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DD9C" w14:textId="77777777" w:rsidR="00352FC9" w:rsidRPr="000F46B3" w:rsidRDefault="001D4532" w:rsidP="00E02ADB">
      <w:pPr>
        <w:pStyle w:val="Overskrift1"/>
        <w:jc w:val="both"/>
        <w:rPr>
          <w:rFonts w:ascii="Times New Roman" w:hAnsi="Times New Roman"/>
          <w:color w:val="auto"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/>
          <w:color w:val="auto"/>
          <w:sz w:val="36"/>
          <w:szCs w:val="36"/>
          <w:lang w:val="en-US"/>
        </w:rPr>
        <w:t xml:space="preserve">Determination of cake compression and swelling </w:t>
      </w:r>
      <w:r w:rsidR="00EB402B">
        <w:rPr>
          <w:rFonts w:ascii="Times New Roman" w:hAnsi="Times New Roman"/>
          <w:color w:val="auto"/>
          <w:sz w:val="36"/>
          <w:szCs w:val="36"/>
          <w:lang w:val="en-US"/>
        </w:rPr>
        <w:t>by</w:t>
      </w:r>
      <w:r>
        <w:rPr>
          <w:rFonts w:ascii="Times New Roman" w:hAnsi="Times New Roman"/>
          <w:color w:val="auto"/>
          <w:sz w:val="36"/>
          <w:szCs w:val="36"/>
          <w:lang w:val="en-US"/>
        </w:rPr>
        <w:t xml:space="preserve"> analytical centrifugation</w:t>
      </w:r>
    </w:p>
    <w:p w14:paraId="4D8586A8" w14:textId="77777777" w:rsidR="00352FC9" w:rsidRPr="000F46B3" w:rsidRDefault="00352FC9" w:rsidP="00E02ADB">
      <w:pPr>
        <w:jc w:val="both"/>
        <w:rPr>
          <w:rFonts w:ascii="Times New Roman" w:hAnsi="Times New Roman"/>
          <w:vertAlign w:val="superscript"/>
        </w:rPr>
      </w:pPr>
      <w:r w:rsidRPr="000F46B3">
        <w:rPr>
          <w:rFonts w:ascii="Times New Roman" w:hAnsi="Times New Roman"/>
        </w:rPr>
        <w:t>Mads Koustrup Jørgensen *, Søren Lorenzen, Susan Hove Hansen, Per Halkjær Nielsen, Morten Lykkegaard Christensen</w:t>
      </w:r>
    </w:p>
    <w:p w14:paraId="168BC4D5" w14:textId="1BA62646" w:rsidR="00352FC9" w:rsidRPr="000F46B3" w:rsidRDefault="00352FC9" w:rsidP="00E02ADB">
      <w:pPr>
        <w:jc w:val="both"/>
        <w:rPr>
          <w:rFonts w:ascii="Times New Roman" w:hAnsi="Times New Roman"/>
          <w:i/>
          <w:lang w:val="en-US"/>
        </w:rPr>
      </w:pPr>
      <w:r w:rsidRPr="000F46B3">
        <w:rPr>
          <w:rFonts w:ascii="Times New Roman" w:hAnsi="Times New Roman"/>
          <w:i/>
          <w:lang w:val="en-US"/>
        </w:rPr>
        <w:t xml:space="preserve">Department of Biotechnology, Chemistry and Environmental Engineering, Aalborg University, Frederik </w:t>
      </w:r>
      <w:proofErr w:type="spellStart"/>
      <w:r w:rsidRPr="000F46B3">
        <w:rPr>
          <w:rFonts w:ascii="Times New Roman" w:hAnsi="Times New Roman"/>
          <w:i/>
          <w:lang w:val="en-US"/>
        </w:rPr>
        <w:t>Bajers</w:t>
      </w:r>
      <w:proofErr w:type="spellEnd"/>
      <w:r w:rsidRPr="000F46B3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0F46B3">
        <w:rPr>
          <w:rFonts w:ascii="Times New Roman" w:hAnsi="Times New Roman"/>
          <w:i/>
          <w:lang w:val="en-US"/>
        </w:rPr>
        <w:t>Vej</w:t>
      </w:r>
      <w:proofErr w:type="spellEnd"/>
      <w:r w:rsidRPr="000F46B3">
        <w:rPr>
          <w:rFonts w:ascii="Times New Roman" w:hAnsi="Times New Roman"/>
          <w:i/>
          <w:lang w:val="en-US"/>
        </w:rPr>
        <w:t xml:space="preserve"> 7H, DK-9220 Aalborg </w:t>
      </w:r>
      <w:r w:rsidR="008C1080">
        <w:rPr>
          <w:rFonts w:ascii="Times New Roman" w:hAnsi="Times New Roman"/>
          <w:i/>
          <w:lang w:val="en-US"/>
        </w:rPr>
        <w:t>Ea</w:t>
      </w:r>
      <w:r w:rsidRPr="000F46B3">
        <w:rPr>
          <w:rFonts w:ascii="Times New Roman" w:hAnsi="Times New Roman"/>
          <w:i/>
          <w:lang w:val="en-US"/>
        </w:rPr>
        <w:t>st, Denmark</w:t>
      </w:r>
    </w:p>
    <w:p w14:paraId="0B0AE524" w14:textId="083D7EA2" w:rsidR="00D15255" w:rsidRDefault="00D15255" w:rsidP="00E02ADB">
      <w:pPr>
        <w:spacing w:before="120" w:after="0"/>
        <w:ind w:right="56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Recently, it has been shown, that cakes formed by sludge on membranes in membrane bioreactors </w:t>
      </w:r>
      <w:r w:rsidR="00D65704">
        <w:rPr>
          <w:rFonts w:ascii="Times New Roman" w:hAnsi="Times New Roman"/>
          <w:lang w:val="en-US"/>
        </w:rPr>
        <w:t>are</w:t>
      </w:r>
      <w:r>
        <w:rPr>
          <w:rFonts w:ascii="Times New Roman" w:hAnsi="Times New Roman"/>
          <w:lang w:val="en-US"/>
        </w:rPr>
        <w:t xml:space="preserve"> compressible</w:t>
      </w:r>
      <w:r w:rsidR="00687257">
        <w:rPr>
          <w:rFonts w:ascii="Times New Roman" w:hAnsi="Times New Roman"/>
          <w:lang w:val="en-US"/>
        </w:rPr>
        <w:t>. This</w:t>
      </w:r>
      <w:r>
        <w:rPr>
          <w:rFonts w:ascii="Times New Roman" w:hAnsi="Times New Roman"/>
          <w:lang w:val="en-US"/>
        </w:rPr>
        <w:t xml:space="preserve"> significantly reduces filtration performance</w:t>
      </w:r>
      <w:r w:rsidR="00687257">
        <w:rPr>
          <w:rFonts w:ascii="Times New Roman" w:hAnsi="Times New Roman"/>
          <w:lang w:val="en-US"/>
        </w:rPr>
        <w:t xml:space="preserve"> as compression accelerates at constant flux operation, where pressure is gradually increased </w:t>
      </w:r>
      <w:r w:rsidR="00DC2CE4">
        <w:rPr>
          <w:rFonts w:ascii="Times New Roman" w:hAnsi="Times New Roman"/>
          <w:lang w:val="en-US"/>
        </w:rPr>
        <w:t>to comp</w:t>
      </w:r>
      <w:r w:rsidR="00687257">
        <w:rPr>
          <w:rFonts w:ascii="Times New Roman" w:hAnsi="Times New Roman"/>
          <w:lang w:val="en-US"/>
        </w:rPr>
        <w:t>ensate for the increasing resistance</w:t>
      </w:r>
      <w:r w:rsidR="00D65704">
        <w:rPr>
          <w:rFonts w:ascii="Times New Roman" w:hAnsi="Times New Roman"/>
          <w:lang w:val="en-US"/>
        </w:rPr>
        <w:t xml:space="preserve"> [1]</w:t>
      </w:r>
      <w:r>
        <w:rPr>
          <w:rFonts w:ascii="Times New Roman" w:hAnsi="Times New Roman"/>
          <w:lang w:val="en-US"/>
        </w:rPr>
        <w:t>. However, it is not known to which</w:t>
      </w:r>
      <w:r w:rsidR="004D783A">
        <w:rPr>
          <w:rFonts w:ascii="Times New Roman" w:hAnsi="Times New Roman"/>
          <w:lang w:val="en-US"/>
        </w:rPr>
        <w:t xml:space="preserve"> extent compressed cakes swell as pressure is released, e.g. during relaxation in membrane filtration</w:t>
      </w:r>
      <w:r w:rsidR="00DC2CE4">
        <w:rPr>
          <w:rFonts w:ascii="Times New Roman" w:hAnsi="Times New Roman"/>
          <w:lang w:val="en-US"/>
        </w:rPr>
        <w:t>. C</w:t>
      </w:r>
      <w:r w:rsidR="00687257">
        <w:rPr>
          <w:rFonts w:ascii="Times New Roman" w:hAnsi="Times New Roman"/>
          <w:lang w:val="en-US"/>
        </w:rPr>
        <w:t>ake swelling can explain the reduction of filtration resistance by relaxation</w:t>
      </w:r>
      <w:r w:rsidR="00DC2CE4">
        <w:rPr>
          <w:rFonts w:ascii="Times New Roman" w:hAnsi="Times New Roman"/>
          <w:lang w:val="en-US"/>
        </w:rPr>
        <w:t>, whereas lack of swelling can explain the irreversibility of fouling</w:t>
      </w:r>
      <w:r w:rsidR="00687257">
        <w:rPr>
          <w:rFonts w:ascii="Times New Roman" w:hAnsi="Times New Roman"/>
          <w:lang w:val="en-US"/>
        </w:rPr>
        <w:t xml:space="preserve">. To further understand the role of cake compression and swelling </w:t>
      </w:r>
      <w:r w:rsidR="00DC2CE4">
        <w:rPr>
          <w:rFonts w:ascii="Times New Roman" w:hAnsi="Times New Roman"/>
          <w:lang w:val="en-US"/>
        </w:rPr>
        <w:t>o</w:t>
      </w:r>
      <w:r w:rsidR="00687257">
        <w:rPr>
          <w:rFonts w:ascii="Times New Roman" w:hAnsi="Times New Roman"/>
          <w:lang w:val="en-US"/>
        </w:rPr>
        <w:t xml:space="preserve">n filtration properties, it is relevant to investigate the degree of swelling of cakes and how this depends of the cakes physical chemical characteristics. </w:t>
      </w:r>
    </w:p>
    <w:p w14:paraId="3C054DAD" w14:textId="11131012" w:rsidR="004D783A" w:rsidRDefault="004D783A" w:rsidP="004D783A">
      <w:pPr>
        <w:spacing w:before="120" w:after="0"/>
        <w:ind w:right="56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Previous studies have shown that analytical centrifugation can be applied to assess cake compressibility [</w:t>
      </w:r>
      <w:r w:rsidR="00D65704">
        <w:rPr>
          <w:rFonts w:ascii="Times New Roman" w:hAnsi="Times New Roman"/>
          <w:lang w:val="en-US"/>
        </w:rPr>
        <w:t>2</w:t>
      </w:r>
      <w:proofErr w:type="gramStart"/>
      <w:r w:rsidR="00D65704">
        <w:rPr>
          <w:rFonts w:ascii="Times New Roman" w:hAnsi="Times New Roman"/>
          <w:lang w:val="en-US"/>
        </w:rPr>
        <w:t>,3</w:t>
      </w:r>
      <w:proofErr w:type="gramEnd"/>
      <w:r>
        <w:rPr>
          <w:rFonts w:ascii="Times New Roman" w:hAnsi="Times New Roman"/>
          <w:lang w:val="en-US"/>
        </w:rPr>
        <w:t>]. In this study</w:t>
      </w:r>
      <w:r w:rsidR="00D65704">
        <w:rPr>
          <w:rFonts w:ascii="Times New Roman" w:hAnsi="Times New Roman"/>
          <w:lang w:val="en-US"/>
        </w:rPr>
        <w:t xml:space="preserve">, this methodology </w:t>
      </w:r>
      <w:r w:rsidR="008C1080">
        <w:rPr>
          <w:rFonts w:ascii="Times New Roman" w:hAnsi="Times New Roman"/>
          <w:lang w:val="en-US"/>
        </w:rPr>
        <w:t>was</w:t>
      </w:r>
      <w:r w:rsidR="00D65704">
        <w:rPr>
          <w:rFonts w:ascii="Times New Roman" w:hAnsi="Times New Roman"/>
          <w:lang w:val="en-US"/>
        </w:rPr>
        <w:t xml:space="preserve"> further developed to </w:t>
      </w:r>
      <w:r>
        <w:rPr>
          <w:rFonts w:ascii="Times New Roman" w:hAnsi="Times New Roman"/>
          <w:lang w:val="en-US"/>
        </w:rPr>
        <w:t>characterize the compressibility and the swelling of cakes after compression. Analytical centrifugation was used to monitor c</w:t>
      </w:r>
      <w:r w:rsidR="00352FC9">
        <w:rPr>
          <w:rFonts w:ascii="Times New Roman" w:hAnsi="Times New Roman"/>
          <w:lang w:val="en-US"/>
        </w:rPr>
        <w:t xml:space="preserve">ake height </w:t>
      </w:r>
      <w:r w:rsidR="00E02ADB">
        <w:rPr>
          <w:rFonts w:ascii="Times New Roman" w:hAnsi="Times New Roman"/>
          <w:lang w:val="en-US"/>
        </w:rPr>
        <w:t xml:space="preserve">at different </w:t>
      </w:r>
      <w:r w:rsidR="00352FC9">
        <w:rPr>
          <w:rFonts w:ascii="Times New Roman" w:hAnsi="Times New Roman"/>
          <w:lang w:val="en-US"/>
        </w:rPr>
        <w:t>compressi</w:t>
      </w:r>
      <w:r w:rsidR="00E02ADB">
        <w:rPr>
          <w:rFonts w:ascii="Times New Roman" w:hAnsi="Times New Roman"/>
          <w:lang w:val="en-US"/>
        </w:rPr>
        <w:t>ve</w:t>
      </w:r>
      <w:r w:rsidR="00352FC9">
        <w:rPr>
          <w:rFonts w:ascii="Times New Roman" w:hAnsi="Times New Roman"/>
          <w:lang w:val="en-US"/>
        </w:rPr>
        <w:t xml:space="preserve"> pressures</w:t>
      </w:r>
      <w:r>
        <w:rPr>
          <w:rFonts w:ascii="Times New Roman" w:hAnsi="Times New Roman"/>
          <w:lang w:val="en-US"/>
        </w:rPr>
        <w:t xml:space="preserve"> by varying suspensions solid concentration</w:t>
      </w:r>
      <w:r w:rsidR="00E02ADB">
        <w:rPr>
          <w:rFonts w:ascii="Times New Roman" w:hAnsi="Times New Roman"/>
          <w:lang w:val="en-US"/>
        </w:rPr>
        <w:t xml:space="preserve"> and rotation speed</w:t>
      </w:r>
      <w:r w:rsidR="00352FC9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Each sample was centrifuged at a low (reference) rotation speed to form a cake, a higher compressive rotation speed to compress the cake</w:t>
      </w:r>
      <w:r w:rsidR="00D65704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followed by centrifugation at the reference rotation speed again to swell the cake. </w:t>
      </w:r>
    </w:p>
    <w:p w14:paraId="396013EA" w14:textId="35E8C2A3" w:rsidR="00843E18" w:rsidRDefault="00352FC9" w:rsidP="004D783A">
      <w:pPr>
        <w:spacing w:before="120" w:after="0"/>
        <w:ind w:right="562"/>
        <w:jc w:val="both"/>
        <w:rPr>
          <w:rFonts w:ascii="Times New Roman" w:hAnsi="Times New Roman"/>
          <w:lang w:val="en-US"/>
        </w:rPr>
      </w:pPr>
      <w:r w:rsidRPr="000F46B3">
        <w:rPr>
          <w:rFonts w:ascii="Times New Roman" w:hAnsi="Times New Roman"/>
          <w:lang w:val="en-US"/>
        </w:rPr>
        <w:t xml:space="preserve">The </w:t>
      </w:r>
      <w:r w:rsidR="008C1080">
        <w:rPr>
          <w:rFonts w:ascii="Times New Roman" w:hAnsi="Times New Roman"/>
          <w:lang w:val="en-US"/>
        </w:rPr>
        <w:t xml:space="preserve">results </w:t>
      </w:r>
      <w:r>
        <w:rPr>
          <w:rFonts w:ascii="Times New Roman" w:hAnsi="Times New Roman"/>
          <w:lang w:val="en-US"/>
        </w:rPr>
        <w:t>confirm</w:t>
      </w:r>
      <w:r w:rsidR="008C1080">
        <w:rPr>
          <w:rFonts w:ascii="Times New Roman" w:hAnsi="Times New Roman"/>
          <w:lang w:val="en-US"/>
        </w:rPr>
        <w:t>ed</w:t>
      </w:r>
      <w:r>
        <w:rPr>
          <w:rFonts w:ascii="Times New Roman" w:hAnsi="Times New Roman"/>
          <w:lang w:val="en-US"/>
        </w:rPr>
        <w:t xml:space="preserve"> </w:t>
      </w:r>
      <w:r w:rsidR="008C1080">
        <w:rPr>
          <w:rFonts w:ascii="Times New Roman" w:hAnsi="Times New Roman"/>
          <w:lang w:val="en-US"/>
        </w:rPr>
        <w:t xml:space="preserve">that </w:t>
      </w:r>
      <w:r w:rsidRPr="000F46B3">
        <w:rPr>
          <w:rFonts w:ascii="Times New Roman" w:hAnsi="Times New Roman"/>
          <w:lang w:val="en-US"/>
        </w:rPr>
        <w:t>inorganic coll</w:t>
      </w:r>
      <w:r>
        <w:rPr>
          <w:rFonts w:ascii="Times New Roman" w:hAnsi="Times New Roman"/>
          <w:lang w:val="en-US"/>
        </w:rPr>
        <w:t>oi</w:t>
      </w:r>
      <w:r w:rsidRPr="000F46B3">
        <w:rPr>
          <w:rFonts w:ascii="Times New Roman" w:hAnsi="Times New Roman"/>
          <w:lang w:val="en-US"/>
        </w:rPr>
        <w:t>d</w:t>
      </w:r>
      <w:r w:rsidR="00E02ADB">
        <w:rPr>
          <w:rFonts w:ascii="Times New Roman" w:hAnsi="Times New Roman"/>
          <w:lang w:val="en-US"/>
        </w:rPr>
        <w:t>s</w:t>
      </w:r>
      <w:r w:rsidRPr="000F46B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anatase</w:t>
      </w:r>
      <w:proofErr w:type="spellEnd"/>
      <w:r>
        <w:rPr>
          <w:rFonts w:ascii="Times New Roman" w:hAnsi="Times New Roman"/>
          <w:lang w:val="en-US"/>
        </w:rPr>
        <w:t xml:space="preserve">) </w:t>
      </w:r>
      <w:r w:rsidR="008C1080">
        <w:rPr>
          <w:rFonts w:ascii="Times New Roman" w:hAnsi="Times New Roman"/>
          <w:lang w:val="en-US"/>
        </w:rPr>
        <w:t>had a low compressibility</w:t>
      </w:r>
      <w:r w:rsidR="008C1080" w:rsidRPr="000F46B3">
        <w:rPr>
          <w:rFonts w:ascii="Times New Roman" w:hAnsi="Times New Roman"/>
          <w:lang w:val="en-US"/>
        </w:rPr>
        <w:t xml:space="preserve"> </w:t>
      </w:r>
      <w:r w:rsidRPr="000F46B3">
        <w:rPr>
          <w:rFonts w:ascii="Times New Roman" w:hAnsi="Times New Roman"/>
          <w:lang w:val="en-US"/>
        </w:rPr>
        <w:t xml:space="preserve">and </w:t>
      </w:r>
      <w:r w:rsidR="008C1080" w:rsidRPr="000F46B3">
        <w:rPr>
          <w:rFonts w:ascii="Times New Roman" w:hAnsi="Times New Roman"/>
          <w:lang w:val="en-US"/>
        </w:rPr>
        <w:t xml:space="preserve">sludge cakes </w:t>
      </w:r>
      <w:r w:rsidR="00843E18">
        <w:rPr>
          <w:rFonts w:ascii="Times New Roman" w:hAnsi="Times New Roman"/>
          <w:lang w:val="en-US"/>
        </w:rPr>
        <w:t>a high compressibility</w:t>
      </w:r>
      <w:r>
        <w:rPr>
          <w:rFonts w:ascii="Times New Roman" w:hAnsi="Times New Roman"/>
          <w:lang w:val="en-US"/>
        </w:rPr>
        <w:t xml:space="preserve">. </w:t>
      </w:r>
      <w:r w:rsidR="007A3E5F">
        <w:rPr>
          <w:rFonts w:ascii="Times New Roman" w:hAnsi="Times New Roman"/>
          <w:lang w:val="en-US"/>
        </w:rPr>
        <w:t>After compression</w:t>
      </w:r>
      <w:r w:rsidR="009656A4">
        <w:rPr>
          <w:rFonts w:ascii="Times New Roman" w:hAnsi="Times New Roman"/>
          <w:lang w:val="en-US"/>
        </w:rPr>
        <w:t>,</w:t>
      </w:r>
      <w:r w:rsidR="007A3E5F">
        <w:rPr>
          <w:rFonts w:ascii="Times New Roman" w:hAnsi="Times New Roman"/>
          <w:lang w:val="en-US"/>
        </w:rPr>
        <w:t xml:space="preserve"> the sludge cakes swell</w:t>
      </w:r>
      <w:r w:rsidR="008C1080">
        <w:rPr>
          <w:rFonts w:ascii="Times New Roman" w:hAnsi="Times New Roman"/>
          <w:lang w:val="en-US"/>
        </w:rPr>
        <w:t>ed</w:t>
      </w:r>
      <w:r w:rsidR="007A3E5F">
        <w:rPr>
          <w:rFonts w:ascii="Times New Roman" w:hAnsi="Times New Roman"/>
          <w:lang w:val="en-US"/>
        </w:rPr>
        <w:t xml:space="preserve"> 50-80 % back to their original</w:t>
      </w:r>
      <w:r w:rsidR="00843E18">
        <w:rPr>
          <w:rFonts w:ascii="Times New Roman" w:hAnsi="Times New Roman"/>
          <w:lang w:val="en-US"/>
        </w:rPr>
        <w:t xml:space="preserve"> </w:t>
      </w:r>
      <w:proofErr w:type="gramStart"/>
      <w:r w:rsidR="00843E18">
        <w:rPr>
          <w:rFonts w:ascii="Times New Roman" w:hAnsi="Times New Roman"/>
          <w:lang w:val="en-US"/>
        </w:rPr>
        <w:t>thickness</w:t>
      </w:r>
      <w:r w:rsidR="007A3E5F">
        <w:rPr>
          <w:rFonts w:ascii="Times New Roman" w:hAnsi="Times New Roman"/>
          <w:lang w:val="en-US"/>
        </w:rPr>
        <w:t>,</w:t>
      </w:r>
      <w:proofErr w:type="gramEnd"/>
      <w:r w:rsidR="007A3E5F">
        <w:rPr>
          <w:rFonts w:ascii="Times New Roman" w:hAnsi="Times New Roman"/>
          <w:lang w:val="en-US"/>
        </w:rPr>
        <w:t xml:space="preserve"> hence, there was a high degree of reversibility of compression</w:t>
      </w:r>
      <w:r w:rsidRPr="000F46B3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="008C1080">
        <w:rPr>
          <w:rFonts w:ascii="Times New Roman" w:hAnsi="Times New Roman"/>
          <w:lang w:val="en-US"/>
        </w:rPr>
        <w:t>A</w:t>
      </w:r>
      <w:r w:rsidR="007A3E5F">
        <w:rPr>
          <w:rFonts w:ascii="Times New Roman" w:hAnsi="Times New Roman"/>
          <w:lang w:val="en-US"/>
        </w:rPr>
        <w:t xml:space="preserve"> high degree of compressibility and swelling </w:t>
      </w:r>
      <w:r w:rsidR="008C1080">
        <w:rPr>
          <w:rFonts w:ascii="Times New Roman" w:hAnsi="Times New Roman"/>
          <w:lang w:val="en-US"/>
        </w:rPr>
        <w:t xml:space="preserve">was </w:t>
      </w:r>
      <w:r w:rsidR="009656A4">
        <w:rPr>
          <w:rFonts w:ascii="Times New Roman" w:hAnsi="Times New Roman"/>
          <w:lang w:val="en-US"/>
        </w:rPr>
        <w:t xml:space="preserve">also </w:t>
      </w:r>
      <w:r w:rsidR="008C1080">
        <w:rPr>
          <w:rFonts w:ascii="Times New Roman" w:hAnsi="Times New Roman"/>
          <w:lang w:val="en-US"/>
        </w:rPr>
        <w:t xml:space="preserve">observed </w:t>
      </w:r>
      <w:r w:rsidR="007A3E5F">
        <w:rPr>
          <w:rFonts w:ascii="Times New Roman" w:hAnsi="Times New Roman"/>
          <w:lang w:val="en-US"/>
        </w:rPr>
        <w:t xml:space="preserve">for </w:t>
      </w:r>
      <w:r>
        <w:rPr>
          <w:rFonts w:ascii="Times New Roman" w:hAnsi="Times New Roman"/>
          <w:lang w:val="en-US"/>
        </w:rPr>
        <w:t>synthetic</w:t>
      </w:r>
      <w:r w:rsidRPr="000F46B3">
        <w:rPr>
          <w:rFonts w:ascii="Times New Roman" w:hAnsi="Times New Roman"/>
          <w:lang w:val="en-US"/>
        </w:rPr>
        <w:t xml:space="preserve"> particles consisting of a polystyrene core and a thick, hydrated </w:t>
      </w:r>
      <w:proofErr w:type="spellStart"/>
      <w:r w:rsidRPr="000F46B3">
        <w:rPr>
          <w:rFonts w:ascii="Times New Roman" w:hAnsi="Times New Roman"/>
          <w:lang w:val="en-US"/>
        </w:rPr>
        <w:t>polyacrylic</w:t>
      </w:r>
      <w:proofErr w:type="spellEnd"/>
      <w:r w:rsidRPr="000F46B3">
        <w:rPr>
          <w:rFonts w:ascii="Times New Roman" w:hAnsi="Times New Roman"/>
          <w:lang w:val="en-US"/>
        </w:rPr>
        <w:t xml:space="preserve"> acid shell, in contrast to particles with a thin hydrated shell</w:t>
      </w:r>
      <w:r w:rsidR="008C1080">
        <w:rPr>
          <w:rFonts w:ascii="Times New Roman" w:hAnsi="Times New Roman"/>
          <w:lang w:val="en-US"/>
        </w:rPr>
        <w:t>. This</w:t>
      </w:r>
      <w:r>
        <w:rPr>
          <w:rFonts w:ascii="Times New Roman" w:hAnsi="Times New Roman"/>
          <w:lang w:val="en-US"/>
        </w:rPr>
        <w:t xml:space="preserve"> indicates that the hydrated shell is important for compression and swelling. The compressibility of cake</w:t>
      </w:r>
      <w:r w:rsidR="004D783A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 consisting</w:t>
      </w:r>
      <w:r w:rsidRPr="000F46B3">
        <w:rPr>
          <w:rFonts w:ascii="Times New Roman" w:hAnsi="Times New Roman"/>
          <w:lang w:val="en-US"/>
        </w:rPr>
        <w:t xml:space="preserve"> of </w:t>
      </w:r>
      <w:r w:rsidR="008C1080">
        <w:rPr>
          <w:rFonts w:ascii="Times New Roman" w:hAnsi="Times New Roman"/>
          <w:lang w:val="en-US"/>
        </w:rPr>
        <w:t xml:space="preserve">pure culture </w:t>
      </w:r>
      <w:r w:rsidRPr="000F46B3">
        <w:rPr>
          <w:rFonts w:ascii="Times New Roman" w:hAnsi="Times New Roman"/>
          <w:lang w:val="en-US"/>
        </w:rPr>
        <w:t xml:space="preserve">microorganisms </w:t>
      </w:r>
      <w:r w:rsidR="008C1080">
        <w:rPr>
          <w:rFonts w:ascii="Times New Roman" w:hAnsi="Times New Roman"/>
          <w:lang w:val="en-US"/>
        </w:rPr>
        <w:t>(</w:t>
      </w:r>
      <w:r w:rsidRPr="000F46B3">
        <w:rPr>
          <w:rFonts w:ascii="Times New Roman" w:hAnsi="Times New Roman"/>
          <w:i/>
          <w:lang w:val="en-US"/>
        </w:rPr>
        <w:t>Pseudomonas</w:t>
      </w:r>
      <w:r w:rsidR="008C1080">
        <w:rPr>
          <w:rFonts w:ascii="Times New Roman" w:hAnsi="Times New Roman"/>
          <w:lang w:val="en-US"/>
        </w:rPr>
        <w:t>) was</w:t>
      </w:r>
      <w:r>
        <w:rPr>
          <w:rFonts w:ascii="Times New Roman" w:hAnsi="Times New Roman"/>
          <w:lang w:val="en-US"/>
        </w:rPr>
        <w:t xml:space="preserve"> </w:t>
      </w:r>
      <w:r w:rsidRPr="000F46B3">
        <w:rPr>
          <w:rFonts w:ascii="Times New Roman" w:hAnsi="Times New Roman"/>
          <w:lang w:val="en-US"/>
        </w:rPr>
        <w:t>studied</w:t>
      </w:r>
      <w:r>
        <w:rPr>
          <w:rFonts w:ascii="Times New Roman" w:hAnsi="Times New Roman"/>
          <w:lang w:val="en-US"/>
        </w:rPr>
        <w:t xml:space="preserve"> as well</w:t>
      </w:r>
      <w:r w:rsidRPr="000F46B3">
        <w:rPr>
          <w:rFonts w:ascii="Times New Roman" w:hAnsi="Times New Roman"/>
          <w:lang w:val="en-US"/>
        </w:rPr>
        <w:t xml:space="preserve">, but no equilibrium cake height </w:t>
      </w:r>
      <w:r>
        <w:rPr>
          <w:rFonts w:ascii="Times New Roman" w:hAnsi="Times New Roman"/>
          <w:lang w:val="en-US"/>
        </w:rPr>
        <w:t xml:space="preserve">was </w:t>
      </w:r>
      <w:r w:rsidRPr="000F46B3">
        <w:rPr>
          <w:rFonts w:ascii="Times New Roman" w:hAnsi="Times New Roman"/>
          <w:lang w:val="en-US"/>
        </w:rPr>
        <w:t>reached</w:t>
      </w:r>
      <w:r>
        <w:rPr>
          <w:rFonts w:ascii="Times New Roman" w:hAnsi="Times New Roman"/>
          <w:lang w:val="en-US"/>
        </w:rPr>
        <w:t xml:space="preserve"> within 100 min i.e. the compression </w:t>
      </w:r>
      <w:r w:rsidR="008C1080">
        <w:rPr>
          <w:rFonts w:ascii="Times New Roman" w:hAnsi="Times New Roman"/>
          <w:lang w:val="en-US"/>
        </w:rPr>
        <w:t>was</w:t>
      </w:r>
      <w:r>
        <w:rPr>
          <w:rFonts w:ascii="Times New Roman" w:hAnsi="Times New Roman"/>
          <w:lang w:val="en-US"/>
        </w:rPr>
        <w:t xml:space="preserve"> slow compared to other type of materials</w:t>
      </w:r>
      <w:r w:rsidRPr="000F46B3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In general, t</w:t>
      </w:r>
      <w:r w:rsidRPr="000F46B3">
        <w:rPr>
          <w:rFonts w:ascii="Times New Roman" w:hAnsi="Times New Roman"/>
          <w:lang w:val="en-US"/>
        </w:rPr>
        <w:t xml:space="preserve">he reversibility </w:t>
      </w:r>
      <w:r>
        <w:rPr>
          <w:rFonts w:ascii="Times New Roman" w:hAnsi="Times New Roman"/>
          <w:lang w:val="en-US"/>
        </w:rPr>
        <w:t xml:space="preserve">of compression </w:t>
      </w:r>
      <w:r w:rsidR="008C1080">
        <w:rPr>
          <w:rFonts w:ascii="Times New Roman" w:hAnsi="Times New Roman"/>
          <w:lang w:val="en-US"/>
        </w:rPr>
        <w:t>was</w:t>
      </w:r>
      <w:r w:rsidRPr="000F46B3">
        <w:rPr>
          <w:rFonts w:ascii="Times New Roman" w:hAnsi="Times New Roman"/>
          <w:lang w:val="en-US"/>
        </w:rPr>
        <w:t xml:space="preserve"> inversely proportional to the height of the cake layer.</w:t>
      </w:r>
      <w:r>
        <w:rPr>
          <w:rFonts w:ascii="Times New Roman" w:hAnsi="Times New Roman"/>
          <w:lang w:val="en-US"/>
        </w:rPr>
        <w:t xml:space="preserve"> Thus, thin</w:t>
      </w:r>
      <w:r w:rsidRPr="000F46B3">
        <w:rPr>
          <w:rFonts w:ascii="Times New Roman" w:hAnsi="Times New Roman"/>
          <w:lang w:val="en-US"/>
        </w:rPr>
        <w:t xml:space="preserve"> cake</w:t>
      </w:r>
      <w:r>
        <w:rPr>
          <w:rFonts w:ascii="Times New Roman" w:hAnsi="Times New Roman"/>
          <w:lang w:val="en-US"/>
        </w:rPr>
        <w:t>s</w:t>
      </w:r>
      <w:r w:rsidRPr="000F46B3">
        <w:rPr>
          <w:rFonts w:ascii="Times New Roman" w:hAnsi="Times New Roman"/>
          <w:lang w:val="en-US"/>
        </w:rPr>
        <w:t xml:space="preserve"> </w:t>
      </w:r>
      <w:r w:rsidR="008C1080">
        <w:rPr>
          <w:rFonts w:ascii="Times New Roman" w:hAnsi="Times New Roman"/>
          <w:lang w:val="en-US"/>
        </w:rPr>
        <w:t>were</w:t>
      </w:r>
      <w:r w:rsidR="008C1080" w:rsidRPr="000F46B3">
        <w:rPr>
          <w:rFonts w:ascii="Times New Roman" w:hAnsi="Times New Roman"/>
          <w:lang w:val="en-US"/>
        </w:rPr>
        <w:t xml:space="preserve"> </w:t>
      </w:r>
      <w:r w:rsidRPr="000F46B3">
        <w:rPr>
          <w:rFonts w:ascii="Times New Roman" w:hAnsi="Times New Roman"/>
          <w:lang w:val="en-US"/>
        </w:rPr>
        <w:t xml:space="preserve">more easily hydrated after releasing </w:t>
      </w:r>
      <w:r>
        <w:rPr>
          <w:rFonts w:ascii="Times New Roman" w:hAnsi="Times New Roman"/>
          <w:lang w:val="en-US"/>
        </w:rPr>
        <w:t xml:space="preserve">compressive </w:t>
      </w:r>
      <w:r w:rsidRPr="000F46B3">
        <w:rPr>
          <w:rFonts w:ascii="Times New Roman" w:hAnsi="Times New Roman"/>
          <w:lang w:val="en-US"/>
        </w:rPr>
        <w:t>pressure</w:t>
      </w:r>
      <w:r>
        <w:rPr>
          <w:rFonts w:ascii="Times New Roman" w:hAnsi="Times New Roman"/>
          <w:lang w:val="en-US"/>
        </w:rPr>
        <w:t xml:space="preserve"> than thick cakes</w:t>
      </w:r>
      <w:r w:rsidR="009656A4">
        <w:rPr>
          <w:rFonts w:ascii="Times New Roman" w:hAnsi="Times New Roman"/>
          <w:lang w:val="en-US"/>
        </w:rPr>
        <w:t>.</w:t>
      </w:r>
      <w:r w:rsidRPr="000F46B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Further,</w:t>
      </w:r>
      <w:r w:rsidRPr="000F46B3">
        <w:rPr>
          <w:rFonts w:ascii="Times New Roman" w:hAnsi="Times New Roman"/>
          <w:lang w:val="en-US"/>
        </w:rPr>
        <w:t xml:space="preserve"> it </w:t>
      </w:r>
      <w:r w:rsidR="009656A4">
        <w:rPr>
          <w:rFonts w:ascii="Times New Roman" w:hAnsi="Times New Roman"/>
          <w:lang w:val="en-US"/>
        </w:rPr>
        <w:t>was</w:t>
      </w:r>
      <w:r w:rsidRPr="000F46B3">
        <w:rPr>
          <w:rFonts w:ascii="Times New Roman" w:hAnsi="Times New Roman"/>
          <w:lang w:val="en-US"/>
        </w:rPr>
        <w:t xml:space="preserve"> found that the rate of compression </w:t>
      </w:r>
      <w:r w:rsidR="009656A4">
        <w:rPr>
          <w:rFonts w:ascii="Times New Roman" w:hAnsi="Times New Roman"/>
          <w:lang w:val="en-US"/>
        </w:rPr>
        <w:t>was</w:t>
      </w:r>
      <w:r w:rsidRPr="000F46B3">
        <w:rPr>
          <w:rFonts w:ascii="Times New Roman" w:hAnsi="Times New Roman"/>
          <w:lang w:val="en-US"/>
        </w:rPr>
        <w:t xml:space="preserve"> inversely proportional to the cake height</w:t>
      </w:r>
      <w:r>
        <w:rPr>
          <w:rFonts w:ascii="Times New Roman" w:hAnsi="Times New Roman"/>
          <w:lang w:val="en-US"/>
        </w:rPr>
        <w:t xml:space="preserve"> </w:t>
      </w:r>
      <w:r w:rsidRPr="000F46B3">
        <w:rPr>
          <w:rFonts w:ascii="Times New Roman" w:hAnsi="Times New Roman"/>
          <w:lang w:val="en-US"/>
        </w:rPr>
        <w:t xml:space="preserve">in accordance with </w:t>
      </w:r>
      <w:r w:rsidR="009656A4">
        <w:rPr>
          <w:rFonts w:ascii="Times New Roman" w:hAnsi="Times New Roman"/>
          <w:lang w:val="en-US"/>
        </w:rPr>
        <w:t xml:space="preserve">the </w:t>
      </w:r>
      <w:r w:rsidRPr="000F46B3">
        <w:rPr>
          <w:rFonts w:ascii="Times New Roman" w:hAnsi="Times New Roman"/>
          <w:lang w:val="en-US"/>
        </w:rPr>
        <w:t>consolidation theory.</w:t>
      </w:r>
    </w:p>
    <w:p w14:paraId="355BE35A" w14:textId="77777777" w:rsidR="00D65704" w:rsidRPr="00D65704" w:rsidRDefault="00D65704" w:rsidP="004D783A">
      <w:pPr>
        <w:spacing w:before="120" w:after="0"/>
        <w:ind w:right="562"/>
        <w:jc w:val="both"/>
        <w:rPr>
          <w:rFonts w:ascii="Times New Roman" w:hAnsi="Times New Roman"/>
          <w:b/>
          <w:lang w:val="en-US"/>
        </w:rPr>
      </w:pPr>
      <w:r w:rsidRPr="00D65704">
        <w:rPr>
          <w:rFonts w:ascii="Times New Roman" w:hAnsi="Times New Roman"/>
          <w:b/>
          <w:lang w:val="en-US"/>
        </w:rPr>
        <w:t>References:</w:t>
      </w:r>
    </w:p>
    <w:p w14:paraId="212DD687" w14:textId="77777777" w:rsidR="00D65704" w:rsidRDefault="00D65704" w:rsidP="00D65704">
      <w:pPr>
        <w:pStyle w:val="Listeafsnit1"/>
        <w:numPr>
          <w:ilvl w:val="0"/>
          <w:numId w:val="2"/>
        </w:numPr>
        <w:tabs>
          <w:tab w:val="left" w:pos="-1161"/>
          <w:tab w:val="left" w:pos="-720"/>
          <w:tab w:val="left" w:pos="567"/>
          <w:tab w:val="left" w:pos="1440"/>
        </w:tabs>
        <w:autoSpaceDE w:val="0"/>
        <w:autoSpaceDN w:val="0"/>
        <w:adjustRightInd w:val="0"/>
        <w:spacing w:after="120" w:line="240" w:lineRule="auto"/>
        <w:ind w:right="616"/>
        <w:jc w:val="both"/>
        <w:rPr>
          <w:rFonts w:ascii="Times New Roman" w:hAnsi="Times New Roman"/>
          <w:lang w:val="en-US"/>
        </w:rPr>
      </w:pPr>
      <w:r w:rsidRPr="00A00A96">
        <w:rPr>
          <w:rFonts w:ascii="Times New Roman" w:hAnsi="Times New Roman"/>
          <w:lang w:val="en-US"/>
        </w:rPr>
        <w:t xml:space="preserve">M.K. Jørgensen, K. Keiding, M.L. Christensen, </w:t>
      </w:r>
      <w:proofErr w:type="gramStart"/>
      <w:r w:rsidRPr="00A00A96">
        <w:rPr>
          <w:rFonts w:ascii="Times New Roman" w:hAnsi="Times New Roman"/>
          <w:lang w:val="en-US"/>
        </w:rPr>
        <w:t>On</w:t>
      </w:r>
      <w:proofErr w:type="gramEnd"/>
      <w:r w:rsidRPr="00A00A96">
        <w:rPr>
          <w:rFonts w:ascii="Times New Roman" w:hAnsi="Times New Roman"/>
          <w:lang w:val="en-US"/>
        </w:rPr>
        <w:t xml:space="preserve"> the </w:t>
      </w:r>
      <w:proofErr w:type="spellStart"/>
      <w:r w:rsidRPr="00A00A96">
        <w:rPr>
          <w:rFonts w:ascii="Times New Roman" w:hAnsi="Times New Roman"/>
          <w:lang w:val="en-US"/>
        </w:rPr>
        <w:t>reversiblity</w:t>
      </w:r>
      <w:proofErr w:type="spellEnd"/>
      <w:r w:rsidRPr="00A00A96">
        <w:rPr>
          <w:rFonts w:ascii="Times New Roman" w:hAnsi="Times New Roman"/>
          <w:lang w:val="en-US"/>
        </w:rPr>
        <w:t xml:space="preserve"> of </w:t>
      </w:r>
      <w:r>
        <w:rPr>
          <w:rFonts w:ascii="Times New Roman" w:hAnsi="Times New Roman"/>
          <w:lang w:val="en-US"/>
        </w:rPr>
        <w:t>cake buildup and compression in a membrane bioreactor, J. Membr. Sci. 455 (2014) 152-161.</w:t>
      </w:r>
      <w:r w:rsidRPr="00A00A96">
        <w:rPr>
          <w:rFonts w:ascii="Times New Roman" w:hAnsi="Times New Roman"/>
          <w:lang w:val="en-US"/>
        </w:rPr>
        <w:t xml:space="preserve"> </w:t>
      </w:r>
    </w:p>
    <w:p w14:paraId="768BC2EB" w14:textId="77777777" w:rsidR="00D65704" w:rsidRDefault="00D65704" w:rsidP="00D65704">
      <w:pPr>
        <w:pStyle w:val="Listeafsnit1"/>
        <w:numPr>
          <w:ilvl w:val="0"/>
          <w:numId w:val="2"/>
        </w:numPr>
        <w:tabs>
          <w:tab w:val="left" w:pos="-1161"/>
          <w:tab w:val="left" w:pos="-720"/>
          <w:tab w:val="left" w:pos="567"/>
          <w:tab w:val="left" w:pos="1440"/>
        </w:tabs>
        <w:autoSpaceDE w:val="0"/>
        <w:autoSpaceDN w:val="0"/>
        <w:adjustRightInd w:val="0"/>
        <w:spacing w:after="120" w:line="240" w:lineRule="auto"/>
        <w:ind w:right="6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D. </w:t>
      </w:r>
      <w:proofErr w:type="spellStart"/>
      <w:r>
        <w:rPr>
          <w:rFonts w:ascii="Times New Roman" w:hAnsi="Times New Roman"/>
          <w:lang w:val="en-US"/>
        </w:rPr>
        <w:t>Curvers</w:t>
      </w:r>
      <w:proofErr w:type="spellEnd"/>
      <w:r>
        <w:rPr>
          <w:rFonts w:ascii="Times New Roman" w:hAnsi="Times New Roman"/>
          <w:lang w:val="en-US"/>
        </w:rPr>
        <w:t xml:space="preserve">, H. </w:t>
      </w:r>
      <w:proofErr w:type="spellStart"/>
      <w:r>
        <w:rPr>
          <w:rFonts w:ascii="Times New Roman" w:hAnsi="Times New Roman"/>
          <w:lang w:val="en-US"/>
        </w:rPr>
        <w:t>Saveyn</w:t>
      </w:r>
      <w:proofErr w:type="spellEnd"/>
      <w:r>
        <w:rPr>
          <w:rFonts w:ascii="Times New Roman" w:hAnsi="Times New Roman"/>
          <w:lang w:val="en-US"/>
        </w:rPr>
        <w:t xml:space="preserve">, P.J. Scales, P. Van der </w:t>
      </w:r>
      <w:proofErr w:type="spellStart"/>
      <w:r>
        <w:rPr>
          <w:rFonts w:ascii="Times New Roman" w:hAnsi="Times New Roman"/>
          <w:lang w:val="en-US"/>
        </w:rPr>
        <w:t>Meeren</w:t>
      </w:r>
      <w:proofErr w:type="spellEnd"/>
      <w:r>
        <w:rPr>
          <w:rFonts w:ascii="Times New Roman" w:hAnsi="Times New Roman"/>
          <w:lang w:val="en-US"/>
        </w:rPr>
        <w:t>, A centrifugation method for the assessment of low pressure compressibility of particulate suspensions. Chem. Eng. J. 148 (2009) 405-413.</w:t>
      </w:r>
    </w:p>
    <w:p w14:paraId="6AC1B551" w14:textId="77777777" w:rsidR="00D65704" w:rsidRPr="00D65704" w:rsidRDefault="00D65704" w:rsidP="00D65704">
      <w:pPr>
        <w:pStyle w:val="Listeafsnit1"/>
        <w:numPr>
          <w:ilvl w:val="0"/>
          <w:numId w:val="2"/>
        </w:numPr>
        <w:tabs>
          <w:tab w:val="left" w:pos="-1161"/>
          <w:tab w:val="left" w:pos="-720"/>
          <w:tab w:val="left" w:pos="567"/>
          <w:tab w:val="left" w:pos="1440"/>
        </w:tabs>
        <w:autoSpaceDE w:val="0"/>
        <w:autoSpaceDN w:val="0"/>
        <w:adjustRightInd w:val="0"/>
        <w:spacing w:after="120" w:line="240" w:lineRule="auto"/>
        <w:ind w:right="6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D. </w:t>
      </w:r>
      <w:proofErr w:type="spellStart"/>
      <w:r>
        <w:rPr>
          <w:rFonts w:ascii="Times New Roman" w:hAnsi="Times New Roman"/>
          <w:lang w:val="en-US"/>
        </w:rPr>
        <w:t>Lerche</w:t>
      </w:r>
      <w:proofErr w:type="spellEnd"/>
      <w:r>
        <w:rPr>
          <w:rFonts w:ascii="Times New Roman" w:hAnsi="Times New Roman"/>
          <w:lang w:val="en-US"/>
        </w:rPr>
        <w:t xml:space="preserve">, Analytical centrifugation: In-situ visualization and </w:t>
      </w:r>
      <w:proofErr w:type="spellStart"/>
      <w:r>
        <w:rPr>
          <w:rFonts w:ascii="Times New Roman" w:hAnsi="Times New Roman"/>
          <w:lang w:val="en-US"/>
        </w:rPr>
        <w:t>characterisation</w:t>
      </w:r>
      <w:proofErr w:type="spellEnd"/>
      <w:r>
        <w:rPr>
          <w:rFonts w:ascii="Times New Roman" w:hAnsi="Times New Roman"/>
          <w:lang w:val="en-US"/>
        </w:rPr>
        <w:t xml:space="preserve"> of separation behavior for filter feed </w:t>
      </w:r>
      <w:proofErr w:type="spellStart"/>
      <w:r>
        <w:rPr>
          <w:rFonts w:ascii="Times New Roman" w:hAnsi="Times New Roman"/>
          <w:lang w:val="en-US"/>
        </w:rPr>
        <w:t>despersions</w:t>
      </w:r>
      <w:proofErr w:type="spellEnd"/>
      <w:r>
        <w:rPr>
          <w:rFonts w:ascii="Times New Roman" w:hAnsi="Times New Roman"/>
          <w:lang w:val="en-US"/>
        </w:rPr>
        <w:t>. Filtration 14 (2014) 49-60.</w:t>
      </w:r>
    </w:p>
    <w:sectPr w:rsidR="00D65704" w:rsidRPr="00D6570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D4"/>
    <w:multiLevelType w:val="hybridMultilevel"/>
    <w:tmpl w:val="35D2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F157F"/>
    <w:multiLevelType w:val="hybridMultilevel"/>
    <w:tmpl w:val="E940EA66"/>
    <w:lvl w:ilvl="0" w:tplc="91FABB82">
      <w:start w:val="1"/>
      <w:numFmt w:val="decimal"/>
      <w:lvlText w:val="[%1]"/>
      <w:lvlJc w:val="left"/>
      <w:pPr>
        <w:ind w:left="288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C9"/>
    <w:rsid w:val="0005145D"/>
    <w:rsid w:val="00097BC2"/>
    <w:rsid w:val="00144F67"/>
    <w:rsid w:val="001D4532"/>
    <w:rsid w:val="00224F33"/>
    <w:rsid w:val="00352FC9"/>
    <w:rsid w:val="004D783A"/>
    <w:rsid w:val="00584A48"/>
    <w:rsid w:val="00662B81"/>
    <w:rsid w:val="006679E4"/>
    <w:rsid w:val="00687257"/>
    <w:rsid w:val="00742709"/>
    <w:rsid w:val="007A3E5F"/>
    <w:rsid w:val="00843E18"/>
    <w:rsid w:val="008C1080"/>
    <w:rsid w:val="00915D09"/>
    <w:rsid w:val="009656A4"/>
    <w:rsid w:val="00AC69B0"/>
    <w:rsid w:val="00AD4C93"/>
    <w:rsid w:val="00B44F22"/>
    <w:rsid w:val="00CC2DC6"/>
    <w:rsid w:val="00D05140"/>
    <w:rsid w:val="00D15255"/>
    <w:rsid w:val="00D65704"/>
    <w:rsid w:val="00D90A05"/>
    <w:rsid w:val="00DC2CE4"/>
    <w:rsid w:val="00E02ADB"/>
    <w:rsid w:val="00E375FE"/>
    <w:rsid w:val="00E932A6"/>
    <w:rsid w:val="00E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EC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C9"/>
    <w:rPr>
      <w:rFonts w:ascii="Calibri" w:eastAsia="Times New Roman" w:hAnsi="Calibri" w:cs="Times New Roman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352FC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52FC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52FC9"/>
    <w:rPr>
      <w:rFonts w:ascii="Cambria" w:eastAsia="SimSun" w:hAnsi="Cambria" w:cs="Times New Roman"/>
      <w:b/>
      <w:bCs/>
      <w:color w:val="365F91"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352FC9"/>
    <w:rPr>
      <w:rFonts w:ascii="Cambria" w:eastAsia="SimSun" w:hAnsi="Cambria" w:cs="Times New Roman"/>
      <w:b/>
      <w:bCs/>
      <w:color w:val="4F81BD"/>
      <w:lang w:val="da-DK"/>
    </w:rPr>
  </w:style>
  <w:style w:type="paragraph" w:customStyle="1" w:styleId="Listeafsnit1">
    <w:name w:val="Listeafsnit1"/>
    <w:basedOn w:val="Normal"/>
    <w:rsid w:val="00D6570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0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080"/>
    <w:rPr>
      <w:rFonts w:ascii="Lucida Grande" w:eastAsia="Times New Roman" w:hAnsi="Lucida Grande" w:cs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108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080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080"/>
    <w:rPr>
      <w:rFonts w:ascii="Calibri" w:eastAsia="Times New Roman" w:hAnsi="Calibri" w:cs="Times New Roman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08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080"/>
    <w:rPr>
      <w:rFonts w:ascii="Calibri" w:eastAsia="Times New Roman" w:hAnsi="Calibri" w:cs="Times New Roman"/>
      <w:b/>
      <w:bCs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C9"/>
    <w:rPr>
      <w:rFonts w:ascii="Calibri" w:eastAsia="Times New Roman" w:hAnsi="Calibri" w:cs="Times New Roman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352FC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52FC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52FC9"/>
    <w:rPr>
      <w:rFonts w:ascii="Cambria" w:eastAsia="SimSun" w:hAnsi="Cambria" w:cs="Times New Roman"/>
      <w:b/>
      <w:bCs/>
      <w:color w:val="365F91"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352FC9"/>
    <w:rPr>
      <w:rFonts w:ascii="Cambria" w:eastAsia="SimSun" w:hAnsi="Cambria" w:cs="Times New Roman"/>
      <w:b/>
      <w:bCs/>
      <w:color w:val="4F81BD"/>
      <w:lang w:val="da-DK"/>
    </w:rPr>
  </w:style>
  <w:style w:type="paragraph" w:customStyle="1" w:styleId="Listeafsnit1">
    <w:name w:val="Listeafsnit1"/>
    <w:basedOn w:val="Normal"/>
    <w:rsid w:val="00D6570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0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080"/>
    <w:rPr>
      <w:rFonts w:ascii="Lucida Grande" w:eastAsia="Times New Roman" w:hAnsi="Lucida Grande" w:cs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108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080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080"/>
    <w:rPr>
      <w:rFonts w:ascii="Calibri" w:eastAsia="Times New Roman" w:hAnsi="Calibri" w:cs="Times New Roman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08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080"/>
    <w:rPr>
      <w:rFonts w:ascii="Calibri" w:eastAsia="Times New Roman" w:hAnsi="Calibri" w:cs="Times New Roman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ij</cp:lastModifiedBy>
  <cp:revision>2</cp:revision>
  <dcterms:created xsi:type="dcterms:W3CDTF">2015-02-02T11:22:00Z</dcterms:created>
  <dcterms:modified xsi:type="dcterms:W3CDTF">2015-02-02T11:22:00Z</dcterms:modified>
</cp:coreProperties>
</file>