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7E1" w:rsidRDefault="00191CE0">
      <w:pPr>
        <w:rPr>
          <w:b/>
          <w:sz w:val="48"/>
          <w:szCs w:val="48"/>
        </w:rPr>
      </w:pPr>
      <w:bookmarkStart w:id="0" w:name="_GoBack"/>
      <w:bookmarkEnd w:id="0"/>
      <w:r w:rsidRPr="00191CE0">
        <w:rPr>
          <w:b/>
          <w:sz w:val="48"/>
          <w:szCs w:val="48"/>
        </w:rPr>
        <w:t>Intercultural challenges in PBL education</w:t>
      </w:r>
    </w:p>
    <w:p w:rsidR="00191CE0" w:rsidRDefault="00191CE0">
      <w:pPr>
        <w:rPr>
          <w:sz w:val="28"/>
          <w:szCs w:val="28"/>
        </w:rPr>
      </w:pPr>
      <w:r>
        <w:rPr>
          <w:sz w:val="28"/>
          <w:szCs w:val="28"/>
        </w:rPr>
        <w:t xml:space="preserve">To mark the launch of the development project </w:t>
      </w:r>
      <w:r>
        <w:rPr>
          <w:i/>
          <w:sz w:val="28"/>
          <w:szCs w:val="28"/>
        </w:rPr>
        <w:t>PBL &amp; Multicultural teamwork</w:t>
      </w:r>
      <w:r>
        <w:rPr>
          <w:sz w:val="28"/>
          <w:szCs w:val="28"/>
        </w:rPr>
        <w:t xml:space="preserve"> the C-Inter research network should like to invite colleagues to a one-day seminar on </w:t>
      </w:r>
      <w:r>
        <w:rPr>
          <w:b/>
          <w:sz w:val="28"/>
          <w:szCs w:val="28"/>
        </w:rPr>
        <w:t>May 10</w:t>
      </w:r>
      <w:r>
        <w:rPr>
          <w:b/>
          <w:i/>
          <w:sz w:val="28"/>
          <w:szCs w:val="28"/>
        </w:rPr>
        <w:t>, 9.30-15.30</w:t>
      </w:r>
      <w:r>
        <w:rPr>
          <w:b/>
          <w:sz w:val="28"/>
          <w:szCs w:val="28"/>
        </w:rPr>
        <w:t>, at Kroghstræde 3</w:t>
      </w:r>
      <w:r w:rsidR="00163D55">
        <w:rPr>
          <w:b/>
          <w:sz w:val="28"/>
          <w:szCs w:val="28"/>
        </w:rPr>
        <w:t>, room 2.126.</w:t>
      </w:r>
    </w:p>
    <w:p w:rsidR="00191CE0" w:rsidRDefault="00191CE0">
      <w:pPr>
        <w:rPr>
          <w:sz w:val="28"/>
          <w:szCs w:val="28"/>
        </w:rPr>
      </w:pPr>
      <w:r>
        <w:rPr>
          <w:sz w:val="28"/>
          <w:szCs w:val="28"/>
        </w:rPr>
        <w:t xml:space="preserve">The seminar will consist partly of papers outlining key challenges related to the themes of </w:t>
      </w:r>
      <w:r>
        <w:rPr>
          <w:i/>
          <w:sz w:val="28"/>
          <w:szCs w:val="28"/>
        </w:rPr>
        <w:t xml:space="preserve">interdisciplinarity </w:t>
      </w:r>
      <w:r>
        <w:rPr>
          <w:sz w:val="28"/>
          <w:szCs w:val="28"/>
        </w:rPr>
        <w:t xml:space="preserve">and </w:t>
      </w:r>
      <w:r>
        <w:rPr>
          <w:i/>
          <w:sz w:val="28"/>
          <w:szCs w:val="28"/>
        </w:rPr>
        <w:t>multiculturalism</w:t>
      </w:r>
      <w:r>
        <w:rPr>
          <w:sz w:val="28"/>
          <w:szCs w:val="28"/>
        </w:rPr>
        <w:t xml:space="preserve">, partly a presentation and discussion of PBL development projects aiming to address such challenges. </w:t>
      </w:r>
    </w:p>
    <w:p w:rsidR="002E1844" w:rsidRPr="002E1844" w:rsidRDefault="00265F0F">
      <w:pPr>
        <w:rPr>
          <w:b/>
          <w:sz w:val="28"/>
          <w:szCs w:val="28"/>
        </w:rPr>
      </w:pPr>
      <w:r>
        <w:rPr>
          <w:b/>
          <w:sz w:val="28"/>
          <w:szCs w:val="28"/>
        </w:rPr>
        <w:t>P</w:t>
      </w:r>
      <w:r w:rsidR="002E1844" w:rsidRPr="002E1844">
        <w:rPr>
          <w:b/>
          <w:sz w:val="28"/>
          <w:szCs w:val="28"/>
        </w:rPr>
        <w:t>rogramme</w:t>
      </w:r>
      <w:r>
        <w:rPr>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969"/>
      </w:tblGrid>
      <w:tr w:rsidR="002E1844" w:rsidTr="002E1844">
        <w:tc>
          <w:tcPr>
            <w:tcW w:w="1809" w:type="dxa"/>
          </w:tcPr>
          <w:p w:rsidR="002E1844" w:rsidRDefault="002E1844">
            <w:pPr>
              <w:rPr>
                <w:sz w:val="28"/>
                <w:szCs w:val="28"/>
              </w:rPr>
            </w:pPr>
            <w:r>
              <w:rPr>
                <w:sz w:val="28"/>
                <w:szCs w:val="28"/>
              </w:rPr>
              <w:t>9:30</w:t>
            </w:r>
          </w:p>
        </w:tc>
        <w:tc>
          <w:tcPr>
            <w:tcW w:w="7969" w:type="dxa"/>
          </w:tcPr>
          <w:p w:rsidR="002E1844" w:rsidRDefault="002E1844">
            <w:pPr>
              <w:rPr>
                <w:sz w:val="28"/>
                <w:szCs w:val="28"/>
              </w:rPr>
            </w:pPr>
            <w:r>
              <w:rPr>
                <w:sz w:val="28"/>
                <w:szCs w:val="28"/>
              </w:rPr>
              <w:t>Welcome (coffee)</w:t>
            </w:r>
          </w:p>
        </w:tc>
      </w:tr>
      <w:tr w:rsidR="002E1844" w:rsidTr="002E1844">
        <w:tc>
          <w:tcPr>
            <w:tcW w:w="1809" w:type="dxa"/>
          </w:tcPr>
          <w:p w:rsidR="002E1844" w:rsidRDefault="002E1844" w:rsidP="002E1844">
            <w:pPr>
              <w:rPr>
                <w:sz w:val="28"/>
                <w:szCs w:val="28"/>
              </w:rPr>
            </w:pPr>
            <w:r>
              <w:rPr>
                <w:sz w:val="28"/>
                <w:szCs w:val="28"/>
              </w:rPr>
              <w:t>10:00-11:00</w:t>
            </w:r>
          </w:p>
        </w:tc>
        <w:tc>
          <w:tcPr>
            <w:tcW w:w="7969" w:type="dxa"/>
          </w:tcPr>
          <w:p w:rsidR="002E1844" w:rsidRDefault="002E1844">
            <w:pPr>
              <w:rPr>
                <w:sz w:val="28"/>
                <w:szCs w:val="28"/>
              </w:rPr>
            </w:pPr>
            <w:r>
              <w:rPr>
                <w:sz w:val="28"/>
                <w:szCs w:val="28"/>
              </w:rPr>
              <w:t>Hanne Tange, Normal &amp; deviant in international, interdisciplinary MA programmes</w:t>
            </w:r>
          </w:p>
        </w:tc>
      </w:tr>
      <w:tr w:rsidR="002E1844" w:rsidTr="002E1844">
        <w:tc>
          <w:tcPr>
            <w:tcW w:w="1809" w:type="dxa"/>
          </w:tcPr>
          <w:p w:rsidR="002E1844" w:rsidRDefault="002E1844">
            <w:pPr>
              <w:rPr>
                <w:sz w:val="28"/>
                <w:szCs w:val="28"/>
              </w:rPr>
            </w:pPr>
            <w:r>
              <w:rPr>
                <w:sz w:val="28"/>
                <w:szCs w:val="28"/>
              </w:rPr>
              <w:t>11:00-12:00</w:t>
            </w:r>
          </w:p>
        </w:tc>
        <w:tc>
          <w:tcPr>
            <w:tcW w:w="7969" w:type="dxa"/>
          </w:tcPr>
          <w:p w:rsidR="002E1844" w:rsidRPr="00ED6405" w:rsidRDefault="002E1844">
            <w:pPr>
              <w:rPr>
                <w:sz w:val="28"/>
                <w:szCs w:val="28"/>
              </w:rPr>
            </w:pPr>
            <w:r w:rsidRPr="00ED6405">
              <w:rPr>
                <w:sz w:val="28"/>
                <w:szCs w:val="28"/>
              </w:rPr>
              <w:t>Tom Børsen/Lone Stub Pedersen, Interdisciplinary competences &amp; PBL</w:t>
            </w:r>
          </w:p>
        </w:tc>
      </w:tr>
      <w:tr w:rsidR="002E1844" w:rsidTr="002E1844">
        <w:tc>
          <w:tcPr>
            <w:tcW w:w="1809" w:type="dxa"/>
          </w:tcPr>
          <w:p w:rsidR="002E1844" w:rsidRDefault="002E1844">
            <w:pPr>
              <w:rPr>
                <w:sz w:val="28"/>
                <w:szCs w:val="28"/>
              </w:rPr>
            </w:pPr>
            <w:r>
              <w:rPr>
                <w:sz w:val="28"/>
                <w:szCs w:val="28"/>
              </w:rPr>
              <w:t>12:00-13:00</w:t>
            </w:r>
          </w:p>
        </w:tc>
        <w:tc>
          <w:tcPr>
            <w:tcW w:w="7969" w:type="dxa"/>
          </w:tcPr>
          <w:p w:rsidR="002E1844" w:rsidRDefault="002E1844">
            <w:pPr>
              <w:rPr>
                <w:sz w:val="28"/>
                <w:szCs w:val="28"/>
              </w:rPr>
            </w:pPr>
            <w:r>
              <w:rPr>
                <w:sz w:val="28"/>
                <w:szCs w:val="28"/>
              </w:rPr>
              <w:t>Lunch</w:t>
            </w:r>
          </w:p>
        </w:tc>
      </w:tr>
      <w:tr w:rsidR="002E1844" w:rsidTr="002E1844">
        <w:tc>
          <w:tcPr>
            <w:tcW w:w="1809" w:type="dxa"/>
          </w:tcPr>
          <w:p w:rsidR="002E1844" w:rsidRDefault="002E1844">
            <w:pPr>
              <w:rPr>
                <w:sz w:val="28"/>
                <w:szCs w:val="28"/>
              </w:rPr>
            </w:pPr>
            <w:r>
              <w:rPr>
                <w:sz w:val="28"/>
                <w:szCs w:val="28"/>
              </w:rPr>
              <w:t>13:00-14:00</w:t>
            </w:r>
          </w:p>
        </w:tc>
        <w:tc>
          <w:tcPr>
            <w:tcW w:w="7969" w:type="dxa"/>
          </w:tcPr>
          <w:p w:rsidR="002E1844" w:rsidRDefault="002E1844" w:rsidP="00ED6405">
            <w:pPr>
              <w:rPr>
                <w:sz w:val="28"/>
                <w:szCs w:val="28"/>
              </w:rPr>
            </w:pPr>
            <w:r w:rsidRPr="00ED6405">
              <w:rPr>
                <w:sz w:val="28"/>
                <w:szCs w:val="28"/>
              </w:rPr>
              <w:t xml:space="preserve">Ane Bislev, </w:t>
            </w:r>
            <w:r w:rsidR="00ED6405" w:rsidRPr="00ED6405">
              <w:rPr>
                <w:sz w:val="28"/>
                <w:szCs w:val="28"/>
              </w:rPr>
              <w:t>Multicultural challenges in a Sino-Danish double degree program</w:t>
            </w:r>
          </w:p>
        </w:tc>
      </w:tr>
      <w:tr w:rsidR="002E1844" w:rsidTr="002E1844">
        <w:tc>
          <w:tcPr>
            <w:tcW w:w="1809" w:type="dxa"/>
          </w:tcPr>
          <w:p w:rsidR="002E1844" w:rsidRDefault="002E1844">
            <w:pPr>
              <w:rPr>
                <w:sz w:val="28"/>
                <w:szCs w:val="28"/>
              </w:rPr>
            </w:pPr>
            <w:r>
              <w:rPr>
                <w:sz w:val="28"/>
                <w:szCs w:val="28"/>
              </w:rPr>
              <w:t>14:00-15:00</w:t>
            </w:r>
          </w:p>
        </w:tc>
        <w:tc>
          <w:tcPr>
            <w:tcW w:w="7969" w:type="dxa"/>
          </w:tcPr>
          <w:p w:rsidR="002E1844" w:rsidRPr="002E1844" w:rsidRDefault="002E1844">
            <w:pPr>
              <w:rPr>
                <w:color w:val="FF0000"/>
                <w:sz w:val="28"/>
                <w:szCs w:val="28"/>
              </w:rPr>
            </w:pPr>
            <w:r w:rsidRPr="002E1844">
              <w:rPr>
                <w:sz w:val="28"/>
                <w:szCs w:val="28"/>
              </w:rPr>
              <w:t>Kirsten Jæger, Multicultural teamwork &amp; PBL</w:t>
            </w:r>
          </w:p>
        </w:tc>
      </w:tr>
      <w:tr w:rsidR="002E1844" w:rsidTr="002E1844">
        <w:tc>
          <w:tcPr>
            <w:tcW w:w="1809" w:type="dxa"/>
          </w:tcPr>
          <w:p w:rsidR="002E1844" w:rsidRDefault="002E1844">
            <w:pPr>
              <w:rPr>
                <w:sz w:val="28"/>
                <w:szCs w:val="28"/>
              </w:rPr>
            </w:pPr>
            <w:r>
              <w:rPr>
                <w:sz w:val="28"/>
                <w:szCs w:val="28"/>
              </w:rPr>
              <w:t>15:00</w:t>
            </w:r>
          </w:p>
        </w:tc>
        <w:tc>
          <w:tcPr>
            <w:tcW w:w="7969" w:type="dxa"/>
          </w:tcPr>
          <w:p w:rsidR="002E1844" w:rsidRPr="002E1844" w:rsidRDefault="002E1844">
            <w:pPr>
              <w:rPr>
                <w:sz w:val="28"/>
                <w:szCs w:val="28"/>
              </w:rPr>
            </w:pPr>
            <w:r>
              <w:rPr>
                <w:sz w:val="28"/>
                <w:szCs w:val="28"/>
              </w:rPr>
              <w:t>Coffee &amp; goodbye</w:t>
            </w:r>
          </w:p>
        </w:tc>
      </w:tr>
    </w:tbl>
    <w:p w:rsidR="002E1844" w:rsidRDefault="002E1844">
      <w:pPr>
        <w:rPr>
          <w:sz w:val="28"/>
          <w:szCs w:val="28"/>
        </w:rPr>
      </w:pPr>
    </w:p>
    <w:p w:rsidR="00265F0F" w:rsidRDefault="002E1844">
      <w:pPr>
        <w:rPr>
          <w:sz w:val="28"/>
          <w:szCs w:val="28"/>
        </w:rPr>
      </w:pPr>
      <w:r>
        <w:rPr>
          <w:sz w:val="28"/>
          <w:szCs w:val="28"/>
        </w:rPr>
        <w:t>Participation in the workshop is free</w:t>
      </w:r>
      <w:r w:rsidR="00265F0F">
        <w:rPr>
          <w:sz w:val="28"/>
          <w:szCs w:val="28"/>
        </w:rPr>
        <w:t xml:space="preserve">, but please register by sending a mail to Hanne Tange: </w:t>
      </w:r>
      <w:hyperlink r:id="rId4" w:history="1">
        <w:r w:rsidR="00265F0F" w:rsidRPr="00452595">
          <w:rPr>
            <w:rStyle w:val="Hyperlink"/>
            <w:sz w:val="28"/>
            <w:szCs w:val="28"/>
          </w:rPr>
          <w:t>tange@cgs.aau.dk</w:t>
        </w:r>
      </w:hyperlink>
      <w:r w:rsidR="00265F0F">
        <w:rPr>
          <w:sz w:val="28"/>
          <w:szCs w:val="28"/>
        </w:rPr>
        <w:t>. Deadline for registration: May 3</w:t>
      </w:r>
      <w:r>
        <w:rPr>
          <w:sz w:val="28"/>
          <w:szCs w:val="28"/>
        </w:rPr>
        <w:t xml:space="preserve">. </w:t>
      </w:r>
      <w:r w:rsidR="00265F0F">
        <w:rPr>
          <w:sz w:val="28"/>
          <w:szCs w:val="28"/>
        </w:rPr>
        <w:t xml:space="preserve"> </w:t>
      </w:r>
    </w:p>
    <w:p w:rsidR="002E1844" w:rsidRDefault="00265F0F" w:rsidP="00265F0F">
      <w:pPr>
        <w:rPr>
          <w:sz w:val="28"/>
          <w:szCs w:val="28"/>
        </w:rPr>
      </w:pPr>
      <w:r>
        <w:rPr>
          <w:sz w:val="28"/>
          <w:szCs w:val="28"/>
        </w:rPr>
        <w:t xml:space="preserve">You are welcome to participate in the morning or afternoon programme, but please inform us about this when registering. We should also like to know if you intend to join us for lunch. </w:t>
      </w:r>
    </w:p>
    <w:p w:rsidR="00265F0F" w:rsidRDefault="00265F0F" w:rsidP="00265F0F">
      <w:pPr>
        <w:rPr>
          <w:sz w:val="28"/>
          <w:szCs w:val="28"/>
        </w:rPr>
      </w:pPr>
      <w:r>
        <w:rPr>
          <w:sz w:val="28"/>
          <w:szCs w:val="28"/>
        </w:rPr>
        <w:t>On behalf of the C-Inter group</w:t>
      </w:r>
    </w:p>
    <w:p w:rsidR="00265F0F" w:rsidRPr="00191CE0" w:rsidRDefault="00265F0F" w:rsidP="00265F0F">
      <w:pPr>
        <w:rPr>
          <w:sz w:val="28"/>
          <w:szCs w:val="28"/>
        </w:rPr>
      </w:pPr>
      <w:r>
        <w:rPr>
          <w:sz w:val="28"/>
          <w:szCs w:val="28"/>
        </w:rPr>
        <w:t>Kirsten Jæger and Hanne Tange</w:t>
      </w:r>
    </w:p>
    <w:sectPr w:rsidR="00265F0F" w:rsidRPr="00191C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E0"/>
    <w:rsid w:val="00163D55"/>
    <w:rsid w:val="00191CE0"/>
    <w:rsid w:val="00265F0F"/>
    <w:rsid w:val="002E1844"/>
    <w:rsid w:val="00763D35"/>
    <w:rsid w:val="00D657E1"/>
    <w:rsid w:val="00ED64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561897-621F-4B28-95EA-05AF2F19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1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ange@cgs.aa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1133</Characters>
  <Application>Microsoft Office Word</Application>
  <DocSecurity>4</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Aalborg University</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Tange</dc:creator>
  <cp:lastModifiedBy>Tom Børsen</cp:lastModifiedBy>
  <cp:revision>2</cp:revision>
  <dcterms:created xsi:type="dcterms:W3CDTF">2017-05-01T12:12:00Z</dcterms:created>
  <dcterms:modified xsi:type="dcterms:W3CDTF">2017-05-01T12:12:00Z</dcterms:modified>
</cp:coreProperties>
</file>