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B" w:rsidRPr="009B1D31" w:rsidRDefault="00A55B9B" w:rsidP="00C67811">
      <w:pPr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bookmarkStart w:id="0" w:name="_GoBack"/>
      <w:bookmarkEnd w:id="0"/>
      <w:r w:rsidRPr="009B1D31">
        <w:rPr>
          <w:rFonts w:asciiTheme="majorBidi" w:hAnsiTheme="majorBidi" w:cstheme="majorBidi"/>
          <w:b/>
          <w:bCs/>
          <w:sz w:val="28"/>
          <w:szCs w:val="28"/>
          <w:lang w:val="en-GB"/>
        </w:rPr>
        <w:t>Compressibility of the fouling layer formed by membrane bioreactor sludge and supernatant</w:t>
      </w:r>
    </w:p>
    <w:p w:rsidR="00667025" w:rsidRDefault="00667025" w:rsidP="00C67811">
      <w:pPr>
        <w:spacing w:after="0" w:line="240" w:lineRule="auto"/>
        <w:jc w:val="center"/>
        <w:rPr>
          <w:rFonts w:asciiTheme="majorBidi" w:hAnsiTheme="majorBidi" w:cstheme="majorBidi"/>
          <w:lang w:val="en-GB"/>
        </w:rPr>
      </w:pPr>
    </w:p>
    <w:p w:rsidR="00A55B9B" w:rsidRPr="009B1D31" w:rsidRDefault="00A55B9B" w:rsidP="00C6781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67811">
        <w:rPr>
          <w:rFonts w:asciiTheme="majorBidi" w:hAnsiTheme="majorBidi" w:cstheme="majorBidi"/>
          <w:sz w:val="24"/>
          <w:szCs w:val="24"/>
          <w:u w:val="single"/>
        </w:rPr>
        <w:t>Mads Ko</w:t>
      </w:r>
      <w:r w:rsidR="00F84242" w:rsidRPr="00C67811">
        <w:rPr>
          <w:rFonts w:asciiTheme="majorBidi" w:hAnsiTheme="majorBidi" w:cstheme="majorBidi"/>
          <w:sz w:val="24"/>
          <w:szCs w:val="24"/>
          <w:u w:val="single"/>
        </w:rPr>
        <w:t>u</w:t>
      </w:r>
      <w:r w:rsidRPr="00C67811">
        <w:rPr>
          <w:rFonts w:asciiTheme="majorBidi" w:hAnsiTheme="majorBidi" w:cstheme="majorBidi"/>
          <w:sz w:val="24"/>
          <w:szCs w:val="24"/>
          <w:u w:val="single"/>
        </w:rPr>
        <w:t>strup Jørgensen</w:t>
      </w:r>
      <w:r w:rsidRPr="009B1D31">
        <w:rPr>
          <w:rFonts w:asciiTheme="majorBidi" w:hAnsiTheme="majorBidi" w:cstheme="majorBidi"/>
          <w:sz w:val="24"/>
          <w:szCs w:val="24"/>
        </w:rPr>
        <w:t>, Eskandar Poorasgari, Morten Lykkegaard Christensen*</w:t>
      </w:r>
    </w:p>
    <w:p w:rsidR="00667025" w:rsidRDefault="00667025" w:rsidP="00C67811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667025" w:rsidRPr="00C67811" w:rsidRDefault="00667025" w:rsidP="00C67811">
      <w:pPr>
        <w:spacing w:after="0" w:line="240" w:lineRule="auto"/>
        <w:jc w:val="center"/>
        <w:rPr>
          <w:rFonts w:ascii="Times New Roman" w:eastAsia="Calibri" w:hAnsi="Times New Roman" w:cs="Arial"/>
          <w:i/>
          <w:lang w:val="de-DE"/>
        </w:rPr>
      </w:pPr>
      <w:r w:rsidRPr="00C67811">
        <w:rPr>
          <w:rFonts w:ascii="Times New Roman" w:eastAsia="Calibri" w:hAnsi="Times New Roman" w:cs="Arial"/>
          <w:i/>
          <w:lang w:val="de-DE"/>
        </w:rPr>
        <w:t xml:space="preserve">Department </w:t>
      </w:r>
      <w:proofErr w:type="spellStart"/>
      <w:r w:rsidRPr="00C67811">
        <w:rPr>
          <w:rFonts w:ascii="Times New Roman" w:eastAsia="Calibri" w:hAnsi="Times New Roman" w:cs="Arial"/>
          <w:i/>
          <w:lang w:val="de-DE"/>
        </w:rPr>
        <w:t>of</w:t>
      </w:r>
      <w:proofErr w:type="spellEnd"/>
      <w:r w:rsidRPr="00C67811">
        <w:rPr>
          <w:rFonts w:ascii="Times New Roman" w:eastAsia="Calibri" w:hAnsi="Times New Roman" w:cs="Arial"/>
          <w:i/>
          <w:lang w:val="de-DE"/>
        </w:rPr>
        <w:t xml:space="preserve"> Biotechnology, Chemistry </w:t>
      </w:r>
      <w:proofErr w:type="spellStart"/>
      <w:r w:rsidRPr="00C67811">
        <w:rPr>
          <w:rFonts w:ascii="Times New Roman" w:eastAsia="Calibri" w:hAnsi="Times New Roman" w:cs="Arial"/>
          <w:i/>
          <w:lang w:val="de-DE"/>
        </w:rPr>
        <w:t>and</w:t>
      </w:r>
      <w:proofErr w:type="spellEnd"/>
      <w:r w:rsidRPr="00C67811">
        <w:rPr>
          <w:rFonts w:ascii="Times New Roman" w:eastAsia="Calibri" w:hAnsi="Times New Roman" w:cs="Arial"/>
          <w:i/>
          <w:lang w:val="de-DE"/>
        </w:rPr>
        <w:t xml:space="preserve"> Environmental Engineering, Aalborg University, </w:t>
      </w:r>
      <w:proofErr w:type="spellStart"/>
      <w:r w:rsidRPr="00C67811">
        <w:rPr>
          <w:rFonts w:ascii="Times New Roman" w:eastAsia="Calibri" w:hAnsi="Times New Roman" w:cs="Arial"/>
          <w:i/>
          <w:lang w:val="de-DE"/>
        </w:rPr>
        <w:t>Sohngaardsholmsvej</w:t>
      </w:r>
      <w:proofErr w:type="spellEnd"/>
      <w:r w:rsidRPr="00C67811">
        <w:rPr>
          <w:rFonts w:ascii="Times New Roman" w:eastAsia="Calibri" w:hAnsi="Times New Roman" w:cs="Arial"/>
          <w:i/>
          <w:lang w:val="de-DE"/>
        </w:rPr>
        <w:t xml:space="preserve"> 57, DK-9000, Aalborg, </w:t>
      </w:r>
      <w:proofErr w:type="spellStart"/>
      <w:r w:rsidRPr="00C67811">
        <w:rPr>
          <w:rFonts w:ascii="Times New Roman" w:eastAsia="Calibri" w:hAnsi="Times New Roman" w:cs="Arial"/>
          <w:i/>
          <w:lang w:val="de-DE"/>
        </w:rPr>
        <w:t>Denmark</w:t>
      </w:r>
      <w:proofErr w:type="spellEnd"/>
    </w:p>
    <w:p w:rsidR="00667025" w:rsidRPr="00667025" w:rsidRDefault="00667025" w:rsidP="00C67811">
      <w:pPr>
        <w:spacing w:after="0" w:line="240" w:lineRule="auto"/>
        <w:rPr>
          <w:rFonts w:ascii="Times New Roman" w:eastAsia="Calibri" w:hAnsi="Times New Roman" w:cs="Arial"/>
          <w:b/>
          <w:sz w:val="24"/>
          <w:szCs w:val="20"/>
          <w:lang w:val="de-DE"/>
        </w:rPr>
      </w:pPr>
      <w:r w:rsidRPr="00844E23">
        <w:rPr>
          <w:rFonts w:ascii="Times New Roman" w:eastAsia="Calibri" w:hAnsi="Times New Roman" w:cs="Arial"/>
          <w:sz w:val="24"/>
          <w:szCs w:val="18"/>
          <w:lang w:val="de-DE"/>
        </w:rPr>
        <w:t xml:space="preserve">                                                                                                                      </w:t>
      </w:r>
    </w:p>
    <w:p w:rsidR="00667025" w:rsidRDefault="00304421" w:rsidP="00C67811">
      <w:pPr>
        <w:spacing w:after="0" w:line="240" w:lineRule="auto"/>
        <w:jc w:val="center"/>
        <w:rPr>
          <w:rFonts w:asciiTheme="majorBidi" w:hAnsiTheme="majorBidi" w:cstheme="majorBidi"/>
          <w:u w:val="single"/>
          <w:lang w:val="en-GB"/>
        </w:rPr>
      </w:pPr>
      <w:hyperlink r:id="rId6" w:history="1">
        <w:r w:rsidR="00667025" w:rsidRPr="00667025">
          <w:rPr>
            <w:rStyle w:val="Hyperlink"/>
            <w:rFonts w:asciiTheme="majorBidi" w:hAnsiTheme="majorBidi" w:cstheme="majorBidi"/>
            <w:lang w:val="en-GB"/>
          </w:rPr>
          <w:t>*mlc@bio.aau.dk</w:t>
        </w:r>
      </w:hyperlink>
    </w:p>
    <w:p w:rsidR="002A3B68" w:rsidRPr="00667025" w:rsidRDefault="002A3B68" w:rsidP="00C67811">
      <w:pPr>
        <w:spacing w:after="0" w:line="240" w:lineRule="auto"/>
        <w:jc w:val="center"/>
        <w:rPr>
          <w:rFonts w:asciiTheme="majorBidi" w:hAnsiTheme="majorBidi" w:cstheme="majorBidi"/>
          <w:u w:val="single"/>
          <w:lang w:val="en-GB"/>
        </w:rPr>
      </w:pPr>
    </w:p>
    <w:p w:rsidR="00667025" w:rsidRDefault="00DC06C6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M</w:t>
      </w:r>
      <w:r w:rsidR="00A55B9B" w:rsidRPr="00A55B9B">
        <w:rPr>
          <w:rFonts w:asciiTheme="majorBidi" w:hAnsiTheme="majorBidi" w:cstheme="majorBidi"/>
          <w:lang w:val="en-GB"/>
        </w:rPr>
        <w:t>embrane bioreactors</w:t>
      </w:r>
      <w:r w:rsidR="003C2537">
        <w:rPr>
          <w:rFonts w:asciiTheme="majorBidi" w:hAnsiTheme="majorBidi" w:cstheme="majorBidi"/>
          <w:lang w:val="en-GB"/>
        </w:rPr>
        <w:t xml:space="preserve"> (MBR)</w:t>
      </w:r>
      <w:r w:rsidR="00A55B9B" w:rsidRPr="00A55B9B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are </w:t>
      </w:r>
      <w:r w:rsidR="00474A9B" w:rsidRPr="004E6157">
        <w:rPr>
          <w:rFonts w:asciiTheme="majorBidi" w:hAnsiTheme="majorBidi" w:cstheme="majorBidi"/>
          <w:lang w:val="en-GB"/>
        </w:rPr>
        <w:t xml:space="preserve">increasingly </w:t>
      </w:r>
      <w:r w:rsidR="007243AE" w:rsidRPr="004E6157">
        <w:rPr>
          <w:rFonts w:asciiTheme="majorBidi" w:hAnsiTheme="majorBidi" w:cstheme="majorBidi"/>
          <w:lang w:val="en-GB"/>
        </w:rPr>
        <w:t>us</w:t>
      </w:r>
      <w:r w:rsidR="004E6157" w:rsidRPr="004E6157">
        <w:rPr>
          <w:rFonts w:asciiTheme="majorBidi" w:hAnsiTheme="majorBidi" w:cstheme="majorBidi"/>
          <w:lang w:val="en-GB"/>
        </w:rPr>
        <w:t>ed</w:t>
      </w:r>
      <w:r>
        <w:rPr>
          <w:rFonts w:asciiTheme="majorBidi" w:hAnsiTheme="majorBidi" w:cstheme="majorBidi"/>
          <w:lang w:val="en-GB"/>
        </w:rPr>
        <w:t xml:space="preserve"> for wastewater treatment as they give high effluent quality, low footprint and efficient sludge degradation</w:t>
      </w:r>
      <w:r w:rsidR="009457F8">
        <w:rPr>
          <w:rFonts w:asciiTheme="majorBidi" w:hAnsiTheme="majorBidi" w:cstheme="majorBidi"/>
          <w:lang w:val="en-GB"/>
        </w:rPr>
        <w:t>.</w:t>
      </w:r>
      <w:r w:rsidR="00A55B9B" w:rsidRPr="00A55B9B">
        <w:rPr>
          <w:rFonts w:asciiTheme="majorBidi" w:hAnsiTheme="majorBidi" w:cstheme="majorBidi"/>
          <w:lang w:val="en-GB"/>
        </w:rPr>
        <w:t xml:space="preserve"> </w:t>
      </w:r>
      <w:r w:rsidR="009457F8">
        <w:rPr>
          <w:rFonts w:asciiTheme="majorBidi" w:hAnsiTheme="majorBidi" w:cstheme="majorBidi"/>
          <w:lang w:val="en-GB"/>
        </w:rPr>
        <w:t>However, the accumulation and deposition of sludge components on and within the membrane</w:t>
      </w:r>
      <w:r w:rsidR="006E0654">
        <w:rPr>
          <w:rFonts w:asciiTheme="majorBidi" w:hAnsiTheme="majorBidi" w:cstheme="majorBidi"/>
          <w:lang w:val="en-GB"/>
        </w:rPr>
        <w:t xml:space="preserve"> (</w:t>
      </w:r>
      <w:r w:rsidR="009457F8">
        <w:rPr>
          <w:rFonts w:asciiTheme="majorBidi" w:hAnsiTheme="majorBidi" w:cstheme="majorBidi"/>
          <w:lang w:val="en-GB"/>
        </w:rPr>
        <w:t>fouling</w:t>
      </w:r>
      <w:r w:rsidR="006E0654">
        <w:rPr>
          <w:rFonts w:asciiTheme="majorBidi" w:hAnsiTheme="majorBidi" w:cstheme="majorBidi"/>
          <w:lang w:val="en-GB"/>
        </w:rPr>
        <w:t>)</w:t>
      </w:r>
      <w:r w:rsidR="00A55B9B" w:rsidRPr="00A55B9B">
        <w:rPr>
          <w:rFonts w:asciiTheme="majorBidi" w:hAnsiTheme="majorBidi" w:cstheme="majorBidi"/>
          <w:lang w:val="en-GB"/>
        </w:rPr>
        <w:t xml:space="preserve"> limit</w:t>
      </w:r>
      <w:r w:rsidR="009457F8">
        <w:rPr>
          <w:rFonts w:asciiTheme="majorBidi" w:hAnsiTheme="majorBidi" w:cstheme="majorBidi"/>
          <w:lang w:val="en-GB"/>
        </w:rPr>
        <w:t>s</w:t>
      </w:r>
      <w:r w:rsidR="00A55B9B" w:rsidRPr="00A55B9B">
        <w:rPr>
          <w:rFonts w:asciiTheme="majorBidi" w:hAnsiTheme="majorBidi" w:cstheme="majorBidi"/>
          <w:lang w:val="en-GB"/>
        </w:rPr>
        <w:t xml:space="preserve"> the</w:t>
      </w:r>
      <w:r w:rsidR="00A55B9B">
        <w:rPr>
          <w:rFonts w:asciiTheme="majorBidi" w:hAnsiTheme="majorBidi" w:cstheme="majorBidi"/>
          <w:lang w:val="en-GB"/>
        </w:rPr>
        <w:t xml:space="preserve"> widespread application</w:t>
      </w:r>
      <w:r w:rsidR="009457F8">
        <w:rPr>
          <w:rFonts w:asciiTheme="majorBidi" w:hAnsiTheme="majorBidi" w:cstheme="majorBidi"/>
          <w:lang w:val="en-GB"/>
        </w:rPr>
        <w:t xml:space="preserve"> of MBR</w:t>
      </w:r>
      <w:r w:rsidR="00F433C2">
        <w:rPr>
          <w:rFonts w:asciiTheme="majorBidi" w:hAnsiTheme="majorBidi" w:cstheme="majorBidi"/>
          <w:lang w:val="en-GB"/>
        </w:rPr>
        <w:t xml:space="preserve">. </w:t>
      </w:r>
      <w:r w:rsidR="009457F8">
        <w:rPr>
          <w:rFonts w:asciiTheme="majorBidi" w:hAnsiTheme="majorBidi" w:cstheme="majorBidi"/>
          <w:lang w:val="en-GB"/>
        </w:rPr>
        <w:t xml:space="preserve">Hence, for </w:t>
      </w:r>
      <w:r w:rsidR="009A0E15">
        <w:rPr>
          <w:rFonts w:asciiTheme="majorBidi" w:hAnsiTheme="majorBidi" w:cstheme="majorBidi"/>
          <w:lang w:val="en-GB"/>
        </w:rPr>
        <w:t xml:space="preserve">MBR </w:t>
      </w:r>
      <w:r w:rsidR="009457F8">
        <w:rPr>
          <w:rFonts w:asciiTheme="majorBidi" w:hAnsiTheme="majorBidi" w:cstheme="majorBidi"/>
          <w:lang w:val="en-GB"/>
        </w:rPr>
        <w:t>system</w:t>
      </w:r>
      <w:r w:rsidR="009A0E15">
        <w:rPr>
          <w:rFonts w:asciiTheme="majorBidi" w:hAnsiTheme="majorBidi" w:cstheme="majorBidi"/>
          <w:lang w:val="en-GB"/>
        </w:rPr>
        <w:t xml:space="preserve">s operated </w:t>
      </w:r>
      <w:r w:rsidR="009457F8">
        <w:rPr>
          <w:rFonts w:asciiTheme="majorBidi" w:hAnsiTheme="majorBidi" w:cstheme="majorBidi"/>
          <w:lang w:val="en-GB"/>
        </w:rPr>
        <w:t>at</w:t>
      </w:r>
      <w:r w:rsidR="009A0E15">
        <w:rPr>
          <w:rFonts w:asciiTheme="majorBidi" w:hAnsiTheme="majorBidi" w:cstheme="majorBidi"/>
          <w:lang w:val="en-GB"/>
        </w:rPr>
        <w:t xml:space="preserve"> constant flux mode, the applied pressure should be increased over time</w:t>
      </w:r>
      <w:r w:rsidR="006E0654">
        <w:rPr>
          <w:rFonts w:asciiTheme="majorBidi" w:hAnsiTheme="majorBidi" w:cstheme="majorBidi"/>
          <w:lang w:val="en-GB"/>
        </w:rPr>
        <w:t>, to compensate for the lower permeability</w:t>
      </w:r>
      <w:r w:rsidR="009A0E15">
        <w:rPr>
          <w:rFonts w:asciiTheme="majorBidi" w:hAnsiTheme="majorBidi" w:cstheme="majorBidi"/>
          <w:lang w:val="en-GB"/>
        </w:rPr>
        <w:t xml:space="preserve">. Increasing applied pressure causes compression of the fouling layer and results in a more severe </w:t>
      </w:r>
      <w:r w:rsidR="00134C31">
        <w:rPr>
          <w:rFonts w:asciiTheme="majorBidi" w:hAnsiTheme="majorBidi" w:cstheme="majorBidi"/>
          <w:lang w:val="en-GB"/>
        </w:rPr>
        <w:t>permeability</w:t>
      </w:r>
      <w:r w:rsidR="009A0E15">
        <w:rPr>
          <w:rFonts w:asciiTheme="majorBidi" w:hAnsiTheme="majorBidi" w:cstheme="majorBidi"/>
          <w:lang w:val="en-GB"/>
        </w:rPr>
        <w:t xml:space="preserve"> decline</w:t>
      </w:r>
      <w:r w:rsidR="00134C31">
        <w:rPr>
          <w:rFonts w:asciiTheme="majorBidi" w:hAnsiTheme="majorBidi" w:cstheme="majorBidi"/>
          <w:lang w:val="en-GB"/>
        </w:rPr>
        <w:t xml:space="preserve"> </w:t>
      </w:r>
      <w:r w:rsidR="00C443C9">
        <w:rPr>
          <w:rFonts w:asciiTheme="majorBidi" w:hAnsiTheme="majorBidi" w:cstheme="majorBidi"/>
          <w:lang w:val="en-GB"/>
        </w:rPr>
        <w:t>[1]</w:t>
      </w:r>
      <w:r w:rsidR="009A0E15">
        <w:rPr>
          <w:rFonts w:asciiTheme="majorBidi" w:hAnsiTheme="majorBidi" w:cstheme="majorBidi"/>
          <w:lang w:val="en-GB"/>
        </w:rPr>
        <w:t xml:space="preserve">. </w:t>
      </w:r>
      <w:r w:rsidR="00667025">
        <w:rPr>
          <w:rFonts w:asciiTheme="majorBidi" w:hAnsiTheme="majorBidi" w:cstheme="majorBidi"/>
          <w:lang w:val="en-GB"/>
        </w:rPr>
        <w:t>In a general view, t</w:t>
      </w:r>
      <w:r w:rsidR="009A0E15">
        <w:rPr>
          <w:rFonts w:asciiTheme="majorBidi" w:hAnsiTheme="majorBidi" w:cstheme="majorBidi"/>
          <w:lang w:val="en-GB"/>
        </w:rPr>
        <w:t xml:space="preserve">he fouling layer </w:t>
      </w:r>
      <w:r w:rsidR="006E0654">
        <w:rPr>
          <w:rFonts w:asciiTheme="majorBidi" w:hAnsiTheme="majorBidi" w:cstheme="majorBidi"/>
          <w:lang w:val="en-GB"/>
        </w:rPr>
        <w:t>consists</w:t>
      </w:r>
      <w:r w:rsidR="009A0E15">
        <w:rPr>
          <w:rFonts w:asciiTheme="majorBidi" w:hAnsiTheme="majorBidi" w:cstheme="majorBidi"/>
          <w:lang w:val="en-GB"/>
        </w:rPr>
        <w:t xml:space="preserve"> of </w:t>
      </w:r>
      <w:r w:rsidR="00667025">
        <w:rPr>
          <w:rFonts w:asciiTheme="majorBidi" w:hAnsiTheme="majorBidi" w:cstheme="majorBidi"/>
          <w:lang w:val="en-GB"/>
        </w:rPr>
        <w:t>two distinct</w:t>
      </w:r>
      <w:r w:rsidR="009A0E15">
        <w:rPr>
          <w:rFonts w:asciiTheme="majorBidi" w:hAnsiTheme="majorBidi" w:cstheme="majorBidi"/>
          <w:lang w:val="en-GB"/>
        </w:rPr>
        <w:t xml:space="preserve"> parts; an inner gel layer </w:t>
      </w:r>
      <w:r w:rsidR="002B3999">
        <w:rPr>
          <w:rFonts w:asciiTheme="majorBidi" w:hAnsiTheme="majorBidi" w:cstheme="majorBidi"/>
          <w:lang w:val="en-GB"/>
        </w:rPr>
        <w:t>formed by</w:t>
      </w:r>
      <w:r w:rsidR="009A0E15">
        <w:rPr>
          <w:rFonts w:asciiTheme="majorBidi" w:hAnsiTheme="majorBidi" w:cstheme="majorBidi"/>
          <w:lang w:val="en-GB"/>
        </w:rPr>
        <w:t xml:space="preserve"> components present in the supernatant of the MBR sludge, and an outer layer made of MBR sludge </w:t>
      </w:r>
      <w:proofErr w:type="spellStart"/>
      <w:r w:rsidR="009A0E15">
        <w:rPr>
          <w:rFonts w:asciiTheme="majorBidi" w:hAnsiTheme="majorBidi" w:cstheme="majorBidi"/>
          <w:lang w:val="en-GB"/>
        </w:rPr>
        <w:t>flocs</w:t>
      </w:r>
      <w:proofErr w:type="spellEnd"/>
      <w:r w:rsidR="00CA6298">
        <w:rPr>
          <w:rFonts w:asciiTheme="majorBidi" w:hAnsiTheme="majorBidi" w:cstheme="majorBidi"/>
          <w:lang w:val="en-GB"/>
        </w:rPr>
        <w:t xml:space="preserve"> </w:t>
      </w:r>
      <w:r w:rsidR="00C443C9">
        <w:rPr>
          <w:rFonts w:asciiTheme="majorBidi" w:hAnsiTheme="majorBidi" w:cstheme="majorBidi"/>
          <w:lang w:val="en-GB"/>
        </w:rPr>
        <w:t>[2]</w:t>
      </w:r>
      <w:r w:rsidR="009A0E15">
        <w:rPr>
          <w:rFonts w:asciiTheme="majorBidi" w:hAnsiTheme="majorBidi" w:cstheme="majorBidi"/>
          <w:lang w:val="en-GB"/>
        </w:rPr>
        <w:t>.</w:t>
      </w:r>
    </w:p>
    <w:p w:rsidR="00A55B9B" w:rsidRDefault="00667025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The supernatant contains a significant amount of biopolymers and the particle size of the supernatant</w:t>
      </w:r>
      <w:r w:rsidR="003C2537">
        <w:rPr>
          <w:rFonts w:asciiTheme="majorBidi" w:hAnsiTheme="majorBidi" w:cstheme="majorBidi"/>
          <w:lang w:val="en-GB"/>
        </w:rPr>
        <w:t xml:space="preserve"> components</w:t>
      </w:r>
      <w:r>
        <w:rPr>
          <w:rFonts w:asciiTheme="majorBidi" w:hAnsiTheme="majorBidi" w:cstheme="majorBidi"/>
          <w:lang w:val="en-GB"/>
        </w:rPr>
        <w:t xml:space="preserve"> is mu</w:t>
      </w:r>
      <w:r w:rsidR="003C2537">
        <w:rPr>
          <w:rFonts w:asciiTheme="majorBidi" w:hAnsiTheme="majorBidi" w:cstheme="majorBidi"/>
          <w:lang w:val="en-GB"/>
        </w:rPr>
        <w:t xml:space="preserve">ch smaller than the sludge </w:t>
      </w:r>
      <w:proofErr w:type="spellStart"/>
      <w:r w:rsidR="003C2537">
        <w:rPr>
          <w:rFonts w:asciiTheme="majorBidi" w:hAnsiTheme="majorBidi" w:cstheme="majorBidi"/>
          <w:lang w:val="en-GB"/>
        </w:rPr>
        <w:t>floc</w:t>
      </w:r>
      <w:r>
        <w:rPr>
          <w:rFonts w:asciiTheme="majorBidi" w:hAnsiTheme="majorBidi" w:cstheme="majorBidi"/>
          <w:lang w:val="en-GB"/>
        </w:rPr>
        <w:t>s</w:t>
      </w:r>
      <w:proofErr w:type="spellEnd"/>
      <w:r>
        <w:rPr>
          <w:rFonts w:asciiTheme="majorBidi" w:hAnsiTheme="majorBidi" w:cstheme="majorBidi"/>
          <w:lang w:val="en-GB"/>
        </w:rPr>
        <w:t xml:space="preserve">. Therefore, </w:t>
      </w:r>
      <w:r w:rsidR="002B3999">
        <w:rPr>
          <w:rFonts w:asciiTheme="majorBidi" w:hAnsiTheme="majorBidi" w:cstheme="majorBidi"/>
          <w:lang w:val="en-GB"/>
        </w:rPr>
        <w:t xml:space="preserve">in this study it is </w:t>
      </w:r>
      <w:r>
        <w:rPr>
          <w:rFonts w:asciiTheme="majorBidi" w:hAnsiTheme="majorBidi" w:cstheme="majorBidi"/>
          <w:lang w:val="en-GB"/>
        </w:rPr>
        <w:t>hypothesized that fouling layers produced by MBR sludge</w:t>
      </w:r>
      <w:r w:rsidR="003C2537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3C2537">
        <w:rPr>
          <w:rFonts w:asciiTheme="majorBidi" w:hAnsiTheme="majorBidi" w:cstheme="majorBidi"/>
          <w:lang w:val="en-GB"/>
        </w:rPr>
        <w:t>floc</w:t>
      </w:r>
      <w:r w:rsidR="00A57268">
        <w:rPr>
          <w:rFonts w:asciiTheme="majorBidi" w:hAnsiTheme="majorBidi" w:cstheme="majorBidi"/>
          <w:lang w:val="en-GB"/>
        </w:rPr>
        <w:t>s</w:t>
      </w:r>
      <w:proofErr w:type="spellEnd"/>
      <w:r>
        <w:rPr>
          <w:rFonts w:asciiTheme="majorBidi" w:hAnsiTheme="majorBidi" w:cstheme="majorBidi"/>
          <w:lang w:val="en-GB"/>
        </w:rPr>
        <w:t xml:space="preserve"> and supernatant </w:t>
      </w:r>
      <w:r w:rsidR="00C16D74">
        <w:rPr>
          <w:rFonts w:asciiTheme="majorBidi" w:hAnsiTheme="majorBidi" w:cstheme="majorBidi"/>
          <w:lang w:val="en-GB"/>
        </w:rPr>
        <w:t>possess different</w:t>
      </w:r>
      <w:r>
        <w:rPr>
          <w:rFonts w:asciiTheme="majorBidi" w:hAnsiTheme="majorBidi" w:cstheme="majorBidi"/>
          <w:lang w:val="en-GB"/>
        </w:rPr>
        <w:t xml:space="preserve"> </w:t>
      </w:r>
      <w:r w:rsidR="00C16D74">
        <w:rPr>
          <w:rFonts w:asciiTheme="majorBidi" w:hAnsiTheme="majorBidi" w:cstheme="majorBidi"/>
          <w:lang w:val="en-GB"/>
        </w:rPr>
        <w:t>degrees of compressibility</w:t>
      </w:r>
      <w:r>
        <w:rPr>
          <w:rFonts w:asciiTheme="majorBidi" w:hAnsiTheme="majorBidi" w:cstheme="majorBidi"/>
          <w:lang w:val="en-GB"/>
        </w:rPr>
        <w:t xml:space="preserve">.  </w:t>
      </w:r>
    </w:p>
    <w:p w:rsidR="00A57268" w:rsidRDefault="00A57268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Pressure step experiments were applied to study the compressibility of the fouling layer</w:t>
      </w:r>
      <w:r w:rsidR="003C2537">
        <w:rPr>
          <w:rFonts w:asciiTheme="majorBidi" w:hAnsiTheme="majorBidi" w:cstheme="majorBidi"/>
          <w:lang w:val="en-GB"/>
        </w:rPr>
        <w:t xml:space="preserve">s formed by MBR sludge </w:t>
      </w:r>
      <w:proofErr w:type="spellStart"/>
      <w:r w:rsidR="003C2537">
        <w:rPr>
          <w:rFonts w:asciiTheme="majorBidi" w:hAnsiTheme="majorBidi" w:cstheme="majorBidi"/>
          <w:lang w:val="en-GB"/>
        </w:rPr>
        <w:t>flocs</w:t>
      </w:r>
      <w:proofErr w:type="spellEnd"/>
      <w:r w:rsidR="003C2537">
        <w:rPr>
          <w:rFonts w:asciiTheme="majorBidi" w:hAnsiTheme="majorBidi" w:cstheme="majorBidi"/>
          <w:lang w:val="en-GB"/>
        </w:rPr>
        <w:t xml:space="preserve"> and by MBR sludge supernatant</w:t>
      </w:r>
      <w:r>
        <w:rPr>
          <w:rFonts w:asciiTheme="majorBidi" w:hAnsiTheme="majorBidi" w:cstheme="majorBidi"/>
          <w:lang w:val="en-GB"/>
        </w:rPr>
        <w:t xml:space="preserve">. </w:t>
      </w:r>
      <w:r w:rsidR="006E0654">
        <w:rPr>
          <w:rFonts w:asciiTheme="majorBidi" w:hAnsiTheme="majorBidi" w:cstheme="majorBidi"/>
          <w:lang w:val="en-GB"/>
        </w:rPr>
        <w:t>S</w:t>
      </w:r>
      <w:r>
        <w:rPr>
          <w:rFonts w:asciiTheme="majorBidi" w:hAnsiTheme="majorBidi" w:cstheme="majorBidi"/>
          <w:lang w:val="en-GB"/>
        </w:rPr>
        <w:t>ludge was sampled from a pilot MBR plant</w:t>
      </w:r>
      <w:r w:rsidR="004C0603">
        <w:rPr>
          <w:rFonts w:asciiTheme="majorBidi" w:hAnsiTheme="majorBidi" w:cstheme="majorBidi"/>
          <w:lang w:val="en-GB"/>
        </w:rPr>
        <w:t xml:space="preserve"> which was</w:t>
      </w:r>
      <w:r>
        <w:rPr>
          <w:rFonts w:asciiTheme="majorBidi" w:hAnsiTheme="majorBidi" w:cstheme="majorBidi"/>
          <w:lang w:val="en-GB"/>
        </w:rPr>
        <w:t xml:space="preserve"> fed by municipal wastewater. </w:t>
      </w:r>
      <w:r w:rsidR="006E0654">
        <w:rPr>
          <w:rFonts w:asciiTheme="majorBidi" w:hAnsiTheme="majorBidi" w:cstheme="majorBidi"/>
          <w:lang w:val="en-GB"/>
        </w:rPr>
        <w:t>S</w:t>
      </w:r>
      <w:r>
        <w:rPr>
          <w:rFonts w:asciiTheme="majorBidi" w:hAnsiTheme="majorBidi" w:cstheme="majorBidi"/>
          <w:lang w:val="en-GB"/>
        </w:rPr>
        <w:t>upernatant was obtained by centrifugation and microfiltration</w:t>
      </w:r>
      <w:r w:rsidR="006E0654">
        <w:rPr>
          <w:rFonts w:asciiTheme="majorBidi" w:hAnsiTheme="majorBidi" w:cstheme="majorBidi"/>
          <w:lang w:val="en-GB"/>
        </w:rPr>
        <w:t xml:space="preserve"> of MBR sludge</w:t>
      </w:r>
      <w:r>
        <w:rPr>
          <w:rFonts w:asciiTheme="majorBidi" w:hAnsiTheme="majorBidi" w:cstheme="majorBidi"/>
          <w:lang w:val="en-GB"/>
        </w:rPr>
        <w:t xml:space="preserve">. Microfiltration was done to remove the microorganisms and minimize the possible interferences by biological growth. </w:t>
      </w:r>
      <w:r w:rsidR="00D208EC">
        <w:rPr>
          <w:rFonts w:asciiTheme="majorBidi" w:hAnsiTheme="majorBidi" w:cstheme="majorBidi"/>
          <w:lang w:val="en-GB"/>
        </w:rPr>
        <w:t>Compressibility of the gel layer was studied in a dead-end</w:t>
      </w:r>
      <w:r w:rsidR="003C2537">
        <w:rPr>
          <w:rFonts w:asciiTheme="majorBidi" w:hAnsiTheme="majorBidi" w:cstheme="majorBidi"/>
          <w:lang w:val="en-GB"/>
        </w:rPr>
        <w:t xml:space="preserve"> filtration</w:t>
      </w:r>
      <w:r w:rsidR="00D208EC">
        <w:rPr>
          <w:rFonts w:asciiTheme="majorBidi" w:hAnsiTheme="majorBidi" w:cstheme="majorBidi"/>
          <w:lang w:val="en-GB"/>
        </w:rPr>
        <w:t xml:space="preserve"> system</w:t>
      </w:r>
      <w:r w:rsidR="003C2537">
        <w:rPr>
          <w:rFonts w:asciiTheme="majorBidi" w:hAnsiTheme="majorBidi" w:cstheme="majorBidi"/>
          <w:lang w:val="en-GB"/>
        </w:rPr>
        <w:t>, whereas the</w:t>
      </w:r>
      <w:r w:rsidR="00D208EC">
        <w:rPr>
          <w:rFonts w:asciiTheme="majorBidi" w:hAnsiTheme="majorBidi" w:cstheme="majorBidi"/>
          <w:lang w:val="en-GB"/>
        </w:rPr>
        <w:t xml:space="preserve"> </w:t>
      </w:r>
      <w:r w:rsidR="003C2537">
        <w:rPr>
          <w:rFonts w:asciiTheme="majorBidi" w:hAnsiTheme="majorBidi" w:cstheme="majorBidi"/>
          <w:lang w:val="en-GB"/>
        </w:rPr>
        <w:t>c</w:t>
      </w:r>
      <w:r w:rsidR="00D208EC">
        <w:rPr>
          <w:rFonts w:asciiTheme="majorBidi" w:hAnsiTheme="majorBidi" w:cstheme="majorBidi"/>
          <w:lang w:val="en-GB"/>
        </w:rPr>
        <w:t xml:space="preserve">ompressibility of </w:t>
      </w:r>
      <w:r w:rsidR="003C2537">
        <w:rPr>
          <w:rFonts w:asciiTheme="majorBidi" w:hAnsiTheme="majorBidi" w:cstheme="majorBidi"/>
          <w:lang w:val="en-GB"/>
        </w:rPr>
        <w:t xml:space="preserve">a </w:t>
      </w:r>
      <w:r w:rsidR="00D208EC">
        <w:rPr>
          <w:rFonts w:asciiTheme="majorBidi" w:hAnsiTheme="majorBidi" w:cstheme="majorBidi"/>
          <w:lang w:val="en-GB"/>
        </w:rPr>
        <w:t>fouling layer</w:t>
      </w:r>
      <w:r w:rsidR="003C2537">
        <w:rPr>
          <w:rFonts w:asciiTheme="majorBidi" w:hAnsiTheme="majorBidi" w:cstheme="majorBidi"/>
          <w:lang w:val="en-GB"/>
        </w:rPr>
        <w:t xml:space="preserve"> formed</w:t>
      </w:r>
      <w:r w:rsidR="00D208EC">
        <w:rPr>
          <w:rFonts w:asciiTheme="majorBidi" w:hAnsiTheme="majorBidi" w:cstheme="majorBidi"/>
          <w:lang w:val="en-GB"/>
        </w:rPr>
        <w:t xml:space="preserve"> by MBR sludge was studied in a submerged system</w:t>
      </w:r>
      <w:r w:rsidR="003C2537">
        <w:rPr>
          <w:rFonts w:asciiTheme="majorBidi" w:hAnsiTheme="majorBidi" w:cstheme="majorBidi"/>
          <w:lang w:val="en-GB"/>
        </w:rPr>
        <w:t xml:space="preserve"> hollow sheet membrane</w:t>
      </w:r>
      <w:r w:rsidR="006E0654">
        <w:rPr>
          <w:rFonts w:asciiTheme="majorBidi" w:hAnsiTheme="majorBidi" w:cstheme="majorBidi"/>
          <w:lang w:val="en-GB"/>
        </w:rPr>
        <w:t xml:space="preserve"> b</w:t>
      </w:r>
      <w:r w:rsidR="009E7943">
        <w:rPr>
          <w:rFonts w:asciiTheme="majorBidi" w:hAnsiTheme="majorBidi" w:cstheme="majorBidi"/>
          <w:lang w:val="en-GB"/>
        </w:rPr>
        <w:t>y</w:t>
      </w:r>
      <w:r w:rsidR="006E0654">
        <w:rPr>
          <w:rFonts w:asciiTheme="majorBidi" w:hAnsiTheme="majorBidi" w:cstheme="majorBidi"/>
          <w:lang w:val="en-GB"/>
        </w:rPr>
        <w:t xml:space="preserve"> TMP stepping</w:t>
      </w:r>
      <w:r w:rsidR="00D208EC">
        <w:rPr>
          <w:rFonts w:asciiTheme="majorBidi" w:hAnsiTheme="majorBidi" w:cstheme="majorBidi"/>
          <w:lang w:val="en-GB"/>
        </w:rPr>
        <w:t>.</w:t>
      </w:r>
    </w:p>
    <w:p w:rsidR="001844DA" w:rsidRDefault="003C2537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I</w:t>
      </w:r>
      <w:r w:rsidR="001844DA">
        <w:rPr>
          <w:rFonts w:asciiTheme="majorBidi" w:hAnsiTheme="majorBidi" w:cstheme="majorBidi"/>
          <w:lang w:val="en-GB"/>
        </w:rPr>
        <w:t xml:space="preserve">t was shown that the fouling layer formed by the MBR sludge was highly compressible within the pressure range 0.08 </w:t>
      </w:r>
      <w:r w:rsidR="00AD3B6F">
        <w:rPr>
          <w:rFonts w:asciiTheme="majorBidi" w:hAnsiTheme="majorBidi" w:cstheme="majorBidi"/>
          <w:lang w:val="en-GB"/>
        </w:rPr>
        <w:t>-</w:t>
      </w:r>
      <w:r w:rsidR="001844DA">
        <w:rPr>
          <w:rFonts w:asciiTheme="majorBidi" w:hAnsiTheme="majorBidi" w:cstheme="majorBidi"/>
          <w:lang w:val="en-GB"/>
        </w:rPr>
        <w:t xml:space="preserve"> 0.1</w:t>
      </w:r>
      <w:r w:rsidR="007700CC">
        <w:rPr>
          <w:rFonts w:asciiTheme="majorBidi" w:hAnsiTheme="majorBidi" w:cstheme="majorBidi"/>
          <w:lang w:val="en-GB"/>
        </w:rPr>
        <w:t>3</w:t>
      </w:r>
      <w:r w:rsidR="001844DA">
        <w:rPr>
          <w:rFonts w:asciiTheme="majorBidi" w:hAnsiTheme="majorBidi" w:cstheme="majorBidi"/>
          <w:lang w:val="en-GB"/>
        </w:rPr>
        <w:t xml:space="preserve"> bar. The fouling layer resistance increased while fouling layer compression was reversible.</w:t>
      </w:r>
      <w:r w:rsidR="007700CC">
        <w:rPr>
          <w:rFonts w:asciiTheme="majorBidi" w:hAnsiTheme="majorBidi" w:cstheme="majorBidi"/>
          <w:lang w:val="en-GB"/>
        </w:rPr>
        <w:t xml:space="preserve"> Conversely, the supernatant filtrations showed that the </w:t>
      </w:r>
      <w:r w:rsidR="00A57268">
        <w:rPr>
          <w:rFonts w:asciiTheme="majorBidi" w:hAnsiTheme="majorBidi" w:cstheme="majorBidi"/>
          <w:lang w:val="en-GB"/>
        </w:rPr>
        <w:t xml:space="preserve">gel layer </w:t>
      </w:r>
      <w:r w:rsidR="00803253">
        <w:rPr>
          <w:rFonts w:asciiTheme="majorBidi" w:hAnsiTheme="majorBidi" w:cstheme="majorBidi"/>
          <w:lang w:val="en-GB"/>
        </w:rPr>
        <w:t>is compressible within the range 0.1</w:t>
      </w:r>
      <w:r w:rsidR="00AD3B6F">
        <w:rPr>
          <w:rFonts w:asciiTheme="majorBidi" w:hAnsiTheme="majorBidi" w:cstheme="majorBidi"/>
          <w:lang w:val="en-GB"/>
        </w:rPr>
        <w:t xml:space="preserve"> </w:t>
      </w:r>
      <w:r w:rsidR="00803253">
        <w:rPr>
          <w:rFonts w:asciiTheme="majorBidi" w:hAnsiTheme="majorBidi" w:cstheme="majorBidi"/>
          <w:lang w:val="en-GB"/>
        </w:rPr>
        <w:t>-</w:t>
      </w:r>
      <w:r w:rsidR="00AD3B6F">
        <w:rPr>
          <w:rFonts w:asciiTheme="majorBidi" w:hAnsiTheme="majorBidi" w:cstheme="majorBidi"/>
          <w:lang w:val="en-GB"/>
        </w:rPr>
        <w:t xml:space="preserve"> </w:t>
      </w:r>
      <w:r w:rsidR="00803253">
        <w:rPr>
          <w:rFonts w:asciiTheme="majorBidi" w:hAnsiTheme="majorBidi" w:cstheme="majorBidi"/>
          <w:lang w:val="en-GB"/>
        </w:rPr>
        <w:t>2 bar applied pressure</w:t>
      </w:r>
      <w:r w:rsidR="007700CC">
        <w:rPr>
          <w:rFonts w:asciiTheme="majorBidi" w:hAnsiTheme="majorBidi" w:cstheme="majorBidi"/>
          <w:lang w:val="en-GB"/>
        </w:rPr>
        <w:t xml:space="preserve">. </w:t>
      </w:r>
      <w:r w:rsidR="00803253">
        <w:rPr>
          <w:rFonts w:asciiTheme="majorBidi" w:hAnsiTheme="majorBidi" w:cstheme="majorBidi"/>
          <w:lang w:val="en-GB"/>
        </w:rPr>
        <w:t xml:space="preserve">Calculated resistance of the gel layer indicated that higher pressure causes </w:t>
      </w:r>
      <w:r w:rsidR="000F54C3">
        <w:rPr>
          <w:rFonts w:asciiTheme="majorBidi" w:hAnsiTheme="majorBidi" w:cstheme="majorBidi"/>
          <w:lang w:val="en-GB"/>
        </w:rPr>
        <w:t>higher change in resistance</w:t>
      </w:r>
      <w:r w:rsidR="00803253">
        <w:rPr>
          <w:rFonts w:asciiTheme="majorBidi" w:hAnsiTheme="majorBidi" w:cstheme="majorBidi"/>
          <w:lang w:val="en-GB"/>
        </w:rPr>
        <w:t>.</w:t>
      </w:r>
      <w:r w:rsidR="00D208EC">
        <w:rPr>
          <w:rFonts w:asciiTheme="majorBidi" w:hAnsiTheme="majorBidi" w:cstheme="majorBidi"/>
          <w:lang w:val="en-GB"/>
        </w:rPr>
        <w:t xml:space="preserve"> </w:t>
      </w:r>
      <w:r w:rsidR="00931058">
        <w:rPr>
          <w:rFonts w:asciiTheme="majorBidi" w:hAnsiTheme="majorBidi" w:cstheme="majorBidi"/>
          <w:lang w:val="en-GB"/>
        </w:rPr>
        <w:t>The results of</w:t>
      </w:r>
      <w:r w:rsidR="007700CC">
        <w:rPr>
          <w:rFonts w:asciiTheme="majorBidi" w:hAnsiTheme="majorBidi" w:cstheme="majorBidi"/>
          <w:lang w:val="en-GB"/>
        </w:rPr>
        <w:t xml:space="preserve"> the</w:t>
      </w:r>
      <w:r w:rsidR="00931058">
        <w:rPr>
          <w:rFonts w:asciiTheme="majorBidi" w:hAnsiTheme="majorBidi" w:cstheme="majorBidi"/>
          <w:lang w:val="en-GB"/>
        </w:rPr>
        <w:t xml:space="preserve"> gel compression study </w:t>
      </w:r>
      <w:r w:rsidR="007700CC">
        <w:rPr>
          <w:rFonts w:asciiTheme="majorBidi" w:hAnsiTheme="majorBidi" w:cstheme="majorBidi"/>
          <w:lang w:val="en-GB"/>
        </w:rPr>
        <w:t xml:space="preserve">showed a lower compressibility of gel layers than the fouling layer formed by sludge </w:t>
      </w:r>
      <w:proofErr w:type="spellStart"/>
      <w:r w:rsidR="007700CC">
        <w:rPr>
          <w:rFonts w:asciiTheme="majorBidi" w:hAnsiTheme="majorBidi" w:cstheme="majorBidi"/>
          <w:lang w:val="en-GB"/>
        </w:rPr>
        <w:t>flocs</w:t>
      </w:r>
      <w:proofErr w:type="spellEnd"/>
      <w:r w:rsidR="007700CC">
        <w:rPr>
          <w:rFonts w:asciiTheme="majorBidi" w:hAnsiTheme="majorBidi" w:cstheme="majorBidi"/>
          <w:lang w:val="en-GB"/>
        </w:rPr>
        <w:t xml:space="preserve">. </w:t>
      </w:r>
      <w:r w:rsidR="000F54C3">
        <w:rPr>
          <w:rFonts w:asciiTheme="majorBidi" w:hAnsiTheme="majorBidi" w:cstheme="majorBidi"/>
          <w:lang w:val="en-GB"/>
        </w:rPr>
        <w:t xml:space="preserve">At pressures between 0.1 to 0.5 </w:t>
      </w:r>
      <w:proofErr w:type="gramStart"/>
      <w:r w:rsidR="000F54C3">
        <w:rPr>
          <w:rFonts w:asciiTheme="majorBidi" w:hAnsiTheme="majorBidi" w:cstheme="majorBidi"/>
          <w:lang w:val="en-GB"/>
        </w:rPr>
        <w:t>bar</w:t>
      </w:r>
      <w:proofErr w:type="gramEnd"/>
      <w:r w:rsidR="000F54C3">
        <w:rPr>
          <w:rFonts w:asciiTheme="majorBidi" w:hAnsiTheme="majorBidi" w:cstheme="majorBidi"/>
          <w:lang w:val="en-GB"/>
        </w:rPr>
        <w:t xml:space="preserve"> there was no significant change in specific cake resistance with pressure compared to the linear increase in specific cake resistance at pressures in the range 0.75 – 2 bar. Only at higher pressures, the gel layer showed compressibility. Therefore, the compressibility of supernatant formed gel layer is negligible in MBR operation, which typically is up to 0.1 bar TMP.</w:t>
      </w:r>
    </w:p>
    <w:p w:rsidR="000F54C3" w:rsidRDefault="000F54C3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0F54C3" w:rsidRDefault="000F54C3" w:rsidP="00C67811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9B1D31" w:rsidRPr="00C443C9" w:rsidRDefault="009B1D31" w:rsidP="00C678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443C9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:rsidR="00134C31" w:rsidRPr="002B4C2C" w:rsidRDefault="00C443C9" w:rsidP="00C67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1. </w:t>
      </w:r>
      <w:r w:rsidR="002B4C2C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T.V. 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Bugge, </w:t>
      </w:r>
      <w:r w:rsidR="002B4C2C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M.K.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Jørgensen, M.</w:t>
      </w:r>
      <w:r w:rsidR="002B4C2C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Christensen, </w:t>
      </w:r>
      <w:r w:rsidR="002B4C2C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K.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Keiding,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34C31" w:rsidRPr="002B4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Water Res</w:t>
      </w:r>
      <w:r w:rsidR="002B4C2C" w:rsidRPr="002B4C2C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.,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34C31" w:rsidRPr="002B4C2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46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, 4330–4338</w:t>
      </w:r>
      <w:r w:rsidR="002B4C2C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(2012)</w:t>
      </w:r>
      <w:r w:rsidR="00134C31" w:rsidRPr="002B4C2C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9B1D31" w:rsidRPr="00C67811" w:rsidRDefault="00C443C9" w:rsidP="00C678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r w:rsidR="002B4C2C" w:rsidRPr="002B4C2C">
        <w:rPr>
          <w:rFonts w:ascii="Times New Roman" w:hAnsi="Times New Roman" w:cs="Times New Roman"/>
          <w:sz w:val="20"/>
          <w:szCs w:val="20"/>
          <w:lang w:val="en-US"/>
        </w:rPr>
        <w:t xml:space="preserve">B.D. </w:t>
      </w:r>
      <w:r w:rsidR="009B1D31" w:rsidRPr="002B4C2C">
        <w:rPr>
          <w:rFonts w:ascii="Times New Roman" w:hAnsi="Times New Roman" w:cs="Times New Roman"/>
          <w:sz w:val="20"/>
          <w:szCs w:val="20"/>
          <w:lang w:val="en-US"/>
        </w:rPr>
        <w:t xml:space="preserve">Cho, </w:t>
      </w:r>
      <w:r w:rsidR="002B4C2C" w:rsidRPr="002B4C2C">
        <w:rPr>
          <w:rFonts w:ascii="Times New Roman" w:hAnsi="Times New Roman" w:cs="Times New Roman"/>
          <w:sz w:val="20"/>
          <w:szCs w:val="20"/>
          <w:lang w:val="en-US"/>
        </w:rPr>
        <w:t>A.</w:t>
      </w:r>
      <w:r w:rsidR="002B4C2C">
        <w:rPr>
          <w:rFonts w:ascii="Times New Roman" w:hAnsi="Times New Roman" w:cs="Times New Roman"/>
          <w:sz w:val="20"/>
          <w:szCs w:val="20"/>
          <w:lang w:val="en-US"/>
        </w:rPr>
        <w:t xml:space="preserve">G. Fane, </w:t>
      </w:r>
      <w:r w:rsidR="009B1D31" w:rsidRPr="002B4C2C">
        <w:rPr>
          <w:rFonts w:ascii="Times New Roman" w:hAnsi="Times New Roman" w:cs="Times New Roman"/>
          <w:i/>
          <w:sz w:val="20"/>
          <w:szCs w:val="20"/>
          <w:lang w:val="en-GB"/>
        </w:rPr>
        <w:t>J</w:t>
      </w:r>
      <w:r w:rsidR="002B4C2C" w:rsidRPr="002B4C2C">
        <w:rPr>
          <w:rFonts w:ascii="Times New Roman" w:hAnsi="Times New Roman" w:cs="Times New Roman"/>
          <w:i/>
          <w:sz w:val="20"/>
          <w:szCs w:val="20"/>
          <w:lang w:val="en-GB"/>
        </w:rPr>
        <w:t>.</w:t>
      </w:r>
      <w:r w:rsidR="009B1D31" w:rsidRPr="002B4C2C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2B4C2C" w:rsidRPr="002B4C2C">
        <w:rPr>
          <w:rFonts w:ascii="Times New Roman" w:hAnsi="Times New Roman" w:cs="Times New Roman"/>
          <w:i/>
          <w:sz w:val="20"/>
          <w:szCs w:val="20"/>
          <w:lang w:val="en-GB"/>
        </w:rPr>
        <w:t>Membr</w:t>
      </w:r>
      <w:proofErr w:type="spellEnd"/>
      <w:r w:rsidR="002B4C2C" w:rsidRPr="002B4C2C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  <w:proofErr w:type="gramStart"/>
      <w:r w:rsidR="002B4C2C" w:rsidRPr="002B4C2C">
        <w:rPr>
          <w:rFonts w:ascii="Times New Roman" w:hAnsi="Times New Roman" w:cs="Times New Roman"/>
          <w:i/>
          <w:sz w:val="20"/>
          <w:szCs w:val="20"/>
          <w:lang w:val="en-GB"/>
        </w:rPr>
        <w:t>Sci.,</w:t>
      </w:r>
      <w:r w:rsidR="002B4C2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B4C2C" w:rsidRPr="002B4C2C">
        <w:rPr>
          <w:rFonts w:ascii="Times New Roman" w:hAnsi="Times New Roman" w:cs="Times New Roman"/>
          <w:b/>
          <w:sz w:val="20"/>
          <w:szCs w:val="20"/>
          <w:lang w:val="en-GB"/>
        </w:rPr>
        <w:t>209</w:t>
      </w:r>
      <w:r w:rsidR="009B1D31" w:rsidRPr="00C67811">
        <w:rPr>
          <w:rFonts w:ascii="Times New Roman" w:hAnsi="Times New Roman" w:cs="Times New Roman"/>
          <w:sz w:val="20"/>
          <w:szCs w:val="20"/>
          <w:lang w:val="en-GB"/>
        </w:rPr>
        <w:t>, 391–403</w:t>
      </w:r>
      <w:r w:rsidR="002B4C2C">
        <w:rPr>
          <w:rFonts w:ascii="Times New Roman" w:hAnsi="Times New Roman" w:cs="Times New Roman"/>
          <w:sz w:val="20"/>
          <w:szCs w:val="20"/>
          <w:lang w:val="en-GB"/>
        </w:rPr>
        <w:t xml:space="preserve"> (2012)</w:t>
      </w:r>
      <w:r w:rsidR="009B1D31" w:rsidRPr="00C67811">
        <w:rPr>
          <w:rFonts w:ascii="Times New Roman" w:hAnsi="Times New Roman" w:cs="Times New Roman"/>
          <w:sz w:val="20"/>
          <w:szCs w:val="20"/>
          <w:lang w:val="en-GB"/>
        </w:rPr>
        <w:t>.</w:t>
      </w:r>
      <w:proofErr w:type="gramEnd"/>
    </w:p>
    <w:p w:rsidR="004C0603" w:rsidRPr="00C67811" w:rsidRDefault="004C0603" w:rsidP="00C678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sectPr w:rsidR="004C0603" w:rsidRPr="00C678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9B"/>
    <w:rsid w:val="000B4B5B"/>
    <w:rsid w:val="000F54C3"/>
    <w:rsid w:val="00134C31"/>
    <w:rsid w:val="00143795"/>
    <w:rsid w:val="001844DA"/>
    <w:rsid w:val="00257002"/>
    <w:rsid w:val="002742EF"/>
    <w:rsid w:val="002A3B68"/>
    <w:rsid w:val="002B3999"/>
    <w:rsid w:val="002B4C2C"/>
    <w:rsid w:val="00304421"/>
    <w:rsid w:val="00333122"/>
    <w:rsid w:val="003901FB"/>
    <w:rsid w:val="003C2537"/>
    <w:rsid w:val="00443A30"/>
    <w:rsid w:val="00474A9B"/>
    <w:rsid w:val="004C0603"/>
    <w:rsid w:val="004E6157"/>
    <w:rsid w:val="00667025"/>
    <w:rsid w:val="006A29A2"/>
    <w:rsid w:val="006E0654"/>
    <w:rsid w:val="006E1313"/>
    <w:rsid w:val="007243AE"/>
    <w:rsid w:val="007245B6"/>
    <w:rsid w:val="00743456"/>
    <w:rsid w:val="00760B28"/>
    <w:rsid w:val="007700CC"/>
    <w:rsid w:val="00803253"/>
    <w:rsid w:val="00807894"/>
    <w:rsid w:val="0087202F"/>
    <w:rsid w:val="00931058"/>
    <w:rsid w:val="009352E4"/>
    <w:rsid w:val="009457F8"/>
    <w:rsid w:val="009A0E15"/>
    <w:rsid w:val="009B1D31"/>
    <w:rsid w:val="009E7943"/>
    <w:rsid w:val="00A55B9B"/>
    <w:rsid w:val="00A57268"/>
    <w:rsid w:val="00AC1E36"/>
    <w:rsid w:val="00AC2916"/>
    <w:rsid w:val="00AD3B6F"/>
    <w:rsid w:val="00AE5ACF"/>
    <w:rsid w:val="00C16D74"/>
    <w:rsid w:val="00C443C9"/>
    <w:rsid w:val="00C67811"/>
    <w:rsid w:val="00CA6298"/>
    <w:rsid w:val="00CD1981"/>
    <w:rsid w:val="00D208EC"/>
    <w:rsid w:val="00DA7277"/>
    <w:rsid w:val="00DC06C6"/>
    <w:rsid w:val="00F433C2"/>
    <w:rsid w:val="00F84242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6702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25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25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25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2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253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67025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C25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C25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C25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25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253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mlc@bio.aa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3B85-92F7-4BA2-8ECA-118025CA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ij</cp:lastModifiedBy>
  <cp:revision>2</cp:revision>
  <dcterms:created xsi:type="dcterms:W3CDTF">2015-01-09T07:45:00Z</dcterms:created>
  <dcterms:modified xsi:type="dcterms:W3CDTF">2015-01-09T07:45:00Z</dcterms:modified>
</cp:coreProperties>
</file>