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8D8" w:rsidRPr="00D50E53" w:rsidRDefault="00A73A57" w:rsidP="000E0D19">
      <w:pPr>
        <w:pStyle w:val="1OverskriftTitel"/>
        <w:spacing w:before="0" w:after="0" w:line="480" w:lineRule="auto"/>
        <w:ind w:left="0" w:firstLine="0"/>
        <w:jc w:val="center"/>
        <w:rPr>
          <w:rFonts w:ascii="Times New Roman" w:hAnsi="Times New Roman"/>
          <w:sz w:val="24"/>
          <w:lang w:val="en-US"/>
        </w:rPr>
      </w:pPr>
      <w:bookmarkStart w:id="0" w:name="_GoBack"/>
      <w:bookmarkEnd w:id="0"/>
      <w:r w:rsidRPr="00D50E53">
        <w:rPr>
          <w:rFonts w:ascii="Times New Roman" w:hAnsi="Times New Roman"/>
          <w:sz w:val="24"/>
          <w:lang w:val="en-US"/>
        </w:rPr>
        <w:t>Is Globalization Good for the Poor? A Reply to</w:t>
      </w:r>
      <w:r w:rsidR="00957490" w:rsidRPr="00D50E53">
        <w:rPr>
          <w:rFonts w:ascii="Times New Roman" w:hAnsi="Times New Roman"/>
          <w:sz w:val="24"/>
          <w:lang w:val="en-US"/>
        </w:rPr>
        <w:t xml:space="preserve"> </w:t>
      </w:r>
      <w:r w:rsidRPr="00D50E53">
        <w:rPr>
          <w:rFonts w:ascii="Times New Roman" w:hAnsi="Times New Roman"/>
          <w:sz w:val="24"/>
          <w:lang w:val="en-US"/>
        </w:rPr>
        <w:t>Pogge</w:t>
      </w:r>
    </w:p>
    <w:p w:rsidR="00B8665C" w:rsidRPr="00D50E53" w:rsidRDefault="00B8665C" w:rsidP="00B8665C">
      <w:pPr>
        <w:pStyle w:val="Brdtxt"/>
        <w:rPr>
          <w:rFonts w:ascii="Times New Roman" w:hAnsi="Times New Roman"/>
          <w:lang w:val="en-US"/>
        </w:rPr>
      </w:pPr>
    </w:p>
    <w:p w:rsidR="00B8665C" w:rsidRDefault="00B8665C" w:rsidP="00B8665C">
      <w:pPr>
        <w:pStyle w:val="Brdtxt"/>
        <w:ind w:firstLine="0"/>
        <w:rPr>
          <w:rFonts w:ascii="Times New Roman" w:hAnsi="Times New Roman"/>
          <w:lang w:val="en-US"/>
        </w:rPr>
      </w:pPr>
      <w:r w:rsidRPr="00D50E53">
        <w:rPr>
          <w:rFonts w:ascii="Times New Roman" w:hAnsi="Times New Roman"/>
          <w:lang w:val="en-US"/>
        </w:rPr>
        <w:t>Jorn Sonderholm and Henrik Lydholm</w:t>
      </w:r>
    </w:p>
    <w:p w:rsidR="00144CA8" w:rsidRPr="00144CA8" w:rsidRDefault="00144CA8" w:rsidP="00144CA8">
      <w:pPr>
        <w:spacing w:after="0"/>
        <w:jc w:val="both"/>
        <w:rPr>
          <w:rFonts w:ascii="Times New Roman" w:hAnsi="Times New Roman"/>
          <w:lang w:val="en-US"/>
        </w:rPr>
      </w:pPr>
      <w:r w:rsidRPr="00144CA8">
        <w:rPr>
          <w:rFonts w:ascii="Times New Roman" w:hAnsi="Times New Roman"/>
          <w:lang w:val="en-US"/>
        </w:rPr>
        <w:t xml:space="preserve">In an article from 2011, Thomas Pogge asks if globalization is good for the world’s poor. Pogge answers in the negative. As important evidence for the view that the globalization period has not been good for the world’s poor, Pogge cites a dataset provided by Branko Milanović </w:t>
      </w:r>
      <w:r w:rsidR="009B1A0A">
        <w:rPr>
          <w:rFonts w:ascii="Times New Roman" w:hAnsi="Times New Roman"/>
          <w:lang w:val="en-US"/>
        </w:rPr>
        <w:t>(</w:t>
      </w:r>
      <w:r w:rsidRPr="00144CA8">
        <w:rPr>
          <w:rFonts w:ascii="Times New Roman" w:hAnsi="Times New Roman"/>
          <w:lang w:val="en-US"/>
        </w:rPr>
        <w:t xml:space="preserve">CUNY). In this article, we do not take issue with Pogge’s definition of “globalization”, “the world’s poor” or with the veracity of the empirical data he refers to in articulating and defending his view about globalization and the world’s poor. However, Pogge’s reference to a dataset showing that there has been an economic polarization between the wealthiest and poorest people of the world, is not, we contend, something that in itself offers strong support for his view that the global institutional order is a significant cause of this economic polarization. We believe that Pogge overemphasizes the impact of supranational institutions in relation to the question of </w:t>
      </w:r>
      <w:r w:rsidR="009B1A0A">
        <w:rPr>
          <w:rFonts w:ascii="Times New Roman" w:hAnsi="Times New Roman"/>
          <w:lang w:val="en-US"/>
        </w:rPr>
        <w:t>what the main drivers have been</w:t>
      </w:r>
      <w:r w:rsidRPr="00144CA8">
        <w:rPr>
          <w:rFonts w:ascii="Times New Roman" w:hAnsi="Times New Roman"/>
          <w:lang w:val="en-US"/>
        </w:rPr>
        <w:t xml:space="preserve"> of the economic polarization in question. Our thesis is that a high population growth in the poorest regions of the world, relative to the population growth in the richest regions of the world, can help explain a non-negligible amount of the economic polarization that has occurred between 1988 and 2005.</w:t>
      </w:r>
    </w:p>
    <w:p w:rsidR="000E0D19" w:rsidRDefault="000E0D19" w:rsidP="000E0D19">
      <w:pPr>
        <w:pStyle w:val="Brdtxt"/>
        <w:ind w:firstLine="0"/>
        <w:rPr>
          <w:rFonts w:ascii="Times New Roman" w:hAnsi="Times New Roman"/>
          <w:lang w:val="en-US"/>
        </w:rPr>
      </w:pPr>
    </w:p>
    <w:p w:rsidR="00B21D19" w:rsidRDefault="00B21D19" w:rsidP="000E0D19">
      <w:pPr>
        <w:pStyle w:val="Brdtxt"/>
        <w:ind w:firstLine="0"/>
        <w:rPr>
          <w:rFonts w:ascii="Times New Roman" w:hAnsi="Times New Roman"/>
          <w:lang w:val="en-US"/>
        </w:rPr>
      </w:pPr>
      <w:r w:rsidRPr="00B21D19">
        <w:rPr>
          <w:rFonts w:ascii="Times New Roman" w:hAnsi="Times New Roman"/>
          <w:b/>
          <w:lang w:val="en-US"/>
        </w:rPr>
        <w:t>Keywords</w:t>
      </w:r>
      <w:r>
        <w:rPr>
          <w:rFonts w:ascii="Times New Roman" w:hAnsi="Times New Roman"/>
          <w:lang w:val="en-US"/>
        </w:rPr>
        <w:t>: Political philosophy, Global justice, Globalization, population growth</w:t>
      </w:r>
    </w:p>
    <w:p w:rsidR="00D93C62" w:rsidRPr="00CD697C" w:rsidRDefault="00D93C62" w:rsidP="000E0D19">
      <w:pPr>
        <w:pStyle w:val="Brdtxt"/>
        <w:ind w:firstLine="0"/>
        <w:rPr>
          <w:rFonts w:ascii="Times New Roman" w:hAnsi="Times New Roman"/>
          <w:lang w:val="en-US"/>
        </w:rPr>
      </w:pPr>
    </w:p>
    <w:p w:rsidR="003E2520" w:rsidRPr="009B6251" w:rsidRDefault="003E2520" w:rsidP="005715FD">
      <w:pPr>
        <w:pStyle w:val="2OverskriftKapitel"/>
        <w:spacing w:before="0" w:after="0" w:line="480" w:lineRule="auto"/>
        <w:ind w:left="0" w:firstLine="0"/>
        <w:jc w:val="both"/>
        <w:outlineLvl w:val="9"/>
        <w:rPr>
          <w:rFonts w:ascii="Times New Roman" w:hAnsi="Times New Roman"/>
          <w:b w:val="0"/>
          <w:sz w:val="24"/>
          <w:szCs w:val="24"/>
          <w:lang w:val="en-US"/>
        </w:rPr>
      </w:pPr>
      <w:r w:rsidRPr="009B6251">
        <w:rPr>
          <w:rFonts w:ascii="Times New Roman" w:hAnsi="Times New Roman"/>
          <w:sz w:val="24"/>
          <w:szCs w:val="24"/>
          <w:lang w:val="en-US"/>
        </w:rPr>
        <w:t>Introduction</w:t>
      </w:r>
    </w:p>
    <w:p w:rsidR="00947F42" w:rsidRPr="009B6251" w:rsidRDefault="003E2520" w:rsidP="003176FC">
      <w:pPr>
        <w:spacing w:after="0" w:line="480" w:lineRule="auto"/>
        <w:jc w:val="both"/>
        <w:rPr>
          <w:rFonts w:ascii="Times New Roman" w:hAnsi="Times New Roman"/>
          <w:lang w:val="en-US"/>
        </w:rPr>
      </w:pPr>
      <w:r w:rsidRPr="009B6251">
        <w:rPr>
          <w:rFonts w:ascii="Times New Roman" w:hAnsi="Times New Roman"/>
          <w:lang w:val="en-US"/>
        </w:rPr>
        <w:t>In a</w:t>
      </w:r>
      <w:r w:rsidR="004F38B1">
        <w:rPr>
          <w:rFonts w:ascii="Times New Roman" w:hAnsi="Times New Roman"/>
          <w:lang w:val="en-US"/>
        </w:rPr>
        <w:t>n</w:t>
      </w:r>
      <w:r w:rsidRPr="009B6251">
        <w:rPr>
          <w:rFonts w:ascii="Times New Roman" w:hAnsi="Times New Roman"/>
          <w:lang w:val="en-US"/>
        </w:rPr>
        <w:t xml:space="preserve"> article</w:t>
      </w:r>
      <w:r w:rsidR="004F38B1">
        <w:rPr>
          <w:rFonts w:ascii="Times New Roman" w:hAnsi="Times New Roman"/>
          <w:lang w:val="en-US"/>
        </w:rPr>
        <w:t xml:space="preserve"> from 2011</w:t>
      </w:r>
      <w:r w:rsidR="00676412" w:rsidRPr="009B6251">
        <w:rPr>
          <w:rFonts w:ascii="Times New Roman" w:hAnsi="Times New Roman"/>
          <w:lang w:val="en-US"/>
        </w:rPr>
        <w:t>,</w:t>
      </w:r>
      <w:r w:rsidRPr="009B6251">
        <w:rPr>
          <w:rFonts w:ascii="Times New Roman" w:hAnsi="Times New Roman"/>
          <w:lang w:val="en-US"/>
        </w:rPr>
        <w:t xml:space="preserve"> </w:t>
      </w:r>
      <w:r w:rsidR="000B3A35" w:rsidRPr="009B6251">
        <w:rPr>
          <w:rFonts w:ascii="Times New Roman" w:hAnsi="Times New Roman"/>
          <w:lang w:val="en-US"/>
        </w:rPr>
        <w:t xml:space="preserve">Thomas Pogge </w:t>
      </w:r>
      <w:r w:rsidR="00E57ECC" w:rsidRPr="009B6251">
        <w:rPr>
          <w:rFonts w:ascii="Times New Roman" w:hAnsi="Times New Roman"/>
          <w:lang w:val="en-US"/>
        </w:rPr>
        <w:t>ask</w:t>
      </w:r>
      <w:r w:rsidR="00A10567" w:rsidRPr="009B6251">
        <w:rPr>
          <w:rFonts w:ascii="Times New Roman" w:hAnsi="Times New Roman"/>
          <w:lang w:val="en-US"/>
        </w:rPr>
        <w:t xml:space="preserve">s </w:t>
      </w:r>
      <w:r w:rsidR="00E57ECC" w:rsidRPr="009B6251">
        <w:rPr>
          <w:rFonts w:ascii="Times New Roman" w:hAnsi="Times New Roman"/>
          <w:lang w:val="en-US"/>
        </w:rPr>
        <w:t>if</w:t>
      </w:r>
      <w:r w:rsidR="006E7559" w:rsidRPr="009B6251">
        <w:rPr>
          <w:rFonts w:ascii="Times New Roman" w:hAnsi="Times New Roman"/>
          <w:lang w:val="en-US"/>
        </w:rPr>
        <w:t xml:space="preserve"> globalization</w:t>
      </w:r>
      <w:r w:rsidR="00676412" w:rsidRPr="009B6251">
        <w:rPr>
          <w:rFonts w:ascii="Times New Roman" w:hAnsi="Times New Roman"/>
          <w:lang w:val="en-US"/>
        </w:rPr>
        <w:t xml:space="preserve"> </w:t>
      </w:r>
      <w:r w:rsidR="001B04C9" w:rsidRPr="009B6251">
        <w:rPr>
          <w:rFonts w:ascii="Times New Roman" w:hAnsi="Times New Roman"/>
          <w:lang w:val="en-US"/>
        </w:rPr>
        <w:t xml:space="preserve">is </w:t>
      </w:r>
      <w:r w:rsidR="006E7559" w:rsidRPr="009B6251">
        <w:rPr>
          <w:rFonts w:ascii="Times New Roman" w:hAnsi="Times New Roman"/>
          <w:lang w:val="en-US"/>
        </w:rPr>
        <w:t>g</w:t>
      </w:r>
      <w:r w:rsidR="00520533" w:rsidRPr="009B6251">
        <w:rPr>
          <w:rFonts w:ascii="Times New Roman" w:hAnsi="Times New Roman"/>
          <w:lang w:val="en-US"/>
        </w:rPr>
        <w:t>ood for the world’s poor</w:t>
      </w:r>
      <w:r w:rsidR="0087255B">
        <w:rPr>
          <w:rFonts w:ascii="Times New Roman" w:hAnsi="Times New Roman"/>
          <w:lang w:val="en-US"/>
        </w:rPr>
        <w:t>.</w:t>
      </w:r>
      <w:r w:rsidR="0087255B">
        <w:rPr>
          <w:rStyle w:val="Fodnotehenvisning"/>
          <w:rFonts w:ascii="Times New Roman" w:hAnsi="Times New Roman"/>
          <w:lang w:val="en-US"/>
        </w:rPr>
        <w:footnoteReference w:id="1"/>
      </w:r>
      <w:r w:rsidR="0087255B">
        <w:rPr>
          <w:rFonts w:ascii="Times New Roman" w:hAnsi="Times New Roman"/>
          <w:lang w:val="en-US"/>
        </w:rPr>
        <w:t xml:space="preserve"> </w:t>
      </w:r>
      <w:r w:rsidR="00676412" w:rsidRPr="009B6251">
        <w:rPr>
          <w:rStyle w:val="Fodnotehenvisning"/>
          <w:rFonts w:ascii="Times New Roman" w:hAnsi="Times New Roman"/>
          <w:lang w:val="en-US"/>
        </w:rPr>
        <w:footnoteReference w:id="2"/>
      </w:r>
      <w:r w:rsidR="00E57ECC" w:rsidRPr="009B6251">
        <w:rPr>
          <w:rFonts w:ascii="Times New Roman" w:hAnsi="Times New Roman"/>
          <w:lang w:val="en-US"/>
        </w:rPr>
        <w:t xml:space="preserve"> </w:t>
      </w:r>
      <w:r w:rsidR="00CF1D39" w:rsidRPr="009B6251">
        <w:rPr>
          <w:rFonts w:ascii="Times New Roman" w:hAnsi="Times New Roman"/>
          <w:lang w:val="en-US"/>
        </w:rPr>
        <w:t xml:space="preserve">Pogge </w:t>
      </w:r>
      <w:r w:rsidR="00E57ECC" w:rsidRPr="009B6251">
        <w:rPr>
          <w:rFonts w:ascii="Times New Roman" w:hAnsi="Times New Roman"/>
          <w:lang w:val="en-US"/>
        </w:rPr>
        <w:t>answers in the negative.</w:t>
      </w:r>
      <w:r w:rsidR="00520533" w:rsidRPr="009B6251">
        <w:rPr>
          <w:rFonts w:ascii="Times New Roman" w:hAnsi="Times New Roman"/>
          <w:lang w:val="en-US"/>
        </w:rPr>
        <w:t xml:space="preserve"> </w:t>
      </w:r>
      <w:r w:rsidR="00AC3842" w:rsidRPr="009B6251">
        <w:rPr>
          <w:rFonts w:ascii="Times New Roman" w:hAnsi="Times New Roman"/>
          <w:lang w:val="en-US"/>
        </w:rPr>
        <w:t>In the article, Pogge</w:t>
      </w:r>
      <w:r w:rsidR="00E57ECC" w:rsidRPr="009B6251">
        <w:rPr>
          <w:rFonts w:ascii="Times New Roman" w:hAnsi="Times New Roman"/>
          <w:lang w:val="en-US"/>
        </w:rPr>
        <w:t xml:space="preserve"> </w:t>
      </w:r>
      <w:r w:rsidR="00D11188" w:rsidRPr="009B6251">
        <w:rPr>
          <w:rFonts w:ascii="Times New Roman" w:hAnsi="Times New Roman"/>
          <w:lang w:val="en-US"/>
        </w:rPr>
        <w:t>argues</w:t>
      </w:r>
      <w:r w:rsidR="00BB5413" w:rsidRPr="009B6251">
        <w:rPr>
          <w:rFonts w:ascii="Times New Roman" w:hAnsi="Times New Roman"/>
          <w:lang w:val="en-US"/>
        </w:rPr>
        <w:t xml:space="preserve"> for the </w:t>
      </w:r>
      <w:r w:rsidR="00AC3842" w:rsidRPr="009B6251">
        <w:rPr>
          <w:rFonts w:ascii="Times New Roman" w:hAnsi="Times New Roman"/>
          <w:lang w:val="en-US"/>
        </w:rPr>
        <w:t xml:space="preserve">overall </w:t>
      </w:r>
      <w:r w:rsidR="00BB5413" w:rsidRPr="009B6251">
        <w:rPr>
          <w:rFonts w:ascii="Times New Roman" w:hAnsi="Times New Roman"/>
          <w:lang w:val="en-US"/>
        </w:rPr>
        <w:t>view</w:t>
      </w:r>
      <w:r w:rsidR="004B3A1D" w:rsidRPr="009B6251">
        <w:rPr>
          <w:rFonts w:ascii="Times New Roman" w:hAnsi="Times New Roman"/>
          <w:lang w:val="en-US"/>
        </w:rPr>
        <w:t xml:space="preserve"> that</w:t>
      </w:r>
      <w:r w:rsidR="00947F42" w:rsidRPr="009B6251">
        <w:rPr>
          <w:rFonts w:ascii="Times New Roman" w:hAnsi="Times New Roman"/>
          <w:lang w:val="en-US"/>
        </w:rPr>
        <w:t>:</w:t>
      </w:r>
    </w:p>
    <w:p w:rsidR="00947F42" w:rsidRPr="009B6251" w:rsidRDefault="00947F42" w:rsidP="00947F42">
      <w:pPr>
        <w:spacing w:after="0" w:line="480" w:lineRule="auto"/>
        <w:ind w:left="1304" w:firstLine="1"/>
        <w:jc w:val="both"/>
        <w:rPr>
          <w:rFonts w:ascii="Times New Roman" w:hAnsi="Times New Roman"/>
          <w:lang w:val="en-US"/>
        </w:rPr>
      </w:pPr>
      <w:r w:rsidRPr="009B6251">
        <w:rPr>
          <w:rFonts w:ascii="Times New Roman" w:hAnsi="Times New Roman"/>
          <w:lang w:val="en-US"/>
        </w:rPr>
        <w:t>There exists a supranational institutional regime that foreseeably produces massive and reasonably avoidable human rights deficits. By collaboratively imposing this severely unjust institutional scheme, we are violating the human rights of the world’s poor.</w:t>
      </w:r>
      <w:r w:rsidR="0087255B">
        <w:rPr>
          <w:rStyle w:val="Fodnotehenvisning"/>
          <w:rFonts w:ascii="Times New Roman" w:hAnsi="Times New Roman"/>
          <w:lang w:val="en-US"/>
        </w:rPr>
        <w:footnoteReference w:id="3"/>
      </w:r>
      <w:r w:rsidR="0087255B">
        <w:rPr>
          <w:rFonts w:ascii="Times New Roman" w:hAnsi="Times New Roman"/>
          <w:lang w:val="en-US"/>
        </w:rPr>
        <w:t xml:space="preserve"> </w:t>
      </w:r>
      <w:r w:rsidR="00957490" w:rsidRPr="009B6251">
        <w:rPr>
          <w:rStyle w:val="Fodnotehenvisning"/>
          <w:rFonts w:ascii="Times New Roman" w:hAnsi="Times New Roman"/>
          <w:lang w:val="en-US"/>
        </w:rPr>
        <w:footnoteReference w:id="4"/>
      </w:r>
    </w:p>
    <w:p w:rsidR="00D93C62" w:rsidRDefault="00AC3842" w:rsidP="00ED75B5">
      <w:pPr>
        <w:spacing w:after="0" w:line="480" w:lineRule="auto"/>
        <w:jc w:val="both"/>
        <w:rPr>
          <w:rFonts w:ascii="Times New Roman" w:hAnsi="Times New Roman"/>
          <w:lang w:val="en-US"/>
        </w:rPr>
      </w:pPr>
      <w:r w:rsidRPr="009B6251">
        <w:rPr>
          <w:rFonts w:ascii="Times New Roman" w:hAnsi="Times New Roman"/>
          <w:lang w:val="en-US"/>
        </w:rPr>
        <w:lastRenderedPageBreak/>
        <w:t>Pogge suggests that some empirical theorists try to resist this view by arguing that i) globalization is good for the poor and ii) that the causes of the poverty that remains today are domestic to the</w:t>
      </w:r>
      <w:r w:rsidR="0087255B">
        <w:rPr>
          <w:rFonts w:ascii="Times New Roman" w:hAnsi="Times New Roman"/>
          <w:lang w:val="en-US"/>
        </w:rPr>
        <w:t xml:space="preserve"> societies in which it persists.</w:t>
      </w:r>
      <w:r w:rsidR="0087255B">
        <w:rPr>
          <w:rStyle w:val="Fodnotehenvisning"/>
          <w:rFonts w:ascii="Times New Roman" w:hAnsi="Times New Roman"/>
          <w:lang w:val="en-US"/>
        </w:rPr>
        <w:footnoteReference w:id="5"/>
      </w:r>
      <w:r w:rsidR="0087255B">
        <w:rPr>
          <w:rFonts w:ascii="Times New Roman" w:hAnsi="Times New Roman"/>
          <w:lang w:val="en-US"/>
        </w:rPr>
        <w:t xml:space="preserve"> </w:t>
      </w:r>
      <w:r w:rsidRPr="009B6251">
        <w:rPr>
          <w:rStyle w:val="Fodnotehenvisning"/>
          <w:rFonts w:ascii="Times New Roman" w:hAnsi="Times New Roman"/>
          <w:lang w:val="en-US"/>
        </w:rPr>
        <w:footnoteReference w:id="6"/>
      </w:r>
      <w:r w:rsidR="0087255B">
        <w:rPr>
          <w:rFonts w:ascii="Times New Roman" w:hAnsi="Times New Roman"/>
          <w:lang w:val="en-US"/>
        </w:rPr>
        <w:t xml:space="preserve"> </w:t>
      </w:r>
      <w:r w:rsidRPr="009B6251">
        <w:rPr>
          <w:rFonts w:ascii="Times New Roman" w:hAnsi="Times New Roman"/>
          <w:lang w:val="en-US"/>
        </w:rPr>
        <w:t>Pogge rejects both i) and ii).</w:t>
      </w:r>
      <w:r w:rsidR="00ED75B5" w:rsidRPr="009B6251">
        <w:rPr>
          <w:rFonts w:ascii="Times New Roman" w:hAnsi="Times New Roman"/>
          <w:lang w:val="en-US"/>
        </w:rPr>
        <w:t xml:space="preserve"> </w:t>
      </w:r>
      <w:r w:rsidR="00D8606E" w:rsidRPr="009B6251">
        <w:rPr>
          <w:rFonts w:ascii="Times New Roman" w:hAnsi="Times New Roman"/>
          <w:lang w:val="en-US"/>
        </w:rPr>
        <w:t>As important evidence</w:t>
      </w:r>
      <w:r w:rsidR="00947F42" w:rsidRPr="009B6251">
        <w:rPr>
          <w:rFonts w:ascii="Times New Roman" w:hAnsi="Times New Roman"/>
          <w:lang w:val="en-US"/>
        </w:rPr>
        <w:t xml:space="preserve"> for the</w:t>
      </w:r>
      <w:r w:rsidR="00D8606E" w:rsidRPr="009B6251">
        <w:rPr>
          <w:rFonts w:ascii="Times New Roman" w:hAnsi="Times New Roman"/>
          <w:lang w:val="en-US"/>
        </w:rPr>
        <w:t xml:space="preserve"> view that </w:t>
      </w:r>
      <w:r w:rsidR="001B04C9" w:rsidRPr="009B6251">
        <w:rPr>
          <w:rFonts w:ascii="Times New Roman" w:hAnsi="Times New Roman"/>
          <w:lang w:val="en-US"/>
        </w:rPr>
        <w:t xml:space="preserve">the </w:t>
      </w:r>
      <w:r w:rsidR="00D8606E" w:rsidRPr="009B6251">
        <w:rPr>
          <w:rFonts w:ascii="Times New Roman" w:hAnsi="Times New Roman"/>
          <w:lang w:val="en-US"/>
        </w:rPr>
        <w:t>globalization period has not been good for the world’s poor, Pogge cites a dataset prov</w:t>
      </w:r>
      <w:r w:rsidR="00116BE4" w:rsidRPr="009B6251">
        <w:rPr>
          <w:rFonts w:ascii="Times New Roman" w:hAnsi="Times New Roman"/>
          <w:lang w:val="en-US"/>
        </w:rPr>
        <w:t xml:space="preserve">ided </w:t>
      </w:r>
      <w:r w:rsidR="000453D1" w:rsidRPr="009B6251">
        <w:rPr>
          <w:rFonts w:ascii="Times New Roman" w:hAnsi="Times New Roman"/>
          <w:lang w:val="en-US"/>
        </w:rPr>
        <w:t xml:space="preserve">by Branko </w:t>
      </w:r>
      <w:r w:rsidR="006E1BBA" w:rsidRPr="009B6251">
        <w:rPr>
          <w:rFonts w:ascii="Times New Roman" w:hAnsi="Times New Roman"/>
          <w:lang w:val="en-US"/>
        </w:rPr>
        <w:t>Milanović</w:t>
      </w:r>
      <w:r w:rsidR="0087255B">
        <w:rPr>
          <w:rFonts w:ascii="Times New Roman" w:hAnsi="Times New Roman"/>
          <w:lang w:val="en-US"/>
        </w:rPr>
        <w:t>.</w:t>
      </w:r>
      <w:r w:rsidR="0087255B">
        <w:rPr>
          <w:rStyle w:val="Fodnotehenvisning"/>
          <w:rFonts w:ascii="Times New Roman" w:hAnsi="Times New Roman"/>
          <w:lang w:val="en-US"/>
        </w:rPr>
        <w:footnoteReference w:id="7"/>
      </w:r>
      <w:r w:rsidR="0087255B">
        <w:rPr>
          <w:rFonts w:ascii="Times New Roman" w:hAnsi="Times New Roman"/>
          <w:lang w:val="en-US"/>
        </w:rPr>
        <w:t xml:space="preserve"> </w:t>
      </w:r>
      <w:r w:rsidR="000E027C" w:rsidRPr="009B6251">
        <w:rPr>
          <w:rStyle w:val="Fodnotehenvisning"/>
          <w:rFonts w:ascii="Times New Roman" w:hAnsi="Times New Roman"/>
          <w:lang w:val="en-US"/>
        </w:rPr>
        <w:footnoteReference w:id="8"/>
      </w:r>
      <w:r w:rsidR="00764798" w:rsidRPr="009B6251">
        <w:rPr>
          <w:rFonts w:ascii="Times New Roman" w:hAnsi="Times New Roman"/>
          <w:lang w:val="en-US"/>
        </w:rPr>
        <w:t xml:space="preserve"> </w:t>
      </w:r>
      <w:r w:rsidR="007A7237" w:rsidRPr="009B6251">
        <w:rPr>
          <w:rFonts w:ascii="Times New Roman" w:hAnsi="Times New Roman"/>
          <w:lang w:val="en-US"/>
        </w:rPr>
        <w:t>The</w:t>
      </w:r>
      <w:r w:rsidR="00247796" w:rsidRPr="009B6251">
        <w:rPr>
          <w:rFonts w:ascii="Times New Roman" w:hAnsi="Times New Roman"/>
          <w:lang w:val="en-US"/>
        </w:rPr>
        <w:t xml:space="preserve"> dataset </w:t>
      </w:r>
      <w:r w:rsidR="0087255B">
        <w:rPr>
          <w:rFonts w:ascii="Times New Roman" w:hAnsi="Times New Roman"/>
          <w:lang w:val="en-US"/>
        </w:rPr>
        <w:t>is this:</w:t>
      </w:r>
    </w:p>
    <w:p w:rsidR="00D93C62" w:rsidRDefault="00D93C62" w:rsidP="00ED75B5">
      <w:pPr>
        <w:spacing w:after="0" w:line="480" w:lineRule="auto"/>
        <w:jc w:val="both"/>
        <w:rPr>
          <w:rFonts w:ascii="Times New Roman" w:hAnsi="Times New Roman"/>
          <w:lang w:val="en-US"/>
        </w:rPr>
      </w:pPr>
    </w:p>
    <w:tbl>
      <w:tblPr>
        <w:tblStyle w:val="Lystgitter"/>
        <w:tblW w:w="6413" w:type="dxa"/>
        <w:tblLook w:val="04A0" w:firstRow="1" w:lastRow="0" w:firstColumn="1" w:lastColumn="0" w:noHBand="0" w:noVBand="1"/>
      </w:tblPr>
      <w:tblGrid>
        <w:gridCol w:w="1330"/>
        <w:gridCol w:w="1436"/>
        <w:gridCol w:w="1374"/>
        <w:gridCol w:w="1181"/>
        <w:gridCol w:w="1092"/>
      </w:tblGrid>
      <w:tr w:rsidR="00D93C62" w:rsidRPr="009B1A0A" w:rsidTr="00B075D7">
        <w:trPr>
          <w:cnfStyle w:val="100000000000" w:firstRow="1" w:lastRow="0" w:firstColumn="0" w:lastColumn="0" w:oddVBand="0" w:evenVBand="0" w:oddHBand="0"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vAlign w:val="center"/>
          </w:tcPr>
          <w:p w:rsidR="00D93C62" w:rsidRPr="00D93C62" w:rsidRDefault="00D93C62" w:rsidP="00B075D7">
            <w:pPr>
              <w:spacing w:after="0"/>
              <w:rPr>
                <w:rFonts w:ascii="Times New Roman" w:hAnsi="Times New Roman" w:cs="Times New Roman"/>
                <w:sz w:val="20"/>
                <w:szCs w:val="20"/>
              </w:rPr>
            </w:pPr>
            <w:r w:rsidRPr="00D93C62">
              <w:rPr>
                <w:rFonts w:ascii="Times New Roman" w:hAnsi="Times New Roman" w:cs="Times New Roman"/>
                <w:sz w:val="20"/>
                <w:szCs w:val="20"/>
              </w:rPr>
              <w:t>Segment of world population</w:t>
            </w:r>
          </w:p>
        </w:tc>
        <w:tc>
          <w:tcPr>
            <w:tcW w:w="1436" w:type="dxa"/>
            <w:shd w:val="clear" w:color="auto" w:fill="auto"/>
          </w:tcPr>
          <w:p w:rsidR="00D93C62" w:rsidRPr="00D93C62" w:rsidRDefault="00D93C62" w:rsidP="00B075D7">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93C62">
              <w:rPr>
                <w:rFonts w:ascii="Times New Roman" w:hAnsi="Times New Roman" w:cs="Times New Roman"/>
                <w:sz w:val="20"/>
                <w:szCs w:val="20"/>
                <w:lang w:val="en-US"/>
              </w:rPr>
              <w:t>Share of Global Household Income 1988</w:t>
            </w:r>
          </w:p>
        </w:tc>
        <w:tc>
          <w:tcPr>
            <w:tcW w:w="1374" w:type="dxa"/>
            <w:shd w:val="clear" w:color="auto" w:fill="auto"/>
          </w:tcPr>
          <w:p w:rsidR="00D93C62" w:rsidRPr="00D93C62" w:rsidRDefault="00D93C62" w:rsidP="00B075D7">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93C62">
              <w:rPr>
                <w:rFonts w:ascii="Times New Roman" w:hAnsi="Times New Roman" w:cs="Times New Roman"/>
                <w:sz w:val="20"/>
                <w:szCs w:val="20"/>
                <w:lang w:val="en-US"/>
              </w:rPr>
              <w:t>Share of Global Household Income 2005</w:t>
            </w:r>
          </w:p>
        </w:tc>
        <w:tc>
          <w:tcPr>
            <w:tcW w:w="1181" w:type="dxa"/>
            <w:shd w:val="clear" w:color="auto" w:fill="auto"/>
          </w:tcPr>
          <w:p w:rsidR="00D93C62" w:rsidRPr="00D93C62" w:rsidRDefault="00D93C62" w:rsidP="00B075D7">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93C62">
              <w:rPr>
                <w:rFonts w:ascii="Times New Roman" w:hAnsi="Times New Roman" w:cs="Times New Roman"/>
                <w:sz w:val="20"/>
                <w:szCs w:val="20"/>
                <w:lang w:val="en-US"/>
              </w:rPr>
              <w:t>Absolute Change in Income Share</w:t>
            </w:r>
          </w:p>
        </w:tc>
        <w:tc>
          <w:tcPr>
            <w:tcW w:w="1092" w:type="dxa"/>
            <w:shd w:val="clear" w:color="auto" w:fill="auto"/>
          </w:tcPr>
          <w:p w:rsidR="00D93C62" w:rsidRPr="00D93C62" w:rsidRDefault="00D93C62" w:rsidP="00B075D7">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93C62">
              <w:rPr>
                <w:rFonts w:ascii="Times New Roman" w:hAnsi="Times New Roman" w:cs="Times New Roman"/>
                <w:sz w:val="20"/>
                <w:szCs w:val="20"/>
                <w:lang w:val="en-US"/>
              </w:rPr>
              <w:t>Relative Change in Income Share</w:t>
            </w:r>
          </w:p>
        </w:tc>
      </w:tr>
      <w:tr w:rsidR="00D93C62" w:rsidRPr="00D93C62" w:rsidTr="00B075D7">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vAlign w:val="center"/>
          </w:tcPr>
          <w:p w:rsidR="00D93C62" w:rsidRPr="00D93C62" w:rsidRDefault="00D93C62" w:rsidP="00B075D7">
            <w:pPr>
              <w:spacing w:after="0"/>
              <w:rPr>
                <w:rFonts w:ascii="Times New Roman" w:hAnsi="Times New Roman" w:cs="Times New Roman"/>
                <w:sz w:val="20"/>
                <w:szCs w:val="20"/>
              </w:rPr>
            </w:pPr>
            <w:r w:rsidRPr="00D93C62">
              <w:rPr>
                <w:rFonts w:ascii="Times New Roman" w:hAnsi="Times New Roman" w:cs="Times New Roman"/>
                <w:sz w:val="20"/>
                <w:szCs w:val="20"/>
              </w:rPr>
              <w:t>Richest 5%</w:t>
            </w:r>
          </w:p>
        </w:tc>
        <w:tc>
          <w:tcPr>
            <w:tcW w:w="1436" w:type="dxa"/>
            <w:shd w:val="clear" w:color="auto" w:fill="auto"/>
            <w:vAlign w:val="center"/>
          </w:tcPr>
          <w:p w:rsidR="00D93C62" w:rsidRPr="00D93C62" w:rsidRDefault="00D93C62" w:rsidP="00B075D7">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93C62">
              <w:rPr>
                <w:rFonts w:ascii="Times New Roman" w:hAnsi="Times New Roman" w:cs="Times New Roman"/>
                <w:sz w:val="20"/>
                <w:szCs w:val="20"/>
              </w:rPr>
              <w:t>42.87</w:t>
            </w:r>
          </w:p>
        </w:tc>
        <w:tc>
          <w:tcPr>
            <w:tcW w:w="1374" w:type="dxa"/>
            <w:shd w:val="clear" w:color="auto" w:fill="auto"/>
            <w:vAlign w:val="center"/>
          </w:tcPr>
          <w:p w:rsidR="00D93C62" w:rsidRPr="00D93C62" w:rsidRDefault="00D93C62" w:rsidP="00B075D7">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93C62">
              <w:rPr>
                <w:rFonts w:ascii="Times New Roman" w:hAnsi="Times New Roman" w:cs="Times New Roman"/>
                <w:sz w:val="20"/>
                <w:szCs w:val="20"/>
              </w:rPr>
              <w:t>46.36</w:t>
            </w:r>
          </w:p>
        </w:tc>
        <w:tc>
          <w:tcPr>
            <w:tcW w:w="1181" w:type="dxa"/>
            <w:shd w:val="clear" w:color="auto" w:fill="auto"/>
            <w:vAlign w:val="center"/>
          </w:tcPr>
          <w:p w:rsidR="00D93C62" w:rsidRPr="00D93C62" w:rsidRDefault="00D93C62" w:rsidP="00B075D7">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93C62">
              <w:rPr>
                <w:rFonts w:ascii="Times New Roman" w:hAnsi="Times New Roman" w:cs="Times New Roman"/>
                <w:sz w:val="20"/>
                <w:szCs w:val="20"/>
              </w:rPr>
              <w:t>+3.49</w:t>
            </w:r>
          </w:p>
        </w:tc>
        <w:tc>
          <w:tcPr>
            <w:tcW w:w="1092" w:type="dxa"/>
            <w:shd w:val="clear" w:color="auto" w:fill="auto"/>
            <w:vAlign w:val="center"/>
          </w:tcPr>
          <w:p w:rsidR="00D93C62" w:rsidRPr="00D93C62" w:rsidRDefault="00D93C62" w:rsidP="00B075D7">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93C62">
              <w:rPr>
                <w:rFonts w:ascii="Times New Roman" w:hAnsi="Times New Roman" w:cs="Times New Roman"/>
                <w:sz w:val="20"/>
                <w:szCs w:val="20"/>
              </w:rPr>
              <w:t>+8.1%</w:t>
            </w:r>
          </w:p>
        </w:tc>
      </w:tr>
      <w:tr w:rsidR="00D93C62" w:rsidRPr="00D93C62" w:rsidTr="00B075D7">
        <w:trPr>
          <w:cnfStyle w:val="000000010000" w:firstRow="0" w:lastRow="0" w:firstColumn="0" w:lastColumn="0" w:oddVBand="0" w:evenVBand="0" w:oddHBand="0" w:evenHBand="1"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vAlign w:val="center"/>
          </w:tcPr>
          <w:p w:rsidR="00D93C62" w:rsidRPr="00D93C62" w:rsidRDefault="00D93C62" w:rsidP="00B075D7">
            <w:pPr>
              <w:spacing w:after="0"/>
              <w:rPr>
                <w:rFonts w:ascii="Times New Roman" w:hAnsi="Times New Roman" w:cs="Times New Roman"/>
                <w:sz w:val="20"/>
                <w:szCs w:val="20"/>
              </w:rPr>
            </w:pPr>
            <w:r w:rsidRPr="00D93C62">
              <w:rPr>
                <w:rFonts w:ascii="Times New Roman" w:hAnsi="Times New Roman" w:cs="Times New Roman"/>
                <w:sz w:val="20"/>
                <w:szCs w:val="20"/>
              </w:rPr>
              <w:t>Next 5%</w:t>
            </w:r>
          </w:p>
        </w:tc>
        <w:tc>
          <w:tcPr>
            <w:tcW w:w="1436" w:type="dxa"/>
            <w:shd w:val="clear" w:color="auto" w:fill="auto"/>
            <w:vAlign w:val="center"/>
          </w:tcPr>
          <w:p w:rsidR="00D93C62" w:rsidRPr="00D93C62" w:rsidRDefault="00D93C62" w:rsidP="00B075D7">
            <w:pPr>
              <w:spacing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D93C62">
              <w:rPr>
                <w:rFonts w:ascii="Times New Roman" w:hAnsi="Times New Roman" w:cs="Times New Roman"/>
                <w:sz w:val="20"/>
                <w:szCs w:val="20"/>
              </w:rPr>
              <w:t>21.80</w:t>
            </w:r>
          </w:p>
        </w:tc>
        <w:tc>
          <w:tcPr>
            <w:tcW w:w="1374" w:type="dxa"/>
            <w:shd w:val="clear" w:color="auto" w:fill="auto"/>
            <w:vAlign w:val="center"/>
          </w:tcPr>
          <w:p w:rsidR="00D93C62" w:rsidRPr="00D93C62" w:rsidRDefault="00D93C62" w:rsidP="00B075D7">
            <w:pPr>
              <w:spacing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D93C62">
              <w:rPr>
                <w:rFonts w:ascii="Times New Roman" w:hAnsi="Times New Roman" w:cs="Times New Roman"/>
                <w:sz w:val="20"/>
                <w:szCs w:val="20"/>
              </w:rPr>
              <w:t>22.18</w:t>
            </w:r>
          </w:p>
        </w:tc>
        <w:tc>
          <w:tcPr>
            <w:tcW w:w="1181" w:type="dxa"/>
            <w:shd w:val="clear" w:color="auto" w:fill="auto"/>
            <w:vAlign w:val="center"/>
          </w:tcPr>
          <w:p w:rsidR="00D93C62" w:rsidRPr="00D93C62" w:rsidRDefault="00D93C62" w:rsidP="00B075D7">
            <w:pPr>
              <w:spacing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D93C62">
              <w:rPr>
                <w:rFonts w:ascii="Times New Roman" w:hAnsi="Times New Roman" w:cs="Times New Roman"/>
                <w:sz w:val="20"/>
                <w:szCs w:val="20"/>
              </w:rPr>
              <w:t>+0.38</w:t>
            </w:r>
          </w:p>
        </w:tc>
        <w:tc>
          <w:tcPr>
            <w:tcW w:w="1092" w:type="dxa"/>
            <w:shd w:val="clear" w:color="auto" w:fill="auto"/>
            <w:vAlign w:val="center"/>
          </w:tcPr>
          <w:p w:rsidR="00D93C62" w:rsidRPr="00D93C62" w:rsidRDefault="00D93C62" w:rsidP="00B075D7">
            <w:pPr>
              <w:spacing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D93C62">
              <w:rPr>
                <w:rFonts w:ascii="Times New Roman" w:hAnsi="Times New Roman" w:cs="Times New Roman"/>
                <w:sz w:val="20"/>
                <w:szCs w:val="20"/>
              </w:rPr>
              <w:t>+1.7%</w:t>
            </w:r>
          </w:p>
        </w:tc>
      </w:tr>
      <w:tr w:rsidR="00D93C62" w:rsidRPr="00D93C62" w:rsidTr="00B075D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vAlign w:val="center"/>
          </w:tcPr>
          <w:p w:rsidR="00D93C62" w:rsidRPr="00D93C62" w:rsidRDefault="00D93C62" w:rsidP="00B075D7">
            <w:pPr>
              <w:spacing w:after="0"/>
              <w:rPr>
                <w:rFonts w:ascii="Times New Roman" w:hAnsi="Times New Roman" w:cs="Times New Roman"/>
                <w:sz w:val="20"/>
                <w:szCs w:val="20"/>
              </w:rPr>
            </w:pPr>
            <w:r w:rsidRPr="00D93C62">
              <w:rPr>
                <w:rFonts w:ascii="Times New Roman" w:hAnsi="Times New Roman" w:cs="Times New Roman"/>
                <w:sz w:val="20"/>
                <w:szCs w:val="20"/>
              </w:rPr>
              <w:t>Next 15%</w:t>
            </w:r>
          </w:p>
        </w:tc>
        <w:tc>
          <w:tcPr>
            <w:tcW w:w="1436" w:type="dxa"/>
            <w:shd w:val="clear" w:color="auto" w:fill="auto"/>
            <w:vAlign w:val="center"/>
          </w:tcPr>
          <w:p w:rsidR="00D93C62" w:rsidRPr="00D93C62" w:rsidRDefault="00D93C62" w:rsidP="00B075D7">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93C62">
              <w:rPr>
                <w:rFonts w:ascii="Times New Roman" w:hAnsi="Times New Roman" w:cs="Times New Roman"/>
                <w:sz w:val="20"/>
                <w:szCs w:val="20"/>
              </w:rPr>
              <w:t>24.83</w:t>
            </w:r>
          </w:p>
        </w:tc>
        <w:tc>
          <w:tcPr>
            <w:tcW w:w="1374" w:type="dxa"/>
            <w:shd w:val="clear" w:color="auto" w:fill="auto"/>
            <w:vAlign w:val="center"/>
          </w:tcPr>
          <w:p w:rsidR="00D93C62" w:rsidRPr="00D93C62" w:rsidRDefault="00D93C62" w:rsidP="00B075D7">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93C62">
              <w:rPr>
                <w:rFonts w:ascii="Times New Roman" w:hAnsi="Times New Roman" w:cs="Times New Roman"/>
                <w:sz w:val="20"/>
                <w:szCs w:val="20"/>
              </w:rPr>
              <w:t>21.80</w:t>
            </w:r>
          </w:p>
        </w:tc>
        <w:tc>
          <w:tcPr>
            <w:tcW w:w="1181" w:type="dxa"/>
            <w:shd w:val="clear" w:color="auto" w:fill="auto"/>
            <w:vAlign w:val="center"/>
          </w:tcPr>
          <w:p w:rsidR="00D93C62" w:rsidRPr="00D93C62" w:rsidRDefault="00D93C62" w:rsidP="00B075D7">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93C62">
              <w:rPr>
                <w:rFonts w:ascii="Times New Roman" w:hAnsi="Times New Roman" w:cs="Times New Roman"/>
                <w:sz w:val="20"/>
                <w:szCs w:val="20"/>
              </w:rPr>
              <w:t>-3.03</w:t>
            </w:r>
          </w:p>
        </w:tc>
        <w:tc>
          <w:tcPr>
            <w:tcW w:w="1092" w:type="dxa"/>
            <w:shd w:val="clear" w:color="auto" w:fill="auto"/>
            <w:vAlign w:val="center"/>
          </w:tcPr>
          <w:p w:rsidR="00D93C62" w:rsidRPr="00D93C62" w:rsidRDefault="00D93C62" w:rsidP="00B075D7">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93C62">
              <w:rPr>
                <w:rFonts w:ascii="Times New Roman" w:hAnsi="Times New Roman" w:cs="Times New Roman"/>
                <w:sz w:val="20"/>
                <w:szCs w:val="20"/>
              </w:rPr>
              <w:t>-12.2%</w:t>
            </w:r>
          </w:p>
        </w:tc>
      </w:tr>
      <w:tr w:rsidR="00D93C62" w:rsidRPr="00D93C62" w:rsidTr="00B075D7">
        <w:trPr>
          <w:cnfStyle w:val="000000010000" w:firstRow="0" w:lastRow="0" w:firstColumn="0" w:lastColumn="0" w:oddVBand="0" w:evenVBand="0" w:oddHBand="0" w:evenHBand="1"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vAlign w:val="center"/>
          </w:tcPr>
          <w:p w:rsidR="00D93C62" w:rsidRPr="00D93C62" w:rsidRDefault="00D93C62" w:rsidP="00B075D7">
            <w:pPr>
              <w:spacing w:after="0"/>
              <w:rPr>
                <w:rFonts w:ascii="Times New Roman" w:hAnsi="Times New Roman" w:cs="Times New Roman"/>
                <w:sz w:val="20"/>
                <w:szCs w:val="20"/>
              </w:rPr>
            </w:pPr>
            <w:r w:rsidRPr="00D93C62">
              <w:rPr>
                <w:rFonts w:ascii="Times New Roman" w:hAnsi="Times New Roman" w:cs="Times New Roman"/>
                <w:sz w:val="20"/>
                <w:szCs w:val="20"/>
              </w:rPr>
              <w:t>Second Quarter</w:t>
            </w:r>
          </w:p>
        </w:tc>
        <w:tc>
          <w:tcPr>
            <w:tcW w:w="1436" w:type="dxa"/>
            <w:shd w:val="clear" w:color="auto" w:fill="auto"/>
            <w:vAlign w:val="center"/>
          </w:tcPr>
          <w:p w:rsidR="00D93C62" w:rsidRPr="00D93C62" w:rsidRDefault="00D93C62" w:rsidP="00B075D7">
            <w:pPr>
              <w:spacing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D93C62">
              <w:rPr>
                <w:rFonts w:ascii="Times New Roman" w:hAnsi="Times New Roman" w:cs="Times New Roman"/>
                <w:sz w:val="20"/>
                <w:szCs w:val="20"/>
              </w:rPr>
              <w:t>6.97</w:t>
            </w:r>
          </w:p>
        </w:tc>
        <w:tc>
          <w:tcPr>
            <w:tcW w:w="1374" w:type="dxa"/>
            <w:shd w:val="clear" w:color="auto" w:fill="auto"/>
            <w:vAlign w:val="center"/>
          </w:tcPr>
          <w:p w:rsidR="00D93C62" w:rsidRPr="00D93C62" w:rsidRDefault="00D93C62" w:rsidP="00B075D7">
            <w:pPr>
              <w:spacing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D93C62">
              <w:rPr>
                <w:rFonts w:ascii="Times New Roman" w:hAnsi="Times New Roman" w:cs="Times New Roman"/>
                <w:sz w:val="20"/>
                <w:szCs w:val="20"/>
              </w:rPr>
              <w:t>6.74</w:t>
            </w:r>
          </w:p>
        </w:tc>
        <w:tc>
          <w:tcPr>
            <w:tcW w:w="1181" w:type="dxa"/>
            <w:shd w:val="clear" w:color="auto" w:fill="auto"/>
            <w:vAlign w:val="center"/>
          </w:tcPr>
          <w:p w:rsidR="00D93C62" w:rsidRPr="00D93C62" w:rsidRDefault="00D93C62" w:rsidP="00B075D7">
            <w:pPr>
              <w:spacing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D93C62">
              <w:rPr>
                <w:rFonts w:ascii="Times New Roman" w:hAnsi="Times New Roman" w:cs="Times New Roman"/>
                <w:sz w:val="20"/>
                <w:szCs w:val="20"/>
              </w:rPr>
              <w:t>-0.23</w:t>
            </w:r>
          </w:p>
        </w:tc>
        <w:tc>
          <w:tcPr>
            <w:tcW w:w="1092" w:type="dxa"/>
            <w:shd w:val="clear" w:color="auto" w:fill="auto"/>
            <w:vAlign w:val="center"/>
          </w:tcPr>
          <w:p w:rsidR="00D93C62" w:rsidRPr="00D93C62" w:rsidRDefault="00D93C62" w:rsidP="00B075D7">
            <w:pPr>
              <w:spacing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D93C62">
              <w:rPr>
                <w:rFonts w:ascii="Times New Roman" w:hAnsi="Times New Roman" w:cs="Times New Roman"/>
                <w:sz w:val="20"/>
                <w:szCs w:val="20"/>
              </w:rPr>
              <w:t>-3.3%</w:t>
            </w:r>
          </w:p>
        </w:tc>
      </w:tr>
      <w:tr w:rsidR="00D93C62" w:rsidRPr="00D93C62" w:rsidTr="00B075D7">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vAlign w:val="center"/>
          </w:tcPr>
          <w:p w:rsidR="00D93C62" w:rsidRPr="00D93C62" w:rsidRDefault="00D93C62" w:rsidP="00B075D7">
            <w:pPr>
              <w:spacing w:after="0"/>
              <w:rPr>
                <w:rFonts w:ascii="Times New Roman" w:hAnsi="Times New Roman" w:cs="Times New Roman"/>
                <w:sz w:val="20"/>
                <w:szCs w:val="20"/>
              </w:rPr>
            </w:pPr>
            <w:r w:rsidRPr="00D93C62">
              <w:rPr>
                <w:rFonts w:ascii="Times New Roman" w:hAnsi="Times New Roman" w:cs="Times New Roman"/>
                <w:sz w:val="20"/>
                <w:szCs w:val="20"/>
              </w:rPr>
              <w:t>Third Quarter</w:t>
            </w:r>
          </w:p>
        </w:tc>
        <w:tc>
          <w:tcPr>
            <w:tcW w:w="1436" w:type="dxa"/>
            <w:shd w:val="clear" w:color="auto" w:fill="auto"/>
            <w:vAlign w:val="center"/>
          </w:tcPr>
          <w:p w:rsidR="00D93C62" w:rsidRPr="00D93C62" w:rsidRDefault="00D93C62" w:rsidP="00B075D7">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93C62">
              <w:rPr>
                <w:rFonts w:ascii="Times New Roman" w:hAnsi="Times New Roman" w:cs="Times New Roman"/>
                <w:sz w:val="20"/>
                <w:szCs w:val="20"/>
              </w:rPr>
              <w:t>2.37</w:t>
            </w:r>
          </w:p>
        </w:tc>
        <w:tc>
          <w:tcPr>
            <w:tcW w:w="1374" w:type="dxa"/>
            <w:shd w:val="clear" w:color="auto" w:fill="auto"/>
            <w:vAlign w:val="center"/>
          </w:tcPr>
          <w:p w:rsidR="00D93C62" w:rsidRPr="00D93C62" w:rsidRDefault="00D93C62" w:rsidP="00B075D7">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93C62">
              <w:rPr>
                <w:rFonts w:ascii="Times New Roman" w:hAnsi="Times New Roman" w:cs="Times New Roman"/>
                <w:sz w:val="20"/>
                <w:szCs w:val="20"/>
              </w:rPr>
              <w:t>2.14</w:t>
            </w:r>
          </w:p>
        </w:tc>
        <w:tc>
          <w:tcPr>
            <w:tcW w:w="1181" w:type="dxa"/>
            <w:shd w:val="clear" w:color="auto" w:fill="auto"/>
            <w:vAlign w:val="center"/>
          </w:tcPr>
          <w:p w:rsidR="00D93C62" w:rsidRPr="00D93C62" w:rsidRDefault="00D93C62" w:rsidP="00B075D7">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93C62">
              <w:rPr>
                <w:rFonts w:ascii="Times New Roman" w:hAnsi="Times New Roman" w:cs="Times New Roman"/>
                <w:sz w:val="20"/>
                <w:szCs w:val="20"/>
              </w:rPr>
              <w:t>-0.23</w:t>
            </w:r>
          </w:p>
        </w:tc>
        <w:tc>
          <w:tcPr>
            <w:tcW w:w="1092" w:type="dxa"/>
            <w:shd w:val="clear" w:color="auto" w:fill="auto"/>
            <w:vAlign w:val="center"/>
          </w:tcPr>
          <w:p w:rsidR="00D93C62" w:rsidRPr="00D93C62" w:rsidRDefault="00D93C62" w:rsidP="00B075D7">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93C62">
              <w:rPr>
                <w:rFonts w:ascii="Times New Roman" w:hAnsi="Times New Roman" w:cs="Times New Roman"/>
                <w:sz w:val="20"/>
                <w:szCs w:val="20"/>
              </w:rPr>
              <w:t>-9.7%</w:t>
            </w:r>
          </w:p>
        </w:tc>
      </w:tr>
      <w:tr w:rsidR="00D93C62" w:rsidRPr="00D93C62" w:rsidTr="00B075D7">
        <w:trPr>
          <w:cnfStyle w:val="000000010000" w:firstRow="0" w:lastRow="0" w:firstColumn="0" w:lastColumn="0" w:oddVBand="0" w:evenVBand="0" w:oddHBand="0" w:evenHBand="1"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330" w:type="dxa"/>
            <w:shd w:val="clear" w:color="auto" w:fill="auto"/>
            <w:vAlign w:val="center"/>
          </w:tcPr>
          <w:p w:rsidR="00D93C62" w:rsidRPr="00D93C62" w:rsidRDefault="00D93C62" w:rsidP="00B075D7">
            <w:pPr>
              <w:spacing w:after="0"/>
              <w:rPr>
                <w:rFonts w:ascii="Times New Roman" w:hAnsi="Times New Roman" w:cs="Times New Roman"/>
                <w:sz w:val="20"/>
                <w:szCs w:val="20"/>
              </w:rPr>
            </w:pPr>
            <w:r w:rsidRPr="00D93C62">
              <w:rPr>
                <w:rFonts w:ascii="Times New Roman" w:hAnsi="Times New Roman" w:cs="Times New Roman"/>
                <w:sz w:val="20"/>
                <w:szCs w:val="20"/>
              </w:rPr>
              <w:t>Poorest Quarter</w:t>
            </w:r>
          </w:p>
        </w:tc>
        <w:tc>
          <w:tcPr>
            <w:tcW w:w="1436" w:type="dxa"/>
            <w:shd w:val="clear" w:color="auto" w:fill="auto"/>
            <w:vAlign w:val="center"/>
          </w:tcPr>
          <w:p w:rsidR="00D93C62" w:rsidRPr="00D93C62" w:rsidRDefault="00D93C62" w:rsidP="00B075D7">
            <w:pPr>
              <w:spacing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D93C62">
              <w:rPr>
                <w:rFonts w:ascii="Times New Roman" w:hAnsi="Times New Roman" w:cs="Times New Roman"/>
                <w:sz w:val="20"/>
                <w:szCs w:val="20"/>
              </w:rPr>
              <w:t>1.16</w:t>
            </w:r>
          </w:p>
        </w:tc>
        <w:tc>
          <w:tcPr>
            <w:tcW w:w="1374" w:type="dxa"/>
            <w:shd w:val="clear" w:color="auto" w:fill="auto"/>
            <w:vAlign w:val="center"/>
          </w:tcPr>
          <w:p w:rsidR="00D93C62" w:rsidRPr="00D93C62" w:rsidRDefault="00D93C62" w:rsidP="00B075D7">
            <w:pPr>
              <w:spacing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D93C62">
              <w:rPr>
                <w:rFonts w:ascii="Times New Roman" w:hAnsi="Times New Roman" w:cs="Times New Roman"/>
                <w:sz w:val="20"/>
                <w:szCs w:val="20"/>
              </w:rPr>
              <w:t>0.78</w:t>
            </w:r>
          </w:p>
        </w:tc>
        <w:tc>
          <w:tcPr>
            <w:tcW w:w="1181" w:type="dxa"/>
            <w:shd w:val="clear" w:color="auto" w:fill="auto"/>
            <w:vAlign w:val="center"/>
          </w:tcPr>
          <w:p w:rsidR="00D93C62" w:rsidRPr="00D93C62" w:rsidRDefault="00D93C62" w:rsidP="00B075D7">
            <w:pPr>
              <w:spacing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D93C62">
              <w:rPr>
                <w:rFonts w:ascii="Times New Roman" w:hAnsi="Times New Roman" w:cs="Times New Roman"/>
                <w:sz w:val="20"/>
                <w:szCs w:val="20"/>
              </w:rPr>
              <w:t>-0.38</w:t>
            </w:r>
          </w:p>
        </w:tc>
        <w:tc>
          <w:tcPr>
            <w:tcW w:w="1092" w:type="dxa"/>
            <w:shd w:val="clear" w:color="auto" w:fill="auto"/>
            <w:vAlign w:val="center"/>
          </w:tcPr>
          <w:p w:rsidR="00D93C62" w:rsidRPr="00D93C62" w:rsidRDefault="00D93C62" w:rsidP="00B075D7">
            <w:pPr>
              <w:spacing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D93C62">
              <w:rPr>
                <w:rFonts w:ascii="Times New Roman" w:hAnsi="Times New Roman" w:cs="Times New Roman"/>
                <w:sz w:val="20"/>
                <w:szCs w:val="20"/>
              </w:rPr>
              <w:t>-32.8%</w:t>
            </w:r>
          </w:p>
        </w:tc>
      </w:tr>
    </w:tbl>
    <w:p w:rsidR="00D93C62" w:rsidRDefault="00D93C62" w:rsidP="003176FC">
      <w:pPr>
        <w:spacing w:after="0" w:line="480" w:lineRule="auto"/>
        <w:jc w:val="both"/>
        <w:rPr>
          <w:rFonts w:ascii="Times New Roman" w:hAnsi="Times New Roman"/>
          <w:sz w:val="20"/>
          <w:szCs w:val="20"/>
        </w:rPr>
      </w:pPr>
    </w:p>
    <w:p w:rsidR="000E0D19" w:rsidRPr="00D93C62" w:rsidRDefault="00A764F7" w:rsidP="003176FC">
      <w:pPr>
        <w:spacing w:after="0" w:line="480" w:lineRule="auto"/>
        <w:jc w:val="both"/>
        <w:rPr>
          <w:noProof/>
          <w:lang w:val="en-US" w:eastAsia="da-DK"/>
        </w:rPr>
      </w:pPr>
      <w:r w:rsidRPr="009B6251">
        <w:rPr>
          <w:rFonts w:ascii="Times New Roman" w:hAnsi="Times New Roman"/>
          <w:lang w:val="en-US"/>
        </w:rPr>
        <w:t xml:space="preserve">This </w:t>
      </w:r>
      <w:r w:rsidR="006E7559" w:rsidRPr="009B6251">
        <w:rPr>
          <w:rFonts w:ascii="Times New Roman" w:hAnsi="Times New Roman"/>
          <w:lang w:val="en-US"/>
        </w:rPr>
        <w:t>dataset show</w:t>
      </w:r>
      <w:r w:rsidRPr="009B6251">
        <w:rPr>
          <w:rFonts w:ascii="Times New Roman" w:hAnsi="Times New Roman"/>
          <w:lang w:val="en-US"/>
        </w:rPr>
        <w:t>s</w:t>
      </w:r>
      <w:r w:rsidR="000A013D" w:rsidRPr="009B6251">
        <w:rPr>
          <w:rFonts w:ascii="Times New Roman" w:hAnsi="Times New Roman"/>
          <w:lang w:val="en-US"/>
        </w:rPr>
        <w:t>, according to Pogge,</w:t>
      </w:r>
      <w:r w:rsidRPr="009B6251">
        <w:rPr>
          <w:rFonts w:ascii="Times New Roman" w:hAnsi="Times New Roman"/>
          <w:lang w:val="en-US"/>
        </w:rPr>
        <w:t xml:space="preserve"> </w:t>
      </w:r>
      <w:r w:rsidR="006E7559" w:rsidRPr="009B6251">
        <w:rPr>
          <w:rFonts w:ascii="Times New Roman" w:hAnsi="Times New Roman"/>
          <w:lang w:val="en-US"/>
        </w:rPr>
        <w:t>that between 1988 and 2005</w:t>
      </w:r>
      <w:r w:rsidR="005C0D76" w:rsidRPr="009B6251">
        <w:rPr>
          <w:rFonts w:ascii="Times New Roman" w:hAnsi="Times New Roman"/>
          <w:lang w:val="en-US"/>
        </w:rPr>
        <w:t xml:space="preserve"> </w:t>
      </w:r>
      <w:r w:rsidR="008D4702" w:rsidRPr="009B6251">
        <w:rPr>
          <w:rFonts w:ascii="Times New Roman" w:hAnsi="Times New Roman"/>
          <w:lang w:val="en-US"/>
        </w:rPr>
        <w:t>“</w:t>
      </w:r>
      <w:r w:rsidR="006E7559" w:rsidRPr="009B6251">
        <w:rPr>
          <w:rFonts w:ascii="Times New Roman" w:hAnsi="Times New Roman"/>
          <w:lang w:val="en-US"/>
        </w:rPr>
        <w:t>there has been [a] dramatic polarization”</w:t>
      </w:r>
      <w:r w:rsidR="00D227B2" w:rsidRPr="009B6251">
        <w:rPr>
          <w:rFonts w:ascii="Times New Roman" w:hAnsi="Times New Roman"/>
          <w:lang w:val="en-US"/>
        </w:rPr>
        <w:t xml:space="preserve"> </w:t>
      </w:r>
      <w:r w:rsidR="00957490" w:rsidRPr="009B6251">
        <w:rPr>
          <w:rFonts w:ascii="Times New Roman" w:hAnsi="Times New Roman"/>
          <w:lang w:val="en-US"/>
        </w:rPr>
        <w:t>in</w:t>
      </w:r>
      <w:r w:rsidR="000E0D19" w:rsidRPr="009B6251">
        <w:rPr>
          <w:rFonts w:ascii="Times New Roman" w:hAnsi="Times New Roman"/>
          <w:lang w:val="en-US"/>
        </w:rPr>
        <w:t xml:space="preserve"> the economic strength of</w:t>
      </w:r>
      <w:r w:rsidR="006E7559" w:rsidRPr="009B6251">
        <w:rPr>
          <w:rFonts w:ascii="Times New Roman" w:hAnsi="Times New Roman"/>
          <w:lang w:val="en-US"/>
        </w:rPr>
        <w:t xml:space="preserve"> the wealthiest </w:t>
      </w:r>
      <w:r w:rsidR="0007467F" w:rsidRPr="009B6251">
        <w:rPr>
          <w:rFonts w:ascii="Times New Roman" w:hAnsi="Times New Roman"/>
          <w:lang w:val="en-US"/>
        </w:rPr>
        <w:t xml:space="preserve">5% </w:t>
      </w:r>
      <w:r w:rsidR="006E7559" w:rsidRPr="009B6251">
        <w:rPr>
          <w:rFonts w:ascii="Times New Roman" w:hAnsi="Times New Roman"/>
          <w:lang w:val="en-US"/>
        </w:rPr>
        <w:t>and the poorest quarter of the world</w:t>
      </w:r>
      <w:r w:rsidR="0031591B" w:rsidRPr="009B6251">
        <w:rPr>
          <w:rFonts w:ascii="Times New Roman" w:hAnsi="Times New Roman"/>
          <w:lang w:val="en-US"/>
        </w:rPr>
        <w:t>’</w:t>
      </w:r>
      <w:r w:rsidR="006E7559" w:rsidRPr="009B6251">
        <w:rPr>
          <w:rFonts w:ascii="Times New Roman" w:hAnsi="Times New Roman"/>
          <w:lang w:val="en-US"/>
        </w:rPr>
        <w:t>s population</w:t>
      </w:r>
      <w:r w:rsidR="0087255B">
        <w:rPr>
          <w:rFonts w:ascii="Times New Roman" w:hAnsi="Times New Roman"/>
          <w:lang w:val="en-US"/>
        </w:rPr>
        <w:t>.</w:t>
      </w:r>
      <w:r w:rsidR="0087255B">
        <w:rPr>
          <w:rStyle w:val="Fodnotehenvisning"/>
          <w:rFonts w:ascii="Times New Roman" w:hAnsi="Times New Roman"/>
          <w:lang w:val="en-US"/>
        </w:rPr>
        <w:footnoteReference w:id="9"/>
      </w:r>
      <w:r w:rsidR="0087255B">
        <w:rPr>
          <w:rFonts w:ascii="Times New Roman" w:hAnsi="Times New Roman"/>
          <w:lang w:val="en-US"/>
        </w:rPr>
        <w:t xml:space="preserve"> </w:t>
      </w:r>
      <w:r w:rsidR="00B966C8" w:rsidRPr="009B6251">
        <w:rPr>
          <w:rFonts w:ascii="Times New Roman" w:hAnsi="Times New Roman"/>
          <w:lang w:val="en-US"/>
        </w:rPr>
        <w:t>Pogge</w:t>
      </w:r>
      <w:r w:rsidR="000326FB" w:rsidRPr="009B6251">
        <w:rPr>
          <w:rFonts w:ascii="Times New Roman" w:hAnsi="Times New Roman"/>
          <w:lang w:val="en-US"/>
        </w:rPr>
        <w:t xml:space="preserve"> then goes on to</w:t>
      </w:r>
      <w:r w:rsidR="00B966C8" w:rsidRPr="009B6251">
        <w:rPr>
          <w:rFonts w:ascii="Times New Roman" w:hAnsi="Times New Roman"/>
          <w:lang w:val="en-US"/>
        </w:rPr>
        <w:t xml:space="preserve"> </w:t>
      </w:r>
      <w:r w:rsidR="00530EDC" w:rsidRPr="009B6251">
        <w:rPr>
          <w:rFonts w:ascii="Times New Roman" w:hAnsi="Times New Roman"/>
          <w:lang w:val="en-US"/>
        </w:rPr>
        <w:t>ar</w:t>
      </w:r>
      <w:r w:rsidR="000326FB" w:rsidRPr="009B6251">
        <w:rPr>
          <w:rFonts w:ascii="Times New Roman" w:hAnsi="Times New Roman"/>
          <w:lang w:val="en-US"/>
        </w:rPr>
        <w:t>gue</w:t>
      </w:r>
      <w:r w:rsidR="00B966C8" w:rsidRPr="009B6251">
        <w:rPr>
          <w:rFonts w:ascii="Times New Roman" w:hAnsi="Times New Roman"/>
          <w:lang w:val="en-US"/>
        </w:rPr>
        <w:t xml:space="preserve"> </w:t>
      </w:r>
      <w:r w:rsidR="00530EDC" w:rsidRPr="009B6251">
        <w:rPr>
          <w:rFonts w:ascii="Times New Roman" w:hAnsi="Times New Roman"/>
          <w:lang w:val="en-US"/>
        </w:rPr>
        <w:t xml:space="preserve">that </w:t>
      </w:r>
      <w:r w:rsidR="00B966C8" w:rsidRPr="009B6251">
        <w:rPr>
          <w:rFonts w:ascii="Times New Roman" w:hAnsi="Times New Roman"/>
          <w:lang w:val="en-US"/>
        </w:rPr>
        <w:t>“Given these facts</w:t>
      </w:r>
      <w:r w:rsidR="000616A2" w:rsidRPr="009B6251">
        <w:rPr>
          <w:rFonts w:ascii="Times New Roman" w:hAnsi="Times New Roman"/>
          <w:lang w:val="en-US"/>
        </w:rPr>
        <w:t xml:space="preserve"> [</w:t>
      </w:r>
      <w:r w:rsidR="00026924" w:rsidRPr="009B6251">
        <w:rPr>
          <w:rFonts w:ascii="Times New Roman" w:hAnsi="Times New Roman"/>
          <w:lang w:val="en-US"/>
        </w:rPr>
        <w:t xml:space="preserve">shown by </w:t>
      </w:r>
      <w:r w:rsidR="007F524A" w:rsidRPr="009B6251">
        <w:rPr>
          <w:rFonts w:ascii="Times New Roman" w:hAnsi="Times New Roman"/>
          <w:lang w:val="en-US"/>
        </w:rPr>
        <w:t>the dataset</w:t>
      </w:r>
      <w:r w:rsidR="000616A2" w:rsidRPr="009B6251">
        <w:rPr>
          <w:rFonts w:ascii="Times New Roman" w:hAnsi="Times New Roman"/>
          <w:lang w:val="en-US"/>
        </w:rPr>
        <w:t>]</w:t>
      </w:r>
      <w:r w:rsidR="00B966C8" w:rsidRPr="009B6251">
        <w:rPr>
          <w:rFonts w:ascii="Times New Roman" w:hAnsi="Times New Roman"/>
          <w:lang w:val="en-US"/>
        </w:rPr>
        <w:t xml:space="preserve">, it would be very hard indeed to make a good case for the claim that </w:t>
      </w:r>
      <w:r w:rsidR="00B966C8" w:rsidRPr="009B6251">
        <w:rPr>
          <w:rFonts w:ascii="Times New Roman" w:hAnsi="Times New Roman"/>
          <w:lang w:val="en-US"/>
        </w:rPr>
        <w:lastRenderedPageBreak/>
        <w:t>the massive poverty persisting tod</w:t>
      </w:r>
      <w:r w:rsidRPr="009B6251">
        <w:rPr>
          <w:rFonts w:ascii="Times New Roman" w:hAnsi="Times New Roman"/>
          <w:lang w:val="en-US"/>
        </w:rPr>
        <w:t>ay was not reasonably avoidable</w:t>
      </w:r>
      <w:r w:rsidR="00B966C8" w:rsidRPr="009B6251">
        <w:rPr>
          <w:rFonts w:ascii="Times New Roman" w:hAnsi="Times New Roman"/>
          <w:lang w:val="en-US"/>
        </w:rPr>
        <w:t>”</w:t>
      </w:r>
      <w:r w:rsidR="0087255B">
        <w:rPr>
          <w:rFonts w:ascii="Times New Roman" w:hAnsi="Times New Roman"/>
          <w:lang w:val="en-US"/>
        </w:rPr>
        <w:t>.</w:t>
      </w:r>
      <w:r w:rsidR="0087255B">
        <w:rPr>
          <w:rStyle w:val="Fodnotehenvisning"/>
          <w:rFonts w:ascii="Times New Roman" w:hAnsi="Times New Roman"/>
          <w:lang w:val="en-US"/>
        </w:rPr>
        <w:footnoteReference w:id="10"/>
      </w:r>
      <w:r w:rsidR="0087255B">
        <w:rPr>
          <w:rFonts w:ascii="Times New Roman" w:hAnsi="Times New Roman"/>
          <w:lang w:val="en-US"/>
        </w:rPr>
        <w:t xml:space="preserve"> </w:t>
      </w:r>
      <w:r w:rsidR="00281718" w:rsidRPr="009B6251">
        <w:rPr>
          <w:rFonts w:ascii="Times New Roman" w:hAnsi="Times New Roman"/>
          <w:lang w:val="en-US"/>
        </w:rPr>
        <w:t xml:space="preserve">Avoidable </w:t>
      </w:r>
      <w:r w:rsidR="006D106C" w:rsidRPr="009B6251">
        <w:rPr>
          <w:rFonts w:ascii="Times New Roman" w:hAnsi="Times New Roman"/>
          <w:lang w:val="en-US"/>
        </w:rPr>
        <w:t>because it would be a</w:t>
      </w:r>
      <w:r w:rsidRPr="009B6251">
        <w:rPr>
          <w:rFonts w:ascii="Times New Roman" w:hAnsi="Times New Roman"/>
          <w:lang w:val="en-US"/>
        </w:rPr>
        <w:t xml:space="preserve"> “</w:t>
      </w:r>
      <w:r w:rsidR="006936F3" w:rsidRPr="009B6251">
        <w:rPr>
          <w:rFonts w:ascii="Times New Roman" w:hAnsi="Times New Roman"/>
          <w:lang w:val="en-US"/>
        </w:rPr>
        <w:t>wild</w:t>
      </w:r>
      <w:r w:rsidR="0013444B" w:rsidRPr="009B6251">
        <w:rPr>
          <w:rFonts w:ascii="Times New Roman" w:hAnsi="Times New Roman"/>
          <w:lang w:val="en-US"/>
        </w:rPr>
        <w:t>ly implausible claim” that the expan</w:t>
      </w:r>
      <w:r w:rsidR="001509E8" w:rsidRPr="009B6251">
        <w:rPr>
          <w:rFonts w:ascii="Times New Roman" w:hAnsi="Times New Roman"/>
          <w:lang w:val="en-US"/>
        </w:rPr>
        <w:t xml:space="preserve">sive global institutional order </w:t>
      </w:r>
      <w:r w:rsidR="0013444B" w:rsidRPr="009B6251">
        <w:rPr>
          <w:rFonts w:ascii="Times New Roman" w:hAnsi="Times New Roman"/>
          <w:lang w:val="en-US"/>
        </w:rPr>
        <w:t xml:space="preserve">could not have been designed in a way that would have resulted in </w:t>
      </w:r>
      <w:r w:rsidR="00A10567" w:rsidRPr="009B6251">
        <w:rPr>
          <w:rFonts w:ascii="Times New Roman" w:hAnsi="Times New Roman"/>
          <w:lang w:val="en-US"/>
        </w:rPr>
        <w:t>a</w:t>
      </w:r>
      <w:r w:rsidR="000E0D19" w:rsidRPr="009B6251">
        <w:rPr>
          <w:rFonts w:ascii="Times New Roman" w:hAnsi="Times New Roman"/>
          <w:lang w:val="en-US"/>
        </w:rPr>
        <w:t xml:space="preserve"> de</w:t>
      </w:r>
      <w:r w:rsidR="007545C0" w:rsidRPr="009B6251">
        <w:rPr>
          <w:rFonts w:ascii="Times New Roman" w:hAnsi="Times New Roman"/>
          <w:lang w:val="en-US"/>
        </w:rPr>
        <w:t>creased distance in</w:t>
      </w:r>
      <w:r w:rsidR="0013444B" w:rsidRPr="009B6251">
        <w:rPr>
          <w:rFonts w:ascii="Times New Roman" w:hAnsi="Times New Roman"/>
          <w:lang w:val="en-US"/>
        </w:rPr>
        <w:t xml:space="preserve"> the economic strength of the wealthiest and t</w:t>
      </w:r>
      <w:r w:rsidR="006D106C" w:rsidRPr="009B6251">
        <w:rPr>
          <w:rFonts w:ascii="Times New Roman" w:hAnsi="Times New Roman"/>
          <w:lang w:val="en-US"/>
        </w:rPr>
        <w:t>he poorest people of the world</w:t>
      </w:r>
      <w:r w:rsidR="0087255B">
        <w:rPr>
          <w:rFonts w:ascii="Times New Roman" w:hAnsi="Times New Roman"/>
          <w:lang w:val="en-US"/>
        </w:rPr>
        <w:t>.</w:t>
      </w:r>
      <w:r w:rsidR="0087255B">
        <w:rPr>
          <w:rStyle w:val="Fodnotehenvisning"/>
          <w:rFonts w:ascii="Times New Roman" w:hAnsi="Times New Roman"/>
          <w:lang w:val="en-US"/>
        </w:rPr>
        <w:footnoteReference w:id="11"/>
      </w:r>
    </w:p>
    <w:p w:rsidR="001509E8" w:rsidRPr="009B6251" w:rsidRDefault="00963FF6" w:rsidP="009D2FEF">
      <w:pPr>
        <w:pStyle w:val="Brdtxt"/>
        <w:spacing w:after="0" w:line="480" w:lineRule="auto"/>
        <w:ind w:firstLine="1304"/>
        <w:rPr>
          <w:rFonts w:ascii="Times New Roman" w:hAnsi="Times New Roman"/>
          <w:sz w:val="24"/>
          <w:lang w:val="en-US"/>
        </w:rPr>
      </w:pPr>
      <w:r w:rsidRPr="009B6251">
        <w:rPr>
          <w:rFonts w:ascii="Times New Roman" w:hAnsi="Times New Roman"/>
          <w:sz w:val="24"/>
          <w:lang w:val="en-US"/>
        </w:rPr>
        <w:t xml:space="preserve">In this article, we do not </w:t>
      </w:r>
      <w:r w:rsidR="003810E1" w:rsidRPr="009B6251">
        <w:rPr>
          <w:rFonts w:ascii="Times New Roman" w:hAnsi="Times New Roman"/>
          <w:sz w:val="24"/>
          <w:lang w:val="en-US"/>
        </w:rPr>
        <w:t xml:space="preserve">take issue with Pogge’s definition of </w:t>
      </w:r>
      <w:r w:rsidR="00447013" w:rsidRPr="009B6251">
        <w:rPr>
          <w:rFonts w:ascii="Times New Roman" w:hAnsi="Times New Roman"/>
          <w:sz w:val="24"/>
          <w:lang w:val="en-US"/>
        </w:rPr>
        <w:t>“globalization”, “we” or “</w:t>
      </w:r>
      <w:r w:rsidR="003810E1" w:rsidRPr="009B6251">
        <w:rPr>
          <w:rFonts w:ascii="Times New Roman" w:hAnsi="Times New Roman"/>
          <w:sz w:val="24"/>
          <w:lang w:val="en-US"/>
        </w:rPr>
        <w:t>the world’</w:t>
      </w:r>
      <w:r w:rsidR="00447013" w:rsidRPr="009B6251">
        <w:rPr>
          <w:rFonts w:ascii="Times New Roman" w:hAnsi="Times New Roman"/>
          <w:sz w:val="24"/>
          <w:lang w:val="en-US"/>
        </w:rPr>
        <w:t>s poor”</w:t>
      </w:r>
      <w:r w:rsidR="001509E8" w:rsidRPr="009B6251">
        <w:rPr>
          <w:rFonts w:ascii="Times New Roman" w:hAnsi="Times New Roman"/>
          <w:sz w:val="24"/>
          <w:lang w:val="en-US"/>
        </w:rPr>
        <w:t xml:space="preserve"> or </w:t>
      </w:r>
      <w:r w:rsidR="008D4702" w:rsidRPr="009B6251">
        <w:rPr>
          <w:rFonts w:ascii="Times New Roman" w:hAnsi="Times New Roman"/>
          <w:sz w:val="24"/>
          <w:lang w:val="en-US"/>
        </w:rPr>
        <w:t xml:space="preserve">with </w:t>
      </w:r>
      <w:r w:rsidR="00253045" w:rsidRPr="009B6251">
        <w:rPr>
          <w:rFonts w:ascii="Times New Roman" w:hAnsi="Times New Roman"/>
          <w:sz w:val="24"/>
          <w:lang w:val="en-US"/>
        </w:rPr>
        <w:t>the veracity</w:t>
      </w:r>
      <w:r w:rsidR="003810E1" w:rsidRPr="009B6251">
        <w:rPr>
          <w:rFonts w:ascii="Times New Roman" w:hAnsi="Times New Roman"/>
          <w:sz w:val="24"/>
          <w:lang w:val="en-US"/>
        </w:rPr>
        <w:t xml:space="preserve"> of the empirical data he refers to in articulating and defending his view about globaliz</w:t>
      </w:r>
      <w:r w:rsidR="001509E8" w:rsidRPr="009B6251">
        <w:rPr>
          <w:rFonts w:ascii="Times New Roman" w:hAnsi="Times New Roman"/>
          <w:sz w:val="24"/>
          <w:lang w:val="en-US"/>
        </w:rPr>
        <w:t xml:space="preserve">ation and the world’s poor. Furthermore, we do not </w:t>
      </w:r>
      <w:r w:rsidR="003810E1" w:rsidRPr="009B6251">
        <w:rPr>
          <w:rFonts w:ascii="Times New Roman" w:hAnsi="Times New Roman"/>
          <w:sz w:val="24"/>
          <w:lang w:val="en-US"/>
        </w:rPr>
        <w:t>question Pogge’s well-known view</w:t>
      </w:r>
      <w:r w:rsidR="000D4719" w:rsidRPr="009B6251">
        <w:rPr>
          <w:rFonts w:ascii="Times New Roman" w:hAnsi="Times New Roman"/>
          <w:sz w:val="24"/>
          <w:lang w:val="en-US"/>
        </w:rPr>
        <w:t xml:space="preserve"> </w:t>
      </w:r>
      <w:r w:rsidR="003810E1" w:rsidRPr="009B6251">
        <w:rPr>
          <w:rFonts w:ascii="Times New Roman" w:hAnsi="Times New Roman"/>
          <w:sz w:val="24"/>
          <w:lang w:val="en-US"/>
        </w:rPr>
        <w:t>that we are harming the global poor</w:t>
      </w:r>
      <w:r w:rsidR="001509E8" w:rsidRPr="009B6251">
        <w:rPr>
          <w:rFonts w:ascii="Times New Roman" w:hAnsi="Times New Roman"/>
          <w:sz w:val="24"/>
          <w:lang w:val="en-US"/>
        </w:rPr>
        <w:t xml:space="preserve"> through our implementation, and continued political support, of the global institutional order</w:t>
      </w:r>
      <w:r w:rsidR="0087255B">
        <w:rPr>
          <w:rFonts w:ascii="Times New Roman" w:hAnsi="Times New Roman"/>
          <w:sz w:val="24"/>
          <w:lang w:val="en-US"/>
        </w:rPr>
        <w:t>.</w:t>
      </w:r>
      <w:r w:rsidR="0087255B">
        <w:rPr>
          <w:rStyle w:val="Fodnotehenvisning"/>
          <w:rFonts w:ascii="Times New Roman" w:hAnsi="Times New Roman"/>
          <w:sz w:val="24"/>
          <w:lang w:val="en-US"/>
        </w:rPr>
        <w:footnoteReference w:id="12"/>
      </w:r>
      <w:r w:rsidR="0087255B">
        <w:rPr>
          <w:rFonts w:ascii="Times New Roman" w:hAnsi="Times New Roman"/>
          <w:sz w:val="24"/>
          <w:lang w:val="en-US"/>
        </w:rPr>
        <w:t xml:space="preserve"> </w:t>
      </w:r>
      <w:r w:rsidR="00041093">
        <w:rPr>
          <w:rStyle w:val="Fodnotehenvisning"/>
          <w:rFonts w:ascii="Times New Roman" w:hAnsi="Times New Roman"/>
          <w:sz w:val="24"/>
          <w:lang w:val="en-US"/>
        </w:rPr>
        <w:footnoteReference w:id="13"/>
      </w:r>
      <w:r w:rsidR="001509E8" w:rsidRPr="009B6251">
        <w:rPr>
          <w:rFonts w:ascii="Times New Roman" w:hAnsi="Times New Roman"/>
          <w:sz w:val="24"/>
          <w:lang w:val="en-US"/>
        </w:rPr>
        <w:t xml:space="preserve"> Lastly, we do not challenge Pogge’s</w:t>
      </w:r>
      <w:r w:rsidR="00391745" w:rsidRPr="009B6251">
        <w:rPr>
          <w:rFonts w:ascii="Times New Roman" w:hAnsi="Times New Roman"/>
          <w:sz w:val="24"/>
          <w:lang w:val="en-US"/>
        </w:rPr>
        <w:t xml:space="preserve"> view that the global poor would have fared better under different </w:t>
      </w:r>
      <w:r w:rsidR="007F524A" w:rsidRPr="009B6251">
        <w:rPr>
          <w:rFonts w:ascii="Times New Roman" w:hAnsi="Times New Roman"/>
          <w:sz w:val="24"/>
          <w:lang w:val="en-US"/>
        </w:rPr>
        <w:t>supranational institutional arrangements.</w:t>
      </w:r>
      <w:r w:rsidR="001509E8" w:rsidRPr="009B6251">
        <w:rPr>
          <w:rStyle w:val="Fodnotehenvisning"/>
          <w:rFonts w:ascii="Times New Roman" w:hAnsi="Times New Roman"/>
          <w:sz w:val="24"/>
          <w:lang w:val="en-US"/>
        </w:rPr>
        <w:footnoteReference w:id="14"/>
      </w:r>
    </w:p>
    <w:p w:rsidR="00470033" w:rsidRDefault="00842014" w:rsidP="00E6398C">
      <w:pPr>
        <w:pStyle w:val="Brdtxt"/>
        <w:spacing w:after="0" w:line="480" w:lineRule="auto"/>
        <w:ind w:firstLine="1304"/>
        <w:rPr>
          <w:rFonts w:ascii="Times New Roman" w:hAnsi="Times New Roman"/>
          <w:sz w:val="24"/>
          <w:lang w:val="en-US"/>
        </w:rPr>
      </w:pPr>
      <w:r w:rsidRPr="009B6251">
        <w:rPr>
          <w:rFonts w:ascii="Times New Roman" w:hAnsi="Times New Roman"/>
          <w:sz w:val="24"/>
          <w:lang w:val="en-US"/>
        </w:rPr>
        <w:t xml:space="preserve">However, </w:t>
      </w:r>
      <w:r w:rsidR="009B3E80" w:rsidRPr="009B6251">
        <w:rPr>
          <w:rFonts w:ascii="Times New Roman" w:hAnsi="Times New Roman"/>
          <w:sz w:val="24"/>
          <w:lang w:val="en-US"/>
        </w:rPr>
        <w:t>Pogge’s</w:t>
      </w:r>
      <w:r w:rsidRPr="009B6251">
        <w:rPr>
          <w:rFonts w:ascii="Times New Roman" w:hAnsi="Times New Roman"/>
          <w:sz w:val="24"/>
          <w:lang w:val="en-US"/>
        </w:rPr>
        <w:t xml:space="preserve"> reference to a</w:t>
      </w:r>
      <w:r w:rsidR="009B3E80" w:rsidRPr="009B6251">
        <w:rPr>
          <w:rFonts w:ascii="Times New Roman" w:hAnsi="Times New Roman"/>
          <w:sz w:val="24"/>
          <w:lang w:val="en-US"/>
        </w:rPr>
        <w:t xml:space="preserve"> datase</w:t>
      </w:r>
      <w:r w:rsidR="005C0D76" w:rsidRPr="009B6251">
        <w:rPr>
          <w:rFonts w:ascii="Times New Roman" w:hAnsi="Times New Roman"/>
          <w:sz w:val="24"/>
          <w:lang w:val="en-US"/>
        </w:rPr>
        <w:t xml:space="preserve">t showing that there has been an </w:t>
      </w:r>
      <w:r w:rsidR="001509E8" w:rsidRPr="009B6251">
        <w:rPr>
          <w:rFonts w:ascii="Times New Roman" w:hAnsi="Times New Roman"/>
          <w:sz w:val="24"/>
          <w:lang w:val="en-US"/>
        </w:rPr>
        <w:t xml:space="preserve">economic </w:t>
      </w:r>
      <w:r w:rsidR="009B3E80" w:rsidRPr="009B6251">
        <w:rPr>
          <w:rFonts w:ascii="Times New Roman" w:hAnsi="Times New Roman"/>
          <w:sz w:val="24"/>
          <w:lang w:val="en-US"/>
        </w:rPr>
        <w:t>polarization between the wealthiest and poorest people of the world,</w:t>
      </w:r>
      <w:r w:rsidRPr="009B6251">
        <w:rPr>
          <w:rFonts w:ascii="Times New Roman" w:hAnsi="Times New Roman"/>
          <w:sz w:val="24"/>
          <w:lang w:val="en-US"/>
        </w:rPr>
        <w:t xml:space="preserve"> is</w:t>
      </w:r>
      <w:r w:rsidR="009B3E80" w:rsidRPr="009B6251">
        <w:rPr>
          <w:rFonts w:ascii="Times New Roman" w:hAnsi="Times New Roman"/>
          <w:sz w:val="24"/>
          <w:lang w:val="en-US"/>
        </w:rPr>
        <w:t xml:space="preserve"> not</w:t>
      </w:r>
      <w:r w:rsidRPr="009B6251">
        <w:rPr>
          <w:rFonts w:ascii="Times New Roman" w:hAnsi="Times New Roman"/>
          <w:sz w:val="24"/>
          <w:lang w:val="en-US"/>
        </w:rPr>
        <w:t xml:space="preserve">, we contend, </w:t>
      </w:r>
      <w:r w:rsidR="009B3E80" w:rsidRPr="009B6251">
        <w:rPr>
          <w:rFonts w:ascii="Times New Roman" w:hAnsi="Times New Roman"/>
          <w:sz w:val="24"/>
          <w:lang w:val="en-US"/>
        </w:rPr>
        <w:t xml:space="preserve">something that in itself offers strong </w:t>
      </w:r>
      <w:r w:rsidRPr="009B6251">
        <w:rPr>
          <w:rFonts w:ascii="Times New Roman" w:hAnsi="Times New Roman"/>
          <w:sz w:val="24"/>
          <w:lang w:val="en-US"/>
        </w:rPr>
        <w:t>support for his</w:t>
      </w:r>
      <w:r w:rsidR="009B3E80" w:rsidRPr="009B6251">
        <w:rPr>
          <w:rFonts w:ascii="Times New Roman" w:hAnsi="Times New Roman"/>
          <w:sz w:val="24"/>
          <w:lang w:val="en-US"/>
        </w:rPr>
        <w:t xml:space="preserve"> view that the globa</w:t>
      </w:r>
      <w:r w:rsidRPr="009B6251">
        <w:rPr>
          <w:rFonts w:ascii="Times New Roman" w:hAnsi="Times New Roman"/>
          <w:sz w:val="24"/>
          <w:lang w:val="en-US"/>
        </w:rPr>
        <w:t xml:space="preserve">l institutional </w:t>
      </w:r>
      <w:r w:rsidR="000A14AD" w:rsidRPr="009B6251">
        <w:rPr>
          <w:rFonts w:ascii="Times New Roman" w:hAnsi="Times New Roman"/>
          <w:sz w:val="24"/>
          <w:lang w:val="en-US"/>
        </w:rPr>
        <w:t>order</w:t>
      </w:r>
      <w:r w:rsidRPr="009B6251">
        <w:rPr>
          <w:rFonts w:ascii="Times New Roman" w:hAnsi="Times New Roman"/>
          <w:sz w:val="24"/>
          <w:lang w:val="en-US"/>
        </w:rPr>
        <w:t xml:space="preserve"> </w:t>
      </w:r>
      <w:r w:rsidR="001509E8" w:rsidRPr="009B6251">
        <w:rPr>
          <w:rFonts w:ascii="Times New Roman" w:hAnsi="Times New Roman"/>
          <w:sz w:val="24"/>
          <w:lang w:val="en-US"/>
        </w:rPr>
        <w:t xml:space="preserve">is </w:t>
      </w:r>
      <w:r w:rsidRPr="009B6251">
        <w:rPr>
          <w:rFonts w:ascii="Times New Roman" w:hAnsi="Times New Roman"/>
          <w:sz w:val="24"/>
          <w:lang w:val="en-US"/>
        </w:rPr>
        <w:t>a significant cause of</w:t>
      </w:r>
      <w:r w:rsidR="009B3E80" w:rsidRPr="009B6251">
        <w:rPr>
          <w:rFonts w:ascii="Times New Roman" w:hAnsi="Times New Roman"/>
          <w:sz w:val="24"/>
          <w:lang w:val="en-US"/>
        </w:rPr>
        <w:t xml:space="preserve"> this </w:t>
      </w:r>
      <w:r w:rsidRPr="009B6251">
        <w:rPr>
          <w:rFonts w:ascii="Times New Roman" w:hAnsi="Times New Roman"/>
          <w:sz w:val="24"/>
          <w:lang w:val="en-US"/>
        </w:rPr>
        <w:t xml:space="preserve">economic </w:t>
      </w:r>
      <w:r w:rsidR="000E0D19" w:rsidRPr="009B6251">
        <w:rPr>
          <w:rFonts w:ascii="Times New Roman" w:hAnsi="Times New Roman"/>
          <w:sz w:val="24"/>
          <w:lang w:val="en-US"/>
        </w:rPr>
        <w:t xml:space="preserve">polarization. </w:t>
      </w:r>
      <w:r w:rsidRPr="009B6251">
        <w:rPr>
          <w:rFonts w:ascii="Times New Roman" w:hAnsi="Times New Roman"/>
          <w:sz w:val="24"/>
          <w:lang w:val="en-US"/>
        </w:rPr>
        <w:t>We believe that Pogge overemphasizes the impact of supranational institutions in relation to the question o</w:t>
      </w:r>
      <w:r w:rsidR="0066778F">
        <w:rPr>
          <w:rFonts w:ascii="Times New Roman" w:hAnsi="Times New Roman"/>
          <w:sz w:val="24"/>
          <w:lang w:val="en-US"/>
        </w:rPr>
        <w:t xml:space="preserve">f what the main drivers </w:t>
      </w:r>
      <w:r w:rsidRPr="009B6251">
        <w:rPr>
          <w:rFonts w:ascii="Times New Roman" w:hAnsi="Times New Roman"/>
          <w:sz w:val="24"/>
          <w:lang w:val="en-US"/>
        </w:rPr>
        <w:t xml:space="preserve">have </w:t>
      </w:r>
      <w:r w:rsidR="0066778F">
        <w:rPr>
          <w:rFonts w:ascii="Times New Roman" w:hAnsi="Times New Roman"/>
          <w:sz w:val="24"/>
          <w:lang w:val="en-US"/>
        </w:rPr>
        <w:t xml:space="preserve">been </w:t>
      </w:r>
      <w:r w:rsidRPr="009B6251">
        <w:rPr>
          <w:rFonts w:ascii="Times New Roman" w:hAnsi="Times New Roman"/>
          <w:sz w:val="24"/>
          <w:lang w:val="en-US"/>
        </w:rPr>
        <w:t>of the economic polarization</w:t>
      </w:r>
      <w:r w:rsidR="008F28E5" w:rsidRPr="009B6251">
        <w:rPr>
          <w:rFonts w:ascii="Times New Roman" w:hAnsi="Times New Roman"/>
          <w:sz w:val="24"/>
          <w:lang w:val="en-US"/>
        </w:rPr>
        <w:t xml:space="preserve"> in question</w:t>
      </w:r>
      <w:r w:rsidRPr="009B6251">
        <w:rPr>
          <w:rFonts w:ascii="Times New Roman" w:hAnsi="Times New Roman"/>
          <w:sz w:val="24"/>
          <w:lang w:val="en-US"/>
        </w:rPr>
        <w:t xml:space="preserve">. </w:t>
      </w:r>
      <w:r w:rsidR="00791AD2" w:rsidRPr="009B6251">
        <w:rPr>
          <w:rFonts w:ascii="Times New Roman" w:hAnsi="Times New Roman"/>
          <w:sz w:val="24"/>
          <w:lang w:val="en-US"/>
        </w:rPr>
        <w:t>Our thesis is that a high population growth in the poorest regions of the wor</w:t>
      </w:r>
      <w:r w:rsidR="00F55781" w:rsidRPr="009B6251">
        <w:rPr>
          <w:rFonts w:ascii="Times New Roman" w:hAnsi="Times New Roman"/>
          <w:sz w:val="24"/>
          <w:lang w:val="en-US"/>
        </w:rPr>
        <w:t>l</w:t>
      </w:r>
      <w:r w:rsidR="00791AD2" w:rsidRPr="009B6251">
        <w:rPr>
          <w:rFonts w:ascii="Times New Roman" w:hAnsi="Times New Roman"/>
          <w:sz w:val="24"/>
          <w:lang w:val="en-US"/>
        </w:rPr>
        <w:t xml:space="preserve">d, relative to the population </w:t>
      </w:r>
      <w:r w:rsidR="00791AD2" w:rsidRPr="009B6251">
        <w:rPr>
          <w:rFonts w:ascii="Times New Roman" w:hAnsi="Times New Roman"/>
          <w:sz w:val="24"/>
          <w:lang w:val="en-US"/>
        </w:rPr>
        <w:lastRenderedPageBreak/>
        <w:t>growth in the richest regions of the w</w:t>
      </w:r>
      <w:r w:rsidR="00CA5C46" w:rsidRPr="009B6251">
        <w:rPr>
          <w:rFonts w:ascii="Times New Roman" w:hAnsi="Times New Roman"/>
          <w:sz w:val="24"/>
          <w:lang w:val="en-US"/>
        </w:rPr>
        <w:t xml:space="preserve">orld, can help explain </w:t>
      </w:r>
      <w:r w:rsidR="00245205" w:rsidRPr="009B6251">
        <w:rPr>
          <w:rFonts w:ascii="Times New Roman" w:hAnsi="Times New Roman"/>
          <w:sz w:val="24"/>
          <w:lang w:val="en-US"/>
        </w:rPr>
        <w:t xml:space="preserve">a non-negligible amount </w:t>
      </w:r>
      <w:r w:rsidR="00CA5C46" w:rsidRPr="009B6251">
        <w:rPr>
          <w:rFonts w:ascii="Times New Roman" w:hAnsi="Times New Roman"/>
          <w:sz w:val="24"/>
          <w:lang w:val="en-US"/>
        </w:rPr>
        <w:t>of</w:t>
      </w:r>
      <w:r w:rsidR="00791AD2" w:rsidRPr="009B6251">
        <w:rPr>
          <w:rFonts w:ascii="Times New Roman" w:hAnsi="Times New Roman"/>
          <w:sz w:val="24"/>
          <w:lang w:val="en-US"/>
        </w:rPr>
        <w:t xml:space="preserve"> the economic polarization </w:t>
      </w:r>
      <w:r w:rsidR="008F28E5" w:rsidRPr="009B6251">
        <w:rPr>
          <w:rFonts w:ascii="Times New Roman" w:hAnsi="Times New Roman"/>
          <w:sz w:val="24"/>
          <w:lang w:val="en-US"/>
        </w:rPr>
        <w:t>that has</w:t>
      </w:r>
      <w:r w:rsidR="00791AD2" w:rsidRPr="009B6251">
        <w:rPr>
          <w:rFonts w:ascii="Times New Roman" w:hAnsi="Times New Roman"/>
          <w:sz w:val="24"/>
          <w:lang w:val="en-US"/>
        </w:rPr>
        <w:t xml:space="preserve"> occurred bet</w:t>
      </w:r>
      <w:r w:rsidR="000E0D19" w:rsidRPr="009B6251">
        <w:rPr>
          <w:rFonts w:ascii="Times New Roman" w:hAnsi="Times New Roman"/>
          <w:sz w:val="24"/>
          <w:lang w:val="en-US"/>
        </w:rPr>
        <w:t xml:space="preserve">ween 1988 and 2005. </w:t>
      </w:r>
      <w:r w:rsidR="00791AD2" w:rsidRPr="009B6251">
        <w:rPr>
          <w:rFonts w:ascii="Times New Roman" w:hAnsi="Times New Roman"/>
          <w:sz w:val="24"/>
          <w:lang w:val="en-US"/>
        </w:rPr>
        <w:t>In short, we believe that Pogge is at fault for not making a reference to the feature of population growth in his preferred explanation of the economic polarization in the period</w:t>
      </w:r>
      <w:r w:rsidR="000147F8" w:rsidRPr="009B6251">
        <w:rPr>
          <w:rFonts w:ascii="Times New Roman" w:hAnsi="Times New Roman"/>
          <w:sz w:val="24"/>
          <w:lang w:val="en-US"/>
        </w:rPr>
        <w:t xml:space="preserve"> from 1988</w:t>
      </w:r>
      <w:r w:rsidR="00957799" w:rsidRPr="009B6251">
        <w:rPr>
          <w:rFonts w:ascii="Times New Roman" w:hAnsi="Times New Roman"/>
          <w:sz w:val="24"/>
          <w:lang w:val="en-US"/>
        </w:rPr>
        <w:t xml:space="preserve"> to </w:t>
      </w:r>
      <w:r w:rsidR="000147F8" w:rsidRPr="009B6251">
        <w:rPr>
          <w:rFonts w:ascii="Times New Roman" w:hAnsi="Times New Roman"/>
          <w:sz w:val="24"/>
          <w:lang w:val="en-US"/>
        </w:rPr>
        <w:t>2005</w:t>
      </w:r>
      <w:r w:rsidR="00791AD2" w:rsidRPr="009B6251">
        <w:rPr>
          <w:rFonts w:ascii="Times New Roman" w:hAnsi="Times New Roman"/>
          <w:sz w:val="24"/>
          <w:lang w:val="en-US"/>
        </w:rPr>
        <w:t>. Any plaus</w:t>
      </w:r>
      <w:r w:rsidR="008F28E5" w:rsidRPr="009B6251">
        <w:rPr>
          <w:rFonts w:ascii="Times New Roman" w:hAnsi="Times New Roman"/>
          <w:sz w:val="24"/>
          <w:lang w:val="en-US"/>
        </w:rPr>
        <w:t xml:space="preserve">ible explanation of this polarization </w:t>
      </w:r>
      <w:r w:rsidR="00791AD2" w:rsidRPr="009B6251">
        <w:rPr>
          <w:rFonts w:ascii="Times New Roman" w:hAnsi="Times New Roman"/>
          <w:sz w:val="24"/>
          <w:lang w:val="en-US"/>
        </w:rPr>
        <w:t>must take this feature into account.</w:t>
      </w:r>
      <w:r w:rsidR="00C5433A">
        <w:rPr>
          <w:rFonts w:ascii="Times New Roman" w:hAnsi="Times New Roman"/>
          <w:sz w:val="24"/>
          <w:lang w:val="en-US"/>
        </w:rPr>
        <w:t xml:space="preserve"> </w:t>
      </w:r>
      <w:r w:rsidR="00F8235F" w:rsidRPr="009B6251">
        <w:rPr>
          <w:rFonts w:ascii="Times New Roman" w:hAnsi="Times New Roman"/>
          <w:sz w:val="24"/>
          <w:lang w:val="en-US"/>
        </w:rPr>
        <w:t xml:space="preserve">Let us </w:t>
      </w:r>
      <w:r w:rsidR="001509E8" w:rsidRPr="009B6251">
        <w:rPr>
          <w:rFonts w:ascii="Times New Roman" w:hAnsi="Times New Roman"/>
          <w:sz w:val="24"/>
          <w:lang w:val="en-US"/>
        </w:rPr>
        <w:t>now proceed by</w:t>
      </w:r>
      <w:r w:rsidR="00B50184" w:rsidRPr="009B6251">
        <w:rPr>
          <w:rFonts w:ascii="Times New Roman" w:hAnsi="Times New Roman"/>
          <w:sz w:val="24"/>
          <w:lang w:val="en-US"/>
        </w:rPr>
        <w:t xml:space="preserve"> </w:t>
      </w:r>
      <w:r w:rsidR="00502C07" w:rsidRPr="009B6251">
        <w:rPr>
          <w:rFonts w:ascii="Times New Roman" w:hAnsi="Times New Roman"/>
          <w:sz w:val="24"/>
          <w:lang w:val="en-US"/>
        </w:rPr>
        <w:t>i</w:t>
      </w:r>
      <w:r w:rsidR="006A6BA7" w:rsidRPr="009B6251">
        <w:rPr>
          <w:rFonts w:ascii="Times New Roman" w:hAnsi="Times New Roman"/>
          <w:sz w:val="24"/>
          <w:lang w:val="en-US"/>
        </w:rPr>
        <w:t xml:space="preserve">llustrating theoretically </w:t>
      </w:r>
      <w:r w:rsidR="00B50184" w:rsidRPr="009B6251">
        <w:rPr>
          <w:rFonts w:ascii="Times New Roman" w:hAnsi="Times New Roman"/>
          <w:sz w:val="24"/>
          <w:lang w:val="en-US"/>
        </w:rPr>
        <w:t xml:space="preserve">how </w:t>
      </w:r>
      <w:r w:rsidR="00EC52A5" w:rsidRPr="009B6251">
        <w:rPr>
          <w:rFonts w:ascii="Times New Roman" w:hAnsi="Times New Roman"/>
          <w:sz w:val="24"/>
          <w:lang w:val="en-US"/>
        </w:rPr>
        <w:t xml:space="preserve">population </w:t>
      </w:r>
      <w:r w:rsidR="00502C07" w:rsidRPr="009B6251">
        <w:rPr>
          <w:rFonts w:ascii="Times New Roman" w:hAnsi="Times New Roman"/>
          <w:sz w:val="24"/>
          <w:lang w:val="en-US"/>
        </w:rPr>
        <w:t>growth</w:t>
      </w:r>
      <w:r w:rsidR="006A6BA7" w:rsidRPr="009B6251">
        <w:rPr>
          <w:rFonts w:ascii="Times New Roman" w:hAnsi="Times New Roman"/>
          <w:sz w:val="24"/>
          <w:lang w:val="en-US"/>
        </w:rPr>
        <w:t>,</w:t>
      </w:r>
      <w:r w:rsidR="00502C07" w:rsidRPr="009B6251">
        <w:rPr>
          <w:rFonts w:ascii="Times New Roman" w:hAnsi="Times New Roman"/>
          <w:sz w:val="24"/>
          <w:lang w:val="en-US"/>
        </w:rPr>
        <w:t xml:space="preserve"> </w:t>
      </w:r>
      <w:r w:rsidR="00604B19" w:rsidRPr="009B6251">
        <w:rPr>
          <w:rFonts w:ascii="Times New Roman" w:hAnsi="Times New Roman"/>
          <w:sz w:val="24"/>
          <w:lang w:val="en-US"/>
        </w:rPr>
        <w:t>in it</w:t>
      </w:r>
      <w:r w:rsidR="00C414B1" w:rsidRPr="009B6251">
        <w:rPr>
          <w:rFonts w:ascii="Times New Roman" w:hAnsi="Times New Roman"/>
          <w:sz w:val="24"/>
          <w:lang w:val="en-US"/>
        </w:rPr>
        <w:t>self</w:t>
      </w:r>
      <w:r w:rsidR="006A6BA7" w:rsidRPr="009B6251">
        <w:rPr>
          <w:rFonts w:ascii="Times New Roman" w:hAnsi="Times New Roman"/>
          <w:sz w:val="24"/>
          <w:lang w:val="en-US"/>
        </w:rPr>
        <w:t>,</w:t>
      </w:r>
      <w:r w:rsidR="00C414B1" w:rsidRPr="009B6251">
        <w:rPr>
          <w:rFonts w:ascii="Times New Roman" w:hAnsi="Times New Roman"/>
          <w:sz w:val="24"/>
          <w:lang w:val="en-US"/>
        </w:rPr>
        <w:t xml:space="preserve"> </w:t>
      </w:r>
      <w:r w:rsidR="00502C07" w:rsidRPr="009B6251">
        <w:rPr>
          <w:rFonts w:ascii="Times New Roman" w:hAnsi="Times New Roman"/>
          <w:sz w:val="24"/>
          <w:lang w:val="en-US"/>
        </w:rPr>
        <w:t>can</w:t>
      </w:r>
      <w:r w:rsidR="00C414B1" w:rsidRPr="009B6251">
        <w:rPr>
          <w:rFonts w:ascii="Times New Roman" w:hAnsi="Times New Roman"/>
          <w:sz w:val="24"/>
          <w:lang w:val="en-US"/>
        </w:rPr>
        <w:t xml:space="preserve"> result in a</w:t>
      </w:r>
      <w:r w:rsidR="006A6BA7" w:rsidRPr="009B6251">
        <w:rPr>
          <w:rFonts w:ascii="Times New Roman" w:hAnsi="Times New Roman"/>
          <w:sz w:val="24"/>
          <w:lang w:val="en-US"/>
        </w:rPr>
        <w:t>n</w:t>
      </w:r>
      <w:r w:rsidR="00502C07" w:rsidRPr="009B6251">
        <w:rPr>
          <w:rFonts w:ascii="Times New Roman" w:hAnsi="Times New Roman"/>
          <w:sz w:val="24"/>
          <w:lang w:val="en-US"/>
        </w:rPr>
        <w:t xml:space="preserve"> </w:t>
      </w:r>
      <w:r w:rsidR="00483EB1" w:rsidRPr="009B6251">
        <w:rPr>
          <w:rFonts w:ascii="Times New Roman" w:hAnsi="Times New Roman"/>
          <w:sz w:val="24"/>
          <w:lang w:val="en-US"/>
        </w:rPr>
        <w:t xml:space="preserve">economic </w:t>
      </w:r>
      <w:r w:rsidR="00502C07" w:rsidRPr="009B6251">
        <w:rPr>
          <w:rFonts w:ascii="Times New Roman" w:hAnsi="Times New Roman"/>
          <w:sz w:val="24"/>
          <w:lang w:val="en-US"/>
        </w:rPr>
        <w:t xml:space="preserve">polarization between the </w:t>
      </w:r>
      <w:r w:rsidR="00483EB1" w:rsidRPr="009B6251">
        <w:rPr>
          <w:rFonts w:ascii="Times New Roman" w:hAnsi="Times New Roman"/>
          <w:sz w:val="24"/>
          <w:lang w:val="en-US"/>
        </w:rPr>
        <w:t>wealthiest</w:t>
      </w:r>
      <w:r w:rsidR="00502C07" w:rsidRPr="009B6251">
        <w:rPr>
          <w:rFonts w:ascii="Times New Roman" w:hAnsi="Times New Roman"/>
          <w:sz w:val="24"/>
          <w:lang w:val="en-US"/>
        </w:rPr>
        <w:t xml:space="preserve"> and poor</w:t>
      </w:r>
      <w:r w:rsidR="00483EB1" w:rsidRPr="009B6251">
        <w:rPr>
          <w:rFonts w:ascii="Times New Roman" w:hAnsi="Times New Roman"/>
          <w:sz w:val="24"/>
          <w:lang w:val="en-US"/>
        </w:rPr>
        <w:t xml:space="preserve">est </w:t>
      </w:r>
      <w:r w:rsidR="00604B19" w:rsidRPr="009B6251">
        <w:rPr>
          <w:rFonts w:ascii="Times New Roman" w:hAnsi="Times New Roman"/>
          <w:sz w:val="24"/>
          <w:lang w:val="en-US"/>
        </w:rPr>
        <w:t xml:space="preserve">people </w:t>
      </w:r>
      <w:r w:rsidR="006A6BA7" w:rsidRPr="009B6251">
        <w:rPr>
          <w:rFonts w:ascii="Times New Roman" w:hAnsi="Times New Roman"/>
          <w:sz w:val="24"/>
          <w:lang w:val="en-US"/>
        </w:rPr>
        <w:t>of a</w:t>
      </w:r>
      <w:r w:rsidR="00483EB1" w:rsidRPr="009B6251">
        <w:rPr>
          <w:rFonts w:ascii="Times New Roman" w:hAnsi="Times New Roman"/>
          <w:sz w:val="24"/>
          <w:lang w:val="en-US"/>
        </w:rPr>
        <w:t xml:space="preserve"> world</w:t>
      </w:r>
      <w:r w:rsidR="00E6398C">
        <w:rPr>
          <w:rFonts w:ascii="Times New Roman" w:hAnsi="Times New Roman"/>
          <w:sz w:val="24"/>
          <w:lang w:val="en-US"/>
        </w:rPr>
        <w:t>.</w:t>
      </w:r>
      <w:r w:rsidR="00C5433A">
        <w:rPr>
          <w:rStyle w:val="Fodnotehenvisning"/>
          <w:rFonts w:ascii="Times New Roman" w:hAnsi="Times New Roman"/>
          <w:sz w:val="24"/>
          <w:lang w:val="en-US"/>
        </w:rPr>
        <w:footnoteReference w:id="15"/>
      </w:r>
    </w:p>
    <w:p w:rsidR="00E6398C" w:rsidRDefault="00E6398C" w:rsidP="00E6398C">
      <w:pPr>
        <w:pStyle w:val="Brdtxt"/>
        <w:spacing w:after="0" w:line="480" w:lineRule="auto"/>
        <w:ind w:firstLine="0"/>
        <w:rPr>
          <w:rFonts w:ascii="Times New Roman" w:hAnsi="Times New Roman"/>
          <w:sz w:val="24"/>
          <w:lang w:val="en-US"/>
        </w:rPr>
      </w:pPr>
    </w:p>
    <w:p w:rsidR="003E2520" w:rsidRPr="009B6251" w:rsidRDefault="00100F9E" w:rsidP="003C461B">
      <w:pPr>
        <w:pStyle w:val="2OverskriftKapitel"/>
        <w:spacing w:before="0" w:after="0" w:line="480" w:lineRule="auto"/>
        <w:ind w:left="0" w:firstLine="0"/>
        <w:jc w:val="both"/>
        <w:outlineLvl w:val="9"/>
        <w:rPr>
          <w:rFonts w:ascii="Times New Roman" w:hAnsi="Times New Roman"/>
          <w:sz w:val="24"/>
          <w:szCs w:val="24"/>
          <w:lang w:val="en-US"/>
        </w:rPr>
      </w:pPr>
      <w:r w:rsidRPr="009B6251">
        <w:rPr>
          <w:rFonts w:ascii="Times New Roman" w:hAnsi="Times New Roman"/>
          <w:sz w:val="24"/>
          <w:szCs w:val="24"/>
          <w:lang w:val="en-US"/>
        </w:rPr>
        <w:t>A t</w:t>
      </w:r>
      <w:r w:rsidR="003E2520" w:rsidRPr="009B6251">
        <w:rPr>
          <w:rFonts w:ascii="Times New Roman" w:hAnsi="Times New Roman"/>
          <w:sz w:val="24"/>
          <w:szCs w:val="24"/>
          <w:lang w:val="en-US"/>
        </w:rPr>
        <w:t>heoretical model</w:t>
      </w:r>
    </w:p>
    <w:p w:rsidR="003C461B" w:rsidRPr="009B6251" w:rsidRDefault="007D1C11" w:rsidP="003C461B">
      <w:pPr>
        <w:pStyle w:val="Brdtxt"/>
        <w:spacing w:after="0" w:line="480" w:lineRule="auto"/>
        <w:ind w:firstLine="0"/>
        <w:rPr>
          <w:rFonts w:ascii="Times New Roman" w:hAnsi="Times New Roman"/>
          <w:sz w:val="24"/>
          <w:lang w:val="en-US"/>
        </w:rPr>
      </w:pPr>
      <w:r w:rsidRPr="009B6251">
        <w:rPr>
          <w:rFonts w:ascii="Times New Roman" w:hAnsi="Times New Roman"/>
          <w:sz w:val="24"/>
          <w:lang w:val="en-US"/>
        </w:rPr>
        <w:t>A</w:t>
      </w:r>
      <w:r w:rsidR="004B4556" w:rsidRPr="009B6251">
        <w:rPr>
          <w:rFonts w:ascii="Times New Roman" w:hAnsi="Times New Roman"/>
          <w:sz w:val="24"/>
          <w:lang w:val="en-US"/>
        </w:rPr>
        <w:t>t</w:t>
      </w:r>
      <w:r w:rsidR="00F75ED3" w:rsidRPr="009B6251">
        <w:rPr>
          <w:rFonts w:ascii="Times New Roman" w:hAnsi="Times New Roman"/>
          <w:sz w:val="24"/>
          <w:lang w:val="en-US"/>
        </w:rPr>
        <w:t xml:space="preserve"> time</w:t>
      </w:r>
      <w:r w:rsidR="00894EA5" w:rsidRPr="009B6251">
        <w:rPr>
          <w:rFonts w:ascii="Times New Roman" w:hAnsi="Times New Roman"/>
          <w:sz w:val="24"/>
          <w:lang w:val="en-US"/>
        </w:rPr>
        <w:t xml:space="preserve"> t</w:t>
      </w:r>
      <w:r w:rsidR="00894EA5" w:rsidRPr="009B6251">
        <w:rPr>
          <w:rFonts w:ascii="Times New Roman" w:hAnsi="Times New Roman"/>
          <w:sz w:val="24"/>
          <w:vertAlign w:val="subscript"/>
          <w:lang w:val="en-US"/>
        </w:rPr>
        <w:t>1</w:t>
      </w:r>
      <w:r w:rsidRPr="009B6251">
        <w:rPr>
          <w:rFonts w:ascii="Times New Roman" w:hAnsi="Times New Roman"/>
          <w:sz w:val="24"/>
          <w:lang w:val="en-US"/>
        </w:rPr>
        <w:t xml:space="preserve"> world A</w:t>
      </w:r>
      <w:r w:rsidR="00BC1E3D" w:rsidRPr="009B6251">
        <w:rPr>
          <w:rFonts w:ascii="Times New Roman" w:hAnsi="Times New Roman"/>
          <w:sz w:val="24"/>
          <w:lang w:val="en-US"/>
        </w:rPr>
        <w:t xml:space="preserve"> consists </w:t>
      </w:r>
      <w:r w:rsidR="004532C5" w:rsidRPr="009B6251">
        <w:rPr>
          <w:rFonts w:ascii="Times New Roman" w:hAnsi="Times New Roman"/>
          <w:sz w:val="24"/>
          <w:lang w:val="en-US"/>
        </w:rPr>
        <w:t>of one hundred people. These people can be divided into three different groups. The first group (the rich</w:t>
      </w:r>
      <w:r w:rsidR="00F75ED3" w:rsidRPr="009B6251">
        <w:rPr>
          <w:rFonts w:ascii="Times New Roman" w:hAnsi="Times New Roman"/>
          <w:sz w:val="24"/>
          <w:lang w:val="en-US"/>
        </w:rPr>
        <w:t xml:space="preserve"> group</w:t>
      </w:r>
      <w:r w:rsidR="004532C5" w:rsidRPr="009B6251">
        <w:rPr>
          <w:rFonts w:ascii="Times New Roman" w:hAnsi="Times New Roman"/>
          <w:sz w:val="24"/>
          <w:lang w:val="en-US"/>
        </w:rPr>
        <w:t xml:space="preserve">) consist of </w:t>
      </w:r>
      <w:r w:rsidR="00026924" w:rsidRPr="009B6251">
        <w:rPr>
          <w:rFonts w:ascii="Times New Roman" w:hAnsi="Times New Roman"/>
          <w:sz w:val="24"/>
          <w:lang w:val="en-US"/>
        </w:rPr>
        <w:t>5</w:t>
      </w:r>
      <w:r w:rsidR="004532C5" w:rsidRPr="009B6251">
        <w:rPr>
          <w:rFonts w:ascii="Times New Roman" w:hAnsi="Times New Roman"/>
          <w:sz w:val="24"/>
          <w:lang w:val="en-US"/>
        </w:rPr>
        <w:t xml:space="preserve"> </w:t>
      </w:r>
      <w:r w:rsidR="00026924" w:rsidRPr="009B6251">
        <w:rPr>
          <w:rFonts w:ascii="Times New Roman" w:hAnsi="Times New Roman"/>
          <w:sz w:val="24"/>
          <w:lang w:val="en-US"/>
        </w:rPr>
        <w:t>people</w:t>
      </w:r>
      <w:r w:rsidR="004532C5" w:rsidRPr="009B6251">
        <w:rPr>
          <w:rFonts w:ascii="Times New Roman" w:hAnsi="Times New Roman"/>
          <w:sz w:val="24"/>
          <w:lang w:val="en-US"/>
        </w:rPr>
        <w:t xml:space="preserve">, and they </w:t>
      </w:r>
      <w:r w:rsidR="00CF0BA6" w:rsidRPr="009B6251">
        <w:rPr>
          <w:rFonts w:ascii="Times New Roman" w:hAnsi="Times New Roman"/>
          <w:sz w:val="24"/>
          <w:lang w:val="en-US"/>
        </w:rPr>
        <w:t>own</w:t>
      </w:r>
      <w:r w:rsidR="004B4556" w:rsidRPr="009B6251">
        <w:rPr>
          <w:rFonts w:ascii="Times New Roman" w:hAnsi="Times New Roman"/>
          <w:sz w:val="24"/>
          <w:lang w:val="en-US"/>
        </w:rPr>
        <w:t xml:space="preserve"> in combination</w:t>
      </w:r>
      <w:r w:rsidR="004532C5" w:rsidRPr="009B6251">
        <w:rPr>
          <w:rFonts w:ascii="Times New Roman" w:hAnsi="Times New Roman"/>
          <w:sz w:val="24"/>
          <w:lang w:val="en-US"/>
        </w:rPr>
        <w:t xml:space="preserve"> 42</w:t>
      </w:r>
      <w:r w:rsidR="001B298F" w:rsidRPr="009B6251">
        <w:rPr>
          <w:rFonts w:ascii="Times New Roman" w:hAnsi="Times New Roman"/>
          <w:sz w:val="24"/>
          <w:lang w:val="en-US"/>
        </w:rPr>
        <w:t>.</w:t>
      </w:r>
      <w:r w:rsidR="004532C5" w:rsidRPr="009B6251">
        <w:rPr>
          <w:rFonts w:ascii="Times New Roman" w:hAnsi="Times New Roman"/>
          <w:sz w:val="24"/>
          <w:lang w:val="en-US"/>
        </w:rPr>
        <w:t>87</w:t>
      </w:r>
      <w:r w:rsidR="0068209A" w:rsidRPr="009B6251">
        <w:rPr>
          <w:rFonts w:ascii="Times New Roman" w:hAnsi="Times New Roman"/>
          <w:sz w:val="24"/>
          <w:lang w:val="en-US"/>
        </w:rPr>
        <w:t>%</w:t>
      </w:r>
      <w:r w:rsidR="004532C5" w:rsidRPr="009B6251">
        <w:rPr>
          <w:rFonts w:ascii="Times New Roman" w:hAnsi="Times New Roman"/>
          <w:sz w:val="24"/>
          <w:lang w:val="en-US"/>
        </w:rPr>
        <w:t xml:space="preserve"> of </w:t>
      </w:r>
      <w:r w:rsidR="004F058E" w:rsidRPr="009B6251">
        <w:rPr>
          <w:rFonts w:ascii="Times New Roman" w:hAnsi="Times New Roman"/>
          <w:sz w:val="24"/>
          <w:lang w:val="en-US"/>
        </w:rPr>
        <w:t xml:space="preserve">A’s </w:t>
      </w:r>
      <w:r w:rsidR="00A258EA">
        <w:rPr>
          <w:rFonts w:ascii="Times New Roman" w:hAnsi="Times New Roman"/>
          <w:sz w:val="24"/>
          <w:lang w:val="en-US"/>
        </w:rPr>
        <w:t>Global</w:t>
      </w:r>
      <w:r w:rsidR="00471353" w:rsidRPr="009B6251">
        <w:rPr>
          <w:rFonts w:ascii="Times New Roman" w:hAnsi="Times New Roman"/>
          <w:sz w:val="24"/>
          <w:lang w:val="en-US"/>
        </w:rPr>
        <w:t xml:space="preserve"> </w:t>
      </w:r>
      <w:r w:rsidR="004B4556" w:rsidRPr="009B6251">
        <w:rPr>
          <w:rFonts w:ascii="Times New Roman" w:hAnsi="Times New Roman"/>
          <w:sz w:val="24"/>
          <w:lang w:val="en-US"/>
        </w:rPr>
        <w:t>H</w:t>
      </w:r>
      <w:r w:rsidR="00471353" w:rsidRPr="009B6251">
        <w:rPr>
          <w:rFonts w:ascii="Times New Roman" w:hAnsi="Times New Roman"/>
          <w:sz w:val="24"/>
          <w:lang w:val="en-US"/>
        </w:rPr>
        <w:t xml:space="preserve">ousehold </w:t>
      </w:r>
      <w:r w:rsidR="004B4556" w:rsidRPr="009B6251">
        <w:rPr>
          <w:rFonts w:ascii="Times New Roman" w:hAnsi="Times New Roman"/>
          <w:sz w:val="24"/>
          <w:lang w:val="en-US"/>
        </w:rPr>
        <w:t>I</w:t>
      </w:r>
      <w:r w:rsidR="00471353" w:rsidRPr="009B6251">
        <w:rPr>
          <w:rFonts w:ascii="Times New Roman" w:hAnsi="Times New Roman"/>
          <w:sz w:val="24"/>
          <w:lang w:val="en-US"/>
        </w:rPr>
        <w:t>ncome</w:t>
      </w:r>
      <w:r w:rsidR="00604B19" w:rsidRPr="009B6251">
        <w:rPr>
          <w:rFonts w:ascii="Times New Roman" w:hAnsi="Times New Roman"/>
          <w:sz w:val="24"/>
          <w:lang w:val="en-US"/>
        </w:rPr>
        <w:t xml:space="preserve"> (</w:t>
      </w:r>
      <w:r w:rsidR="00A258EA">
        <w:rPr>
          <w:rFonts w:ascii="Times New Roman" w:hAnsi="Times New Roman"/>
          <w:sz w:val="24"/>
          <w:lang w:val="en-US"/>
        </w:rPr>
        <w:t>GHI</w:t>
      </w:r>
      <w:r w:rsidR="00604B19" w:rsidRPr="009B6251">
        <w:rPr>
          <w:rFonts w:ascii="Times New Roman" w:hAnsi="Times New Roman"/>
          <w:sz w:val="24"/>
          <w:lang w:val="en-US"/>
        </w:rPr>
        <w:t>)</w:t>
      </w:r>
      <w:r w:rsidR="004532C5" w:rsidRPr="009B6251">
        <w:rPr>
          <w:rFonts w:ascii="Times New Roman" w:hAnsi="Times New Roman"/>
          <w:sz w:val="24"/>
          <w:lang w:val="en-US"/>
        </w:rPr>
        <w:t>.</w:t>
      </w:r>
      <w:r w:rsidR="00604B19" w:rsidRPr="009B6251">
        <w:rPr>
          <w:rStyle w:val="Fodnotehenvisning"/>
          <w:rFonts w:ascii="Times New Roman" w:hAnsi="Times New Roman"/>
          <w:sz w:val="24"/>
          <w:lang w:val="en-US"/>
        </w:rPr>
        <w:footnoteReference w:id="16"/>
      </w:r>
      <w:r w:rsidR="00604B19" w:rsidRPr="009B6251">
        <w:rPr>
          <w:rStyle w:val="Fodnotehenvisning"/>
          <w:rFonts w:ascii="Times New Roman" w:hAnsi="Times New Roman"/>
          <w:sz w:val="24"/>
          <w:lang w:val="en-US"/>
        </w:rPr>
        <w:t xml:space="preserve">, </w:t>
      </w:r>
      <w:r w:rsidR="00B06E48" w:rsidRPr="009B6251">
        <w:rPr>
          <w:rStyle w:val="Fodnotehenvisning"/>
          <w:rFonts w:ascii="Times New Roman" w:hAnsi="Times New Roman"/>
          <w:sz w:val="24"/>
          <w:lang w:val="en-US"/>
        </w:rPr>
        <w:footnoteReference w:id="17"/>
      </w:r>
      <w:r w:rsidR="004532C5" w:rsidRPr="009B6251">
        <w:rPr>
          <w:rFonts w:ascii="Times New Roman" w:hAnsi="Times New Roman"/>
          <w:sz w:val="24"/>
          <w:lang w:val="en-US"/>
        </w:rPr>
        <w:t xml:space="preserve"> The second group (the middle</w:t>
      </w:r>
      <w:r w:rsidR="001B298F" w:rsidRPr="009B6251">
        <w:rPr>
          <w:rFonts w:ascii="Times New Roman" w:hAnsi="Times New Roman"/>
          <w:sz w:val="24"/>
          <w:lang w:val="en-US"/>
        </w:rPr>
        <w:t xml:space="preserve"> income</w:t>
      </w:r>
      <w:r w:rsidR="00F75ED3" w:rsidRPr="009B6251">
        <w:rPr>
          <w:rFonts w:ascii="Times New Roman" w:hAnsi="Times New Roman"/>
          <w:sz w:val="24"/>
          <w:lang w:val="en-US"/>
        </w:rPr>
        <w:t xml:space="preserve"> group</w:t>
      </w:r>
      <w:r w:rsidR="004532C5" w:rsidRPr="009B6251">
        <w:rPr>
          <w:rFonts w:ascii="Times New Roman" w:hAnsi="Times New Roman"/>
          <w:sz w:val="24"/>
          <w:lang w:val="en-US"/>
        </w:rPr>
        <w:t xml:space="preserve">) consist of 70 persons, and they </w:t>
      </w:r>
      <w:r w:rsidR="00AE6FA5" w:rsidRPr="009B6251">
        <w:rPr>
          <w:rFonts w:ascii="Times New Roman" w:hAnsi="Times New Roman"/>
          <w:sz w:val="24"/>
          <w:lang w:val="en-US"/>
        </w:rPr>
        <w:t>own</w:t>
      </w:r>
      <w:r w:rsidR="004532C5" w:rsidRPr="009B6251">
        <w:rPr>
          <w:rFonts w:ascii="Times New Roman" w:hAnsi="Times New Roman"/>
          <w:sz w:val="24"/>
          <w:lang w:val="en-US"/>
        </w:rPr>
        <w:t xml:space="preserve"> </w:t>
      </w:r>
      <w:r w:rsidR="004B4556" w:rsidRPr="009B6251">
        <w:rPr>
          <w:rFonts w:ascii="Times New Roman" w:hAnsi="Times New Roman"/>
          <w:sz w:val="24"/>
          <w:lang w:val="en-US"/>
        </w:rPr>
        <w:t xml:space="preserve">in combination </w:t>
      </w:r>
      <w:r w:rsidR="004532C5" w:rsidRPr="009B6251">
        <w:rPr>
          <w:rFonts w:ascii="Times New Roman" w:hAnsi="Times New Roman"/>
          <w:sz w:val="24"/>
          <w:lang w:val="en-US"/>
        </w:rPr>
        <w:t>55</w:t>
      </w:r>
      <w:r w:rsidR="001B298F" w:rsidRPr="009B6251">
        <w:rPr>
          <w:rFonts w:ascii="Times New Roman" w:hAnsi="Times New Roman"/>
          <w:sz w:val="24"/>
          <w:lang w:val="en-US"/>
        </w:rPr>
        <w:t>.</w:t>
      </w:r>
      <w:r w:rsidR="0068209A" w:rsidRPr="009B6251">
        <w:rPr>
          <w:rFonts w:ascii="Times New Roman" w:hAnsi="Times New Roman"/>
          <w:sz w:val="24"/>
          <w:lang w:val="en-US"/>
        </w:rPr>
        <w:t xml:space="preserve">97% </w:t>
      </w:r>
      <w:r w:rsidR="004532C5" w:rsidRPr="009B6251">
        <w:rPr>
          <w:rFonts w:ascii="Times New Roman" w:hAnsi="Times New Roman"/>
          <w:sz w:val="24"/>
          <w:lang w:val="en-US"/>
        </w:rPr>
        <w:t xml:space="preserve">of </w:t>
      </w:r>
      <w:r w:rsidR="004F058E" w:rsidRPr="009B6251">
        <w:rPr>
          <w:rFonts w:ascii="Times New Roman" w:hAnsi="Times New Roman"/>
          <w:sz w:val="24"/>
          <w:lang w:val="en-US"/>
        </w:rPr>
        <w:t xml:space="preserve">A’s </w:t>
      </w:r>
      <w:r w:rsidR="00A258EA">
        <w:rPr>
          <w:rFonts w:ascii="Times New Roman" w:hAnsi="Times New Roman"/>
          <w:sz w:val="24"/>
          <w:lang w:val="en-US"/>
        </w:rPr>
        <w:t>GHI</w:t>
      </w:r>
      <w:r w:rsidR="004532C5" w:rsidRPr="009B6251">
        <w:rPr>
          <w:rFonts w:ascii="Times New Roman" w:hAnsi="Times New Roman"/>
          <w:sz w:val="24"/>
          <w:lang w:val="en-US"/>
        </w:rPr>
        <w:t>.</w:t>
      </w:r>
      <w:r w:rsidR="004532C5" w:rsidRPr="009B6251">
        <w:rPr>
          <w:rStyle w:val="Fodnotehenvisning"/>
          <w:rFonts w:ascii="Times New Roman" w:hAnsi="Times New Roman"/>
          <w:sz w:val="24"/>
          <w:lang w:val="en-US"/>
        </w:rPr>
        <w:footnoteReference w:id="18"/>
      </w:r>
      <w:r w:rsidR="004532C5" w:rsidRPr="009B6251">
        <w:rPr>
          <w:rFonts w:ascii="Times New Roman" w:hAnsi="Times New Roman"/>
          <w:sz w:val="24"/>
          <w:lang w:val="en-US"/>
        </w:rPr>
        <w:t xml:space="preserve"> </w:t>
      </w:r>
      <w:r w:rsidR="00044113" w:rsidRPr="009B6251">
        <w:rPr>
          <w:rFonts w:ascii="Times New Roman" w:hAnsi="Times New Roman"/>
          <w:sz w:val="24"/>
          <w:lang w:val="en-US"/>
        </w:rPr>
        <w:t>The last gr</w:t>
      </w:r>
      <w:r w:rsidR="001B298F" w:rsidRPr="009B6251">
        <w:rPr>
          <w:rFonts w:ascii="Times New Roman" w:hAnsi="Times New Roman"/>
          <w:sz w:val="24"/>
          <w:lang w:val="en-US"/>
        </w:rPr>
        <w:t>oup (the poor</w:t>
      </w:r>
      <w:r w:rsidR="00F75ED3" w:rsidRPr="009B6251">
        <w:rPr>
          <w:rFonts w:ascii="Times New Roman" w:hAnsi="Times New Roman"/>
          <w:sz w:val="24"/>
          <w:lang w:val="en-US"/>
        </w:rPr>
        <w:t xml:space="preserve"> group</w:t>
      </w:r>
      <w:r w:rsidR="001B298F" w:rsidRPr="009B6251">
        <w:rPr>
          <w:rFonts w:ascii="Times New Roman" w:hAnsi="Times New Roman"/>
          <w:sz w:val="24"/>
          <w:lang w:val="en-US"/>
        </w:rPr>
        <w:t xml:space="preserve">) </w:t>
      </w:r>
      <w:r w:rsidR="00282089" w:rsidRPr="009B6251">
        <w:rPr>
          <w:rFonts w:ascii="Times New Roman" w:hAnsi="Times New Roman"/>
          <w:sz w:val="24"/>
          <w:lang w:val="en-US"/>
        </w:rPr>
        <w:t xml:space="preserve">consist of 25 people, and they </w:t>
      </w:r>
      <w:r w:rsidR="00CD5BA5" w:rsidRPr="009B6251">
        <w:rPr>
          <w:rFonts w:ascii="Times New Roman" w:hAnsi="Times New Roman"/>
          <w:sz w:val="24"/>
          <w:lang w:val="en-US"/>
        </w:rPr>
        <w:t>own</w:t>
      </w:r>
      <w:r w:rsidR="00282089" w:rsidRPr="009B6251">
        <w:rPr>
          <w:rFonts w:ascii="Times New Roman" w:hAnsi="Times New Roman"/>
          <w:sz w:val="24"/>
          <w:lang w:val="en-US"/>
        </w:rPr>
        <w:t xml:space="preserve"> </w:t>
      </w:r>
      <w:r w:rsidR="004B4556" w:rsidRPr="009B6251">
        <w:rPr>
          <w:rFonts w:ascii="Times New Roman" w:hAnsi="Times New Roman"/>
          <w:sz w:val="24"/>
          <w:lang w:val="en-US"/>
        </w:rPr>
        <w:t xml:space="preserve">in combination </w:t>
      </w:r>
      <w:r w:rsidR="00282089" w:rsidRPr="009B6251">
        <w:rPr>
          <w:rFonts w:ascii="Times New Roman" w:hAnsi="Times New Roman"/>
          <w:sz w:val="24"/>
          <w:lang w:val="en-US"/>
        </w:rPr>
        <w:t>1</w:t>
      </w:r>
      <w:r w:rsidR="00E92147" w:rsidRPr="009B6251">
        <w:rPr>
          <w:rFonts w:ascii="Times New Roman" w:hAnsi="Times New Roman"/>
          <w:sz w:val="24"/>
          <w:lang w:val="en-US"/>
        </w:rPr>
        <w:t>.</w:t>
      </w:r>
      <w:r w:rsidR="00282089" w:rsidRPr="009B6251">
        <w:rPr>
          <w:rFonts w:ascii="Times New Roman" w:hAnsi="Times New Roman"/>
          <w:sz w:val="24"/>
          <w:lang w:val="en-US"/>
        </w:rPr>
        <w:t>16</w:t>
      </w:r>
      <w:r w:rsidR="002B6339" w:rsidRPr="009B6251">
        <w:rPr>
          <w:rFonts w:ascii="Times New Roman" w:hAnsi="Times New Roman"/>
          <w:sz w:val="24"/>
          <w:lang w:val="en-US"/>
        </w:rPr>
        <w:t>%</w:t>
      </w:r>
      <w:r w:rsidR="00282089" w:rsidRPr="009B6251">
        <w:rPr>
          <w:rFonts w:ascii="Times New Roman" w:hAnsi="Times New Roman"/>
          <w:sz w:val="24"/>
          <w:lang w:val="en-US"/>
        </w:rPr>
        <w:t xml:space="preserve"> of </w:t>
      </w:r>
      <w:r w:rsidR="004F058E" w:rsidRPr="009B6251">
        <w:rPr>
          <w:rFonts w:ascii="Times New Roman" w:hAnsi="Times New Roman"/>
          <w:sz w:val="24"/>
          <w:lang w:val="en-US"/>
        </w:rPr>
        <w:t xml:space="preserve">A’s </w:t>
      </w:r>
      <w:r w:rsidR="00A258EA">
        <w:rPr>
          <w:rFonts w:ascii="Times New Roman" w:hAnsi="Times New Roman"/>
          <w:sz w:val="24"/>
          <w:lang w:val="en-US"/>
        </w:rPr>
        <w:t>GHI</w:t>
      </w:r>
      <w:r w:rsidR="004B4556" w:rsidRPr="009B6251">
        <w:rPr>
          <w:rFonts w:ascii="Times New Roman" w:hAnsi="Times New Roman"/>
          <w:sz w:val="24"/>
          <w:lang w:val="en-US"/>
        </w:rPr>
        <w:t>. Members of t</w:t>
      </w:r>
      <w:r w:rsidR="00E92147" w:rsidRPr="009B6251">
        <w:rPr>
          <w:rFonts w:ascii="Times New Roman" w:hAnsi="Times New Roman"/>
          <w:sz w:val="24"/>
          <w:lang w:val="en-US"/>
        </w:rPr>
        <w:t xml:space="preserve">he poorest quarter </w:t>
      </w:r>
      <w:r w:rsidR="004F058E" w:rsidRPr="009B6251">
        <w:rPr>
          <w:rFonts w:ascii="Times New Roman" w:hAnsi="Times New Roman"/>
          <w:sz w:val="24"/>
          <w:lang w:val="en-US"/>
        </w:rPr>
        <w:t xml:space="preserve">of A </w:t>
      </w:r>
      <w:r w:rsidR="002B6339" w:rsidRPr="009B6251">
        <w:rPr>
          <w:rFonts w:ascii="Times New Roman" w:hAnsi="Times New Roman"/>
          <w:sz w:val="24"/>
          <w:lang w:val="en-US"/>
        </w:rPr>
        <w:t xml:space="preserve">thereby </w:t>
      </w:r>
      <w:r w:rsidR="00894EA5" w:rsidRPr="009B6251">
        <w:rPr>
          <w:rFonts w:ascii="Times New Roman" w:hAnsi="Times New Roman"/>
          <w:sz w:val="24"/>
          <w:lang w:val="en-US"/>
        </w:rPr>
        <w:t>own</w:t>
      </w:r>
      <w:r w:rsidR="002B6339" w:rsidRPr="009B6251">
        <w:rPr>
          <w:rFonts w:ascii="Times New Roman" w:hAnsi="Times New Roman"/>
          <w:sz w:val="24"/>
          <w:lang w:val="en-US"/>
        </w:rPr>
        <w:t xml:space="preserve"> 1.16</w:t>
      </w:r>
      <w:r w:rsidR="0068209A" w:rsidRPr="009B6251">
        <w:rPr>
          <w:rFonts w:ascii="Times New Roman" w:hAnsi="Times New Roman"/>
          <w:sz w:val="24"/>
          <w:lang w:val="en-US"/>
        </w:rPr>
        <w:t xml:space="preserve">% </w:t>
      </w:r>
      <w:r w:rsidR="004B4556" w:rsidRPr="009B6251">
        <w:rPr>
          <w:rFonts w:ascii="Times New Roman" w:hAnsi="Times New Roman"/>
          <w:sz w:val="24"/>
          <w:lang w:val="en-US"/>
        </w:rPr>
        <w:t>of</w:t>
      </w:r>
      <w:r w:rsidR="00E92147" w:rsidRPr="009B6251">
        <w:rPr>
          <w:rFonts w:ascii="Times New Roman" w:hAnsi="Times New Roman"/>
          <w:sz w:val="24"/>
          <w:lang w:val="en-US"/>
        </w:rPr>
        <w:t xml:space="preserve"> </w:t>
      </w:r>
      <w:r w:rsidR="00A258EA">
        <w:rPr>
          <w:rFonts w:ascii="Times New Roman" w:hAnsi="Times New Roman"/>
          <w:sz w:val="24"/>
          <w:lang w:val="en-US"/>
        </w:rPr>
        <w:t>GHI</w:t>
      </w:r>
      <w:r w:rsidR="00E92147" w:rsidRPr="009B6251">
        <w:rPr>
          <w:rFonts w:ascii="Times New Roman" w:hAnsi="Times New Roman"/>
          <w:sz w:val="24"/>
          <w:lang w:val="en-US"/>
        </w:rPr>
        <w:t>. A</w:t>
      </w:r>
      <w:r w:rsidR="004B4556" w:rsidRPr="009B6251">
        <w:rPr>
          <w:rFonts w:ascii="Times New Roman" w:hAnsi="Times New Roman"/>
          <w:sz w:val="24"/>
          <w:lang w:val="en-US"/>
        </w:rPr>
        <w:t xml:space="preserve">ssuming an equal </w:t>
      </w:r>
      <w:r w:rsidR="00E92147" w:rsidRPr="009B6251">
        <w:rPr>
          <w:rFonts w:ascii="Times New Roman" w:hAnsi="Times New Roman"/>
          <w:sz w:val="24"/>
          <w:lang w:val="en-US"/>
        </w:rPr>
        <w:t>distribution</w:t>
      </w:r>
      <w:r w:rsidR="0068209A" w:rsidRPr="009B6251">
        <w:rPr>
          <w:rFonts w:ascii="Times New Roman" w:hAnsi="Times New Roman"/>
          <w:sz w:val="24"/>
          <w:lang w:val="en-US"/>
        </w:rPr>
        <w:t xml:space="preserve"> of wealth among </w:t>
      </w:r>
      <w:r w:rsidR="004B4556" w:rsidRPr="009B6251">
        <w:rPr>
          <w:rFonts w:ascii="Times New Roman" w:hAnsi="Times New Roman"/>
          <w:sz w:val="24"/>
          <w:lang w:val="en-US"/>
        </w:rPr>
        <w:t xml:space="preserve">members of </w:t>
      </w:r>
      <w:r w:rsidR="0068209A" w:rsidRPr="009B6251">
        <w:rPr>
          <w:rFonts w:ascii="Times New Roman" w:hAnsi="Times New Roman"/>
          <w:sz w:val="24"/>
          <w:lang w:val="en-US"/>
        </w:rPr>
        <w:t>the poorest quarter,</w:t>
      </w:r>
      <w:r w:rsidR="00E92147" w:rsidRPr="009B6251">
        <w:rPr>
          <w:rFonts w:ascii="Times New Roman" w:hAnsi="Times New Roman"/>
          <w:sz w:val="24"/>
          <w:lang w:val="en-US"/>
        </w:rPr>
        <w:t xml:space="preserve"> each individual owns </w:t>
      </w:r>
      <w:r w:rsidR="008E2D8E" w:rsidRPr="009B6251">
        <w:rPr>
          <w:rFonts w:ascii="Times New Roman" w:hAnsi="Times New Roman"/>
          <w:sz w:val="24"/>
          <w:lang w:val="en-US"/>
        </w:rPr>
        <w:t>0.046</w:t>
      </w:r>
      <w:r w:rsidR="0068209A" w:rsidRPr="009B6251">
        <w:rPr>
          <w:rFonts w:ascii="Times New Roman" w:hAnsi="Times New Roman"/>
          <w:sz w:val="24"/>
          <w:lang w:val="en-US"/>
        </w:rPr>
        <w:t>%</w:t>
      </w:r>
      <w:r w:rsidR="005757BA" w:rsidRPr="009B6251">
        <w:rPr>
          <w:rFonts w:ascii="Times New Roman" w:hAnsi="Times New Roman"/>
          <w:sz w:val="24"/>
          <w:lang w:val="en-US"/>
        </w:rPr>
        <w:t xml:space="preserve"> of </w:t>
      </w:r>
      <w:r w:rsidR="00A258EA">
        <w:rPr>
          <w:rFonts w:ascii="Times New Roman" w:hAnsi="Times New Roman"/>
          <w:sz w:val="24"/>
          <w:lang w:val="en-US"/>
        </w:rPr>
        <w:t>GHI</w:t>
      </w:r>
      <w:r w:rsidR="005757BA" w:rsidRPr="009B6251">
        <w:rPr>
          <w:rFonts w:ascii="Times New Roman" w:hAnsi="Times New Roman"/>
          <w:sz w:val="24"/>
          <w:lang w:val="en-US"/>
        </w:rPr>
        <w:t>.</w:t>
      </w:r>
    </w:p>
    <w:p w:rsidR="003C461B" w:rsidRPr="009B6251" w:rsidRDefault="00CD10F0" w:rsidP="003C461B">
      <w:pPr>
        <w:pStyle w:val="Brdtxt"/>
        <w:spacing w:after="0" w:line="480" w:lineRule="auto"/>
        <w:ind w:firstLine="1304"/>
        <w:rPr>
          <w:rFonts w:ascii="Times New Roman" w:hAnsi="Times New Roman"/>
          <w:sz w:val="24"/>
          <w:lang w:val="en-US"/>
        </w:rPr>
      </w:pPr>
      <w:r w:rsidRPr="009B6251">
        <w:rPr>
          <w:rFonts w:ascii="Times New Roman" w:hAnsi="Times New Roman"/>
          <w:sz w:val="24"/>
          <w:lang w:val="en-US"/>
        </w:rPr>
        <w:lastRenderedPageBreak/>
        <w:t>Over</w:t>
      </w:r>
      <w:r w:rsidR="008E2D8E" w:rsidRPr="009B6251">
        <w:rPr>
          <w:rFonts w:ascii="Times New Roman" w:hAnsi="Times New Roman"/>
          <w:sz w:val="24"/>
          <w:lang w:val="en-US"/>
        </w:rPr>
        <w:t xml:space="preserve"> time</w:t>
      </w:r>
      <w:r w:rsidR="008F2669" w:rsidRPr="009B6251">
        <w:rPr>
          <w:rFonts w:ascii="Times New Roman" w:hAnsi="Times New Roman"/>
          <w:sz w:val="24"/>
          <w:lang w:val="en-US"/>
        </w:rPr>
        <w:t>,</w:t>
      </w:r>
      <w:r w:rsidR="0051337A" w:rsidRPr="009B6251">
        <w:rPr>
          <w:rFonts w:ascii="Times New Roman" w:hAnsi="Times New Roman"/>
          <w:sz w:val="24"/>
          <w:lang w:val="en-US"/>
        </w:rPr>
        <w:t xml:space="preserve"> the population of A grows</w:t>
      </w:r>
      <w:r w:rsidR="008E2D8E" w:rsidRPr="009B6251">
        <w:rPr>
          <w:rFonts w:ascii="Times New Roman" w:hAnsi="Times New Roman"/>
          <w:sz w:val="24"/>
          <w:lang w:val="en-US"/>
        </w:rPr>
        <w:t xml:space="preserve">, and </w:t>
      </w:r>
      <w:r w:rsidR="00245205" w:rsidRPr="009B6251">
        <w:rPr>
          <w:rFonts w:ascii="Times New Roman" w:hAnsi="Times New Roman"/>
          <w:sz w:val="24"/>
          <w:lang w:val="en-US"/>
        </w:rPr>
        <w:t xml:space="preserve">the world </w:t>
      </w:r>
      <w:r w:rsidR="008E2D8E" w:rsidRPr="009B6251">
        <w:rPr>
          <w:rFonts w:ascii="Times New Roman" w:hAnsi="Times New Roman"/>
          <w:sz w:val="24"/>
          <w:lang w:val="en-US"/>
        </w:rPr>
        <w:t xml:space="preserve">we </w:t>
      </w:r>
      <w:r w:rsidR="00E838AC" w:rsidRPr="009B6251">
        <w:rPr>
          <w:rFonts w:ascii="Times New Roman" w:hAnsi="Times New Roman"/>
          <w:sz w:val="24"/>
          <w:lang w:val="en-US"/>
        </w:rPr>
        <w:t>denote</w:t>
      </w:r>
      <w:r w:rsidR="00FB5EDE" w:rsidRPr="009B6251">
        <w:rPr>
          <w:rFonts w:ascii="Times New Roman" w:hAnsi="Times New Roman"/>
          <w:sz w:val="24"/>
          <w:lang w:val="en-US"/>
        </w:rPr>
        <w:t xml:space="preserve"> as</w:t>
      </w:r>
      <w:r w:rsidR="0051337A" w:rsidRPr="009B6251">
        <w:rPr>
          <w:rFonts w:ascii="Times New Roman" w:hAnsi="Times New Roman"/>
          <w:sz w:val="24"/>
          <w:lang w:val="en-US"/>
        </w:rPr>
        <w:t xml:space="preserve"> </w:t>
      </w:r>
      <w:r w:rsidR="00447013" w:rsidRPr="009B6251">
        <w:rPr>
          <w:rFonts w:ascii="Times New Roman" w:hAnsi="Times New Roman"/>
          <w:sz w:val="24"/>
          <w:lang w:val="en-US"/>
        </w:rPr>
        <w:t>“</w:t>
      </w:r>
      <w:r w:rsidR="0051337A" w:rsidRPr="009B6251">
        <w:rPr>
          <w:rFonts w:ascii="Times New Roman" w:hAnsi="Times New Roman"/>
          <w:sz w:val="24"/>
          <w:lang w:val="en-US"/>
        </w:rPr>
        <w:t>B</w:t>
      </w:r>
      <w:r w:rsidR="00447013" w:rsidRPr="009B6251">
        <w:rPr>
          <w:rFonts w:ascii="Times New Roman" w:hAnsi="Times New Roman"/>
          <w:sz w:val="24"/>
          <w:lang w:val="en-US"/>
        </w:rPr>
        <w:t>”</w:t>
      </w:r>
      <w:r w:rsidR="004B4556" w:rsidRPr="009B6251">
        <w:rPr>
          <w:rFonts w:ascii="Times New Roman" w:hAnsi="Times New Roman"/>
          <w:sz w:val="24"/>
          <w:lang w:val="en-US"/>
        </w:rPr>
        <w:t xml:space="preserve"> </w:t>
      </w:r>
      <w:r w:rsidR="0051337A" w:rsidRPr="009B6251">
        <w:rPr>
          <w:rFonts w:ascii="Times New Roman" w:hAnsi="Times New Roman"/>
          <w:sz w:val="24"/>
          <w:lang w:val="en-US"/>
        </w:rPr>
        <w:t>emerges</w:t>
      </w:r>
      <w:r w:rsidR="008D4702" w:rsidRPr="009B6251">
        <w:rPr>
          <w:rFonts w:ascii="Times New Roman" w:hAnsi="Times New Roman"/>
          <w:sz w:val="24"/>
          <w:lang w:val="en-US"/>
        </w:rPr>
        <w:t xml:space="preserve"> at t</w:t>
      </w:r>
      <w:r w:rsidR="008D4702" w:rsidRPr="009B6251">
        <w:rPr>
          <w:rFonts w:ascii="Times New Roman" w:hAnsi="Times New Roman"/>
          <w:sz w:val="24"/>
          <w:vertAlign w:val="subscript"/>
          <w:lang w:val="en-US"/>
        </w:rPr>
        <w:t>2</w:t>
      </w:r>
      <w:r w:rsidR="0051337A" w:rsidRPr="009B6251">
        <w:rPr>
          <w:rFonts w:ascii="Times New Roman" w:hAnsi="Times New Roman"/>
          <w:sz w:val="24"/>
          <w:lang w:val="en-US"/>
        </w:rPr>
        <w:t>. B consists of 120 persons. The population growth has</w:t>
      </w:r>
      <w:r w:rsidR="00553F15" w:rsidRPr="009B6251">
        <w:rPr>
          <w:rFonts w:ascii="Times New Roman" w:hAnsi="Times New Roman"/>
          <w:sz w:val="24"/>
          <w:lang w:val="en-US"/>
        </w:rPr>
        <w:t>,</w:t>
      </w:r>
      <w:r w:rsidR="0051337A" w:rsidRPr="009B6251">
        <w:rPr>
          <w:rFonts w:ascii="Times New Roman" w:hAnsi="Times New Roman"/>
          <w:sz w:val="24"/>
          <w:lang w:val="en-US"/>
        </w:rPr>
        <w:t xml:space="preserve"> however</w:t>
      </w:r>
      <w:r w:rsidR="00553F15" w:rsidRPr="009B6251">
        <w:rPr>
          <w:rFonts w:ascii="Times New Roman" w:hAnsi="Times New Roman"/>
          <w:sz w:val="24"/>
          <w:lang w:val="en-US"/>
        </w:rPr>
        <w:t>,</w:t>
      </w:r>
      <w:r w:rsidR="0051337A" w:rsidRPr="009B6251">
        <w:rPr>
          <w:rFonts w:ascii="Times New Roman" w:hAnsi="Times New Roman"/>
          <w:sz w:val="24"/>
          <w:lang w:val="en-US"/>
        </w:rPr>
        <w:t xml:space="preserve"> not</w:t>
      </w:r>
      <w:r w:rsidR="00F75ED3" w:rsidRPr="009B6251">
        <w:rPr>
          <w:rFonts w:ascii="Times New Roman" w:hAnsi="Times New Roman"/>
          <w:sz w:val="24"/>
          <w:lang w:val="en-US"/>
        </w:rPr>
        <w:t xml:space="preserve"> taken place</w:t>
      </w:r>
      <w:r w:rsidR="0051337A" w:rsidRPr="009B6251">
        <w:rPr>
          <w:rFonts w:ascii="Times New Roman" w:hAnsi="Times New Roman"/>
          <w:sz w:val="24"/>
          <w:lang w:val="en-US"/>
        </w:rPr>
        <w:t xml:space="preserve"> </w:t>
      </w:r>
      <w:r w:rsidR="00E106EC" w:rsidRPr="009B6251">
        <w:rPr>
          <w:rFonts w:ascii="Times New Roman" w:hAnsi="Times New Roman"/>
          <w:sz w:val="24"/>
          <w:lang w:val="en-US"/>
        </w:rPr>
        <w:t>evenly</w:t>
      </w:r>
      <w:r w:rsidR="0051337A" w:rsidRPr="009B6251">
        <w:rPr>
          <w:rFonts w:ascii="Times New Roman" w:hAnsi="Times New Roman"/>
          <w:sz w:val="24"/>
          <w:lang w:val="en-US"/>
        </w:rPr>
        <w:t xml:space="preserve"> </w:t>
      </w:r>
      <w:r w:rsidR="004B4556" w:rsidRPr="009B6251">
        <w:rPr>
          <w:rFonts w:ascii="Times New Roman" w:hAnsi="Times New Roman"/>
          <w:sz w:val="24"/>
          <w:lang w:val="en-US"/>
        </w:rPr>
        <w:t>across</w:t>
      </w:r>
      <w:r w:rsidR="0051337A" w:rsidRPr="009B6251">
        <w:rPr>
          <w:rFonts w:ascii="Times New Roman" w:hAnsi="Times New Roman"/>
          <w:sz w:val="24"/>
          <w:lang w:val="en-US"/>
        </w:rPr>
        <w:t xml:space="preserve"> the three groups. We assume that the first and second group </w:t>
      </w:r>
      <w:r w:rsidR="004B4556" w:rsidRPr="009B6251">
        <w:rPr>
          <w:rFonts w:ascii="Times New Roman" w:hAnsi="Times New Roman"/>
          <w:sz w:val="24"/>
          <w:lang w:val="en-US"/>
        </w:rPr>
        <w:t>have had no growth at all and therefore still consist</w:t>
      </w:r>
      <w:r w:rsidR="008E2D8E" w:rsidRPr="009B6251">
        <w:rPr>
          <w:rFonts w:ascii="Times New Roman" w:hAnsi="Times New Roman"/>
          <w:sz w:val="24"/>
          <w:lang w:val="en-US"/>
        </w:rPr>
        <w:t xml:space="preserve"> of respectively 5 and 70 people. This means that the third group h</w:t>
      </w:r>
      <w:r w:rsidR="00634CAE" w:rsidRPr="009B6251">
        <w:rPr>
          <w:rFonts w:ascii="Times New Roman" w:hAnsi="Times New Roman"/>
          <w:sz w:val="24"/>
          <w:lang w:val="en-US"/>
        </w:rPr>
        <w:t xml:space="preserve">as grown from 25 to 45 persons. </w:t>
      </w:r>
      <w:r w:rsidR="008E2D8E" w:rsidRPr="009B6251">
        <w:rPr>
          <w:rFonts w:ascii="Times New Roman" w:hAnsi="Times New Roman"/>
          <w:sz w:val="24"/>
          <w:lang w:val="en-US"/>
        </w:rPr>
        <w:t>W</w:t>
      </w:r>
      <w:r w:rsidR="0051337A" w:rsidRPr="009B6251">
        <w:rPr>
          <w:rFonts w:ascii="Times New Roman" w:hAnsi="Times New Roman"/>
          <w:sz w:val="24"/>
          <w:lang w:val="en-US"/>
        </w:rPr>
        <w:t>e</w:t>
      </w:r>
      <w:r w:rsidR="008E2D8E" w:rsidRPr="009B6251">
        <w:rPr>
          <w:rFonts w:ascii="Times New Roman" w:hAnsi="Times New Roman"/>
          <w:sz w:val="24"/>
          <w:lang w:val="en-US"/>
        </w:rPr>
        <w:t xml:space="preserve"> also</w:t>
      </w:r>
      <w:r w:rsidR="0051337A" w:rsidRPr="009B6251">
        <w:rPr>
          <w:rFonts w:ascii="Times New Roman" w:hAnsi="Times New Roman"/>
          <w:sz w:val="24"/>
          <w:lang w:val="en-US"/>
        </w:rPr>
        <w:t xml:space="preserve"> assume that the </w:t>
      </w:r>
      <w:r w:rsidR="005C0D76" w:rsidRPr="009B6251">
        <w:rPr>
          <w:rFonts w:ascii="Times New Roman" w:hAnsi="Times New Roman"/>
          <w:sz w:val="24"/>
          <w:lang w:val="en-US"/>
        </w:rPr>
        <w:t>relative</w:t>
      </w:r>
      <w:r w:rsidR="008D4702" w:rsidRPr="009B6251">
        <w:rPr>
          <w:rFonts w:ascii="Times New Roman" w:hAnsi="Times New Roman"/>
          <w:sz w:val="24"/>
          <w:lang w:val="en-US"/>
        </w:rPr>
        <w:t xml:space="preserve"> </w:t>
      </w:r>
      <w:r w:rsidR="0051337A" w:rsidRPr="009B6251">
        <w:rPr>
          <w:rFonts w:ascii="Times New Roman" w:hAnsi="Times New Roman"/>
          <w:sz w:val="24"/>
          <w:lang w:val="en-US"/>
        </w:rPr>
        <w:t xml:space="preserve">prosperity of the three groups </w:t>
      </w:r>
      <w:r w:rsidR="00F152B2" w:rsidRPr="009B6251">
        <w:rPr>
          <w:rFonts w:ascii="Times New Roman" w:hAnsi="Times New Roman"/>
          <w:sz w:val="24"/>
          <w:lang w:val="en-US"/>
        </w:rPr>
        <w:t>is</w:t>
      </w:r>
      <w:r w:rsidR="0051337A" w:rsidRPr="009B6251">
        <w:rPr>
          <w:rFonts w:ascii="Times New Roman" w:hAnsi="Times New Roman"/>
          <w:sz w:val="24"/>
          <w:lang w:val="en-US"/>
        </w:rPr>
        <w:t xml:space="preserve"> the same in B as in A. This means that </w:t>
      </w:r>
      <w:r w:rsidR="00260292" w:rsidRPr="009B6251">
        <w:rPr>
          <w:rFonts w:ascii="Times New Roman" w:hAnsi="Times New Roman"/>
          <w:sz w:val="24"/>
          <w:lang w:val="en-US"/>
        </w:rPr>
        <w:t xml:space="preserve">the wealthiest </w:t>
      </w:r>
      <w:r w:rsidR="008E2D8E" w:rsidRPr="009B6251">
        <w:rPr>
          <w:rFonts w:ascii="Times New Roman" w:hAnsi="Times New Roman"/>
          <w:sz w:val="24"/>
          <w:lang w:val="en-US"/>
        </w:rPr>
        <w:t>5</w:t>
      </w:r>
      <w:r w:rsidR="00260292" w:rsidRPr="009B6251">
        <w:rPr>
          <w:rFonts w:ascii="Times New Roman" w:hAnsi="Times New Roman"/>
          <w:sz w:val="24"/>
          <w:lang w:val="en-US"/>
        </w:rPr>
        <w:t xml:space="preserve"> persons </w:t>
      </w:r>
      <w:r w:rsidR="00F152B2" w:rsidRPr="009B6251">
        <w:rPr>
          <w:rFonts w:ascii="Times New Roman" w:hAnsi="Times New Roman"/>
          <w:sz w:val="24"/>
          <w:lang w:val="en-US"/>
        </w:rPr>
        <w:t xml:space="preserve">still </w:t>
      </w:r>
      <w:r w:rsidR="00B95339" w:rsidRPr="009B6251">
        <w:rPr>
          <w:rFonts w:ascii="Times New Roman" w:hAnsi="Times New Roman"/>
          <w:sz w:val="24"/>
          <w:lang w:val="en-US"/>
        </w:rPr>
        <w:t>own</w:t>
      </w:r>
      <w:r w:rsidR="00260292" w:rsidRPr="009B6251">
        <w:rPr>
          <w:rFonts w:ascii="Times New Roman" w:hAnsi="Times New Roman"/>
          <w:sz w:val="24"/>
          <w:lang w:val="en-US"/>
        </w:rPr>
        <w:t xml:space="preserve"> </w:t>
      </w:r>
      <w:r w:rsidR="005265B0" w:rsidRPr="009B6251">
        <w:rPr>
          <w:rFonts w:ascii="Times New Roman" w:hAnsi="Times New Roman"/>
          <w:sz w:val="24"/>
          <w:lang w:val="en-US"/>
        </w:rPr>
        <w:t xml:space="preserve">42.87% </w:t>
      </w:r>
      <w:r w:rsidR="00260292" w:rsidRPr="009B6251">
        <w:rPr>
          <w:rFonts w:ascii="Times New Roman" w:hAnsi="Times New Roman"/>
          <w:sz w:val="24"/>
          <w:lang w:val="en-US"/>
        </w:rPr>
        <w:t xml:space="preserve">of </w:t>
      </w:r>
      <w:r w:rsidR="00A258EA">
        <w:rPr>
          <w:rFonts w:ascii="Times New Roman" w:hAnsi="Times New Roman"/>
          <w:sz w:val="24"/>
          <w:lang w:val="en-US"/>
        </w:rPr>
        <w:t>GHI</w:t>
      </w:r>
      <w:r w:rsidR="00437640" w:rsidRPr="009B6251">
        <w:rPr>
          <w:rFonts w:ascii="Times New Roman" w:hAnsi="Times New Roman"/>
          <w:sz w:val="24"/>
          <w:lang w:val="en-US"/>
        </w:rPr>
        <w:t xml:space="preserve"> and that </w:t>
      </w:r>
      <w:r w:rsidR="00F152B2" w:rsidRPr="009B6251">
        <w:rPr>
          <w:rFonts w:ascii="Times New Roman" w:hAnsi="Times New Roman"/>
          <w:sz w:val="24"/>
          <w:lang w:val="en-US"/>
        </w:rPr>
        <w:t>the</w:t>
      </w:r>
      <w:r w:rsidR="00260292" w:rsidRPr="009B6251">
        <w:rPr>
          <w:rFonts w:ascii="Times New Roman" w:hAnsi="Times New Roman"/>
          <w:sz w:val="24"/>
          <w:lang w:val="en-US"/>
        </w:rPr>
        <w:t xml:space="preserve"> 70 persons </w:t>
      </w:r>
      <w:r w:rsidR="000F252A" w:rsidRPr="009B6251">
        <w:rPr>
          <w:rFonts w:ascii="Times New Roman" w:hAnsi="Times New Roman"/>
          <w:sz w:val="24"/>
          <w:lang w:val="en-US"/>
        </w:rPr>
        <w:t>in</w:t>
      </w:r>
      <w:r w:rsidR="00F152B2" w:rsidRPr="009B6251">
        <w:rPr>
          <w:rFonts w:ascii="Times New Roman" w:hAnsi="Times New Roman"/>
          <w:sz w:val="24"/>
          <w:lang w:val="en-US"/>
        </w:rPr>
        <w:t xml:space="preserve"> the second group </w:t>
      </w:r>
      <w:r w:rsidR="00260292" w:rsidRPr="009B6251">
        <w:rPr>
          <w:rFonts w:ascii="Times New Roman" w:hAnsi="Times New Roman"/>
          <w:sz w:val="24"/>
          <w:lang w:val="en-US"/>
        </w:rPr>
        <w:t>own 55.97</w:t>
      </w:r>
      <w:r w:rsidR="005265B0" w:rsidRPr="009B6251">
        <w:rPr>
          <w:rFonts w:ascii="Times New Roman" w:hAnsi="Times New Roman"/>
          <w:sz w:val="24"/>
          <w:lang w:val="en-US"/>
        </w:rPr>
        <w:t>%</w:t>
      </w:r>
      <w:r w:rsidR="00260292" w:rsidRPr="009B6251">
        <w:rPr>
          <w:rFonts w:ascii="Times New Roman" w:hAnsi="Times New Roman"/>
          <w:sz w:val="24"/>
          <w:lang w:val="en-US"/>
        </w:rPr>
        <w:t xml:space="preserve"> of </w:t>
      </w:r>
      <w:r w:rsidR="00A258EA">
        <w:rPr>
          <w:rFonts w:ascii="Times New Roman" w:hAnsi="Times New Roman"/>
          <w:sz w:val="24"/>
          <w:lang w:val="en-US"/>
        </w:rPr>
        <w:t>GHI</w:t>
      </w:r>
      <w:r w:rsidR="00260292" w:rsidRPr="009B6251">
        <w:rPr>
          <w:rFonts w:ascii="Times New Roman" w:hAnsi="Times New Roman"/>
          <w:sz w:val="24"/>
          <w:lang w:val="en-US"/>
        </w:rPr>
        <w:t xml:space="preserve">. </w:t>
      </w:r>
      <w:r w:rsidR="00A64167" w:rsidRPr="009B6251">
        <w:rPr>
          <w:rFonts w:ascii="Times New Roman" w:hAnsi="Times New Roman"/>
          <w:sz w:val="24"/>
          <w:lang w:val="en-US"/>
        </w:rPr>
        <w:t xml:space="preserve">However, </w:t>
      </w:r>
      <w:r w:rsidR="00260292" w:rsidRPr="009B6251">
        <w:rPr>
          <w:rFonts w:ascii="Times New Roman" w:hAnsi="Times New Roman"/>
          <w:sz w:val="24"/>
          <w:lang w:val="en-US"/>
        </w:rPr>
        <w:t xml:space="preserve">there are </w:t>
      </w:r>
      <w:r w:rsidR="003900B5" w:rsidRPr="009B6251">
        <w:rPr>
          <w:rFonts w:ascii="Times New Roman" w:hAnsi="Times New Roman"/>
          <w:sz w:val="24"/>
          <w:lang w:val="en-US"/>
        </w:rPr>
        <w:t xml:space="preserve">now </w:t>
      </w:r>
      <w:r w:rsidR="004B4556" w:rsidRPr="009B6251">
        <w:rPr>
          <w:rFonts w:ascii="Times New Roman" w:hAnsi="Times New Roman"/>
          <w:sz w:val="24"/>
          <w:lang w:val="en-US"/>
        </w:rPr>
        <w:t>45 persons who</w:t>
      </w:r>
      <w:r w:rsidR="00260292" w:rsidRPr="009B6251">
        <w:rPr>
          <w:rFonts w:ascii="Times New Roman" w:hAnsi="Times New Roman"/>
          <w:sz w:val="24"/>
          <w:lang w:val="en-US"/>
        </w:rPr>
        <w:t xml:space="preserve"> </w:t>
      </w:r>
      <w:r w:rsidR="00A64167" w:rsidRPr="009B6251">
        <w:rPr>
          <w:rFonts w:ascii="Times New Roman" w:hAnsi="Times New Roman"/>
          <w:sz w:val="24"/>
          <w:lang w:val="en-US"/>
        </w:rPr>
        <w:t xml:space="preserve">share </w:t>
      </w:r>
      <w:r w:rsidR="00260292" w:rsidRPr="009B6251">
        <w:rPr>
          <w:rFonts w:ascii="Times New Roman" w:hAnsi="Times New Roman"/>
          <w:sz w:val="24"/>
          <w:lang w:val="en-US"/>
        </w:rPr>
        <w:t>1.16</w:t>
      </w:r>
      <w:r w:rsidR="005265B0" w:rsidRPr="009B6251">
        <w:rPr>
          <w:rFonts w:ascii="Times New Roman" w:hAnsi="Times New Roman"/>
          <w:sz w:val="24"/>
          <w:lang w:val="en-US"/>
        </w:rPr>
        <w:t>%</w:t>
      </w:r>
      <w:r w:rsidR="00260292" w:rsidRPr="009B6251">
        <w:rPr>
          <w:rFonts w:ascii="Times New Roman" w:hAnsi="Times New Roman"/>
          <w:sz w:val="24"/>
          <w:lang w:val="en-US"/>
        </w:rPr>
        <w:t xml:space="preserve"> of</w:t>
      </w:r>
      <w:r w:rsidR="00634CAE" w:rsidRPr="009B6251">
        <w:rPr>
          <w:rFonts w:ascii="Times New Roman" w:hAnsi="Times New Roman"/>
          <w:sz w:val="24"/>
          <w:lang w:val="en-US"/>
        </w:rPr>
        <w:t xml:space="preserve"> </w:t>
      </w:r>
      <w:r w:rsidR="00A258EA">
        <w:rPr>
          <w:rFonts w:ascii="Times New Roman" w:hAnsi="Times New Roman"/>
          <w:sz w:val="24"/>
          <w:lang w:val="en-US"/>
        </w:rPr>
        <w:t>GHI</w:t>
      </w:r>
      <w:r w:rsidR="00260292" w:rsidRPr="009B6251">
        <w:rPr>
          <w:rFonts w:ascii="Times New Roman" w:hAnsi="Times New Roman"/>
          <w:sz w:val="24"/>
          <w:lang w:val="en-US"/>
        </w:rPr>
        <w:t>. If we assume an equal distribution</w:t>
      </w:r>
      <w:r w:rsidR="005265B0" w:rsidRPr="009B6251">
        <w:rPr>
          <w:rFonts w:ascii="Times New Roman" w:hAnsi="Times New Roman"/>
          <w:sz w:val="24"/>
          <w:lang w:val="en-US"/>
        </w:rPr>
        <w:t xml:space="preserve"> </w:t>
      </w:r>
      <w:r w:rsidR="002474B2" w:rsidRPr="009B6251">
        <w:rPr>
          <w:rFonts w:ascii="Times New Roman" w:hAnsi="Times New Roman"/>
          <w:sz w:val="24"/>
          <w:lang w:val="en-US"/>
        </w:rPr>
        <w:t>in this group</w:t>
      </w:r>
      <w:r w:rsidR="00634CAE" w:rsidRPr="009B6251">
        <w:rPr>
          <w:rFonts w:ascii="Times New Roman" w:hAnsi="Times New Roman"/>
          <w:sz w:val="24"/>
          <w:lang w:val="en-US"/>
        </w:rPr>
        <w:t xml:space="preserve">, </w:t>
      </w:r>
      <w:r w:rsidR="008E2D8E" w:rsidRPr="009B6251">
        <w:rPr>
          <w:rFonts w:ascii="Times New Roman" w:hAnsi="Times New Roman"/>
          <w:sz w:val="24"/>
          <w:lang w:val="en-US"/>
        </w:rPr>
        <w:t>as we did in A</w:t>
      </w:r>
      <w:r w:rsidR="00634CAE" w:rsidRPr="009B6251">
        <w:rPr>
          <w:rFonts w:ascii="Times New Roman" w:hAnsi="Times New Roman"/>
          <w:sz w:val="24"/>
          <w:lang w:val="en-US"/>
        </w:rPr>
        <w:t xml:space="preserve">, </w:t>
      </w:r>
      <w:r w:rsidR="00260292" w:rsidRPr="009B6251">
        <w:rPr>
          <w:rFonts w:ascii="Times New Roman" w:hAnsi="Times New Roman"/>
          <w:sz w:val="24"/>
          <w:lang w:val="en-US"/>
        </w:rPr>
        <w:t xml:space="preserve">they each </w:t>
      </w:r>
      <w:r w:rsidR="000D5F2C" w:rsidRPr="009B6251">
        <w:rPr>
          <w:rFonts w:ascii="Times New Roman" w:hAnsi="Times New Roman"/>
          <w:sz w:val="24"/>
          <w:lang w:val="en-US"/>
        </w:rPr>
        <w:t>own</w:t>
      </w:r>
      <w:r w:rsidR="00260292" w:rsidRPr="009B6251">
        <w:rPr>
          <w:rFonts w:ascii="Times New Roman" w:hAnsi="Times New Roman"/>
          <w:sz w:val="24"/>
          <w:lang w:val="en-US"/>
        </w:rPr>
        <w:t xml:space="preserve"> 0.026</w:t>
      </w:r>
      <w:r w:rsidR="0087677A" w:rsidRPr="009B6251">
        <w:rPr>
          <w:rFonts w:ascii="Times New Roman" w:hAnsi="Times New Roman"/>
          <w:sz w:val="24"/>
          <w:lang w:val="en-US"/>
        </w:rPr>
        <w:t>%</w:t>
      </w:r>
      <w:r w:rsidR="009A7805" w:rsidRPr="009B6251">
        <w:rPr>
          <w:rFonts w:ascii="Times New Roman" w:hAnsi="Times New Roman"/>
          <w:sz w:val="24"/>
          <w:lang w:val="en-US"/>
        </w:rPr>
        <w:t xml:space="preserve"> </w:t>
      </w:r>
      <w:r w:rsidR="00260292" w:rsidRPr="009B6251">
        <w:rPr>
          <w:rFonts w:ascii="Times New Roman" w:hAnsi="Times New Roman"/>
          <w:sz w:val="24"/>
          <w:lang w:val="en-US"/>
        </w:rPr>
        <w:t xml:space="preserve">of </w:t>
      </w:r>
      <w:r w:rsidR="00A258EA">
        <w:rPr>
          <w:rFonts w:ascii="Times New Roman" w:hAnsi="Times New Roman"/>
          <w:sz w:val="24"/>
          <w:lang w:val="en-US"/>
        </w:rPr>
        <w:t>GHI</w:t>
      </w:r>
      <w:r w:rsidR="003C461B" w:rsidRPr="009B6251">
        <w:rPr>
          <w:rFonts w:ascii="Times New Roman" w:hAnsi="Times New Roman"/>
          <w:sz w:val="24"/>
          <w:lang w:val="en-US"/>
        </w:rPr>
        <w:t>.</w:t>
      </w:r>
    </w:p>
    <w:p w:rsidR="00245205" w:rsidRPr="009B6251" w:rsidRDefault="00634CAE" w:rsidP="000C4309">
      <w:pPr>
        <w:pStyle w:val="Brdtxt"/>
        <w:spacing w:after="0" w:line="480" w:lineRule="auto"/>
        <w:ind w:firstLine="1304"/>
        <w:rPr>
          <w:rFonts w:ascii="Times New Roman" w:hAnsi="Times New Roman"/>
          <w:sz w:val="24"/>
          <w:lang w:val="en-US"/>
        </w:rPr>
      </w:pPr>
      <w:r w:rsidRPr="009B6251">
        <w:rPr>
          <w:rFonts w:ascii="Times New Roman" w:hAnsi="Times New Roman"/>
          <w:sz w:val="24"/>
          <w:lang w:val="en-US"/>
        </w:rPr>
        <w:t>N</w:t>
      </w:r>
      <w:r w:rsidR="008F487B" w:rsidRPr="009B6251">
        <w:rPr>
          <w:rFonts w:ascii="Times New Roman" w:hAnsi="Times New Roman"/>
          <w:sz w:val="24"/>
          <w:lang w:val="en-US"/>
        </w:rPr>
        <w:t>ow</w:t>
      </w:r>
      <w:r w:rsidR="00824C2C" w:rsidRPr="009B6251">
        <w:rPr>
          <w:rFonts w:ascii="Times New Roman" w:hAnsi="Times New Roman"/>
          <w:sz w:val="24"/>
          <w:lang w:val="en-US"/>
        </w:rPr>
        <w:t>,</w:t>
      </w:r>
      <w:r w:rsidR="0058642B" w:rsidRPr="009B6251">
        <w:rPr>
          <w:rFonts w:ascii="Times New Roman" w:hAnsi="Times New Roman"/>
          <w:sz w:val="24"/>
          <w:lang w:val="en-US"/>
        </w:rPr>
        <w:t xml:space="preserve"> if we look at the poorest quarter of B, </w:t>
      </w:r>
      <w:r w:rsidR="00A033E6" w:rsidRPr="009B6251">
        <w:rPr>
          <w:rFonts w:ascii="Times New Roman" w:hAnsi="Times New Roman"/>
          <w:sz w:val="24"/>
          <w:lang w:val="en-US"/>
        </w:rPr>
        <w:t>the members of this group</w:t>
      </w:r>
      <w:r w:rsidR="0058642B" w:rsidRPr="009B6251">
        <w:rPr>
          <w:rFonts w:ascii="Times New Roman" w:hAnsi="Times New Roman"/>
          <w:sz w:val="24"/>
          <w:lang w:val="en-US"/>
        </w:rPr>
        <w:t xml:space="preserve"> </w:t>
      </w:r>
      <w:r w:rsidRPr="009B6251">
        <w:rPr>
          <w:rFonts w:ascii="Times New Roman" w:hAnsi="Times New Roman"/>
          <w:sz w:val="24"/>
          <w:lang w:val="en-US"/>
        </w:rPr>
        <w:t xml:space="preserve">are economically </w:t>
      </w:r>
      <w:r w:rsidR="0058642B" w:rsidRPr="009B6251">
        <w:rPr>
          <w:rFonts w:ascii="Times New Roman" w:hAnsi="Times New Roman"/>
          <w:sz w:val="24"/>
          <w:lang w:val="en-US"/>
        </w:rPr>
        <w:t>worse of</w:t>
      </w:r>
      <w:r w:rsidRPr="009B6251">
        <w:rPr>
          <w:rFonts w:ascii="Times New Roman" w:hAnsi="Times New Roman"/>
          <w:sz w:val="24"/>
          <w:lang w:val="en-US"/>
        </w:rPr>
        <w:t>f</w:t>
      </w:r>
      <w:r w:rsidR="0058642B" w:rsidRPr="009B6251">
        <w:rPr>
          <w:rFonts w:ascii="Times New Roman" w:hAnsi="Times New Roman"/>
          <w:sz w:val="24"/>
          <w:lang w:val="en-US"/>
        </w:rPr>
        <w:t xml:space="preserve"> than </w:t>
      </w:r>
      <w:r w:rsidR="00B37576" w:rsidRPr="009B6251">
        <w:rPr>
          <w:rFonts w:ascii="Times New Roman" w:hAnsi="Times New Roman"/>
          <w:sz w:val="24"/>
          <w:lang w:val="en-US"/>
        </w:rPr>
        <w:t xml:space="preserve">the </w:t>
      </w:r>
      <w:r w:rsidRPr="009B6251">
        <w:rPr>
          <w:rFonts w:ascii="Times New Roman" w:hAnsi="Times New Roman"/>
          <w:sz w:val="24"/>
          <w:lang w:val="en-US"/>
        </w:rPr>
        <w:t xml:space="preserve">members of the </w:t>
      </w:r>
      <w:r w:rsidR="00B37576" w:rsidRPr="009B6251">
        <w:rPr>
          <w:rFonts w:ascii="Times New Roman" w:hAnsi="Times New Roman"/>
          <w:sz w:val="24"/>
          <w:lang w:val="en-US"/>
        </w:rPr>
        <w:t>poorest quarter of A.</w:t>
      </w:r>
      <w:r w:rsidR="000439BC" w:rsidRPr="009B6251">
        <w:rPr>
          <w:rStyle w:val="Fodnotehenvisning"/>
          <w:rFonts w:ascii="Times New Roman" w:hAnsi="Times New Roman"/>
          <w:sz w:val="24"/>
          <w:lang w:val="en-US"/>
        </w:rPr>
        <w:footnoteReference w:id="19"/>
      </w:r>
      <w:r w:rsidR="00341655" w:rsidRPr="009B6251">
        <w:rPr>
          <w:rFonts w:ascii="Times New Roman" w:hAnsi="Times New Roman"/>
          <w:sz w:val="24"/>
          <w:lang w:val="en-US"/>
        </w:rPr>
        <w:t xml:space="preserve"> </w:t>
      </w:r>
      <w:r w:rsidR="006B549F" w:rsidRPr="009B6251">
        <w:rPr>
          <w:rFonts w:ascii="Times New Roman" w:hAnsi="Times New Roman"/>
          <w:sz w:val="24"/>
          <w:lang w:val="en-US"/>
        </w:rPr>
        <w:t>T</w:t>
      </w:r>
      <w:r w:rsidR="0058642B" w:rsidRPr="009B6251">
        <w:rPr>
          <w:rFonts w:ascii="Times New Roman" w:hAnsi="Times New Roman"/>
          <w:sz w:val="24"/>
          <w:lang w:val="en-US"/>
        </w:rPr>
        <w:t xml:space="preserve">he poorest quarter of </w:t>
      </w:r>
      <w:r w:rsidRPr="009B6251">
        <w:rPr>
          <w:rFonts w:ascii="Times New Roman" w:hAnsi="Times New Roman"/>
          <w:sz w:val="24"/>
          <w:lang w:val="en-US"/>
        </w:rPr>
        <w:t>B</w:t>
      </w:r>
      <w:r w:rsidR="00B37576" w:rsidRPr="009B6251">
        <w:rPr>
          <w:rFonts w:ascii="Times New Roman" w:hAnsi="Times New Roman"/>
          <w:sz w:val="24"/>
          <w:lang w:val="en-US"/>
        </w:rPr>
        <w:t xml:space="preserve"> consist</w:t>
      </w:r>
      <w:r w:rsidR="006B549F" w:rsidRPr="009B6251">
        <w:rPr>
          <w:rFonts w:ascii="Times New Roman" w:hAnsi="Times New Roman"/>
          <w:sz w:val="24"/>
          <w:lang w:val="en-US"/>
        </w:rPr>
        <w:t>s</w:t>
      </w:r>
      <w:r w:rsidRPr="009B6251">
        <w:rPr>
          <w:rFonts w:ascii="Times New Roman" w:hAnsi="Times New Roman"/>
          <w:sz w:val="24"/>
          <w:lang w:val="en-US"/>
        </w:rPr>
        <w:t xml:space="preserve"> of 30 persons (</w:t>
      </w:r>
      <w:r w:rsidR="00B91E01" w:rsidRPr="009B6251">
        <w:rPr>
          <w:rFonts w:ascii="Times New Roman" w:hAnsi="Times New Roman"/>
          <w:sz w:val="24"/>
          <w:lang w:val="en-US"/>
        </w:rPr>
        <w:t>all from the poor</w:t>
      </w:r>
      <w:r w:rsidR="0058642B" w:rsidRPr="009B6251">
        <w:rPr>
          <w:rFonts w:ascii="Times New Roman" w:hAnsi="Times New Roman"/>
          <w:sz w:val="24"/>
          <w:lang w:val="en-US"/>
        </w:rPr>
        <w:t xml:space="preserve"> group</w:t>
      </w:r>
      <w:r w:rsidRPr="009B6251">
        <w:rPr>
          <w:rFonts w:ascii="Times New Roman" w:hAnsi="Times New Roman"/>
          <w:sz w:val="24"/>
          <w:lang w:val="en-US"/>
        </w:rPr>
        <w:t>). Ea</w:t>
      </w:r>
      <w:r w:rsidR="00721A6F" w:rsidRPr="009B6251">
        <w:rPr>
          <w:rFonts w:ascii="Times New Roman" w:hAnsi="Times New Roman"/>
          <w:sz w:val="24"/>
          <w:lang w:val="en-US"/>
        </w:rPr>
        <w:t>ch individual in this group</w:t>
      </w:r>
      <w:r w:rsidR="00824C2C" w:rsidRPr="009B6251">
        <w:rPr>
          <w:rFonts w:ascii="Times New Roman" w:hAnsi="Times New Roman"/>
          <w:sz w:val="24"/>
          <w:lang w:val="en-US"/>
        </w:rPr>
        <w:t xml:space="preserve"> </w:t>
      </w:r>
      <w:r w:rsidR="00A375F0" w:rsidRPr="009B6251">
        <w:rPr>
          <w:rFonts w:ascii="Times New Roman" w:hAnsi="Times New Roman"/>
          <w:sz w:val="24"/>
          <w:lang w:val="en-US"/>
        </w:rPr>
        <w:t>own</w:t>
      </w:r>
      <w:r w:rsidR="001550C7" w:rsidRPr="009B6251">
        <w:rPr>
          <w:rFonts w:ascii="Times New Roman" w:hAnsi="Times New Roman"/>
          <w:sz w:val="24"/>
          <w:lang w:val="en-US"/>
        </w:rPr>
        <w:t>s</w:t>
      </w:r>
      <w:r w:rsidR="00824C2C" w:rsidRPr="009B6251">
        <w:rPr>
          <w:rFonts w:ascii="Times New Roman" w:hAnsi="Times New Roman"/>
          <w:sz w:val="24"/>
          <w:lang w:val="en-US"/>
        </w:rPr>
        <w:t xml:space="preserve"> 0.026% </w:t>
      </w:r>
      <w:r w:rsidRPr="009B6251">
        <w:rPr>
          <w:rFonts w:ascii="Times New Roman" w:hAnsi="Times New Roman"/>
          <w:sz w:val="24"/>
          <w:lang w:val="en-US"/>
        </w:rPr>
        <w:t>of</w:t>
      </w:r>
      <w:r w:rsidR="00341655" w:rsidRPr="009B6251">
        <w:rPr>
          <w:rFonts w:ascii="Times New Roman" w:hAnsi="Times New Roman"/>
          <w:sz w:val="24"/>
          <w:lang w:val="en-US"/>
        </w:rPr>
        <w:t xml:space="preserve"> </w:t>
      </w:r>
      <w:r w:rsidR="00A258EA">
        <w:rPr>
          <w:rFonts w:ascii="Times New Roman" w:hAnsi="Times New Roman"/>
          <w:sz w:val="24"/>
          <w:lang w:val="en-US"/>
        </w:rPr>
        <w:t>GHI</w:t>
      </w:r>
      <w:r w:rsidR="008D4702" w:rsidRPr="009B6251">
        <w:rPr>
          <w:rFonts w:ascii="Times New Roman" w:hAnsi="Times New Roman"/>
          <w:sz w:val="24"/>
          <w:lang w:val="en-US"/>
        </w:rPr>
        <w:t xml:space="preserve"> as opposed </w:t>
      </w:r>
      <w:r w:rsidR="008D4702" w:rsidRPr="009B6251">
        <w:rPr>
          <w:lang w:val="en-US"/>
        </w:rPr>
        <w:t xml:space="preserve">to 0.046% of </w:t>
      </w:r>
      <w:r w:rsidR="00A258EA">
        <w:rPr>
          <w:lang w:val="en-US"/>
        </w:rPr>
        <w:t>GHI</w:t>
      </w:r>
      <w:r w:rsidR="008D4702" w:rsidRPr="009B6251">
        <w:rPr>
          <w:lang w:val="en-US"/>
        </w:rPr>
        <w:t xml:space="preserve"> in A.</w:t>
      </w:r>
      <w:r w:rsidR="00B37576" w:rsidRPr="009B6251">
        <w:rPr>
          <w:rFonts w:ascii="Times New Roman" w:hAnsi="Times New Roman"/>
          <w:sz w:val="24"/>
          <w:lang w:val="en-US"/>
        </w:rPr>
        <w:t xml:space="preserve"> In total</w:t>
      </w:r>
      <w:r w:rsidR="00D779F6" w:rsidRPr="009B6251">
        <w:rPr>
          <w:rFonts w:ascii="Times New Roman" w:hAnsi="Times New Roman"/>
          <w:sz w:val="24"/>
          <w:lang w:val="en-US"/>
        </w:rPr>
        <w:t>,</w:t>
      </w:r>
      <w:r w:rsidR="00B37576" w:rsidRPr="009B6251">
        <w:rPr>
          <w:rFonts w:ascii="Times New Roman" w:hAnsi="Times New Roman"/>
          <w:sz w:val="24"/>
          <w:lang w:val="en-US"/>
        </w:rPr>
        <w:t xml:space="preserve"> </w:t>
      </w:r>
      <w:r w:rsidRPr="009B6251">
        <w:rPr>
          <w:rFonts w:ascii="Times New Roman" w:hAnsi="Times New Roman"/>
          <w:sz w:val="24"/>
          <w:lang w:val="en-US"/>
        </w:rPr>
        <w:t xml:space="preserve">members of </w:t>
      </w:r>
      <w:r w:rsidR="00B37576" w:rsidRPr="009B6251">
        <w:rPr>
          <w:rFonts w:ascii="Times New Roman" w:hAnsi="Times New Roman"/>
          <w:sz w:val="24"/>
          <w:lang w:val="en-US"/>
        </w:rPr>
        <w:t xml:space="preserve">the poorest quarter of B </w:t>
      </w:r>
      <w:r w:rsidRPr="009B6251">
        <w:rPr>
          <w:rFonts w:ascii="Times New Roman" w:hAnsi="Times New Roman"/>
          <w:sz w:val="24"/>
          <w:lang w:val="en-US"/>
        </w:rPr>
        <w:t xml:space="preserve">only </w:t>
      </w:r>
      <w:r w:rsidR="00D779F6" w:rsidRPr="009B6251">
        <w:rPr>
          <w:rFonts w:ascii="Times New Roman" w:hAnsi="Times New Roman"/>
          <w:sz w:val="24"/>
          <w:lang w:val="en-US"/>
        </w:rPr>
        <w:t xml:space="preserve">own </w:t>
      </w:r>
      <w:r w:rsidR="00824C2C" w:rsidRPr="009B6251">
        <w:rPr>
          <w:rFonts w:ascii="Times New Roman" w:hAnsi="Times New Roman"/>
          <w:sz w:val="24"/>
          <w:lang w:val="en-US"/>
        </w:rPr>
        <w:t xml:space="preserve">0.78% </w:t>
      </w:r>
      <w:r w:rsidRPr="009B6251">
        <w:rPr>
          <w:rFonts w:ascii="Times New Roman" w:hAnsi="Times New Roman"/>
          <w:sz w:val="24"/>
          <w:lang w:val="en-US"/>
        </w:rPr>
        <w:t xml:space="preserve">of </w:t>
      </w:r>
      <w:r w:rsidR="00A258EA">
        <w:rPr>
          <w:rFonts w:ascii="Times New Roman" w:hAnsi="Times New Roman"/>
          <w:sz w:val="24"/>
          <w:lang w:val="en-US"/>
        </w:rPr>
        <w:t>GHI</w:t>
      </w:r>
      <w:r w:rsidR="00074043" w:rsidRPr="009B6251">
        <w:rPr>
          <w:rFonts w:ascii="Times New Roman" w:hAnsi="Times New Roman"/>
          <w:sz w:val="24"/>
          <w:lang w:val="en-US"/>
        </w:rPr>
        <w:t>.</w:t>
      </w:r>
      <w:r w:rsidR="00B06E48" w:rsidRPr="009B6251">
        <w:rPr>
          <w:rStyle w:val="Fodnotehenvisning"/>
          <w:rFonts w:ascii="Times New Roman" w:hAnsi="Times New Roman"/>
          <w:sz w:val="24"/>
          <w:lang w:val="en-US"/>
        </w:rPr>
        <w:footnoteReference w:id="20"/>
      </w:r>
      <w:r w:rsidR="00B37576" w:rsidRPr="009B6251">
        <w:rPr>
          <w:rFonts w:ascii="Times New Roman" w:hAnsi="Times New Roman"/>
          <w:sz w:val="24"/>
          <w:lang w:val="en-US"/>
        </w:rPr>
        <w:t xml:space="preserve"> If </w:t>
      </w:r>
      <w:r w:rsidR="00721A6F" w:rsidRPr="009B6251">
        <w:rPr>
          <w:rFonts w:ascii="Times New Roman" w:hAnsi="Times New Roman"/>
          <w:sz w:val="24"/>
          <w:lang w:val="en-US"/>
        </w:rPr>
        <w:t>one</w:t>
      </w:r>
      <w:r w:rsidR="00B37576" w:rsidRPr="009B6251">
        <w:rPr>
          <w:rFonts w:ascii="Times New Roman" w:hAnsi="Times New Roman"/>
          <w:sz w:val="24"/>
          <w:lang w:val="en-US"/>
        </w:rPr>
        <w:t xml:space="preserve"> the</w:t>
      </w:r>
      <w:r w:rsidR="00026924" w:rsidRPr="009B6251">
        <w:rPr>
          <w:rFonts w:ascii="Times New Roman" w:hAnsi="Times New Roman"/>
          <w:sz w:val="24"/>
          <w:lang w:val="en-US"/>
        </w:rPr>
        <w:t>n</w:t>
      </w:r>
      <w:r w:rsidR="00B37576" w:rsidRPr="009B6251">
        <w:rPr>
          <w:rFonts w:ascii="Times New Roman" w:hAnsi="Times New Roman"/>
          <w:sz w:val="24"/>
          <w:lang w:val="en-US"/>
        </w:rPr>
        <w:t xml:space="preserve"> compare</w:t>
      </w:r>
      <w:r w:rsidR="00721A6F" w:rsidRPr="009B6251">
        <w:rPr>
          <w:rFonts w:ascii="Times New Roman" w:hAnsi="Times New Roman"/>
          <w:sz w:val="24"/>
          <w:lang w:val="en-US"/>
        </w:rPr>
        <w:t>s</w:t>
      </w:r>
      <w:r w:rsidR="00B37576" w:rsidRPr="009B6251">
        <w:rPr>
          <w:rFonts w:ascii="Times New Roman" w:hAnsi="Times New Roman"/>
          <w:sz w:val="24"/>
          <w:lang w:val="en-US"/>
        </w:rPr>
        <w:t xml:space="preserve"> A </w:t>
      </w:r>
      <w:r w:rsidR="00721A6F" w:rsidRPr="009B6251">
        <w:rPr>
          <w:rFonts w:ascii="Times New Roman" w:hAnsi="Times New Roman"/>
          <w:sz w:val="24"/>
          <w:lang w:val="en-US"/>
        </w:rPr>
        <w:t xml:space="preserve">and </w:t>
      </w:r>
      <w:r w:rsidR="00B37576" w:rsidRPr="009B6251">
        <w:rPr>
          <w:rFonts w:ascii="Times New Roman" w:hAnsi="Times New Roman"/>
          <w:sz w:val="24"/>
          <w:lang w:val="en-US"/>
        </w:rPr>
        <w:t xml:space="preserve">B, </w:t>
      </w:r>
      <w:r w:rsidR="007E29A1" w:rsidRPr="009B6251">
        <w:rPr>
          <w:rFonts w:ascii="Times New Roman" w:hAnsi="Times New Roman"/>
          <w:sz w:val="24"/>
          <w:lang w:val="en-US"/>
        </w:rPr>
        <w:t xml:space="preserve">it can be seen </w:t>
      </w:r>
      <w:r w:rsidR="0067573E" w:rsidRPr="009B6251">
        <w:rPr>
          <w:rFonts w:ascii="Times New Roman" w:hAnsi="Times New Roman"/>
          <w:sz w:val="24"/>
          <w:lang w:val="en-US"/>
        </w:rPr>
        <w:t>that the poorest quarter has</w:t>
      </w:r>
      <w:r w:rsidR="00B37576" w:rsidRPr="009B6251">
        <w:rPr>
          <w:rFonts w:ascii="Times New Roman" w:hAnsi="Times New Roman"/>
          <w:sz w:val="24"/>
          <w:lang w:val="en-US"/>
        </w:rPr>
        <w:t xml:space="preserve"> had a relative change in income share</w:t>
      </w:r>
      <w:r w:rsidR="00245205" w:rsidRPr="009B6251">
        <w:rPr>
          <w:rFonts w:ascii="Times New Roman" w:hAnsi="Times New Roman"/>
          <w:sz w:val="24"/>
          <w:lang w:val="en-US"/>
        </w:rPr>
        <w:t xml:space="preserve"> </w:t>
      </w:r>
      <w:r w:rsidR="000F1AEA" w:rsidRPr="009B6251">
        <w:rPr>
          <w:rFonts w:ascii="Times New Roman" w:hAnsi="Times New Roman"/>
          <w:sz w:val="24"/>
          <w:lang w:val="en-US"/>
        </w:rPr>
        <w:t>of</w:t>
      </w:r>
      <w:r w:rsidR="00B37576" w:rsidRPr="009B6251">
        <w:rPr>
          <w:rFonts w:ascii="Times New Roman" w:hAnsi="Times New Roman"/>
          <w:sz w:val="24"/>
          <w:lang w:val="en-US"/>
        </w:rPr>
        <w:t xml:space="preserve"> </w:t>
      </w:r>
      <w:r w:rsidR="001550C7" w:rsidRPr="009B6251">
        <w:rPr>
          <w:rFonts w:ascii="Times New Roman" w:hAnsi="Times New Roman"/>
          <w:sz w:val="24"/>
          <w:lang w:val="en-US"/>
        </w:rPr>
        <w:t>-</w:t>
      </w:r>
      <w:r w:rsidR="00B37576" w:rsidRPr="009B6251">
        <w:rPr>
          <w:rFonts w:ascii="Times New Roman" w:hAnsi="Times New Roman"/>
          <w:sz w:val="24"/>
          <w:lang w:val="en-US"/>
        </w:rPr>
        <w:t xml:space="preserve">32.8%. </w:t>
      </w:r>
      <w:r w:rsidR="00896CB2" w:rsidRPr="009B6251">
        <w:rPr>
          <w:rFonts w:ascii="Times New Roman" w:hAnsi="Times New Roman"/>
          <w:sz w:val="24"/>
          <w:lang w:val="en-US"/>
        </w:rPr>
        <w:t>T</w:t>
      </w:r>
      <w:r w:rsidR="00F152B2" w:rsidRPr="009B6251">
        <w:rPr>
          <w:rFonts w:ascii="Times New Roman" w:hAnsi="Times New Roman"/>
          <w:sz w:val="24"/>
          <w:lang w:val="en-US"/>
        </w:rPr>
        <w:t xml:space="preserve">he </w:t>
      </w:r>
      <w:r w:rsidR="0067573E" w:rsidRPr="009B6251">
        <w:rPr>
          <w:rFonts w:ascii="Times New Roman" w:hAnsi="Times New Roman"/>
          <w:sz w:val="24"/>
          <w:lang w:val="en-US"/>
        </w:rPr>
        <w:t>increased economic polarization</w:t>
      </w:r>
      <w:r w:rsidR="001550C7" w:rsidRPr="009B6251">
        <w:rPr>
          <w:rFonts w:ascii="Times New Roman" w:hAnsi="Times New Roman"/>
          <w:sz w:val="24"/>
          <w:lang w:val="en-US"/>
        </w:rPr>
        <w:t xml:space="preserve"> which has occurred </w:t>
      </w:r>
      <w:r w:rsidR="00245205" w:rsidRPr="009B6251">
        <w:rPr>
          <w:rFonts w:ascii="Times New Roman" w:hAnsi="Times New Roman"/>
          <w:sz w:val="24"/>
          <w:lang w:val="en-US"/>
        </w:rPr>
        <w:t xml:space="preserve">in the move </w:t>
      </w:r>
      <w:r w:rsidR="0067573E" w:rsidRPr="009B6251">
        <w:rPr>
          <w:rFonts w:ascii="Times New Roman" w:hAnsi="Times New Roman"/>
          <w:sz w:val="24"/>
          <w:lang w:val="en-US"/>
        </w:rPr>
        <w:t>from</w:t>
      </w:r>
      <w:r w:rsidR="00A037FD" w:rsidRPr="009B6251">
        <w:rPr>
          <w:rFonts w:ascii="Times New Roman" w:hAnsi="Times New Roman"/>
          <w:sz w:val="24"/>
          <w:lang w:val="en-US"/>
        </w:rPr>
        <w:t xml:space="preserve"> </w:t>
      </w:r>
      <w:r w:rsidR="00245205" w:rsidRPr="009B6251">
        <w:rPr>
          <w:rFonts w:ascii="Times New Roman" w:hAnsi="Times New Roman"/>
          <w:sz w:val="24"/>
          <w:lang w:val="en-US"/>
        </w:rPr>
        <w:t xml:space="preserve">A at </w:t>
      </w:r>
      <w:r w:rsidR="008D4702" w:rsidRPr="009B6251">
        <w:rPr>
          <w:rFonts w:ascii="Times New Roman" w:hAnsi="Times New Roman"/>
          <w:sz w:val="24"/>
          <w:lang w:val="en-US"/>
        </w:rPr>
        <w:t>t</w:t>
      </w:r>
      <w:r w:rsidR="008D4702" w:rsidRPr="009B6251">
        <w:rPr>
          <w:rFonts w:ascii="Times New Roman" w:hAnsi="Times New Roman"/>
          <w:sz w:val="24"/>
          <w:vertAlign w:val="subscript"/>
          <w:lang w:val="en-US"/>
        </w:rPr>
        <w:t>1</w:t>
      </w:r>
      <w:r w:rsidR="008D4702" w:rsidRPr="009B6251">
        <w:rPr>
          <w:rFonts w:ascii="Times New Roman" w:hAnsi="Times New Roman"/>
          <w:sz w:val="24"/>
          <w:lang w:val="en-US"/>
        </w:rPr>
        <w:t xml:space="preserve"> </w:t>
      </w:r>
      <w:r w:rsidR="0067573E" w:rsidRPr="009B6251">
        <w:rPr>
          <w:rFonts w:ascii="Times New Roman" w:hAnsi="Times New Roman"/>
          <w:sz w:val="24"/>
          <w:lang w:val="en-US"/>
        </w:rPr>
        <w:t xml:space="preserve">to </w:t>
      </w:r>
      <w:r w:rsidR="00245205" w:rsidRPr="009B6251">
        <w:rPr>
          <w:rFonts w:ascii="Times New Roman" w:hAnsi="Times New Roman"/>
          <w:sz w:val="24"/>
          <w:lang w:val="en-US"/>
        </w:rPr>
        <w:t xml:space="preserve">B at </w:t>
      </w:r>
      <w:r w:rsidR="008D4702" w:rsidRPr="009B6251">
        <w:rPr>
          <w:rFonts w:ascii="Times New Roman" w:hAnsi="Times New Roman"/>
          <w:sz w:val="24"/>
          <w:lang w:val="en-US"/>
        </w:rPr>
        <w:t>t</w:t>
      </w:r>
      <w:r w:rsidR="008D4702" w:rsidRPr="009B6251">
        <w:rPr>
          <w:rFonts w:ascii="Times New Roman" w:hAnsi="Times New Roman"/>
          <w:sz w:val="24"/>
          <w:vertAlign w:val="subscript"/>
          <w:lang w:val="en-US"/>
        </w:rPr>
        <w:t>2</w:t>
      </w:r>
      <w:r w:rsidR="0067573E" w:rsidRPr="009B6251">
        <w:rPr>
          <w:rFonts w:ascii="Times New Roman" w:hAnsi="Times New Roman"/>
          <w:sz w:val="24"/>
          <w:lang w:val="en-US"/>
        </w:rPr>
        <w:t xml:space="preserve"> can</w:t>
      </w:r>
      <w:r w:rsidR="000F1AEA" w:rsidRPr="009B6251">
        <w:rPr>
          <w:rFonts w:ascii="Times New Roman" w:hAnsi="Times New Roman"/>
          <w:sz w:val="24"/>
          <w:lang w:val="en-US"/>
        </w:rPr>
        <w:t xml:space="preserve"> be ascribed </w:t>
      </w:r>
      <w:r w:rsidR="000F1AEA" w:rsidRPr="009B6251">
        <w:rPr>
          <w:rFonts w:ascii="Times New Roman" w:hAnsi="Times New Roman"/>
          <w:i/>
          <w:sz w:val="24"/>
          <w:lang w:val="en-US"/>
        </w:rPr>
        <w:t>sole</w:t>
      </w:r>
      <w:r w:rsidR="00896CB2" w:rsidRPr="009B6251">
        <w:rPr>
          <w:rFonts w:ascii="Times New Roman" w:hAnsi="Times New Roman"/>
          <w:i/>
          <w:sz w:val="24"/>
          <w:lang w:val="en-US"/>
        </w:rPr>
        <w:t>ly</w:t>
      </w:r>
      <w:r w:rsidR="00896CB2" w:rsidRPr="009B6251">
        <w:rPr>
          <w:rFonts w:ascii="Times New Roman" w:hAnsi="Times New Roman"/>
          <w:sz w:val="24"/>
          <w:lang w:val="en-US"/>
        </w:rPr>
        <w:t xml:space="preserve"> </w:t>
      </w:r>
      <w:r w:rsidR="00F152B2" w:rsidRPr="009B6251">
        <w:rPr>
          <w:rFonts w:ascii="Times New Roman" w:hAnsi="Times New Roman"/>
          <w:sz w:val="24"/>
          <w:lang w:val="en-US"/>
        </w:rPr>
        <w:t xml:space="preserve">to a </w:t>
      </w:r>
      <w:r w:rsidR="00896CB2" w:rsidRPr="009B6251">
        <w:rPr>
          <w:rFonts w:ascii="Times New Roman" w:hAnsi="Times New Roman"/>
          <w:sz w:val="24"/>
          <w:lang w:val="en-US"/>
        </w:rPr>
        <w:t xml:space="preserve">growth in the </w:t>
      </w:r>
      <w:r w:rsidR="00F152B2" w:rsidRPr="009B6251">
        <w:rPr>
          <w:rFonts w:ascii="Times New Roman" w:hAnsi="Times New Roman"/>
          <w:sz w:val="24"/>
          <w:lang w:val="en-US"/>
        </w:rPr>
        <w:t xml:space="preserve">population </w:t>
      </w:r>
      <w:r w:rsidR="00551D6F" w:rsidRPr="009B6251">
        <w:rPr>
          <w:rFonts w:ascii="Times New Roman" w:hAnsi="Times New Roman"/>
          <w:sz w:val="24"/>
          <w:lang w:val="en-US"/>
        </w:rPr>
        <w:t>of the poorest group in A.</w:t>
      </w:r>
    </w:p>
    <w:p w:rsidR="006D0940" w:rsidRDefault="00BE3034" w:rsidP="006D0940">
      <w:pPr>
        <w:pStyle w:val="Brdtxt"/>
        <w:spacing w:after="0" w:line="480" w:lineRule="auto"/>
        <w:ind w:firstLine="1304"/>
        <w:rPr>
          <w:rFonts w:ascii="Times New Roman" w:hAnsi="Times New Roman"/>
          <w:sz w:val="24"/>
          <w:lang w:val="en-US"/>
        </w:rPr>
      </w:pPr>
      <w:r w:rsidRPr="009B6251">
        <w:rPr>
          <w:rFonts w:ascii="Times New Roman" w:hAnsi="Times New Roman"/>
          <w:sz w:val="24"/>
          <w:lang w:val="en-US"/>
        </w:rPr>
        <w:lastRenderedPageBreak/>
        <w:t>T</w:t>
      </w:r>
      <w:r w:rsidR="00F152B2" w:rsidRPr="009B6251">
        <w:rPr>
          <w:rFonts w:ascii="Times New Roman" w:hAnsi="Times New Roman"/>
          <w:sz w:val="24"/>
          <w:lang w:val="en-US"/>
        </w:rPr>
        <w:t>his model is</w:t>
      </w:r>
      <w:r w:rsidRPr="009B6251">
        <w:rPr>
          <w:rFonts w:ascii="Times New Roman" w:hAnsi="Times New Roman"/>
          <w:sz w:val="24"/>
          <w:lang w:val="en-US"/>
        </w:rPr>
        <w:t>,</w:t>
      </w:r>
      <w:r w:rsidR="00F152B2" w:rsidRPr="009B6251">
        <w:rPr>
          <w:rFonts w:ascii="Times New Roman" w:hAnsi="Times New Roman"/>
          <w:sz w:val="24"/>
          <w:lang w:val="en-US"/>
        </w:rPr>
        <w:t xml:space="preserve"> </w:t>
      </w:r>
      <w:r w:rsidRPr="009B6251">
        <w:rPr>
          <w:rFonts w:ascii="Times New Roman" w:hAnsi="Times New Roman"/>
          <w:sz w:val="24"/>
          <w:lang w:val="en-US"/>
        </w:rPr>
        <w:t xml:space="preserve">of course, only </w:t>
      </w:r>
      <w:r w:rsidR="00F152B2" w:rsidRPr="009B6251">
        <w:rPr>
          <w:rFonts w:ascii="Times New Roman" w:hAnsi="Times New Roman"/>
          <w:sz w:val="24"/>
          <w:lang w:val="en-US"/>
        </w:rPr>
        <w:t xml:space="preserve">a theoretical model, and we </w:t>
      </w:r>
      <w:r w:rsidR="00551D6F" w:rsidRPr="009B6251">
        <w:rPr>
          <w:rFonts w:ascii="Times New Roman" w:hAnsi="Times New Roman"/>
          <w:sz w:val="24"/>
          <w:lang w:val="en-US"/>
        </w:rPr>
        <w:t xml:space="preserve">certainly </w:t>
      </w:r>
      <w:r w:rsidR="00F152B2" w:rsidRPr="009B6251">
        <w:rPr>
          <w:rFonts w:ascii="Times New Roman" w:hAnsi="Times New Roman"/>
          <w:sz w:val="24"/>
          <w:lang w:val="en-US"/>
        </w:rPr>
        <w:t xml:space="preserve">acknowledge that the </w:t>
      </w:r>
      <w:r w:rsidR="00E4212A" w:rsidRPr="009B6251">
        <w:rPr>
          <w:rFonts w:ascii="Times New Roman" w:hAnsi="Times New Roman"/>
          <w:sz w:val="24"/>
          <w:lang w:val="en-US"/>
        </w:rPr>
        <w:t>empirical</w:t>
      </w:r>
      <w:r w:rsidR="00A00167" w:rsidRPr="009B6251">
        <w:rPr>
          <w:rFonts w:ascii="Times New Roman" w:hAnsi="Times New Roman"/>
          <w:sz w:val="24"/>
          <w:lang w:val="en-US"/>
        </w:rPr>
        <w:t xml:space="preserve"> world is </w:t>
      </w:r>
      <w:r w:rsidR="005C0D76" w:rsidRPr="009B6251">
        <w:rPr>
          <w:rFonts w:ascii="Times New Roman" w:hAnsi="Times New Roman"/>
          <w:sz w:val="24"/>
          <w:lang w:val="en-US"/>
        </w:rPr>
        <w:t xml:space="preserve">far </w:t>
      </w:r>
      <w:r w:rsidR="00A00167" w:rsidRPr="009B6251">
        <w:rPr>
          <w:rFonts w:ascii="Times New Roman" w:hAnsi="Times New Roman"/>
          <w:sz w:val="24"/>
          <w:lang w:val="en-US"/>
        </w:rPr>
        <w:t>more complex</w:t>
      </w:r>
      <w:r w:rsidR="00551D6F" w:rsidRPr="009B6251">
        <w:rPr>
          <w:rFonts w:ascii="Times New Roman" w:hAnsi="Times New Roman"/>
          <w:sz w:val="24"/>
          <w:lang w:val="en-US"/>
        </w:rPr>
        <w:t xml:space="preserve"> than our model</w:t>
      </w:r>
      <w:r w:rsidR="00F152B2" w:rsidRPr="009B6251">
        <w:rPr>
          <w:rFonts w:ascii="Times New Roman" w:hAnsi="Times New Roman"/>
          <w:sz w:val="24"/>
          <w:lang w:val="en-US"/>
        </w:rPr>
        <w:t>.</w:t>
      </w:r>
      <w:r w:rsidR="00FA7819" w:rsidRPr="009B6251">
        <w:rPr>
          <w:rStyle w:val="Fodnotehenvisning"/>
          <w:rFonts w:ascii="Times New Roman" w:hAnsi="Times New Roman"/>
          <w:sz w:val="24"/>
          <w:lang w:val="en-US"/>
        </w:rPr>
        <w:footnoteReference w:id="21"/>
      </w:r>
      <w:r w:rsidR="00A00167" w:rsidRPr="009B6251">
        <w:rPr>
          <w:rFonts w:ascii="Times New Roman" w:hAnsi="Times New Roman"/>
          <w:sz w:val="24"/>
          <w:lang w:val="en-US"/>
        </w:rPr>
        <w:t xml:space="preserve"> However</w:t>
      </w:r>
      <w:r w:rsidR="00FA7819" w:rsidRPr="009B6251">
        <w:rPr>
          <w:rFonts w:ascii="Times New Roman" w:hAnsi="Times New Roman"/>
          <w:sz w:val="24"/>
          <w:lang w:val="en-US"/>
        </w:rPr>
        <w:t>,</w:t>
      </w:r>
      <w:r w:rsidR="00A00167" w:rsidRPr="009B6251">
        <w:rPr>
          <w:rFonts w:ascii="Times New Roman" w:hAnsi="Times New Roman"/>
          <w:sz w:val="24"/>
          <w:lang w:val="en-US"/>
        </w:rPr>
        <w:t xml:space="preserve"> </w:t>
      </w:r>
      <w:r w:rsidR="005C0D76" w:rsidRPr="009B6251">
        <w:rPr>
          <w:rFonts w:ascii="Times New Roman" w:hAnsi="Times New Roman"/>
          <w:sz w:val="24"/>
          <w:lang w:val="en-US"/>
        </w:rPr>
        <w:t xml:space="preserve">we believe that </w:t>
      </w:r>
      <w:r w:rsidR="00A00167" w:rsidRPr="009B6251">
        <w:rPr>
          <w:rFonts w:ascii="Times New Roman" w:hAnsi="Times New Roman"/>
          <w:sz w:val="24"/>
          <w:lang w:val="en-US"/>
        </w:rPr>
        <w:t xml:space="preserve">there are empirical data </w:t>
      </w:r>
      <w:r w:rsidR="005C0D76" w:rsidRPr="009B6251">
        <w:rPr>
          <w:rFonts w:ascii="Times New Roman" w:hAnsi="Times New Roman"/>
          <w:sz w:val="24"/>
          <w:lang w:val="en-US"/>
        </w:rPr>
        <w:t>that offer</w:t>
      </w:r>
      <w:r w:rsidR="009B6251">
        <w:rPr>
          <w:rFonts w:ascii="Times New Roman" w:hAnsi="Times New Roman"/>
          <w:sz w:val="24"/>
          <w:lang w:val="en-US"/>
        </w:rPr>
        <w:t>s</w:t>
      </w:r>
      <w:r w:rsidR="005C0D76" w:rsidRPr="009B6251">
        <w:rPr>
          <w:rFonts w:ascii="Times New Roman" w:hAnsi="Times New Roman"/>
          <w:sz w:val="24"/>
          <w:lang w:val="en-US"/>
        </w:rPr>
        <w:t xml:space="preserve"> support for the suggestion that </w:t>
      </w:r>
      <w:r w:rsidR="0018070B" w:rsidRPr="009B6251">
        <w:rPr>
          <w:rFonts w:ascii="Times New Roman" w:hAnsi="Times New Roman"/>
          <w:sz w:val="24"/>
          <w:lang w:val="en-US"/>
        </w:rPr>
        <w:t xml:space="preserve">population growth </w:t>
      </w:r>
      <w:r w:rsidR="005C0D76" w:rsidRPr="009B6251">
        <w:rPr>
          <w:rFonts w:ascii="Times New Roman" w:hAnsi="Times New Roman"/>
          <w:sz w:val="24"/>
          <w:lang w:val="en-US"/>
        </w:rPr>
        <w:t xml:space="preserve">in the poorest regions of the world </w:t>
      </w:r>
      <w:r w:rsidR="0018070B" w:rsidRPr="009B6251">
        <w:rPr>
          <w:rFonts w:ascii="Times New Roman" w:hAnsi="Times New Roman"/>
          <w:sz w:val="24"/>
          <w:lang w:val="en-US"/>
        </w:rPr>
        <w:t>has</w:t>
      </w:r>
      <w:r w:rsidR="00A00167" w:rsidRPr="009B6251">
        <w:rPr>
          <w:rFonts w:ascii="Times New Roman" w:hAnsi="Times New Roman"/>
          <w:sz w:val="24"/>
          <w:lang w:val="en-US"/>
        </w:rPr>
        <w:t xml:space="preserve"> </w:t>
      </w:r>
      <w:r w:rsidR="0018070B" w:rsidRPr="009B6251">
        <w:rPr>
          <w:rFonts w:ascii="Times New Roman" w:hAnsi="Times New Roman"/>
          <w:sz w:val="24"/>
          <w:lang w:val="en-US"/>
        </w:rPr>
        <w:t>been a non-</w:t>
      </w:r>
      <w:r w:rsidR="00DE63D5" w:rsidRPr="009B6251">
        <w:rPr>
          <w:rFonts w:ascii="Times New Roman" w:hAnsi="Times New Roman"/>
          <w:sz w:val="24"/>
          <w:lang w:val="en-US"/>
        </w:rPr>
        <w:t>negligible</w:t>
      </w:r>
      <w:r w:rsidR="0018070B" w:rsidRPr="009B6251">
        <w:rPr>
          <w:rFonts w:ascii="Times New Roman" w:hAnsi="Times New Roman"/>
          <w:sz w:val="24"/>
          <w:lang w:val="en-US"/>
        </w:rPr>
        <w:t xml:space="preserve"> driver of </w:t>
      </w:r>
      <w:r w:rsidR="00222E3E" w:rsidRPr="009B6251">
        <w:rPr>
          <w:rFonts w:ascii="Times New Roman" w:hAnsi="Times New Roman"/>
          <w:sz w:val="24"/>
          <w:lang w:val="en-US"/>
        </w:rPr>
        <w:t>the</w:t>
      </w:r>
      <w:r w:rsidR="00A00167" w:rsidRPr="009B6251">
        <w:rPr>
          <w:rFonts w:ascii="Times New Roman" w:hAnsi="Times New Roman"/>
          <w:sz w:val="24"/>
          <w:lang w:val="en-US"/>
        </w:rPr>
        <w:t xml:space="preserve"> </w:t>
      </w:r>
      <w:r w:rsidR="00DE63D5" w:rsidRPr="009B6251">
        <w:rPr>
          <w:rFonts w:ascii="Times New Roman" w:hAnsi="Times New Roman"/>
          <w:sz w:val="24"/>
          <w:lang w:val="en-US"/>
        </w:rPr>
        <w:t xml:space="preserve">economic </w:t>
      </w:r>
      <w:r w:rsidR="00A00167" w:rsidRPr="009B6251">
        <w:rPr>
          <w:rFonts w:ascii="Times New Roman" w:hAnsi="Times New Roman"/>
          <w:sz w:val="24"/>
          <w:lang w:val="en-US"/>
        </w:rPr>
        <w:t xml:space="preserve">polarization </w:t>
      </w:r>
      <w:r w:rsidR="00222E3E" w:rsidRPr="009B6251">
        <w:rPr>
          <w:rFonts w:ascii="Times New Roman" w:hAnsi="Times New Roman"/>
          <w:sz w:val="24"/>
          <w:lang w:val="en-US"/>
        </w:rPr>
        <w:t xml:space="preserve">in </w:t>
      </w:r>
      <w:r w:rsidR="00DE63D5" w:rsidRPr="009B6251">
        <w:rPr>
          <w:rFonts w:ascii="Times New Roman" w:hAnsi="Times New Roman"/>
          <w:sz w:val="24"/>
          <w:lang w:val="en-US"/>
        </w:rPr>
        <w:t xml:space="preserve">the </w:t>
      </w:r>
      <w:r w:rsidR="00222E3E" w:rsidRPr="009B6251">
        <w:rPr>
          <w:rFonts w:ascii="Times New Roman" w:hAnsi="Times New Roman"/>
          <w:sz w:val="24"/>
          <w:lang w:val="en-US"/>
        </w:rPr>
        <w:t>global income distribution</w:t>
      </w:r>
      <w:r w:rsidR="00B060F2" w:rsidRPr="009B6251">
        <w:rPr>
          <w:rFonts w:ascii="Times New Roman" w:hAnsi="Times New Roman"/>
          <w:sz w:val="24"/>
          <w:lang w:val="en-US"/>
        </w:rPr>
        <w:t xml:space="preserve"> in the globalization period</w:t>
      </w:r>
      <w:r w:rsidR="00222E3E" w:rsidRPr="009B6251">
        <w:rPr>
          <w:rFonts w:ascii="Times New Roman" w:hAnsi="Times New Roman"/>
          <w:sz w:val="24"/>
          <w:lang w:val="en-US"/>
        </w:rPr>
        <w:t xml:space="preserve">. </w:t>
      </w:r>
      <w:r w:rsidR="005C0D76" w:rsidRPr="009B6251">
        <w:rPr>
          <w:rFonts w:ascii="Times New Roman" w:hAnsi="Times New Roman"/>
          <w:sz w:val="24"/>
          <w:lang w:val="en-US"/>
        </w:rPr>
        <w:t>Let us</w:t>
      </w:r>
      <w:r w:rsidR="00A912ED" w:rsidRPr="009B6251">
        <w:rPr>
          <w:rFonts w:ascii="Times New Roman" w:hAnsi="Times New Roman"/>
          <w:sz w:val="24"/>
          <w:lang w:val="en-US"/>
        </w:rPr>
        <w:t xml:space="preserve"> </w:t>
      </w:r>
      <w:r w:rsidR="00A00167" w:rsidRPr="009B6251">
        <w:rPr>
          <w:rFonts w:ascii="Times New Roman" w:hAnsi="Times New Roman"/>
          <w:sz w:val="24"/>
          <w:lang w:val="en-US"/>
        </w:rPr>
        <w:t>t</w:t>
      </w:r>
      <w:r w:rsidR="00843AAA" w:rsidRPr="009B6251">
        <w:rPr>
          <w:rFonts w:ascii="Times New Roman" w:hAnsi="Times New Roman"/>
          <w:sz w:val="24"/>
          <w:lang w:val="en-US"/>
        </w:rPr>
        <w:t xml:space="preserve">urn to </w:t>
      </w:r>
      <w:r w:rsidR="00222E3E" w:rsidRPr="009B6251">
        <w:rPr>
          <w:rFonts w:ascii="Times New Roman" w:hAnsi="Times New Roman"/>
          <w:sz w:val="24"/>
          <w:lang w:val="en-US"/>
        </w:rPr>
        <w:t>the empirical data.</w:t>
      </w:r>
    </w:p>
    <w:p w:rsidR="00E203E3" w:rsidRDefault="00E203E3" w:rsidP="006D0940">
      <w:pPr>
        <w:pStyle w:val="Brdtxt"/>
        <w:spacing w:after="0" w:line="480" w:lineRule="auto"/>
        <w:ind w:firstLine="1304"/>
        <w:rPr>
          <w:rFonts w:ascii="Times New Roman" w:hAnsi="Times New Roman"/>
          <w:sz w:val="24"/>
          <w:lang w:val="en-US"/>
        </w:rPr>
      </w:pPr>
    </w:p>
    <w:p w:rsidR="001D080E" w:rsidRPr="009B6251" w:rsidRDefault="001D080E" w:rsidP="006D0940">
      <w:pPr>
        <w:pStyle w:val="Brdtxt"/>
        <w:spacing w:after="0" w:line="480" w:lineRule="auto"/>
        <w:ind w:firstLine="1304"/>
        <w:rPr>
          <w:rFonts w:ascii="Times New Roman" w:hAnsi="Times New Roman"/>
          <w:sz w:val="24"/>
          <w:lang w:val="en-US"/>
        </w:rPr>
      </w:pPr>
    </w:p>
    <w:p w:rsidR="000C4309" w:rsidRPr="009B6251" w:rsidRDefault="000C4309" w:rsidP="001E2F1B">
      <w:pPr>
        <w:pStyle w:val="Brdtxt"/>
        <w:spacing w:after="0" w:line="480" w:lineRule="auto"/>
        <w:ind w:firstLine="0"/>
        <w:rPr>
          <w:rFonts w:ascii="Times New Roman" w:hAnsi="Times New Roman"/>
          <w:b/>
          <w:sz w:val="24"/>
          <w:lang w:val="en-US"/>
        </w:rPr>
      </w:pPr>
      <w:r w:rsidRPr="009B6251">
        <w:rPr>
          <w:rFonts w:ascii="Times New Roman" w:hAnsi="Times New Roman"/>
          <w:b/>
          <w:sz w:val="24"/>
          <w:lang w:val="en-US"/>
        </w:rPr>
        <w:lastRenderedPageBreak/>
        <w:t>Empirical data on population</w:t>
      </w:r>
      <w:r w:rsidR="009D2FEF" w:rsidRPr="009B6251">
        <w:rPr>
          <w:rFonts w:ascii="Times New Roman" w:hAnsi="Times New Roman"/>
          <w:b/>
          <w:sz w:val="24"/>
          <w:lang w:val="en-US"/>
        </w:rPr>
        <w:t xml:space="preserve"> growth</w:t>
      </w:r>
    </w:p>
    <w:p w:rsidR="004B5B97" w:rsidRDefault="00057C96" w:rsidP="001E2F1B">
      <w:pPr>
        <w:pStyle w:val="Brdtxt"/>
        <w:spacing w:after="0" w:line="480" w:lineRule="auto"/>
        <w:ind w:firstLine="0"/>
        <w:rPr>
          <w:rFonts w:ascii="Times New Roman" w:hAnsi="Times New Roman"/>
          <w:sz w:val="24"/>
          <w:lang w:val="en-US"/>
        </w:rPr>
      </w:pPr>
      <w:r w:rsidRPr="009B6251">
        <w:rPr>
          <w:rFonts w:ascii="Times New Roman" w:hAnsi="Times New Roman"/>
          <w:sz w:val="24"/>
          <w:lang w:val="en-US"/>
        </w:rPr>
        <w:t>In this section</w:t>
      </w:r>
      <w:r w:rsidR="00345C27" w:rsidRPr="009B6251">
        <w:rPr>
          <w:rFonts w:ascii="Times New Roman" w:hAnsi="Times New Roman"/>
          <w:sz w:val="24"/>
          <w:lang w:val="en-US"/>
        </w:rPr>
        <w:t>,</w:t>
      </w:r>
      <w:r w:rsidRPr="009B6251">
        <w:rPr>
          <w:rFonts w:ascii="Times New Roman" w:hAnsi="Times New Roman"/>
          <w:sz w:val="24"/>
          <w:lang w:val="en-US"/>
        </w:rPr>
        <w:t xml:space="preserve"> we </w:t>
      </w:r>
      <w:r w:rsidR="00345C27" w:rsidRPr="009B6251">
        <w:rPr>
          <w:rFonts w:ascii="Times New Roman" w:hAnsi="Times New Roman"/>
          <w:sz w:val="24"/>
          <w:lang w:val="en-US"/>
        </w:rPr>
        <w:t xml:space="preserve">aim to </w:t>
      </w:r>
      <w:r w:rsidRPr="009B6251">
        <w:rPr>
          <w:rFonts w:ascii="Times New Roman" w:hAnsi="Times New Roman"/>
          <w:sz w:val="24"/>
          <w:lang w:val="en-US"/>
        </w:rPr>
        <w:t>show that the world, in some</w:t>
      </w:r>
      <w:r w:rsidR="00345C27" w:rsidRPr="009B6251">
        <w:rPr>
          <w:rFonts w:ascii="Times New Roman" w:hAnsi="Times New Roman"/>
          <w:sz w:val="24"/>
          <w:lang w:val="en-US"/>
        </w:rPr>
        <w:t xml:space="preserve"> interesting</w:t>
      </w:r>
      <w:r w:rsidRPr="009B6251">
        <w:rPr>
          <w:rFonts w:ascii="Times New Roman" w:hAnsi="Times New Roman"/>
          <w:sz w:val="24"/>
          <w:lang w:val="en-US"/>
        </w:rPr>
        <w:t xml:space="preserve"> </w:t>
      </w:r>
      <w:r w:rsidR="009D2FEF" w:rsidRPr="009B6251">
        <w:rPr>
          <w:rFonts w:ascii="Times New Roman" w:hAnsi="Times New Roman"/>
          <w:sz w:val="24"/>
          <w:lang w:val="en-US"/>
        </w:rPr>
        <w:t xml:space="preserve">and relevant </w:t>
      </w:r>
      <w:r w:rsidRPr="009B6251">
        <w:rPr>
          <w:rFonts w:ascii="Times New Roman" w:hAnsi="Times New Roman"/>
          <w:sz w:val="24"/>
          <w:lang w:val="en-US"/>
        </w:rPr>
        <w:t>sense</w:t>
      </w:r>
      <w:r w:rsidR="00345C27" w:rsidRPr="009B6251">
        <w:rPr>
          <w:rFonts w:ascii="Times New Roman" w:hAnsi="Times New Roman"/>
          <w:sz w:val="24"/>
          <w:lang w:val="en-US"/>
        </w:rPr>
        <w:t>s</w:t>
      </w:r>
      <w:r w:rsidRPr="009B6251">
        <w:rPr>
          <w:rFonts w:ascii="Times New Roman" w:hAnsi="Times New Roman"/>
          <w:sz w:val="24"/>
          <w:lang w:val="en-US"/>
        </w:rPr>
        <w:t>, resemble</w:t>
      </w:r>
      <w:r w:rsidR="009D2FEF" w:rsidRPr="009B6251">
        <w:rPr>
          <w:rFonts w:ascii="Times New Roman" w:hAnsi="Times New Roman"/>
          <w:sz w:val="24"/>
          <w:lang w:val="en-US"/>
        </w:rPr>
        <w:t xml:space="preserve">s the model described above. </w:t>
      </w:r>
      <w:r w:rsidR="00997B5D" w:rsidRPr="009B6251">
        <w:rPr>
          <w:rFonts w:ascii="Times New Roman" w:hAnsi="Times New Roman"/>
          <w:sz w:val="24"/>
          <w:lang w:val="en-US"/>
        </w:rPr>
        <w:t>W</w:t>
      </w:r>
      <w:r w:rsidR="00A801FA" w:rsidRPr="009B6251">
        <w:rPr>
          <w:rFonts w:ascii="Times New Roman" w:hAnsi="Times New Roman"/>
          <w:sz w:val="24"/>
          <w:lang w:val="en-US"/>
        </w:rPr>
        <w:t xml:space="preserve">e </w:t>
      </w:r>
      <w:r w:rsidR="00B060F2" w:rsidRPr="009B6251">
        <w:rPr>
          <w:rFonts w:ascii="Times New Roman" w:hAnsi="Times New Roman"/>
          <w:sz w:val="24"/>
          <w:lang w:val="en-US"/>
        </w:rPr>
        <w:t xml:space="preserve">use </w:t>
      </w:r>
      <w:r w:rsidR="00A801FA" w:rsidRPr="009B6251">
        <w:rPr>
          <w:rFonts w:ascii="Times New Roman" w:hAnsi="Times New Roman"/>
          <w:sz w:val="24"/>
          <w:lang w:val="en-US"/>
        </w:rPr>
        <w:t xml:space="preserve">empirical data </w:t>
      </w:r>
      <w:r w:rsidR="00B060F2" w:rsidRPr="009B6251">
        <w:rPr>
          <w:rFonts w:ascii="Times New Roman" w:hAnsi="Times New Roman"/>
          <w:sz w:val="24"/>
          <w:lang w:val="en-US"/>
        </w:rPr>
        <w:t xml:space="preserve">provided by </w:t>
      </w:r>
      <w:r w:rsidR="00633941" w:rsidRPr="009B6251">
        <w:rPr>
          <w:rFonts w:ascii="Times New Roman" w:hAnsi="Times New Roman"/>
          <w:sz w:val="24"/>
          <w:lang w:val="en-US"/>
        </w:rPr>
        <w:t>t</w:t>
      </w:r>
      <w:r w:rsidR="00A801FA" w:rsidRPr="009B6251">
        <w:rPr>
          <w:rFonts w:ascii="Times New Roman" w:hAnsi="Times New Roman"/>
          <w:sz w:val="24"/>
          <w:lang w:val="en-US"/>
        </w:rPr>
        <w:t>he World Bank</w:t>
      </w:r>
      <w:r w:rsidR="00F05C0B">
        <w:rPr>
          <w:rFonts w:ascii="Times New Roman" w:hAnsi="Times New Roman"/>
          <w:sz w:val="24"/>
          <w:lang w:val="en-US"/>
        </w:rPr>
        <w:t xml:space="preserve"> </w:t>
      </w:r>
      <w:r w:rsidR="009D2FEF" w:rsidRPr="009B6251">
        <w:rPr>
          <w:rFonts w:ascii="Times New Roman" w:hAnsi="Times New Roman"/>
          <w:sz w:val="24"/>
          <w:lang w:val="en-US"/>
        </w:rPr>
        <w:t xml:space="preserve">and </w:t>
      </w:r>
      <w:r w:rsidR="005C0D76" w:rsidRPr="009B6251">
        <w:rPr>
          <w:rFonts w:ascii="Times New Roman" w:hAnsi="Times New Roman"/>
          <w:sz w:val="24"/>
          <w:lang w:val="en-US"/>
        </w:rPr>
        <w:t xml:space="preserve">the </w:t>
      </w:r>
      <w:r w:rsidR="009D2FEF" w:rsidRPr="009B6251">
        <w:rPr>
          <w:rFonts w:ascii="Times New Roman" w:hAnsi="Times New Roman"/>
          <w:sz w:val="24"/>
          <w:lang w:val="en-US"/>
        </w:rPr>
        <w:t>U</w:t>
      </w:r>
      <w:r w:rsidR="005C0D76" w:rsidRPr="009B6251">
        <w:rPr>
          <w:rFonts w:ascii="Times New Roman" w:hAnsi="Times New Roman"/>
          <w:sz w:val="24"/>
          <w:lang w:val="en-US"/>
        </w:rPr>
        <w:t xml:space="preserve">nited </w:t>
      </w:r>
      <w:r w:rsidR="009D2FEF" w:rsidRPr="009B6251">
        <w:rPr>
          <w:rFonts w:ascii="Times New Roman" w:hAnsi="Times New Roman"/>
          <w:sz w:val="24"/>
          <w:lang w:val="en-US"/>
        </w:rPr>
        <w:t>N</w:t>
      </w:r>
      <w:r w:rsidR="005C0D76" w:rsidRPr="009B6251">
        <w:rPr>
          <w:rFonts w:ascii="Times New Roman" w:hAnsi="Times New Roman"/>
          <w:sz w:val="24"/>
          <w:lang w:val="en-US"/>
        </w:rPr>
        <w:t xml:space="preserve">ations’ </w:t>
      </w:r>
      <w:r w:rsidR="009D2FEF" w:rsidRPr="009B6251">
        <w:rPr>
          <w:rFonts w:ascii="Times New Roman" w:hAnsi="Times New Roman"/>
          <w:sz w:val="24"/>
          <w:lang w:val="en-US"/>
        </w:rPr>
        <w:t>D</w:t>
      </w:r>
      <w:r w:rsidR="00533A34" w:rsidRPr="009B6251">
        <w:rPr>
          <w:rFonts w:ascii="Times New Roman" w:hAnsi="Times New Roman"/>
          <w:sz w:val="24"/>
          <w:lang w:val="en-US"/>
        </w:rPr>
        <w:t xml:space="preserve">epartment of </w:t>
      </w:r>
      <w:r w:rsidR="00120384" w:rsidRPr="009B6251">
        <w:rPr>
          <w:rFonts w:ascii="Times New Roman" w:hAnsi="Times New Roman"/>
          <w:sz w:val="24"/>
          <w:lang w:val="en-US"/>
        </w:rPr>
        <w:t>E</w:t>
      </w:r>
      <w:r w:rsidR="00533A34" w:rsidRPr="009B6251">
        <w:rPr>
          <w:rFonts w:ascii="Times New Roman" w:hAnsi="Times New Roman"/>
          <w:sz w:val="24"/>
          <w:lang w:val="en-US"/>
        </w:rPr>
        <w:t xml:space="preserve">conomic and </w:t>
      </w:r>
      <w:r w:rsidR="00120384" w:rsidRPr="009B6251">
        <w:rPr>
          <w:rFonts w:ascii="Times New Roman" w:hAnsi="Times New Roman"/>
          <w:sz w:val="24"/>
          <w:lang w:val="en-US"/>
        </w:rPr>
        <w:t>S</w:t>
      </w:r>
      <w:r w:rsidR="00533A34" w:rsidRPr="009B6251">
        <w:rPr>
          <w:rFonts w:ascii="Times New Roman" w:hAnsi="Times New Roman"/>
          <w:sz w:val="24"/>
          <w:lang w:val="en-US"/>
        </w:rPr>
        <w:t xml:space="preserve">ocial </w:t>
      </w:r>
      <w:r w:rsidR="00120384" w:rsidRPr="009B6251">
        <w:rPr>
          <w:rFonts w:ascii="Times New Roman" w:hAnsi="Times New Roman"/>
          <w:sz w:val="24"/>
          <w:lang w:val="en-US"/>
        </w:rPr>
        <w:t>A</w:t>
      </w:r>
      <w:r w:rsidR="00533A34" w:rsidRPr="009B6251">
        <w:rPr>
          <w:rFonts w:ascii="Times New Roman" w:hAnsi="Times New Roman"/>
          <w:sz w:val="24"/>
          <w:lang w:val="en-US"/>
        </w:rPr>
        <w:t>ffairs</w:t>
      </w:r>
      <w:r w:rsidR="009D2FEF" w:rsidRPr="009B6251">
        <w:rPr>
          <w:rFonts w:ascii="Times New Roman" w:hAnsi="Times New Roman"/>
          <w:sz w:val="24"/>
          <w:lang w:val="en-US"/>
        </w:rPr>
        <w:t>.</w:t>
      </w:r>
      <w:r w:rsidR="009849B4">
        <w:rPr>
          <w:rStyle w:val="Fodnotehenvisning"/>
          <w:rFonts w:ascii="Times New Roman" w:hAnsi="Times New Roman"/>
          <w:sz w:val="24"/>
          <w:lang w:val="en-US"/>
        </w:rPr>
        <w:footnoteReference w:id="22"/>
      </w:r>
      <w:r w:rsidR="009D2FEF" w:rsidRPr="009B6251">
        <w:rPr>
          <w:rFonts w:ascii="Times New Roman" w:hAnsi="Times New Roman"/>
          <w:sz w:val="24"/>
          <w:lang w:val="en-US"/>
        </w:rPr>
        <w:t xml:space="preserve"> In the following, </w:t>
      </w:r>
      <w:r w:rsidR="00533A34" w:rsidRPr="009B6251">
        <w:rPr>
          <w:rFonts w:ascii="Times New Roman" w:hAnsi="Times New Roman"/>
          <w:sz w:val="24"/>
          <w:lang w:val="en-US"/>
        </w:rPr>
        <w:t xml:space="preserve">we have chosen </w:t>
      </w:r>
      <w:r w:rsidR="00B060F2" w:rsidRPr="009B6251">
        <w:rPr>
          <w:rFonts w:ascii="Times New Roman" w:hAnsi="Times New Roman"/>
          <w:sz w:val="24"/>
          <w:lang w:val="en-US"/>
        </w:rPr>
        <w:t>a</w:t>
      </w:r>
      <w:r w:rsidR="00A801FA" w:rsidRPr="009B6251">
        <w:rPr>
          <w:rFonts w:ascii="Times New Roman" w:hAnsi="Times New Roman"/>
          <w:sz w:val="24"/>
          <w:lang w:val="en-US"/>
        </w:rPr>
        <w:t xml:space="preserve"> </w:t>
      </w:r>
      <w:r w:rsidR="00C13B8A" w:rsidRPr="009B6251">
        <w:rPr>
          <w:rFonts w:ascii="Times New Roman" w:hAnsi="Times New Roman"/>
          <w:sz w:val="24"/>
          <w:lang w:val="en-US"/>
        </w:rPr>
        <w:t xml:space="preserve">regional </w:t>
      </w:r>
      <w:r w:rsidR="00816CE1" w:rsidRPr="009B6251">
        <w:rPr>
          <w:rFonts w:ascii="Times New Roman" w:hAnsi="Times New Roman"/>
          <w:sz w:val="24"/>
          <w:lang w:val="en-US"/>
        </w:rPr>
        <w:t>classification</w:t>
      </w:r>
      <w:r w:rsidR="00A801FA" w:rsidRPr="009B6251">
        <w:rPr>
          <w:rFonts w:ascii="Times New Roman" w:hAnsi="Times New Roman"/>
          <w:sz w:val="24"/>
          <w:lang w:val="en-US"/>
        </w:rPr>
        <w:t xml:space="preserve"> used b</w:t>
      </w:r>
      <w:r w:rsidR="00B66624" w:rsidRPr="009B6251">
        <w:rPr>
          <w:rFonts w:ascii="Times New Roman" w:hAnsi="Times New Roman"/>
          <w:sz w:val="24"/>
          <w:lang w:val="en-US"/>
        </w:rPr>
        <w:t>y t</w:t>
      </w:r>
      <w:r w:rsidR="00A801FA" w:rsidRPr="009B6251">
        <w:rPr>
          <w:rFonts w:ascii="Times New Roman" w:hAnsi="Times New Roman"/>
          <w:sz w:val="24"/>
          <w:lang w:val="en-US"/>
        </w:rPr>
        <w:t>he World Bank</w:t>
      </w:r>
      <w:r w:rsidR="009849B4">
        <w:rPr>
          <w:rFonts w:ascii="Times New Roman" w:hAnsi="Times New Roman"/>
          <w:sz w:val="24"/>
          <w:lang w:val="en-US"/>
        </w:rPr>
        <w:t>.</w:t>
      </w:r>
      <w:r w:rsidR="009849B4">
        <w:rPr>
          <w:rStyle w:val="Fodnotehenvisning"/>
          <w:rFonts w:ascii="Times New Roman" w:hAnsi="Times New Roman"/>
          <w:sz w:val="24"/>
          <w:lang w:val="en-US"/>
        </w:rPr>
        <w:footnoteReference w:id="23"/>
      </w:r>
      <w:r w:rsidR="004C3B7D">
        <w:rPr>
          <w:rFonts w:ascii="Times New Roman" w:hAnsi="Times New Roman"/>
          <w:sz w:val="24"/>
          <w:lang w:val="en-US"/>
        </w:rPr>
        <w:t xml:space="preserve"> </w:t>
      </w:r>
      <w:r w:rsidR="00442EFD" w:rsidRPr="001104F5">
        <w:rPr>
          <w:rStyle w:val="Fodnotehenvisning"/>
          <w:rFonts w:ascii="Times New Roman" w:hAnsi="Times New Roman"/>
          <w:sz w:val="24"/>
          <w:lang w:val="en-US"/>
        </w:rPr>
        <w:footnoteReference w:id="24"/>
      </w:r>
      <w:r w:rsidR="00602DBE" w:rsidRPr="009B6251">
        <w:rPr>
          <w:rFonts w:ascii="Times New Roman" w:hAnsi="Times New Roman"/>
          <w:sz w:val="24"/>
          <w:lang w:val="en-US"/>
        </w:rPr>
        <w:t xml:space="preserve"> </w:t>
      </w:r>
      <w:r w:rsidR="00633941" w:rsidRPr="009B6251">
        <w:rPr>
          <w:rFonts w:ascii="Times New Roman" w:hAnsi="Times New Roman"/>
          <w:sz w:val="24"/>
          <w:lang w:val="en-US"/>
        </w:rPr>
        <w:t>According to data from t</w:t>
      </w:r>
      <w:r w:rsidR="008833E9" w:rsidRPr="009B6251">
        <w:rPr>
          <w:rFonts w:ascii="Times New Roman" w:hAnsi="Times New Roman"/>
          <w:sz w:val="24"/>
          <w:lang w:val="en-US"/>
        </w:rPr>
        <w:t xml:space="preserve">he World Bank, the two poorest regions in 1988 </w:t>
      </w:r>
      <w:r w:rsidR="00A07520" w:rsidRPr="009B6251">
        <w:rPr>
          <w:rFonts w:ascii="Times New Roman" w:hAnsi="Times New Roman"/>
          <w:sz w:val="24"/>
          <w:lang w:val="en-US"/>
        </w:rPr>
        <w:t>were</w:t>
      </w:r>
      <w:r w:rsidR="008833E9" w:rsidRPr="009B6251">
        <w:rPr>
          <w:rFonts w:ascii="Times New Roman" w:hAnsi="Times New Roman"/>
          <w:sz w:val="24"/>
          <w:lang w:val="en-US"/>
        </w:rPr>
        <w:t xml:space="preserve"> </w:t>
      </w:r>
      <w:r w:rsidR="00A80007" w:rsidRPr="009B6251">
        <w:rPr>
          <w:rFonts w:ascii="Times New Roman" w:hAnsi="Times New Roman"/>
          <w:sz w:val="24"/>
          <w:lang w:val="en-US"/>
        </w:rPr>
        <w:t>sub-Saharan</w:t>
      </w:r>
      <w:r w:rsidR="008833E9" w:rsidRPr="009B6251">
        <w:rPr>
          <w:rFonts w:ascii="Times New Roman" w:hAnsi="Times New Roman"/>
          <w:sz w:val="24"/>
          <w:lang w:val="en-US"/>
        </w:rPr>
        <w:t xml:space="preserve"> Africa (all income levels) and </w:t>
      </w:r>
      <w:r w:rsidR="00A64B95">
        <w:rPr>
          <w:rFonts w:ascii="Times New Roman" w:hAnsi="Times New Roman"/>
          <w:sz w:val="24"/>
          <w:lang w:val="en-US"/>
        </w:rPr>
        <w:t>South</w:t>
      </w:r>
      <w:r w:rsidR="008833E9" w:rsidRPr="009B6251">
        <w:rPr>
          <w:rFonts w:ascii="Times New Roman" w:hAnsi="Times New Roman"/>
          <w:sz w:val="24"/>
          <w:lang w:val="en-US"/>
        </w:rPr>
        <w:t xml:space="preserve"> Asia</w:t>
      </w:r>
      <w:r w:rsidR="00CB40DF" w:rsidRPr="009B6251">
        <w:rPr>
          <w:rFonts w:ascii="Times New Roman" w:hAnsi="Times New Roman"/>
          <w:sz w:val="24"/>
          <w:lang w:val="en-US"/>
        </w:rPr>
        <w:t>.</w:t>
      </w:r>
      <w:r w:rsidR="008833E9" w:rsidRPr="009B6251">
        <w:rPr>
          <w:rFonts w:ascii="Times New Roman" w:hAnsi="Times New Roman"/>
          <w:sz w:val="24"/>
          <w:lang w:val="en-US"/>
        </w:rPr>
        <w:t xml:space="preserve"> </w:t>
      </w:r>
      <w:r w:rsidR="00F33CF8" w:rsidRPr="009B6251">
        <w:rPr>
          <w:rFonts w:ascii="Times New Roman" w:hAnsi="Times New Roman"/>
          <w:sz w:val="24"/>
          <w:lang w:val="en-US"/>
        </w:rPr>
        <w:t>Each region</w:t>
      </w:r>
      <w:r w:rsidR="00A07520" w:rsidRPr="009B6251">
        <w:rPr>
          <w:rFonts w:ascii="Times New Roman" w:hAnsi="Times New Roman"/>
          <w:sz w:val="24"/>
          <w:lang w:val="en-US"/>
        </w:rPr>
        <w:t xml:space="preserve"> controlled</w:t>
      </w:r>
      <w:r w:rsidR="008833E9" w:rsidRPr="009B6251">
        <w:rPr>
          <w:rFonts w:ascii="Times New Roman" w:hAnsi="Times New Roman"/>
          <w:sz w:val="24"/>
          <w:lang w:val="en-US"/>
        </w:rPr>
        <w:t xml:space="preserve"> res</w:t>
      </w:r>
      <w:r w:rsidR="00633941" w:rsidRPr="009B6251">
        <w:rPr>
          <w:rFonts w:ascii="Times New Roman" w:hAnsi="Times New Roman"/>
          <w:sz w:val="24"/>
          <w:lang w:val="en-US"/>
        </w:rPr>
        <w:t>pectively 1.54% and 2.02% of</w:t>
      </w:r>
      <w:r w:rsidR="008833E9" w:rsidRPr="009B6251">
        <w:rPr>
          <w:rFonts w:ascii="Times New Roman" w:hAnsi="Times New Roman"/>
          <w:sz w:val="24"/>
          <w:lang w:val="en-US"/>
        </w:rPr>
        <w:t xml:space="preserve"> global GDP. The key data for these </w:t>
      </w:r>
      <w:r w:rsidR="00F33CF8" w:rsidRPr="009B6251">
        <w:rPr>
          <w:rFonts w:ascii="Times New Roman" w:hAnsi="Times New Roman"/>
          <w:sz w:val="24"/>
          <w:lang w:val="en-US"/>
        </w:rPr>
        <w:t>regions</w:t>
      </w:r>
      <w:r w:rsidR="0070127F" w:rsidRPr="009B6251">
        <w:rPr>
          <w:rFonts w:ascii="Times New Roman" w:hAnsi="Times New Roman"/>
          <w:sz w:val="24"/>
          <w:lang w:val="en-US"/>
        </w:rPr>
        <w:t xml:space="preserve"> </w:t>
      </w:r>
      <w:r w:rsidR="009B6251">
        <w:rPr>
          <w:rFonts w:ascii="Times New Roman" w:hAnsi="Times New Roman"/>
          <w:sz w:val="24"/>
          <w:lang w:val="en-US"/>
        </w:rPr>
        <w:t>is</w:t>
      </w:r>
      <w:r w:rsidR="008833E9" w:rsidRPr="009B6251">
        <w:rPr>
          <w:rFonts w:ascii="Times New Roman" w:hAnsi="Times New Roman"/>
          <w:sz w:val="24"/>
          <w:lang w:val="en-US"/>
        </w:rPr>
        <w:t xml:space="preserve"> as follows</w:t>
      </w:r>
      <w:r w:rsidR="00E21281" w:rsidRPr="009B6251">
        <w:rPr>
          <w:rFonts w:ascii="Times New Roman" w:hAnsi="Times New Roman"/>
          <w:sz w:val="24"/>
          <w:lang w:val="en-US"/>
        </w:rPr>
        <w:t xml:space="preserve"> (for comparison, we have added data from the Euro Area)</w:t>
      </w:r>
      <w:r w:rsidR="008833E9" w:rsidRPr="009B6251">
        <w:rPr>
          <w:rFonts w:ascii="Times New Roman" w:hAnsi="Times New Roman"/>
          <w:sz w:val="24"/>
          <w:lang w:val="en-US"/>
        </w:rPr>
        <w:t>:</w:t>
      </w:r>
    </w:p>
    <w:p w:rsidR="004B5B97" w:rsidRDefault="004B5B97" w:rsidP="001E2F1B">
      <w:pPr>
        <w:pStyle w:val="Brdtxt"/>
        <w:spacing w:after="0" w:line="480" w:lineRule="auto"/>
        <w:ind w:firstLine="0"/>
        <w:rPr>
          <w:rFonts w:ascii="Times New Roman" w:hAnsi="Times New Roman"/>
          <w:sz w:val="24"/>
          <w:lang w:val="en-US"/>
        </w:rPr>
      </w:pPr>
    </w:p>
    <w:p w:rsidR="004B5B97" w:rsidRDefault="004B5B97" w:rsidP="001E2F1B">
      <w:pPr>
        <w:pStyle w:val="Brdtxt"/>
        <w:spacing w:after="0" w:line="480" w:lineRule="auto"/>
        <w:ind w:firstLine="0"/>
        <w:rPr>
          <w:rFonts w:ascii="Times New Roman" w:hAnsi="Times New Roman"/>
          <w:sz w:val="24"/>
          <w:lang w:val="en-US"/>
        </w:rPr>
      </w:pPr>
    </w:p>
    <w:p w:rsidR="001104F5" w:rsidRDefault="001104F5" w:rsidP="001E2F1B">
      <w:pPr>
        <w:pStyle w:val="Brdtxt"/>
        <w:spacing w:after="0" w:line="480" w:lineRule="auto"/>
        <w:ind w:firstLine="0"/>
        <w:rPr>
          <w:rFonts w:ascii="Times New Roman" w:hAnsi="Times New Roman"/>
          <w:sz w:val="24"/>
          <w:lang w:val="en-US"/>
        </w:rPr>
      </w:pPr>
    </w:p>
    <w:p w:rsidR="004B5B97" w:rsidRDefault="004B5B97" w:rsidP="001E2F1B">
      <w:pPr>
        <w:pStyle w:val="Brdtxt"/>
        <w:spacing w:after="0" w:line="480" w:lineRule="auto"/>
        <w:ind w:firstLine="0"/>
        <w:rPr>
          <w:rFonts w:ascii="Times New Roman" w:hAnsi="Times New Roman"/>
          <w:sz w:val="24"/>
          <w:lang w:val="en-US"/>
        </w:rPr>
      </w:pPr>
    </w:p>
    <w:p w:rsidR="004B5B97" w:rsidRDefault="004B5B97" w:rsidP="001E2F1B">
      <w:pPr>
        <w:pStyle w:val="Brdtxt"/>
        <w:spacing w:after="0" w:line="480" w:lineRule="auto"/>
        <w:ind w:firstLine="0"/>
        <w:rPr>
          <w:rFonts w:ascii="Times New Roman" w:hAnsi="Times New Roman"/>
          <w:sz w:val="24"/>
          <w:lang w:val="en-US"/>
        </w:rPr>
      </w:pPr>
    </w:p>
    <w:p w:rsidR="004B5B97" w:rsidRDefault="004B5B97" w:rsidP="001E2F1B">
      <w:pPr>
        <w:pStyle w:val="Brdtxt"/>
        <w:spacing w:after="0" w:line="480" w:lineRule="auto"/>
        <w:ind w:firstLine="0"/>
        <w:rPr>
          <w:rFonts w:ascii="Times New Roman" w:hAnsi="Times New Roman"/>
          <w:sz w:val="24"/>
          <w:lang w:val="en-US"/>
        </w:rPr>
      </w:pPr>
    </w:p>
    <w:p w:rsidR="004B5B97" w:rsidRDefault="004B5B97" w:rsidP="001E2F1B">
      <w:pPr>
        <w:pStyle w:val="Brdtxt"/>
        <w:spacing w:after="0" w:line="480" w:lineRule="auto"/>
        <w:ind w:firstLine="0"/>
        <w:rPr>
          <w:rFonts w:ascii="Times New Roman" w:hAnsi="Times New Roman"/>
          <w:sz w:val="24"/>
          <w:lang w:val="en-US"/>
        </w:rPr>
      </w:pPr>
    </w:p>
    <w:p w:rsidR="004B5B97" w:rsidRDefault="004B5B97" w:rsidP="001E2F1B">
      <w:pPr>
        <w:pStyle w:val="Brdtxt"/>
        <w:spacing w:after="0" w:line="480" w:lineRule="auto"/>
        <w:ind w:firstLine="0"/>
        <w:rPr>
          <w:rFonts w:ascii="Times New Roman" w:hAnsi="Times New Roman"/>
          <w:sz w:val="24"/>
          <w:lang w:val="en-US"/>
        </w:rPr>
      </w:pPr>
    </w:p>
    <w:tbl>
      <w:tblPr>
        <w:tblW w:w="7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985"/>
        <w:gridCol w:w="1984"/>
        <w:gridCol w:w="1985"/>
      </w:tblGrid>
      <w:tr w:rsidR="008407C9" w:rsidRPr="009B6251" w:rsidTr="00E63AF4">
        <w:trPr>
          <w:trHeight w:val="300"/>
        </w:trPr>
        <w:tc>
          <w:tcPr>
            <w:tcW w:w="1702" w:type="dxa"/>
            <w:shd w:val="clear" w:color="auto" w:fill="auto"/>
            <w:noWrap/>
            <w:hideMark/>
          </w:tcPr>
          <w:p w:rsidR="00AD07DD" w:rsidRPr="009B6251" w:rsidRDefault="00AD07DD" w:rsidP="00E63AF4">
            <w:pPr>
              <w:spacing w:after="0"/>
              <w:rPr>
                <w:rFonts w:ascii="Times New Roman" w:eastAsia="Times New Roman" w:hAnsi="Times New Roman"/>
                <w:color w:val="000000"/>
                <w:lang w:val="en-US" w:eastAsia="da-DK"/>
              </w:rPr>
            </w:pPr>
          </w:p>
        </w:tc>
        <w:tc>
          <w:tcPr>
            <w:tcW w:w="1985" w:type="dxa"/>
            <w:shd w:val="clear" w:color="auto" w:fill="auto"/>
            <w:noWrap/>
            <w:hideMark/>
          </w:tcPr>
          <w:p w:rsidR="00AD07DD" w:rsidRPr="009B6251" w:rsidRDefault="00A80007" w:rsidP="00E63AF4">
            <w:pPr>
              <w:spacing w:after="0"/>
              <w:rPr>
                <w:rFonts w:ascii="Times New Roman" w:eastAsia="Times New Roman" w:hAnsi="Times New Roman"/>
                <w:b/>
                <w:color w:val="000000"/>
                <w:lang w:val="en-US" w:eastAsia="da-DK"/>
              </w:rPr>
            </w:pPr>
            <w:r w:rsidRPr="009B6251">
              <w:rPr>
                <w:rFonts w:ascii="Times New Roman" w:eastAsia="Times New Roman" w:hAnsi="Times New Roman"/>
                <w:b/>
                <w:color w:val="000000"/>
                <w:lang w:val="en-US" w:eastAsia="da-DK"/>
              </w:rPr>
              <w:t>S</w:t>
            </w:r>
            <w:r w:rsidR="00AD07DD" w:rsidRPr="009B6251">
              <w:rPr>
                <w:rFonts w:ascii="Times New Roman" w:eastAsia="Times New Roman" w:hAnsi="Times New Roman"/>
                <w:b/>
                <w:color w:val="000000"/>
                <w:lang w:val="en-US" w:eastAsia="da-DK"/>
              </w:rPr>
              <w:t>ub-Saharan Africa</w:t>
            </w:r>
          </w:p>
        </w:tc>
        <w:tc>
          <w:tcPr>
            <w:tcW w:w="1984" w:type="dxa"/>
            <w:shd w:val="clear" w:color="auto" w:fill="auto"/>
            <w:noWrap/>
            <w:hideMark/>
          </w:tcPr>
          <w:p w:rsidR="00AD07DD" w:rsidRPr="009B6251" w:rsidRDefault="00AD07DD" w:rsidP="00E63AF4">
            <w:pPr>
              <w:spacing w:after="0"/>
              <w:rPr>
                <w:rFonts w:ascii="Times New Roman" w:eastAsia="Times New Roman" w:hAnsi="Times New Roman"/>
                <w:b/>
                <w:color w:val="000000"/>
                <w:lang w:val="en-US" w:eastAsia="da-DK"/>
              </w:rPr>
            </w:pPr>
            <w:r w:rsidRPr="009B6251">
              <w:rPr>
                <w:rFonts w:ascii="Times New Roman" w:eastAsia="Times New Roman" w:hAnsi="Times New Roman"/>
                <w:b/>
                <w:color w:val="000000"/>
                <w:lang w:val="en-US" w:eastAsia="da-DK"/>
              </w:rPr>
              <w:t>South Asia</w:t>
            </w:r>
          </w:p>
        </w:tc>
        <w:tc>
          <w:tcPr>
            <w:tcW w:w="1985" w:type="dxa"/>
            <w:shd w:val="clear" w:color="auto" w:fill="auto"/>
            <w:noWrap/>
            <w:hideMark/>
          </w:tcPr>
          <w:p w:rsidR="00AD07DD" w:rsidRPr="009B6251" w:rsidRDefault="00AD07DD" w:rsidP="00E63AF4">
            <w:pPr>
              <w:spacing w:after="0"/>
              <w:rPr>
                <w:rFonts w:ascii="Times New Roman" w:eastAsia="Times New Roman" w:hAnsi="Times New Roman"/>
                <w:b/>
                <w:color w:val="000000"/>
                <w:lang w:val="en-US" w:eastAsia="da-DK"/>
              </w:rPr>
            </w:pPr>
            <w:r w:rsidRPr="009B6251">
              <w:rPr>
                <w:rFonts w:ascii="Times New Roman" w:eastAsia="Times New Roman" w:hAnsi="Times New Roman"/>
                <w:b/>
                <w:color w:val="000000"/>
                <w:lang w:val="en-US" w:eastAsia="da-DK"/>
              </w:rPr>
              <w:t>Euro Area</w:t>
            </w:r>
          </w:p>
        </w:tc>
      </w:tr>
      <w:tr w:rsidR="008407C9" w:rsidRPr="009B6251" w:rsidTr="00E63AF4">
        <w:trPr>
          <w:trHeight w:val="300"/>
        </w:trPr>
        <w:tc>
          <w:tcPr>
            <w:tcW w:w="1702" w:type="dxa"/>
            <w:shd w:val="clear" w:color="auto" w:fill="auto"/>
            <w:noWrap/>
            <w:hideMark/>
          </w:tcPr>
          <w:p w:rsidR="00AD07DD" w:rsidRPr="009B6251" w:rsidRDefault="00AD07DD" w:rsidP="00E63AF4">
            <w:pPr>
              <w:spacing w:after="0"/>
              <w:rPr>
                <w:rFonts w:ascii="Times New Roman" w:eastAsia="Times New Roman" w:hAnsi="Times New Roman"/>
                <w:b/>
                <w:color w:val="000000"/>
                <w:lang w:val="en-US" w:eastAsia="da-DK"/>
              </w:rPr>
            </w:pPr>
            <w:r w:rsidRPr="009B6251">
              <w:rPr>
                <w:rFonts w:ascii="Times New Roman" w:eastAsia="Times New Roman" w:hAnsi="Times New Roman"/>
                <w:b/>
                <w:color w:val="000000"/>
                <w:lang w:val="en-US" w:eastAsia="da-DK"/>
              </w:rPr>
              <w:t>Percentage of global GDP 1988</w:t>
            </w:r>
          </w:p>
        </w:tc>
        <w:tc>
          <w:tcPr>
            <w:tcW w:w="1985" w:type="dxa"/>
            <w:shd w:val="clear" w:color="auto" w:fill="auto"/>
            <w:noWrap/>
            <w:vAlign w:val="center"/>
            <w:hideMark/>
          </w:tcPr>
          <w:p w:rsidR="00AD07DD" w:rsidRPr="009B6251" w:rsidRDefault="00AD07DD" w:rsidP="00E63AF4">
            <w:pPr>
              <w:spacing w:after="0"/>
              <w:jc w:val="center"/>
              <w:rPr>
                <w:rFonts w:ascii="Times New Roman" w:eastAsia="Times New Roman" w:hAnsi="Times New Roman"/>
                <w:color w:val="000000"/>
                <w:lang w:val="en-US" w:eastAsia="da-DK"/>
              </w:rPr>
            </w:pPr>
            <w:r w:rsidRPr="009B6251">
              <w:rPr>
                <w:rFonts w:ascii="Times New Roman" w:eastAsia="Times New Roman" w:hAnsi="Times New Roman"/>
                <w:color w:val="000000"/>
                <w:lang w:val="en-US" w:eastAsia="da-DK"/>
              </w:rPr>
              <w:t>1.54%</w:t>
            </w:r>
          </w:p>
        </w:tc>
        <w:tc>
          <w:tcPr>
            <w:tcW w:w="1984" w:type="dxa"/>
            <w:shd w:val="clear" w:color="auto" w:fill="auto"/>
            <w:noWrap/>
            <w:vAlign w:val="center"/>
            <w:hideMark/>
          </w:tcPr>
          <w:p w:rsidR="00AD07DD" w:rsidRPr="009B6251" w:rsidRDefault="00AD07DD" w:rsidP="00E63AF4">
            <w:pPr>
              <w:spacing w:after="0"/>
              <w:jc w:val="center"/>
              <w:rPr>
                <w:rFonts w:ascii="Times New Roman" w:eastAsia="Times New Roman" w:hAnsi="Times New Roman"/>
                <w:color w:val="000000"/>
                <w:lang w:val="en-US" w:eastAsia="da-DK"/>
              </w:rPr>
            </w:pPr>
            <w:r w:rsidRPr="009B6251">
              <w:rPr>
                <w:rFonts w:ascii="Times New Roman" w:eastAsia="Times New Roman" w:hAnsi="Times New Roman"/>
                <w:color w:val="000000"/>
                <w:lang w:val="en-US" w:eastAsia="da-DK"/>
              </w:rPr>
              <w:t>2.02%</w:t>
            </w:r>
          </w:p>
        </w:tc>
        <w:tc>
          <w:tcPr>
            <w:tcW w:w="1985" w:type="dxa"/>
            <w:shd w:val="clear" w:color="auto" w:fill="auto"/>
            <w:noWrap/>
            <w:vAlign w:val="center"/>
            <w:hideMark/>
          </w:tcPr>
          <w:p w:rsidR="00AD07DD" w:rsidRPr="009B6251" w:rsidRDefault="00AD07DD" w:rsidP="00E63AF4">
            <w:pPr>
              <w:spacing w:after="0"/>
              <w:jc w:val="center"/>
              <w:rPr>
                <w:rFonts w:ascii="Times New Roman" w:eastAsia="Times New Roman" w:hAnsi="Times New Roman"/>
                <w:color w:val="000000"/>
                <w:lang w:val="en-US" w:eastAsia="da-DK"/>
              </w:rPr>
            </w:pPr>
            <w:r w:rsidRPr="009B6251">
              <w:rPr>
                <w:rFonts w:ascii="Times New Roman" w:eastAsia="Times New Roman" w:hAnsi="Times New Roman"/>
                <w:color w:val="000000"/>
                <w:lang w:val="en-US" w:eastAsia="da-DK"/>
              </w:rPr>
              <w:t>23.61%</w:t>
            </w:r>
          </w:p>
        </w:tc>
      </w:tr>
      <w:tr w:rsidR="008407C9" w:rsidRPr="009B6251" w:rsidTr="00E63AF4">
        <w:trPr>
          <w:trHeight w:val="300"/>
        </w:trPr>
        <w:tc>
          <w:tcPr>
            <w:tcW w:w="1702" w:type="dxa"/>
            <w:shd w:val="clear" w:color="auto" w:fill="auto"/>
            <w:noWrap/>
            <w:hideMark/>
          </w:tcPr>
          <w:p w:rsidR="00AD07DD" w:rsidRPr="009B6251" w:rsidRDefault="00AD07DD" w:rsidP="00EE545F">
            <w:pPr>
              <w:spacing w:after="0"/>
              <w:rPr>
                <w:rFonts w:ascii="Times New Roman" w:eastAsia="Times New Roman" w:hAnsi="Times New Roman"/>
                <w:b/>
                <w:color w:val="000000"/>
                <w:lang w:val="en-US" w:eastAsia="da-DK"/>
              </w:rPr>
            </w:pPr>
            <w:r w:rsidRPr="009B6251">
              <w:rPr>
                <w:rFonts w:ascii="Times New Roman" w:eastAsia="Times New Roman" w:hAnsi="Times New Roman"/>
                <w:b/>
                <w:color w:val="000000"/>
                <w:lang w:val="en-US" w:eastAsia="da-DK"/>
              </w:rPr>
              <w:t>Popula</w:t>
            </w:r>
            <w:r w:rsidR="00EE545F" w:rsidRPr="009B6251">
              <w:rPr>
                <w:rFonts w:ascii="Times New Roman" w:eastAsia="Times New Roman" w:hAnsi="Times New Roman"/>
                <w:b/>
                <w:color w:val="000000"/>
                <w:lang w:val="en-US" w:eastAsia="da-DK"/>
              </w:rPr>
              <w:t xml:space="preserve">tion </w:t>
            </w:r>
            <w:r w:rsidRPr="009B6251">
              <w:rPr>
                <w:rFonts w:ascii="Times New Roman" w:eastAsia="Times New Roman" w:hAnsi="Times New Roman"/>
                <w:b/>
                <w:color w:val="000000"/>
                <w:lang w:val="en-US" w:eastAsia="da-DK"/>
              </w:rPr>
              <w:t>1988</w:t>
            </w:r>
          </w:p>
        </w:tc>
        <w:tc>
          <w:tcPr>
            <w:tcW w:w="1985" w:type="dxa"/>
            <w:shd w:val="clear" w:color="auto" w:fill="auto"/>
            <w:noWrap/>
            <w:vAlign w:val="center"/>
            <w:hideMark/>
          </w:tcPr>
          <w:p w:rsidR="00AD07DD" w:rsidRPr="009B6251" w:rsidRDefault="00AD07DD" w:rsidP="00E63AF4">
            <w:pPr>
              <w:spacing w:after="0"/>
              <w:jc w:val="center"/>
              <w:rPr>
                <w:rFonts w:ascii="Times New Roman" w:eastAsia="Times New Roman" w:hAnsi="Times New Roman"/>
                <w:color w:val="000000"/>
                <w:lang w:val="en-US" w:eastAsia="da-DK"/>
              </w:rPr>
            </w:pPr>
            <w:r w:rsidRPr="009B6251">
              <w:rPr>
                <w:rFonts w:ascii="Times New Roman" w:eastAsia="Times New Roman" w:hAnsi="Times New Roman"/>
                <w:color w:val="000000"/>
                <w:lang w:val="en-US" w:eastAsia="da-DK"/>
              </w:rPr>
              <w:t>479,698</w:t>
            </w:r>
            <w:r w:rsidR="00EE545F" w:rsidRPr="009B6251">
              <w:rPr>
                <w:rFonts w:ascii="Times New Roman" w:eastAsia="Times New Roman" w:hAnsi="Times New Roman"/>
                <w:color w:val="000000"/>
                <w:lang w:val="en-US" w:eastAsia="da-DK"/>
              </w:rPr>
              <w:t>,379</w:t>
            </w:r>
          </w:p>
        </w:tc>
        <w:tc>
          <w:tcPr>
            <w:tcW w:w="1984" w:type="dxa"/>
            <w:shd w:val="clear" w:color="auto" w:fill="auto"/>
            <w:noWrap/>
            <w:vAlign w:val="center"/>
            <w:hideMark/>
          </w:tcPr>
          <w:p w:rsidR="00AD07DD" w:rsidRPr="009B6251" w:rsidRDefault="00AD07DD" w:rsidP="00EE545F">
            <w:pPr>
              <w:spacing w:after="0"/>
              <w:jc w:val="center"/>
              <w:rPr>
                <w:rFonts w:ascii="Times New Roman" w:eastAsia="Times New Roman" w:hAnsi="Times New Roman"/>
                <w:color w:val="000000"/>
                <w:lang w:val="en-US" w:eastAsia="da-DK"/>
              </w:rPr>
            </w:pPr>
            <w:r w:rsidRPr="009B6251">
              <w:rPr>
                <w:rFonts w:ascii="Times New Roman" w:eastAsia="Times New Roman" w:hAnsi="Times New Roman"/>
                <w:color w:val="000000"/>
                <w:lang w:val="en-US" w:eastAsia="da-DK"/>
              </w:rPr>
              <w:t>1,086,</w:t>
            </w:r>
            <w:r w:rsidR="00EE545F" w:rsidRPr="009B6251">
              <w:rPr>
                <w:rFonts w:ascii="Times New Roman" w:eastAsia="Times New Roman" w:hAnsi="Times New Roman"/>
                <w:color w:val="000000"/>
                <w:lang w:val="en-US" w:eastAsia="da-DK"/>
              </w:rPr>
              <w:t>156,526</w:t>
            </w:r>
          </w:p>
        </w:tc>
        <w:tc>
          <w:tcPr>
            <w:tcW w:w="1985" w:type="dxa"/>
            <w:shd w:val="clear" w:color="auto" w:fill="auto"/>
            <w:noWrap/>
            <w:vAlign w:val="center"/>
            <w:hideMark/>
          </w:tcPr>
          <w:p w:rsidR="00AD07DD" w:rsidRPr="009B6251" w:rsidRDefault="00AD07DD" w:rsidP="00EE545F">
            <w:pPr>
              <w:spacing w:after="0"/>
              <w:jc w:val="center"/>
              <w:rPr>
                <w:rFonts w:ascii="Times New Roman" w:eastAsia="Times New Roman" w:hAnsi="Times New Roman"/>
                <w:color w:val="000000"/>
                <w:lang w:val="en-US" w:eastAsia="da-DK"/>
              </w:rPr>
            </w:pPr>
            <w:r w:rsidRPr="009B6251">
              <w:rPr>
                <w:rFonts w:ascii="Times New Roman" w:eastAsia="Times New Roman" w:hAnsi="Times New Roman"/>
                <w:color w:val="000000"/>
                <w:lang w:val="en-US" w:eastAsia="da-DK"/>
              </w:rPr>
              <w:t>302,33</w:t>
            </w:r>
            <w:r w:rsidR="00EE545F" w:rsidRPr="009B6251">
              <w:rPr>
                <w:rFonts w:ascii="Times New Roman" w:eastAsia="Times New Roman" w:hAnsi="Times New Roman"/>
                <w:color w:val="000000"/>
                <w:lang w:val="en-US" w:eastAsia="da-DK"/>
              </w:rPr>
              <w:t>3,622</w:t>
            </w:r>
          </w:p>
        </w:tc>
      </w:tr>
      <w:tr w:rsidR="008407C9" w:rsidRPr="009B6251" w:rsidTr="00E63AF4">
        <w:trPr>
          <w:trHeight w:val="300"/>
        </w:trPr>
        <w:tc>
          <w:tcPr>
            <w:tcW w:w="1702" w:type="dxa"/>
            <w:shd w:val="clear" w:color="auto" w:fill="auto"/>
            <w:noWrap/>
            <w:hideMark/>
          </w:tcPr>
          <w:p w:rsidR="00AD07DD" w:rsidRPr="009B6251" w:rsidRDefault="00AD07DD" w:rsidP="00E63AF4">
            <w:pPr>
              <w:spacing w:after="0"/>
              <w:rPr>
                <w:rFonts w:ascii="Times New Roman" w:eastAsia="Times New Roman" w:hAnsi="Times New Roman"/>
                <w:b/>
                <w:color w:val="000000"/>
                <w:lang w:val="en-US" w:eastAsia="da-DK"/>
              </w:rPr>
            </w:pPr>
            <w:r w:rsidRPr="009B6251">
              <w:rPr>
                <w:rFonts w:ascii="Times New Roman" w:eastAsia="Times New Roman" w:hAnsi="Times New Roman"/>
                <w:b/>
                <w:color w:val="000000"/>
                <w:lang w:val="en-US" w:eastAsia="da-DK"/>
              </w:rPr>
              <w:t>Individual percentage of global GDP 1988</w:t>
            </w:r>
          </w:p>
        </w:tc>
        <w:tc>
          <w:tcPr>
            <w:tcW w:w="1985" w:type="dxa"/>
            <w:shd w:val="clear" w:color="auto" w:fill="auto"/>
            <w:noWrap/>
            <w:vAlign w:val="center"/>
            <w:hideMark/>
          </w:tcPr>
          <w:p w:rsidR="00AD07DD" w:rsidRPr="009B6251" w:rsidRDefault="007C27A8" w:rsidP="00E63AF4">
            <w:pPr>
              <w:spacing w:after="0"/>
              <w:jc w:val="center"/>
              <w:rPr>
                <w:rFonts w:ascii="Times New Roman" w:eastAsia="Times New Roman" w:hAnsi="Times New Roman"/>
                <w:color w:val="000000"/>
                <w:lang w:val="en-US" w:eastAsia="da-DK"/>
              </w:rPr>
            </w:pPr>
            <w:r w:rsidRPr="009B6251">
              <w:rPr>
                <w:rFonts w:ascii="Times New Roman" w:eastAsia="Times New Roman" w:hAnsi="Times New Roman"/>
                <w:color w:val="000000"/>
                <w:lang w:val="en-US" w:eastAsia="da-DK"/>
              </w:rPr>
              <w:t>0.</w:t>
            </w:r>
            <w:r w:rsidR="00AD07DD" w:rsidRPr="009B6251">
              <w:rPr>
                <w:rFonts w:ascii="Times New Roman" w:eastAsia="Times New Roman" w:hAnsi="Times New Roman"/>
                <w:color w:val="000000"/>
                <w:lang w:val="en-US" w:eastAsia="da-DK"/>
              </w:rPr>
              <w:t>00000000321%</w:t>
            </w:r>
          </w:p>
        </w:tc>
        <w:tc>
          <w:tcPr>
            <w:tcW w:w="1984" w:type="dxa"/>
            <w:shd w:val="clear" w:color="auto" w:fill="auto"/>
            <w:noWrap/>
            <w:vAlign w:val="center"/>
            <w:hideMark/>
          </w:tcPr>
          <w:p w:rsidR="00AD07DD" w:rsidRPr="009B6251" w:rsidRDefault="007C27A8" w:rsidP="00E63AF4">
            <w:pPr>
              <w:spacing w:after="0"/>
              <w:jc w:val="center"/>
              <w:rPr>
                <w:rFonts w:ascii="Times New Roman" w:eastAsia="Times New Roman" w:hAnsi="Times New Roman"/>
                <w:color w:val="000000"/>
                <w:lang w:val="en-US" w:eastAsia="da-DK"/>
              </w:rPr>
            </w:pPr>
            <w:r w:rsidRPr="009B6251">
              <w:rPr>
                <w:rFonts w:ascii="Times New Roman" w:eastAsia="Times New Roman" w:hAnsi="Times New Roman"/>
                <w:color w:val="000000"/>
                <w:lang w:val="en-US" w:eastAsia="da-DK"/>
              </w:rPr>
              <w:t>0.</w:t>
            </w:r>
            <w:r w:rsidR="00E01430" w:rsidRPr="009B6251">
              <w:rPr>
                <w:rFonts w:ascii="Times New Roman" w:eastAsia="Times New Roman" w:hAnsi="Times New Roman"/>
                <w:color w:val="000000"/>
                <w:lang w:val="en-US" w:eastAsia="da-DK"/>
              </w:rPr>
              <w:t>00000000185</w:t>
            </w:r>
            <w:r w:rsidR="00AD07DD" w:rsidRPr="009B6251">
              <w:rPr>
                <w:rFonts w:ascii="Times New Roman" w:eastAsia="Times New Roman" w:hAnsi="Times New Roman"/>
                <w:color w:val="000000"/>
                <w:lang w:val="en-US" w:eastAsia="da-DK"/>
              </w:rPr>
              <w:t>%</w:t>
            </w:r>
          </w:p>
        </w:tc>
        <w:tc>
          <w:tcPr>
            <w:tcW w:w="1985" w:type="dxa"/>
            <w:shd w:val="clear" w:color="auto" w:fill="auto"/>
            <w:noWrap/>
            <w:vAlign w:val="center"/>
            <w:hideMark/>
          </w:tcPr>
          <w:p w:rsidR="00AD07DD" w:rsidRPr="009B6251" w:rsidRDefault="007C27A8" w:rsidP="00E63AF4">
            <w:pPr>
              <w:spacing w:after="0"/>
              <w:jc w:val="center"/>
              <w:rPr>
                <w:rFonts w:ascii="Times New Roman" w:eastAsia="Times New Roman" w:hAnsi="Times New Roman"/>
                <w:color w:val="000000"/>
                <w:lang w:val="en-US" w:eastAsia="da-DK"/>
              </w:rPr>
            </w:pPr>
            <w:r w:rsidRPr="009B6251">
              <w:rPr>
                <w:rFonts w:ascii="Times New Roman" w:eastAsia="Times New Roman" w:hAnsi="Times New Roman"/>
                <w:color w:val="000000"/>
                <w:lang w:val="en-US" w:eastAsia="da-DK"/>
              </w:rPr>
              <w:t>0.</w:t>
            </w:r>
            <w:r w:rsidR="00AD07DD" w:rsidRPr="009B6251">
              <w:rPr>
                <w:rFonts w:ascii="Times New Roman" w:eastAsia="Times New Roman" w:hAnsi="Times New Roman"/>
                <w:color w:val="000000"/>
                <w:lang w:val="en-US" w:eastAsia="da-DK"/>
              </w:rPr>
              <w:t>00000007809%</w:t>
            </w:r>
          </w:p>
        </w:tc>
      </w:tr>
      <w:tr w:rsidR="008407C9" w:rsidRPr="009B6251" w:rsidTr="00E63AF4">
        <w:trPr>
          <w:trHeight w:val="300"/>
        </w:trPr>
        <w:tc>
          <w:tcPr>
            <w:tcW w:w="1702" w:type="dxa"/>
            <w:shd w:val="clear" w:color="auto" w:fill="auto"/>
            <w:noWrap/>
            <w:hideMark/>
          </w:tcPr>
          <w:p w:rsidR="00AD07DD" w:rsidRPr="009B6251" w:rsidRDefault="00AD07DD" w:rsidP="00E63AF4">
            <w:pPr>
              <w:spacing w:after="0"/>
              <w:rPr>
                <w:rFonts w:ascii="Times New Roman" w:eastAsia="Times New Roman" w:hAnsi="Times New Roman"/>
                <w:b/>
                <w:color w:val="000000"/>
                <w:lang w:val="en-US" w:eastAsia="da-DK"/>
              </w:rPr>
            </w:pPr>
            <w:r w:rsidRPr="009B6251">
              <w:rPr>
                <w:rFonts w:ascii="Times New Roman" w:eastAsia="Times New Roman" w:hAnsi="Times New Roman"/>
                <w:b/>
                <w:color w:val="000000"/>
                <w:lang w:val="en-US" w:eastAsia="da-DK"/>
              </w:rPr>
              <w:t>Percentage of global GDP 2005</w:t>
            </w:r>
          </w:p>
        </w:tc>
        <w:tc>
          <w:tcPr>
            <w:tcW w:w="1985" w:type="dxa"/>
            <w:shd w:val="clear" w:color="auto" w:fill="auto"/>
            <w:noWrap/>
            <w:vAlign w:val="center"/>
            <w:hideMark/>
          </w:tcPr>
          <w:p w:rsidR="00AD07DD" w:rsidRPr="009B6251" w:rsidRDefault="00AD07DD" w:rsidP="00E01430">
            <w:pPr>
              <w:spacing w:after="0"/>
              <w:jc w:val="center"/>
              <w:rPr>
                <w:rFonts w:ascii="Times New Roman" w:eastAsia="Times New Roman" w:hAnsi="Times New Roman"/>
                <w:color w:val="000000"/>
                <w:lang w:val="en-US" w:eastAsia="da-DK"/>
              </w:rPr>
            </w:pPr>
            <w:r w:rsidRPr="009B6251">
              <w:rPr>
                <w:rFonts w:ascii="Times New Roman" w:eastAsia="Times New Roman" w:hAnsi="Times New Roman"/>
                <w:color w:val="000000"/>
                <w:lang w:val="en-US" w:eastAsia="da-DK"/>
              </w:rPr>
              <w:t>1.4</w:t>
            </w:r>
            <w:r w:rsidR="00E01430" w:rsidRPr="009B6251">
              <w:rPr>
                <w:rFonts w:ascii="Times New Roman" w:eastAsia="Times New Roman" w:hAnsi="Times New Roman"/>
                <w:color w:val="000000"/>
                <w:lang w:val="en-US" w:eastAsia="da-DK"/>
              </w:rPr>
              <w:t>2</w:t>
            </w:r>
            <w:r w:rsidRPr="009B6251">
              <w:rPr>
                <w:rFonts w:ascii="Times New Roman" w:eastAsia="Times New Roman" w:hAnsi="Times New Roman"/>
                <w:color w:val="000000"/>
                <w:lang w:val="en-US" w:eastAsia="da-DK"/>
              </w:rPr>
              <w:t>%</w:t>
            </w:r>
          </w:p>
        </w:tc>
        <w:tc>
          <w:tcPr>
            <w:tcW w:w="1984" w:type="dxa"/>
            <w:shd w:val="clear" w:color="auto" w:fill="auto"/>
            <w:noWrap/>
            <w:vAlign w:val="center"/>
            <w:hideMark/>
          </w:tcPr>
          <w:p w:rsidR="00AD07DD" w:rsidRPr="009B6251" w:rsidRDefault="00AD07DD" w:rsidP="00E63AF4">
            <w:pPr>
              <w:spacing w:after="0"/>
              <w:jc w:val="center"/>
              <w:rPr>
                <w:rFonts w:ascii="Times New Roman" w:eastAsia="Times New Roman" w:hAnsi="Times New Roman"/>
                <w:color w:val="000000"/>
                <w:lang w:val="en-US" w:eastAsia="da-DK"/>
              </w:rPr>
            </w:pPr>
            <w:r w:rsidRPr="009B6251">
              <w:rPr>
                <w:rFonts w:ascii="Times New Roman" w:eastAsia="Times New Roman" w:hAnsi="Times New Roman"/>
                <w:color w:val="000000"/>
                <w:lang w:val="en-US" w:eastAsia="da-DK"/>
              </w:rPr>
              <w:t>2.28%</w:t>
            </w:r>
          </w:p>
        </w:tc>
        <w:tc>
          <w:tcPr>
            <w:tcW w:w="1985" w:type="dxa"/>
            <w:shd w:val="clear" w:color="auto" w:fill="auto"/>
            <w:noWrap/>
            <w:vAlign w:val="center"/>
            <w:hideMark/>
          </w:tcPr>
          <w:p w:rsidR="00AD07DD" w:rsidRPr="009B6251" w:rsidRDefault="00AD07DD" w:rsidP="00E01430">
            <w:pPr>
              <w:spacing w:after="0"/>
              <w:jc w:val="center"/>
              <w:rPr>
                <w:rFonts w:ascii="Times New Roman" w:eastAsia="Times New Roman" w:hAnsi="Times New Roman"/>
                <w:color w:val="000000"/>
                <w:lang w:val="en-US" w:eastAsia="da-DK"/>
              </w:rPr>
            </w:pPr>
            <w:r w:rsidRPr="009B6251">
              <w:rPr>
                <w:rFonts w:ascii="Times New Roman" w:eastAsia="Times New Roman" w:hAnsi="Times New Roman"/>
                <w:color w:val="000000"/>
                <w:lang w:val="en-US" w:eastAsia="da-DK"/>
              </w:rPr>
              <w:t>22.1</w:t>
            </w:r>
            <w:r w:rsidR="00E01430" w:rsidRPr="009B6251">
              <w:rPr>
                <w:rFonts w:ascii="Times New Roman" w:eastAsia="Times New Roman" w:hAnsi="Times New Roman"/>
                <w:color w:val="000000"/>
                <w:lang w:val="en-US" w:eastAsia="da-DK"/>
              </w:rPr>
              <w:t>7</w:t>
            </w:r>
            <w:r w:rsidRPr="009B6251">
              <w:rPr>
                <w:rFonts w:ascii="Times New Roman" w:eastAsia="Times New Roman" w:hAnsi="Times New Roman"/>
                <w:color w:val="000000"/>
                <w:lang w:val="en-US" w:eastAsia="da-DK"/>
              </w:rPr>
              <w:t>%</w:t>
            </w:r>
          </w:p>
        </w:tc>
      </w:tr>
      <w:tr w:rsidR="008407C9" w:rsidRPr="009B6251" w:rsidTr="00E63AF4">
        <w:trPr>
          <w:trHeight w:val="300"/>
        </w:trPr>
        <w:tc>
          <w:tcPr>
            <w:tcW w:w="1702" w:type="dxa"/>
            <w:shd w:val="clear" w:color="auto" w:fill="auto"/>
            <w:noWrap/>
            <w:hideMark/>
          </w:tcPr>
          <w:p w:rsidR="00AD07DD" w:rsidRPr="009B6251" w:rsidRDefault="00082B29" w:rsidP="00082B29">
            <w:pPr>
              <w:spacing w:after="0"/>
              <w:rPr>
                <w:rFonts w:ascii="Times New Roman" w:eastAsia="Times New Roman" w:hAnsi="Times New Roman"/>
                <w:b/>
                <w:color w:val="000000"/>
                <w:lang w:val="en-US" w:eastAsia="da-DK"/>
              </w:rPr>
            </w:pPr>
            <w:r w:rsidRPr="009B6251">
              <w:rPr>
                <w:rFonts w:ascii="Times New Roman" w:eastAsia="Times New Roman" w:hAnsi="Times New Roman"/>
                <w:b/>
                <w:color w:val="000000"/>
                <w:lang w:val="en-US" w:eastAsia="da-DK"/>
              </w:rPr>
              <w:t xml:space="preserve">Population </w:t>
            </w:r>
            <w:r w:rsidR="00AD07DD" w:rsidRPr="009B6251">
              <w:rPr>
                <w:rFonts w:ascii="Times New Roman" w:eastAsia="Times New Roman" w:hAnsi="Times New Roman"/>
                <w:b/>
                <w:color w:val="000000"/>
                <w:lang w:val="en-US" w:eastAsia="da-DK"/>
              </w:rPr>
              <w:t>2005</w:t>
            </w:r>
          </w:p>
        </w:tc>
        <w:tc>
          <w:tcPr>
            <w:tcW w:w="1985" w:type="dxa"/>
            <w:shd w:val="clear" w:color="auto" w:fill="auto"/>
            <w:noWrap/>
            <w:vAlign w:val="center"/>
            <w:hideMark/>
          </w:tcPr>
          <w:p w:rsidR="00AD07DD" w:rsidRPr="009B6251" w:rsidRDefault="00AD07DD" w:rsidP="00E63AF4">
            <w:pPr>
              <w:spacing w:after="0"/>
              <w:jc w:val="center"/>
              <w:rPr>
                <w:rFonts w:ascii="Times New Roman" w:eastAsia="Times New Roman" w:hAnsi="Times New Roman"/>
                <w:color w:val="000000"/>
                <w:lang w:val="en-US" w:eastAsia="da-DK"/>
              </w:rPr>
            </w:pPr>
            <w:r w:rsidRPr="009B6251">
              <w:rPr>
                <w:rFonts w:ascii="Times New Roman" w:eastAsia="Times New Roman" w:hAnsi="Times New Roman"/>
                <w:color w:val="000000"/>
                <w:lang w:val="en-US" w:eastAsia="da-DK"/>
              </w:rPr>
              <w:t>756,832</w:t>
            </w:r>
            <w:r w:rsidR="00082B29" w:rsidRPr="009B6251">
              <w:rPr>
                <w:rFonts w:ascii="Times New Roman" w:eastAsia="Times New Roman" w:hAnsi="Times New Roman"/>
                <w:color w:val="000000"/>
                <w:lang w:val="en-US" w:eastAsia="da-DK"/>
              </w:rPr>
              <w:t>,300</w:t>
            </w:r>
          </w:p>
        </w:tc>
        <w:tc>
          <w:tcPr>
            <w:tcW w:w="1984" w:type="dxa"/>
            <w:shd w:val="clear" w:color="auto" w:fill="auto"/>
            <w:noWrap/>
            <w:vAlign w:val="center"/>
            <w:hideMark/>
          </w:tcPr>
          <w:p w:rsidR="00AD07DD" w:rsidRPr="009B6251" w:rsidRDefault="00AD07DD" w:rsidP="00E63AF4">
            <w:pPr>
              <w:spacing w:after="0"/>
              <w:jc w:val="center"/>
              <w:rPr>
                <w:rFonts w:ascii="Times New Roman" w:eastAsia="Times New Roman" w:hAnsi="Times New Roman"/>
                <w:color w:val="000000"/>
                <w:lang w:val="en-US" w:eastAsia="da-DK"/>
              </w:rPr>
            </w:pPr>
            <w:r w:rsidRPr="009B6251">
              <w:rPr>
                <w:rFonts w:ascii="Times New Roman" w:eastAsia="Times New Roman" w:hAnsi="Times New Roman"/>
                <w:color w:val="000000"/>
                <w:lang w:val="en-US" w:eastAsia="da-DK"/>
              </w:rPr>
              <w:t>1,498,995</w:t>
            </w:r>
            <w:r w:rsidR="00082B29" w:rsidRPr="009B6251">
              <w:rPr>
                <w:rFonts w:ascii="Times New Roman" w:eastAsia="Times New Roman" w:hAnsi="Times New Roman"/>
                <w:color w:val="000000"/>
                <w:lang w:val="en-US" w:eastAsia="da-DK"/>
              </w:rPr>
              <w:t>,049</w:t>
            </w:r>
          </w:p>
        </w:tc>
        <w:tc>
          <w:tcPr>
            <w:tcW w:w="1985" w:type="dxa"/>
            <w:shd w:val="clear" w:color="auto" w:fill="auto"/>
            <w:noWrap/>
            <w:vAlign w:val="center"/>
            <w:hideMark/>
          </w:tcPr>
          <w:p w:rsidR="00AD07DD" w:rsidRPr="009B6251" w:rsidRDefault="00AD07DD" w:rsidP="00082B29">
            <w:pPr>
              <w:spacing w:after="0"/>
              <w:jc w:val="center"/>
              <w:rPr>
                <w:rFonts w:ascii="Times New Roman" w:eastAsia="Times New Roman" w:hAnsi="Times New Roman"/>
                <w:color w:val="000000"/>
                <w:lang w:val="en-US" w:eastAsia="da-DK"/>
              </w:rPr>
            </w:pPr>
            <w:r w:rsidRPr="009B6251">
              <w:rPr>
                <w:rFonts w:ascii="Times New Roman" w:eastAsia="Times New Roman" w:hAnsi="Times New Roman"/>
                <w:color w:val="000000"/>
                <w:lang w:val="en-US" w:eastAsia="da-DK"/>
              </w:rPr>
              <w:t>324,37</w:t>
            </w:r>
            <w:r w:rsidR="00082B29" w:rsidRPr="009B6251">
              <w:rPr>
                <w:rFonts w:ascii="Times New Roman" w:eastAsia="Times New Roman" w:hAnsi="Times New Roman"/>
                <w:color w:val="000000"/>
                <w:lang w:val="en-US" w:eastAsia="da-DK"/>
              </w:rPr>
              <w:t>1,720</w:t>
            </w:r>
          </w:p>
        </w:tc>
      </w:tr>
      <w:tr w:rsidR="008407C9" w:rsidRPr="009B6251" w:rsidTr="00E63AF4">
        <w:trPr>
          <w:trHeight w:val="300"/>
        </w:trPr>
        <w:tc>
          <w:tcPr>
            <w:tcW w:w="1702" w:type="dxa"/>
            <w:shd w:val="clear" w:color="auto" w:fill="auto"/>
            <w:noWrap/>
            <w:hideMark/>
          </w:tcPr>
          <w:p w:rsidR="00AD07DD" w:rsidRPr="009B6251" w:rsidRDefault="00AD07DD" w:rsidP="00E63AF4">
            <w:pPr>
              <w:spacing w:after="0"/>
              <w:rPr>
                <w:rFonts w:ascii="Times New Roman" w:eastAsia="Times New Roman" w:hAnsi="Times New Roman"/>
                <w:b/>
                <w:color w:val="000000"/>
                <w:lang w:val="en-US" w:eastAsia="da-DK"/>
              </w:rPr>
            </w:pPr>
            <w:r w:rsidRPr="009B6251">
              <w:rPr>
                <w:rFonts w:ascii="Times New Roman" w:eastAsia="Times New Roman" w:hAnsi="Times New Roman"/>
                <w:b/>
                <w:color w:val="000000"/>
                <w:lang w:val="en-US" w:eastAsia="da-DK"/>
              </w:rPr>
              <w:t>Individual percentage of global GDP 2005</w:t>
            </w:r>
          </w:p>
        </w:tc>
        <w:tc>
          <w:tcPr>
            <w:tcW w:w="1985" w:type="dxa"/>
            <w:shd w:val="clear" w:color="auto" w:fill="auto"/>
            <w:noWrap/>
            <w:vAlign w:val="center"/>
            <w:hideMark/>
          </w:tcPr>
          <w:p w:rsidR="00AD07DD" w:rsidRPr="009B6251" w:rsidRDefault="007C27A8" w:rsidP="00311057">
            <w:pPr>
              <w:spacing w:after="0"/>
              <w:jc w:val="center"/>
              <w:rPr>
                <w:rFonts w:ascii="Times New Roman" w:eastAsia="Times New Roman" w:hAnsi="Times New Roman"/>
                <w:color w:val="000000"/>
                <w:lang w:val="en-US" w:eastAsia="da-DK"/>
              </w:rPr>
            </w:pPr>
            <w:r w:rsidRPr="009B6251">
              <w:rPr>
                <w:rFonts w:ascii="Times New Roman" w:eastAsia="Times New Roman" w:hAnsi="Times New Roman"/>
                <w:color w:val="000000"/>
                <w:lang w:val="en-US" w:eastAsia="da-DK"/>
              </w:rPr>
              <w:t>0.</w:t>
            </w:r>
            <w:r w:rsidR="00AD07DD" w:rsidRPr="009B6251">
              <w:rPr>
                <w:rFonts w:ascii="Times New Roman" w:eastAsia="Times New Roman" w:hAnsi="Times New Roman"/>
                <w:color w:val="000000"/>
                <w:lang w:val="en-US" w:eastAsia="da-DK"/>
              </w:rPr>
              <w:t>0000000018</w:t>
            </w:r>
            <w:r w:rsidR="00311057" w:rsidRPr="009B6251">
              <w:rPr>
                <w:rFonts w:ascii="Times New Roman" w:eastAsia="Times New Roman" w:hAnsi="Times New Roman"/>
                <w:color w:val="000000"/>
                <w:lang w:val="en-US" w:eastAsia="da-DK"/>
              </w:rPr>
              <w:t>8</w:t>
            </w:r>
            <w:r w:rsidR="00AD07DD" w:rsidRPr="009B6251">
              <w:rPr>
                <w:rFonts w:ascii="Times New Roman" w:eastAsia="Times New Roman" w:hAnsi="Times New Roman"/>
                <w:color w:val="000000"/>
                <w:lang w:val="en-US" w:eastAsia="da-DK"/>
              </w:rPr>
              <w:t>%</w:t>
            </w:r>
          </w:p>
        </w:tc>
        <w:tc>
          <w:tcPr>
            <w:tcW w:w="1984" w:type="dxa"/>
            <w:shd w:val="clear" w:color="auto" w:fill="auto"/>
            <w:noWrap/>
            <w:vAlign w:val="center"/>
            <w:hideMark/>
          </w:tcPr>
          <w:p w:rsidR="00AD07DD" w:rsidRPr="009B6251" w:rsidRDefault="007C27A8" w:rsidP="00E63AF4">
            <w:pPr>
              <w:spacing w:after="0"/>
              <w:jc w:val="center"/>
              <w:rPr>
                <w:rFonts w:ascii="Times New Roman" w:eastAsia="Times New Roman" w:hAnsi="Times New Roman"/>
                <w:color w:val="000000"/>
                <w:lang w:val="en-US" w:eastAsia="da-DK"/>
              </w:rPr>
            </w:pPr>
            <w:r w:rsidRPr="009B6251">
              <w:rPr>
                <w:rFonts w:ascii="Times New Roman" w:eastAsia="Times New Roman" w:hAnsi="Times New Roman"/>
                <w:color w:val="000000"/>
                <w:lang w:val="en-US" w:eastAsia="da-DK"/>
              </w:rPr>
              <w:t>0.</w:t>
            </w:r>
            <w:r w:rsidR="00AD07DD" w:rsidRPr="009B6251">
              <w:rPr>
                <w:rFonts w:ascii="Times New Roman" w:eastAsia="Times New Roman" w:hAnsi="Times New Roman"/>
                <w:color w:val="000000"/>
                <w:lang w:val="en-US" w:eastAsia="da-DK"/>
              </w:rPr>
              <w:t>00000000152%</w:t>
            </w:r>
          </w:p>
        </w:tc>
        <w:tc>
          <w:tcPr>
            <w:tcW w:w="1985" w:type="dxa"/>
            <w:shd w:val="clear" w:color="auto" w:fill="auto"/>
            <w:noWrap/>
            <w:vAlign w:val="center"/>
            <w:hideMark/>
          </w:tcPr>
          <w:p w:rsidR="00AD07DD" w:rsidRPr="009B6251" w:rsidRDefault="007C27A8" w:rsidP="00311057">
            <w:pPr>
              <w:spacing w:after="0"/>
              <w:jc w:val="center"/>
              <w:rPr>
                <w:rFonts w:ascii="Times New Roman" w:eastAsia="Times New Roman" w:hAnsi="Times New Roman"/>
                <w:color w:val="000000"/>
                <w:lang w:val="en-US" w:eastAsia="da-DK"/>
              </w:rPr>
            </w:pPr>
            <w:r w:rsidRPr="009B6251">
              <w:rPr>
                <w:rFonts w:ascii="Times New Roman" w:eastAsia="Times New Roman" w:hAnsi="Times New Roman"/>
                <w:color w:val="000000"/>
                <w:lang w:val="en-US" w:eastAsia="da-DK"/>
              </w:rPr>
              <w:t>0.</w:t>
            </w:r>
            <w:r w:rsidR="00AD07DD" w:rsidRPr="009B6251">
              <w:rPr>
                <w:rFonts w:ascii="Times New Roman" w:eastAsia="Times New Roman" w:hAnsi="Times New Roman"/>
                <w:color w:val="000000"/>
                <w:lang w:val="en-US" w:eastAsia="da-DK"/>
              </w:rPr>
              <w:t>0000000683</w:t>
            </w:r>
            <w:r w:rsidR="00311057" w:rsidRPr="009B6251">
              <w:rPr>
                <w:rFonts w:ascii="Times New Roman" w:eastAsia="Times New Roman" w:hAnsi="Times New Roman"/>
                <w:color w:val="000000"/>
                <w:lang w:val="en-US" w:eastAsia="da-DK"/>
              </w:rPr>
              <w:t>5</w:t>
            </w:r>
            <w:r w:rsidR="00AD07DD" w:rsidRPr="009B6251">
              <w:rPr>
                <w:rFonts w:ascii="Times New Roman" w:eastAsia="Times New Roman" w:hAnsi="Times New Roman"/>
                <w:color w:val="000000"/>
                <w:lang w:val="en-US" w:eastAsia="da-DK"/>
              </w:rPr>
              <w:t>%</w:t>
            </w:r>
          </w:p>
        </w:tc>
      </w:tr>
      <w:tr w:rsidR="008407C9" w:rsidRPr="009B6251" w:rsidTr="00E63AF4">
        <w:trPr>
          <w:trHeight w:val="300"/>
        </w:trPr>
        <w:tc>
          <w:tcPr>
            <w:tcW w:w="1702" w:type="dxa"/>
            <w:shd w:val="clear" w:color="auto" w:fill="auto"/>
            <w:noWrap/>
            <w:hideMark/>
          </w:tcPr>
          <w:p w:rsidR="00AD07DD" w:rsidRPr="009B6251" w:rsidRDefault="00B17B15" w:rsidP="00B17B15">
            <w:pPr>
              <w:spacing w:after="0"/>
              <w:rPr>
                <w:rFonts w:ascii="Times New Roman" w:eastAsia="Times New Roman" w:hAnsi="Times New Roman"/>
                <w:b/>
                <w:color w:val="000000"/>
                <w:lang w:val="en-US" w:eastAsia="da-DK"/>
              </w:rPr>
            </w:pPr>
            <w:r w:rsidRPr="009B6251">
              <w:rPr>
                <w:rFonts w:ascii="Times New Roman" w:eastAsia="Times New Roman" w:hAnsi="Times New Roman"/>
                <w:b/>
                <w:color w:val="000000"/>
                <w:lang w:val="en-US" w:eastAsia="da-DK"/>
              </w:rPr>
              <w:t>Absolute c</w:t>
            </w:r>
            <w:r w:rsidR="005614AA" w:rsidRPr="009B6251">
              <w:rPr>
                <w:rFonts w:ascii="Times New Roman" w:eastAsia="Times New Roman" w:hAnsi="Times New Roman"/>
                <w:b/>
                <w:color w:val="000000"/>
                <w:lang w:val="en-US" w:eastAsia="da-DK"/>
              </w:rPr>
              <w:t>hange in</w:t>
            </w:r>
            <w:r w:rsidRPr="009B6251">
              <w:rPr>
                <w:rFonts w:ascii="Times New Roman" w:eastAsia="Times New Roman" w:hAnsi="Times New Roman"/>
                <w:b/>
                <w:color w:val="000000"/>
                <w:lang w:val="en-US" w:eastAsia="da-DK"/>
              </w:rPr>
              <w:t xml:space="preserve"> region’s share of Global GDP 1988-</w:t>
            </w:r>
            <w:r w:rsidR="00AD07DD" w:rsidRPr="009B6251">
              <w:rPr>
                <w:rFonts w:ascii="Times New Roman" w:eastAsia="Times New Roman" w:hAnsi="Times New Roman"/>
                <w:b/>
                <w:color w:val="000000"/>
                <w:lang w:val="en-US" w:eastAsia="da-DK"/>
              </w:rPr>
              <w:t>2005</w:t>
            </w:r>
          </w:p>
        </w:tc>
        <w:tc>
          <w:tcPr>
            <w:tcW w:w="1985" w:type="dxa"/>
            <w:shd w:val="clear" w:color="auto" w:fill="auto"/>
            <w:noWrap/>
            <w:vAlign w:val="center"/>
            <w:hideMark/>
          </w:tcPr>
          <w:p w:rsidR="00AD07DD" w:rsidRPr="009B6251" w:rsidRDefault="007C27A8" w:rsidP="00777143">
            <w:pPr>
              <w:spacing w:after="0"/>
              <w:jc w:val="center"/>
              <w:rPr>
                <w:rFonts w:ascii="Times New Roman" w:eastAsia="Times New Roman" w:hAnsi="Times New Roman"/>
                <w:color w:val="000000"/>
                <w:lang w:val="en-US" w:eastAsia="da-DK"/>
              </w:rPr>
            </w:pPr>
            <w:r w:rsidRPr="009B6251">
              <w:rPr>
                <w:rFonts w:ascii="Times New Roman" w:eastAsia="Times New Roman" w:hAnsi="Times New Roman"/>
                <w:color w:val="000000"/>
                <w:lang w:val="en-US" w:eastAsia="da-DK"/>
              </w:rPr>
              <w:t>-0.</w:t>
            </w:r>
            <w:r w:rsidR="00AD07DD" w:rsidRPr="009B6251">
              <w:rPr>
                <w:rFonts w:ascii="Times New Roman" w:eastAsia="Times New Roman" w:hAnsi="Times New Roman"/>
                <w:color w:val="000000"/>
                <w:lang w:val="en-US" w:eastAsia="da-DK"/>
              </w:rPr>
              <w:t>1</w:t>
            </w:r>
            <w:r w:rsidR="00777143" w:rsidRPr="009B6251">
              <w:rPr>
                <w:rFonts w:ascii="Times New Roman" w:eastAsia="Times New Roman" w:hAnsi="Times New Roman"/>
                <w:color w:val="000000"/>
                <w:lang w:val="en-US" w:eastAsia="da-DK"/>
              </w:rPr>
              <w:t>2</w:t>
            </w:r>
          </w:p>
        </w:tc>
        <w:tc>
          <w:tcPr>
            <w:tcW w:w="1984" w:type="dxa"/>
            <w:shd w:val="clear" w:color="auto" w:fill="auto"/>
            <w:noWrap/>
            <w:vAlign w:val="center"/>
            <w:hideMark/>
          </w:tcPr>
          <w:p w:rsidR="00AD07DD" w:rsidRPr="009B6251" w:rsidRDefault="007C27A8" w:rsidP="00E63AF4">
            <w:pPr>
              <w:spacing w:after="0"/>
              <w:jc w:val="center"/>
              <w:rPr>
                <w:rFonts w:ascii="Times New Roman" w:eastAsia="Times New Roman" w:hAnsi="Times New Roman"/>
                <w:color w:val="000000"/>
                <w:lang w:val="en-US" w:eastAsia="da-DK"/>
              </w:rPr>
            </w:pPr>
            <w:r w:rsidRPr="009B6251">
              <w:rPr>
                <w:rFonts w:ascii="Times New Roman" w:eastAsia="Times New Roman" w:hAnsi="Times New Roman"/>
                <w:color w:val="000000"/>
                <w:lang w:val="en-US" w:eastAsia="da-DK"/>
              </w:rPr>
              <w:t>0.</w:t>
            </w:r>
            <w:r w:rsidR="00AD07DD" w:rsidRPr="009B6251">
              <w:rPr>
                <w:rFonts w:ascii="Times New Roman" w:eastAsia="Times New Roman" w:hAnsi="Times New Roman"/>
                <w:color w:val="000000"/>
                <w:lang w:val="en-US" w:eastAsia="da-DK"/>
              </w:rPr>
              <w:t>26</w:t>
            </w:r>
          </w:p>
        </w:tc>
        <w:tc>
          <w:tcPr>
            <w:tcW w:w="1985" w:type="dxa"/>
            <w:shd w:val="clear" w:color="auto" w:fill="auto"/>
            <w:noWrap/>
            <w:vAlign w:val="center"/>
            <w:hideMark/>
          </w:tcPr>
          <w:p w:rsidR="00AD07DD" w:rsidRPr="009B6251" w:rsidRDefault="007C27A8" w:rsidP="00E63AF4">
            <w:pPr>
              <w:spacing w:after="0"/>
              <w:jc w:val="center"/>
              <w:rPr>
                <w:rFonts w:ascii="Times New Roman" w:eastAsia="Times New Roman" w:hAnsi="Times New Roman"/>
                <w:color w:val="000000"/>
                <w:lang w:val="en-US" w:eastAsia="da-DK"/>
              </w:rPr>
            </w:pPr>
            <w:r w:rsidRPr="009B6251">
              <w:rPr>
                <w:rFonts w:ascii="Times New Roman" w:eastAsia="Times New Roman" w:hAnsi="Times New Roman"/>
                <w:color w:val="000000"/>
                <w:lang w:val="en-US" w:eastAsia="da-DK"/>
              </w:rPr>
              <w:t>-1.</w:t>
            </w:r>
            <w:r w:rsidR="00AD07DD" w:rsidRPr="009B6251">
              <w:rPr>
                <w:rFonts w:ascii="Times New Roman" w:eastAsia="Times New Roman" w:hAnsi="Times New Roman"/>
                <w:color w:val="000000"/>
                <w:lang w:val="en-US" w:eastAsia="da-DK"/>
              </w:rPr>
              <w:t>4</w:t>
            </w:r>
            <w:r w:rsidR="00777143" w:rsidRPr="009B6251">
              <w:rPr>
                <w:rFonts w:ascii="Times New Roman" w:eastAsia="Times New Roman" w:hAnsi="Times New Roman"/>
                <w:color w:val="000000"/>
                <w:lang w:val="en-US" w:eastAsia="da-DK"/>
              </w:rPr>
              <w:t>4</w:t>
            </w:r>
          </w:p>
        </w:tc>
      </w:tr>
      <w:tr w:rsidR="008407C9" w:rsidRPr="009B6251" w:rsidTr="00E63AF4">
        <w:trPr>
          <w:trHeight w:val="300"/>
        </w:trPr>
        <w:tc>
          <w:tcPr>
            <w:tcW w:w="1702" w:type="dxa"/>
            <w:shd w:val="clear" w:color="auto" w:fill="auto"/>
            <w:noWrap/>
            <w:hideMark/>
          </w:tcPr>
          <w:p w:rsidR="00AD07DD" w:rsidRPr="009B6251" w:rsidRDefault="00AD07DD" w:rsidP="00E63AF4">
            <w:pPr>
              <w:spacing w:after="0"/>
              <w:rPr>
                <w:rFonts w:ascii="Times New Roman" w:eastAsia="Times New Roman" w:hAnsi="Times New Roman"/>
                <w:b/>
                <w:color w:val="000000"/>
                <w:lang w:val="en-US" w:eastAsia="da-DK"/>
              </w:rPr>
            </w:pPr>
            <w:r w:rsidRPr="009B6251">
              <w:rPr>
                <w:rFonts w:ascii="Times New Roman" w:eastAsia="Times New Roman" w:hAnsi="Times New Roman"/>
                <w:b/>
                <w:color w:val="000000"/>
                <w:lang w:val="en-US" w:eastAsia="da-DK"/>
              </w:rPr>
              <w:t>Absolute change in individual GDP 1988-2005</w:t>
            </w:r>
          </w:p>
        </w:tc>
        <w:tc>
          <w:tcPr>
            <w:tcW w:w="1985" w:type="dxa"/>
            <w:shd w:val="clear" w:color="auto" w:fill="auto"/>
            <w:noWrap/>
            <w:vAlign w:val="center"/>
            <w:hideMark/>
          </w:tcPr>
          <w:p w:rsidR="00AD07DD" w:rsidRPr="009B6251" w:rsidRDefault="007C27A8" w:rsidP="00E63AF4">
            <w:pPr>
              <w:spacing w:after="0"/>
              <w:jc w:val="center"/>
              <w:rPr>
                <w:rFonts w:ascii="Times New Roman" w:eastAsia="Times New Roman" w:hAnsi="Times New Roman"/>
                <w:color w:val="000000"/>
                <w:lang w:val="en-US" w:eastAsia="da-DK"/>
              </w:rPr>
            </w:pPr>
            <w:r w:rsidRPr="009B6251">
              <w:rPr>
                <w:rFonts w:ascii="Times New Roman" w:eastAsia="Times New Roman" w:hAnsi="Times New Roman"/>
                <w:color w:val="000000"/>
                <w:lang w:val="en-US" w:eastAsia="da-DK"/>
              </w:rPr>
              <w:t>-0.</w:t>
            </w:r>
            <w:r w:rsidR="00DF5BC8" w:rsidRPr="009B6251">
              <w:rPr>
                <w:rFonts w:ascii="Times New Roman" w:eastAsia="Times New Roman" w:hAnsi="Times New Roman"/>
                <w:color w:val="000000"/>
                <w:lang w:val="en-US" w:eastAsia="da-DK"/>
              </w:rPr>
              <w:t>00000000133</w:t>
            </w:r>
          </w:p>
        </w:tc>
        <w:tc>
          <w:tcPr>
            <w:tcW w:w="1984" w:type="dxa"/>
            <w:shd w:val="clear" w:color="auto" w:fill="auto"/>
            <w:noWrap/>
            <w:vAlign w:val="center"/>
            <w:hideMark/>
          </w:tcPr>
          <w:p w:rsidR="00AD07DD" w:rsidRPr="009B6251" w:rsidRDefault="007C27A8" w:rsidP="00E63AF4">
            <w:pPr>
              <w:spacing w:after="0"/>
              <w:jc w:val="center"/>
              <w:rPr>
                <w:rFonts w:ascii="Times New Roman" w:eastAsia="Times New Roman" w:hAnsi="Times New Roman"/>
                <w:color w:val="000000"/>
                <w:lang w:val="en-US" w:eastAsia="da-DK"/>
              </w:rPr>
            </w:pPr>
            <w:r w:rsidRPr="009B6251">
              <w:rPr>
                <w:rFonts w:ascii="Times New Roman" w:eastAsia="Times New Roman" w:hAnsi="Times New Roman"/>
                <w:color w:val="000000"/>
                <w:lang w:val="en-US" w:eastAsia="da-DK"/>
              </w:rPr>
              <w:t>-0.</w:t>
            </w:r>
            <w:r w:rsidR="00DF5BC8" w:rsidRPr="009B6251">
              <w:rPr>
                <w:rFonts w:ascii="Times New Roman" w:eastAsia="Times New Roman" w:hAnsi="Times New Roman"/>
                <w:color w:val="000000"/>
                <w:lang w:val="en-US" w:eastAsia="da-DK"/>
              </w:rPr>
              <w:t>00000000033</w:t>
            </w:r>
          </w:p>
        </w:tc>
        <w:tc>
          <w:tcPr>
            <w:tcW w:w="1985" w:type="dxa"/>
            <w:shd w:val="clear" w:color="auto" w:fill="auto"/>
            <w:noWrap/>
            <w:vAlign w:val="center"/>
            <w:hideMark/>
          </w:tcPr>
          <w:p w:rsidR="00AD07DD" w:rsidRPr="009B6251" w:rsidRDefault="007C27A8" w:rsidP="00E63AF4">
            <w:pPr>
              <w:spacing w:after="0"/>
              <w:jc w:val="center"/>
              <w:rPr>
                <w:rFonts w:ascii="Times New Roman" w:eastAsia="Times New Roman" w:hAnsi="Times New Roman"/>
                <w:color w:val="000000"/>
                <w:lang w:val="en-US" w:eastAsia="da-DK"/>
              </w:rPr>
            </w:pPr>
            <w:r w:rsidRPr="009B6251">
              <w:rPr>
                <w:rFonts w:ascii="Times New Roman" w:eastAsia="Times New Roman" w:hAnsi="Times New Roman"/>
                <w:color w:val="000000"/>
                <w:lang w:val="en-US" w:eastAsia="da-DK"/>
              </w:rPr>
              <w:t>-0.</w:t>
            </w:r>
            <w:r w:rsidR="0068532B" w:rsidRPr="009B6251">
              <w:rPr>
                <w:rFonts w:ascii="Times New Roman" w:eastAsia="Times New Roman" w:hAnsi="Times New Roman"/>
                <w:color w:val="000000"/>
                <w:lang w:val="en-US" w:eastAsia="da-DK"/>
              </w:rPr>
              <w:t>00000000974</w:t>
            </w:r>
          </w:p>
        </w:tc>
      </w:tr>
      <w:tr w:rsidR="008407C9" w:rsidRPr="009B6251" w:rsidTr="00E63AF4">
        <w:trPr>
          <w:trHeight w:val="300"/>
        </w:trPr>
        <w:tc>
          <w:tcPr>
            <w:tcW w:w="1702" w:type="dxa"/>
            <w:shd w:val="clear" w:color="auto" w:fill="auto"/>
            <w:noWrap/>
          </w:tcPr>
          <w:p w:rsidR="00AD07DD" w:rsidRPr="009B6251" w:rsidRDefault="00AD07DD" w:rsidP="00E63AF4">
            <w:pPr>
              <w:spacing w:after="0"/>
              <w:rPr>
                <w:rFonts w:ascii="Times New Roman" w:eastAsia="Times New Roman" w:hAnsi="Times New Roman"/>
                <w:b/>
                <w:color w:val="000000"/>
                <w:lang w:val="en-US" w:eastAsia="da-DK"/>
              </w:rPr>
            </w:pPr>
            <w:r w:rsidRPr="009B6251">
              <w:rPr>
                <w:rFonts w:ascii="Times New Roman" w:eastAsia="Times New Roman" w:hAnsi="Times New Roman"/>
                <w:b/>
                <w:color w:val="000000"/>
                <w:lang w:val="en-US" w:eastAsia="da-DK"/>
              </w:rPr>
              <w:t>Relative change in Individual GDP 1988-2005</w:t>
            </w:r>
          </w:p>
        </w:tc>
        <w:tc>
          <w:tcPr>
            <w:tcW w:w="1985" w:type="dxa"/>
            <w:shd w:val="clear" w:color="auto" w:fill="auto"/>
            <w:noWrap/>
            <w:vAlign w:val="center"/>
          </w:tcPr>
          <w:p w:rsidR="00AD07DD" w:rsidRPr="009B6251" w:rsidRDefault="007C27A8" w:rsidP="00AB723E">
            <w:pPr>
              <w:spacing w:after="0"/>
              <w:jc w:val="center"/>
              <w:rPr>
                <w:rFonts w:ascii="Times New Roman" w:eastAsia="Times New Roman" w:hAnsi="Times New Roman"/>
                <w:color w:val="000000"/>
                <w:lang w:val="en-US" w:eastAsia="da-DK"/>
              </w:rPr>
            </w:pPr>
            <w:r w:rsidRPr="009B6251">
              <w:rPr>
                <w:rFonts w:ascii="Times New Roman" w:eastAsia="Times New Roman" w:hAnsi="Times New Roman"/>
                <w:color w:val="000000"/>
                <w:lang w:val="en-US" w:eastAsia="da-DK"/>
              </w:rPr>
              <w:t>-41.</w:t>
            </w:r>
            <w:r w:rsidR="00AB723E" w:rsidRPr="009B6251">
              <w:rPr>
                <w:rFonts w:ascii="Times New Roman" w:eastAsia="Times New Roman" w:hAnsi="Times New Roman"/>
                <w:color w:val="000000"/>
                <w:lang w:val="en-US" w:eastAsia="da-DK"/>
              </w:rPr>
              <w:t>43</w:t>
            </w:r>
            <w:r w:rsidR="00A824DA" w:rsidRPr="009B6251">
              <w:rPr>
                <w:rFonts w:ascii="Times New Roman" w:eastAsia="Times New Roman" w:hAnsi="Times New Roman"/>
                <w:color w:val="000000"/>
                <w:lang w:val="en-US" w:eastAsia="da-DK"/>
              </w:rPr>
              <w:t>%</w:t>
            </w:r>
          </w:p>
        </w:tc>
        <w:tc>
          <w:tcPr>
            <w:tcW w:w="1984" w:type="dxa"/>
            <w:shd w:val="clear" w:color="auto" w:fill="auto"/>
            <w:noWrap/>
            <w:vAlign w:val="center"/>
          </w:tcPr>
          <w:p w:rsidR="00AD07DD" w:rsidRPr="009B6251" w:rsidRDefault="00AD07DD" w:rsidP="00AB723E">
            <w:pPr>
              <w:spacing w:after="0"/>
              <w:jc w:val="center"/>
              <w:rPr>
                <w:rFonts w:ascii="Times New Roman" w:eastAsia="Times New Roman" w:hAnsi="Times New Roman"/>
                <w:color w:val="000000"/>
                <w:lang w:val="en-US" w:eastAsia="da-DK"/>
              </w:rPr>
            </w:pPr>
            <w:r w:rsidRPr="009B6251">
              <w:rPr>
                <w:rFonts w:ascii="Times New Roman" w:eastAsia="Times New Roman" w:hAnsi="Times New Roman"/>
                <w:color w:val="000000"/>
                <w:lang w:val="en-US" w:eastAsia="da-DK"/>
              </w:rPr>
              <w:t>-</w:t>
            </w:r>
            <w:r w:rsidR="007C27A8" w:rsidRPr="009B6251">
              <w:rPr>
                <w:rFonts w:ascii="Times New Roman" w:eastAsia="Times New Roman" w:hAnsi="Times New Roman"/>
                <w:color w:val="000000"/>
                <w:lang w:val="en-US" w:eastAsia="da-DK"/>
              </w:rPr>
              <w:t>17.</w:t>
            </w:r>
            <w:r w:rsidR="00AB723E" w:rsidRPr="009B6251">
              <w:rPr>
                <w:rFonts w:ascii="Times New Roman" w:eastAsia="Times New Roman" w:hAnsi="Times New Roman"/>
                <w:color w:val="000000"/>
                <w:lang w:val="en-US" w:eastAsia="da-DK"/>
              </w:rPr>
              <w:t>84</w:t>
            </w:r>
            <w:r w:rsidR="00A824DA" w:rsidRPr="009B6251">
              <w:rPr>
                <w:rFonts w:ascii="Times New Roman" w:eastAsia="Times New Roman" w:hAnsi="Times New Roman"/>
                <w:color w:val="000000"/>
                <w:lang w:val="en-US" w:eastAsia="da-DK"/>
              </w:rPr>
              <w:t>%</w:t>
            </w:r>
          </w:p>
        </w:tc>
        <w:tc>
          <w:tcPr>
            <w:tcW w:w="1985" w:type="dxa"/>
            <w:shd w:val="clear" w:color="auto" w:fill="auto"/>
            <w:noWrap/>
            <w:vAlign w:val="center"/>
          </w:tcPr>
          <w:p w:rsidR="00AD07DD" w:rsidRPr="009B6251" w:rsidRDefault="007C27A8" w:rsidP="00AB723E">
            <w:pPr>
              <w:spacing w:after="0"/>
              <w:jc w:val="center"/>
              <w:rPr>
                <w:rFonts w:ascii="Times New Roman" w:eastAsia="Times New Roman" w:hAnsi="Times New Roman"/>
                <w:color w:val="000000"/>
                <w:lang w:val="en-US" w:eastAsia="da-DK"/>
              </w:rPr>
            </w:pPr>
            <w:r w:rsidRPr="009B6251">
              <w:rPr>
                <w:rFonts w:ascii="Times New Roman" w:eastAsia="Times New Roman" w:hAnsi="Times New Roman"/>
                <w:color w:val="000000"/>
                <w:lang w:val="en-US" w:eastAsia="da-DK"/>
              </w:rPr>
              <w:t>-12.</w:t>
            </w:r>
            <w:r w:rsidR="00AD07DD" w:rsidRPr="009B6251">
              <w:rPr>
                <w:rFonts w:ascii="Times New Roman" w:eastAsia="Times New Roman" w:hAnsi="Times New Roman"/>
                <w:color w:val="000000"/>
                <w:lang w:val="en-US" w:eastAsia="da-DK"/>
              </w:rPr>
              <w:t>4</w:t>
            </w:r>
            <w:r w:rsidR="00AB723E" w:rsidRPr="009B6251">
              <w:rPr>
                <w:rFonts w:ascii="Times New Roman" w:eastAsia="Times New Roman" w:hAnsi="Times New Roman"/>
                <w:color w:val="000000"/>
                <w:lang w:val="en-US" w:eastAsia="da-DK"/>
              </w:rPr>
              <w:t>7</w:t>
            </w:r>
            <w:r w:rsidR="00A824DA" w:rsidRPr="009B6251">
              <w:rPr>
                <w:rFonts w:ascii="Times New Roman" w:eastAsia="Times New Roman" w:hAnsi="Times New Roman"/>
                <w:color w:val="000000"/>
                <w:lang w:val="en-US" w:eastAsia="da-DK"/>
              </w:rPr>
              <w:t>%</w:t>
            </w:r>
          </w:p>
        </w:tc>
      </w:tr>
      <w:tr w:rsidR="008407C9" w:rsidRPr="009B6251" w:rsidTr="00E63AF4">
        <w:trPr>
          <w:trHeight w:val="300"/>
        </w:trPr>
        <w:tc>
          <w:tcPr>
            <w:tcW w:w="1702" w:type="dxa"/>
            <w:shd w:val="clear" w:color="auto" w:fill="auto"/>
            <w:noWrap/>
            <w:hideMark/>
          </w:tcPr>
          <w:p w:rsidR="00AD07DD" w:rsidRPr="009B6251" w:rsidRDefault="00A824DA" w:rsidP="00E63AF4">
            <w:pPr>
              <w:spacing w:after="0"/>
              <w:rPr>
                <w:rFonts w:ascii="Times New Roman" w:eastAsia="Times New Roman" w:hAnsi="Times New Roman"/>
                <w:b/>
                <w:color w:val="000000"/>
                <w:lang w:val="en-US" w:eastAsia="da-DK"/>
              </w:rPr>
            </w:pPr>
            <w:r w:rsidRPr="009B6251">
              <w:rPr>
                <w:rFonts w:ascii="Times New Roman" w:eastAsia="Times New Roman" w:hAnsi="Times New Roman"/>
                <w:b/>
                <w:color w:val="000000"/>
                <w:lang w:val="en-US" w:eastAsia="da-DK"/>
              </w:rPr>
              <w:t xml:space="preserve">Population Growth </w:t>
            </w:r>
            <w:r w:rsidR="00AD07DD" w:rsidRPr="009B6251">
              <w:rPr>
                <w:rFonts w:ascii="Times New Roman" w:eastAsia="Times New Roman" w:hAnsi="Times New Roman"/>
                <w:b/>
                <w:color w:val="000000"/>
                <w:lang w:val="en-US" w:eastAsia="da-DK"/>
              </w:rPr>
              <w:t>1988-2005</w:t>
            </w:r>
          </w:p>
        </w:tc>
        <w:tc>
          <w:tcPr>
            <w:tcW w:w="1985" w:type="dxa"/>
            <w:shd w:val="clear" w:color="auto" w:fill="auto"/>
            <w:noWrap/>
            <w:vAlign w:val="center"/>
            <w:hideMark/>
          </w:tcPr>
          <w:p w:rsidR="00AD07DD" w:rsidRPr="009B6251" w:rsidRDefault="007C27A8" w:rsidP="00D51725">
            <w:pPr>
              <w:spacing w:after="0"/>
              <w:jc w:val="center"/>
              <w:rPr>
                <w:rFonts w:ascii="Times New Roman" w:eastAsia="Times New Roman" w:hAnsi="Times New Roman"/>
                <w:color w:val="000000"/>
                <w:lang w:val="en-US" w:eastAsia="da-DK"/>
              </w:rPr>
            </w:pPr>
            <w:r w:rsidRPr="009B6251">
              <w:rPr>
                <w:rFonts w:ascii="Times New Roman" w:eastAsia="Times New Roman" w:hAnsi="Times New Roman"/>
                <w:color w:val="000000"/>
                <w:lang w:val="en-US" w:eastAsia="da-DK"/>
              </w:rPr>
              <w:t>57.</w:t>
            </w:r>
            <w:r w:rsidR="00D51725" w:rsidRPr="009B6251">
              <w:rPr>
                <w:rFonts w:ascii="Times New Roman" w:eastAsia="Times New Roman" w:hAnsi="Times New Roman"/>
                <w:color w:val="000000"/>
                <w:lang w:val="en-US" w:eastAsia="da-DK"/>
              </w:rPr>
              <w:t>77</w:t>
            </w:r>
            <w:r w:rsidR="00AD07DD" w:rsidRPr="009B6251">
              <w:rPr>
                <w:rFonts w:ascii="Times New Roman" w:eastAsia="Times New Roman" w:hAnsi="Times New Roman"/>
                <w:color w:val="000000"/>
                <w:lang w:val="en-US" w:eastAsia="da-DK"/>
              </w:rPr>
              <w:t>%</w:t>
            </w:r>
          </w:p>
        </w:tc>
        <w:tc>
          <w:tcPr>
            <w:tcW w:w="1984" w:type="dxa"/>
            <w:shd w:val="clear" w:color="auto" w:fill="auto"/>
            <w:noWrap/>
            <w:vAlign w:val="center"/>
            <w:hideMark/>
          </w:tcPr>
          <w:p w:rsidR="00AD07DD" w:rsidRPr="009B6251" w:rsidRDefault="007C27A8" w:rsidP="00E63AF4">
            <w:pPr>
              <w:spacing w:after="0"/>
              <w:jc w:val="center"/>
              <w:rPr>
                <w:rFonts w:ascii="Times New Roman" w:eastAsia="Times New Roman" w:hAnsi="Times New Roman"/>
                <w:color w:val="000000"/>
                <w:lang w:val="en-US" w:eastAsia="da-DK"/>
              </w:rPr>
            </w:pPr>
            <w:r w:rsidRPr="009B6251">
              <w:rPr>
                <w:rFonts w:ascii="Times New Roman" w:eastAsia="Times New Roman" w:hAnsi="Times New Roman"/>
                <w:color w:val="000000"/>
                <w:lang w:val="en-US" w:eastAsia="da-DK"/>
              </w:rPr>
              <w:t>38.</w:t>
            </w:r>
            <w:r w:rsidR="00AD07DD" w:rsidRPr="009B6251">
              <w:rPr>
                <w:rFonts w:ascii="Times New Roman" w:eastAsia="Times New Roman" w:hAnsi="Times New Roman"/>
                <w:color w:val="000000"/>
                <w:lang w:val="en-US" w:eastAsia="da-DK"/>
              </w:rPr>
              <w:t>0</w:t>
            </w:r>
            <w:r w:rsidR="00D51725" w:rsidRPr="009B6251">
              <w:rPr>
                <w:rFonts w:ascii="Times New Roman" w:eastAsia="Times New Roman" w:hAnsi="Times New Roman"/>
                <w:color w:val="000000"/>
                <w:lang w:val="en-US" w:eastAsia="da-DK"/>
              </w:rPr>
              <w:t>1</w:t>
            </w:r>
            <w:r w:rsidR="00AD07DD" w:rsidRPr="009B6251">
              <w:rPr>
                <w:rFonts w:ascii="Times New Roman" w:eastAsia="Times New Roman" w:hAnsi="Times New Roman"/>
                <w:color w:val="000000"/>
                <w:lang w:val="en-US" w:eastAsia="da-DK"/>
              </w:rPr>
              <w:t>%</w:t>
            </w:r>
          </w:p>
        </w:tc>
        <w:tc>
          <w:tcPr>
            <w:tcW w:w="1985" w:type="dxa"/>
            <w:shd w:val="clear" w:color="auto" w:fill="auto"/>
            <w:noWrap/>
            <w:vAlign w:val="center"/>
            <w:hideMark/>
          </w:tcPr>
          <w:p w:rsidR="00AD07DD" w:rsidRPr="009B6251" w:rsidRDefault="007C27A8" w:rsidP="00D51725">
            <w:pPr>
              <w:spacing w:after="0"/>
              <w:jc w:val="center"/>
              <w:rPr>
                <w:rFonts w:ascii="Times New Roman" w:eastAsia="Times New Roman" w:hAnsi="Times New Roman"/>
                <w:color w:val="000000"/>
                <w:lang w:val="en-US" w:eastAsia="da-DK"/>
              </w:rPr>
            </w:pPr>
            <w:r w:rsidRPr="009B6251">
              <w:rPr>
                <w:rFonts w:ascii="Times New Roman" w:eastAsia="Times New Roman" w:hAnsi="Times New Roman"/>
                <w:color w:val="000000"/>
                <w:lang w:val="en-US" w:eastAsia="da-DK"/>
              </w:rPr>
              <w:t>7.</w:t>
            </w:r>
            <w:r w:rsidR="00D51725" w:rsidRPr="009B6251">
              <w:rPr>
                <w:rFonts w:ascii="Times New Roman" w:eastAsia="Times New Roman" w:hAnsi="Times New Roman"/>
                <w:color w:val="000000"/>
                <w:lang w:val="en-US" w:eastAsia="da-DK"/>
              </w:rPr>
              <w:t>29</w:t>
            </w:r>
            <w:r w:rsidR="00AD07DD" w:rsidRPr="009B6251">
              <w:rPr>
                <w:rFonts w:ascii="Times New Roman" w:eastAsia="Times New Roman" w:hAnsi="Times New Roman"/>
                <w:color w:val="000000"/>
                <w:lang w:val="en-US" w:eastAsia="da-DK"/>
              </w:rPr>
              <w:t>%</w:t>
            </w:r>
          </w:p>
        </w:tc>
      </w:tr>
    </w:tbl>
    <w:p w:rsidR="008833E9" w:rsidRPr="009B6251" w:rsidRDefault="008833E9" w:rsidP="0010644D">
      <w:pPr>
        <w:pStyle w:val="Brdtxt"/>
        <w:rPr>
          <w:rFonts w:ascii="Times New Roman" w:hAnsi="Times New Roman"/>
          <w:lang w:val="en-US"/>
        </w:rPr>
      </w:pPr>
    </w:p>
    <w:p w:rsidR="00D92268" w:rsidRPr="009B6251" w:rsidRDefault="00461ADF" w:rsidP="00B92D4C">
      <w:pPr>
        <w:pStyle w:val="Brdtxt"/>
        <w:spacing w:after="0" w:line="480" w:lineRule="auto"/>
        <w:ind w:firstLine="0"/>
        <w:rPr>
          <w:rFonts w:ascii="Times New Roman" w:hAnsi="Times New Roman"/>
          <w:sz w:val="24"/>
          <w:lang w:val="en-US"/>
        </w:rPr>
      </w:pPr>
      <w:r w:rsidRPr="009B6251">
        <w:rPr>
          <w:rFonts w:ascii="Times New Roman" w:hAnsi="Times New Roman"/>
          <w:sz w:val="24"/>
          <w:lang w:val="en-US"/>
        </w:rPr>
        <w:t>The data show</w:t>
      </w:r>
      <w:r w:rsidR="009B6251">
        <w:rPr>
          <w:rFonts w:ascii="Times New Roman" w:hAnsi="Times New Roman"/>
          <w:sz w:val="24"/>
          <w:lang w:val="en-US"/>
        </w:rPr>
        <w:t>s</w:t>
      </w:r>
      <w:r w:rsidRPr="009B6251">
        <w:rPr>
          <w:rFonts w:ascii="Times New Roman" w:hAnsi="Times New Roman"/>
          <w:sz w:val="24"/>
          <w:lang w:val="en-US"/>
        </w:rPr>
        <w:t xml:space="preserve"> that </w:t>
      </w:r>
      <w:r w:rsidR="00A80007" w:rsidRPr="009B6251">
        <w:rPr>
          <w:rFonts w:ascii="Times New Roman" w:hAnsi="Times New Roman"/>
          <w:sz w:val="24"/>
          <w:lang w:val="en-US"/>
        </w:rPr>
        <w:t>sub</w:t>
      </w:r>
      <w:r w:rsidR="00046DBF" w:rsidRPr="009B6251">
        <w:rPr>
          <w:rFonts w:ascii="Times New Roman" w:hAnsi="Times New Roman"/>
          <w:sz w:val="24"/>
          <w:lang w:val="en-US"/>
        </w:rPr>
        <w:t>-Saharan Africa</w:t>
      </w:r>
      <w:r w:rsidRPr="009B6251">
        <w:rPr>
          <w:rFonts w:ascii="Times New Roman" w:hAnsi="Times New Roman"/>
          <w:sz w:val="24"/>
          <w:lang w:val="en-US"/>
        </w:rPr>
        <w:t xml:space="preserve"> </w:t>
      </w:r>
      <w:r w:rsidR="00034797" w:rsidRPr="009B6251">
        <w:rPr>
          <w:rFonts w:ascii="Times New Roman" w:hAnsi="Times New Roman"/>
          <w:sz w:val="24"/>
          <w:lang w:val="en-US"/>
        </w:rPr>
        <w:t xml:space="preserve">has experienced a decrease in </w:t>
      </w:r>
      <w:r w:rsidRPr="009B6251">
        <w:rPr>
          <w:rFonts w:ascii="Times New Roman" w:hAnsi="Times New Roman"/>
          <w:sz w:val="24"/>
          <w:lang w:val="en-US"/>
        </w:rPr>
        <w:t xml:space="preserve">its </w:t>
      </w:r>
      <w:r w:rsidR="00034797" w:rsidRPr="009B6251">
        <w:rPr>
          <w:rFonts w:ascii="Times New Roman" w:hAnsi="Times New Roman"/>
          <w:sz w:val="24"/>
          <w:lang w:val="en-US"/>
        </w:rPr>
        <w:t>share of</w:t>
      </w:r>
      <w:r w:rsidR="00046DBF" w:rsidRPr="009B6251">
        <w:rPr>
          <w:rFonts w:ascii="Times New Roman" w:hAnsi="Times New Roman"/>
          <w:sz w:val="24"/>
          <w:lang w:val="en-US"/>
        </w:rPr>
        <w:t xml:space="preserve"> globa</w:t>
      </w:r>
      <w:r w:rsidRPr="009B6251">
        <w:rPr>
          <w:rFonts w:ascii="Times New Roman" w:hAnsi="Times New Roman"/>
          <w:sz w:val="24"/>
          <w:lang w:val="en-US"/>
        </w:rPr>
        <w:t xml:space="preserve">l GDP from 1988 to 2005. Setting </w:t>
      </w:r>
      <w:r w:rsidR="00046DBF" w:rsidRPr="009B6251">
        <w:rPr>
          <w:rFonts w:ascii="Times New Roman" w:hAnsi="Times New Roman"/>
          <w:sz w:val="24"/>
          <w:lang w:val="en-US"/>
        </w:rPr>
        <w:t>th</w:t>
      </w:r>
      <w:r w:rsidRPr="009B6251">
        <w:rPr>
          <w:rFonts w:ascii="Times New Roman" w:hAnsi="Times New Roman"/>
          <w:sz w:val="24"/>
          <w:lang w:val="en-US"/>
        </w:rPr>
        <w:t>is aside</w:t>
      </w:r>
      <w:r w:rsidR="00046DBF" w:rsidRPr="009B6251">
        <w:rPr>
          <w:rFonts w:ascii="Times New Roman" w:hAnsi="Times New Roman"/>
          <w:sz w:val="24"/>
          <w:lang w:val="en-US"/>
        </w:rPr>
        <w:t xml:space="preserve"> and look</w:t>
      </w:r>
      <w:r w:rsidRPr="009B6251">
        <w:rPr>
          <w:rFonts w:ascii="Times New Roman" w:hAnsi="Times New Roman"/>
          <w:sz w:val="24"/>
          <w:lang w:val="en-US"/>
        </w:rPr>
        <w:t>ing at the change in</w:t>
      </w:r>
      <w:r w:rsidR="00046DBF" w:rsidRPr="009B6251">
        <w:rPr>
          <w:rFonts w:ascii="Times New Roman" w:hAnsi="Times New Roman"/>
          <w:sz w:val="24"/>
          <w:lang w:val="en-US"/>
        </w:rPr>
        <w:t xml:space="preserve"> individual share of global GDP, </w:t>
      </w:r>
      <w:r w:rsidRPr="009B6251">
        <w:rPr>
          <w:rFonts w:ascii="Times New Roman" w:hAnsi="Times New Roman"/>
          <w:sz w:val="24"/>
          <w:lang w:val="en-US"/>
        </w:rPr>
        <w:t xml:space="preserve">it becomes clear </w:t>
      </w:r>
      <w:r w:rsidR="00034797" w:rsidRPr="009B6251">
        <w:rPr>
          <w:rFonts w:ascii="Times New Roman" w:hAnsi="Times New Roman"/>
          <w:sz w:val="24"/>
          <w:lang w:val="en-US"/>
        </w:rPr>
        <w:t>that each individual in the region has</w:t>
      </w:r>
      <w:r w:rsidR="00046DBF" w:rsidRPr="009B6251">
        <w:rPr>
          <w:rFonts w:ascii="Times New Roman" w:hAnsi="Times New Roman"/>
          <w:sz w:val="24"/>
          <w:lang w:val="en-US"/>
        </w:rPr>
        <w:t xml:space="preserve"> experienced a huge relative drop</w:t>
      </w:r>
      <w:r w:rsidR="00034797" w:rsidRPr="009B6251">
        <w:rPr>
          <w:rFonts w:ascii="Times New Roman" w:hAnsi="Times New Roman"/>
          <w:sz w:val="24"/>
          <w:lang w:val="en-US"/>
        </w:rPr>
        <w:t xml:space="preserve"> in </w:t>
      </w:r>
      <w:r w:rsidRPr="009B6251">
        <w:rPr>
          <w:rFonts w:ascii="Times New Roman" w:hAnsi="Times New Roman"/>
          <w:sz w:val="24"/>
          <w:lang w:val="en-US"/>
        </w:rPr>
        <w:t>her</w:t>
      </w:r>
      <w:r w:rsidR="00587E70" w:rsidRPr="009B6251">
        <w:rPr>
          <w:rFonts w:ascii="Times New Roman" w:hAnsi="Times New Roman"/>
          <w:sz w:val="24"/>
          <w:lang w:val="en-US"/>
        </w:rPr>
        <w:t xml:space="preserve"> </w:t>
      </w:r>
      <w:r w:rsidR="00034797" w:rsidRPr="009B6251">
        <w:rPr>
          <w:rFonts w:ascii="Times New Roman" w:hAnsi="Times New Roman"/>
          <w:sz w:val="24"/>
          <w:lang w:val="en-US"/>
        </w:rPr>
        <w:t>share of global GDP</w:t>
      </w:r>
      <w:r w:rsidR="00046DBF" w:rsidRPr="009B6251">
        <w:rPr>
          <w:rFonts w:ascii="Times New Roman" w:hAnsi="Times New Roman"/>
          <w:sz w:val="24"/>
          <w:lang w:val="en-US"/>
        </w:rPr>
        <w:t>.</w:t>
      </w:r>
      <w:r w:rsidR="00313924" w:rsidRPr="009B6251">
        <w:rPr>
          <w:rFonts w:ascii="Times New Roman" w:hAnsi="Times New Roman"/>
          <w:sz w:val="24"/>
          <w:lang w:val="en-US"/>
        </w:rPr>
        <w:t xml:space="preserve"> </w:t>
      </w:r>
      <w:r w:rsidRPr="009B6251">
        <w:rPr>
          <w:rFonts w:ascii="Times New Roman" w:hAnsi="Times New Roman"/>
          <w:sz w:val="24"/>
          <w:lang w:val="en-US"/>
        </w:rPr>
        <w:t xml:space="preserve">Importantly, this </w:t>
      </w:r>
      <w:r w:rsidR="003C3F20" w:rsidRPr="009B6251">
        <w:rPr>
          <w:rFonts w:ascii="Times New Roman" w:hAnsi="Times New Roman"/>
          <w:sz w:val="24"/>
          <w:lang w:val="en-US"/>
        </w:rPr>
        <w:t>drop</w:t>
      </w:r>
      <w:r w:rsidR="00313924" w:rsidRPr="009B6251">
        <w:rPr>
          <w:rFonts w:ascii="Times New Roman" w:hAnsi="Times New Roman"/>
          <w:sz w:val="24"/>
          <w:lang w:val="en-US"/>
        </w:rPr>
        <w:t xml:space="preserve"> cannot </w:t>
      </w:r>
      <w:r w:rsidR="00D6372F" w:rsidRPr="009B6251">
        <w:rPr>
          <w:rFonts w:ascii="Times New Roman" w:hAnsi="Times New Roman"/>
          <w:sz w:val="24"/>
          <w:lang w:val="en-US"/>
        </w:rPr>
        <w:t xml:space="preserve">plausibly </w:t>
      </w:r>
      <w:r w:rsidR="00313924" w:rsidRPr="009B6251">
        <w:rPr>
          <w:rFonts w:ascii="Times New Roman" w:hAnsi="Times New Roman"/>
          <w:sz w:val="24"/>
          <w:lang w:val="en-US"/>
        </w:rPr>
        <w:t xml:space="preserve">be </w:t>
      </w:r>
      <w:r w:rsidR="00313924" w:rsidRPr="009B6251">
        <w:rPr>
          <w:rFonts w:ascii="Times New Roman" w:hAnsi="Times New Roman"/>
          <w:sz w:val="24"/>
          <w:lang w:val="en-US"/>
        </w:rPr>
        <w:lastRenderedPageBreak/>
        <w:t xml:space="preserve">explained with reference to the </w:t>
      </w:r>
      <w:r w:rsidR="00364CBF" w:rsidRPr="009B6251">
        <w:rPr>
          <w:rFonts w:ascii="Times New Roman" w:hAnsi="Times New Roman"/>
          <w:sz w:val="24"/>
          <w:lang w:val="en-US"/>
        </w:rPr>
        <w:t>decrease</w:t>
      </w:r>
      <w:r w:rsidR="00313924" w:rsidRPr="009B6251">
        <w:rPr>
          <w:rFonts w:ascii="Times New Roman" w:hAnsi="Times New Roman"/>
          <w:sz w:val="24"/>
          <w:lang w:val="en-US"/>
        </w:rPr>
        <w:t xml:space="preserve"> in </w:t>
      </w:r>
      <w:r w:rsidR="00034797" w:rsidRPr="009B6251">
        <w:rPr>
          <w:rFonts w:ascii="Times New Roman" w:hAnsi="Times New Roman"/>
          <w:sz w:val="24"/>
          <w:lang w:val="en-US"/>
        </w:rPr>
        <w:t>the region</w:t>
      </w:r>
      <w:r w:rsidRPr="009B6251">
        <w:rPr>
          <w:rFonts w:ascii="Times New Roman" w:hAnsi="Times New Roman"/>
          <w:sz w:val="24"/>
          <w:lang w:val="en-US"/>
        </w:rPr>
        <w:t>’</w:t>
      </w:r>
      <w:r w:rsidR="00034797" w:rsidRPr="009B6251">
        <w:rPr>
          <w:rFonts w:ascii="Times New Roman" w:hAnsi="Times New Roman"/>
          <w:sz w:val="24"/>
          <w:lang w:val="en-US"/>
        </w:rPr>
        <w:t>s</w:t>
      </w:r>
      <w:r w:rsidR="00587E70" w:rsidRPr="009B6251">
        <w:rPr>
          <w:rFonts w:ascii="Times New Roman" w:hAnsi="Times New Roman"/>
          <w:sz w:val="24"/>
          <w:lang w:val="en-US"/>
        </w:rPr>
        <w:t xml:space="preserve"> total</w:t>
      </w:r>
      <w:r w:rsidR="00313924" w:rsidRPr="009B6251">
        <w:rPr>
          <w:rFonts w:ascii="Times New Roman" w:hAnsi="Times New Roman"/>
          <w:sz w:val="24"/>
          <w:lang w:val="en-US"/>
        </w:rPr>
        <w:t xml:space="preserve"> share of the global GDP.</w:t>
      </w:r>
      <w:r w:rsidR="00046DBF" w:rsidRPr="009B6251">
        <w:rPr>
          <w:rFonts w:ascii="Times New Roman" w:hAnsi="Times New Roman"/>
          <w:sz w:val="24"/>
          <w:lang w:val="en-US"/>
        </w:rPr>
        <w:t xml:space="preserve"> </w:t>
      </w:r>
      <w:r w:rsidR="00D6372F" w:rsidRPr="009B6251">
        <w:rPr>
          <w:rFonts w:ascii="Times New Roman" w:hAnsi="Times New Roman"/>
          <w:sz w:val="24"/>
          <w:lang w:val="en-US"/>
        </w:rPr>
        <w:t>We suggest that a non-negligible</w:t>
      </w:r>
      <w:r w:rsidR="0067263A" w:rsidRPr="009B6251">
        <w:rPr>
          <w:rFonts w:ascii="Times New Roman" w:hAnsi="Times New Roman"/>
          <w:sz w:val="24"/>
          <w:lang w:val="en-US"/>
        </w:rPr>
        <w:t xml:space="preserve"> cause of </w:t>
      </w:r>
      <w:r w:rsidR="00D6372F" w:rsidRPr="009B6251">
        <w:rPr>
          <w:rFonts w:ascii="Times New Roman" w:hAnsi="Times New Roman"/>
          <w:sz w:val="24"/>
          <w:lang w:val="en-US"/>
        </w:rPr>
        <w:t xml:space="preserve">this </w:t>
      </w:r>
      <w:r w:rsidR="009A34E0" w:rsidRPr="009B6251">
        <w:rPr>
          <w:rFonts w:ascii="Times New Roman" w:hAnsi="Times New Roman"/>
          <w:sz w:val="24"/>
          <w:lang w:val="en-US"/>
        </w:rPr>
        <w:t>huge relative drop</w:t>
      </w:r>
      <w:r w:rsidR="00A4682F" w:rsidRPr="009B6251">
        <w:rPr>
          <w:rFonts w:ascii="Times New Roman" w:hAnsi="Times New Roman"/>
          <w:sz w:val="24"/>
          <w:lang w:val="en-US"/>
        </w:rPr>
        <w:t xml:space="preserve"> in </w:t>
      </w:r>
      <w:r w:rsidR="00364CBF" w:rsidRPr="009B6251">
        <w:rPr>
          <w:rFonts w:ascii="Times New Roman" w:hAnsi="Times New Roman"/>
          <w:sz w:val="24"/>
          <w:lang w:val="en-US"/>
        </w:rPr>
        <w:t xml:space="preserve">the </w:t>
      </w:r>
      <w:r w:rsidR="00A4682F" w:rsidRPr="009B6251">
        <w:rPr>
          <w:rFonts w:ascii="Times New Roman" w:hAnsi="Times New Roman"/>
          <w:sz w:val="24"/>
          <w:lang w:val="en-US"/>
        </w:rPr>
        <w:t>individual share of global GDP</w:t>
      </w:r>
      <w:r w:rsidR="0067263A" w:rsidRPr="009B6251">
        <w:rPr>
          <w:rFonts w:ascii="Times New Roman" w:hAnsi="Times New Roman"/>
          <w:sz w:val="24"/>
          <w:lang w:val="en-US"/>
        </w:rPr>
        <w:t xml:space="preserve"> is the relatively </w:t>
      </w:r>
      <w:r w:rsidR="009A34E0" w:rsidRPr="009B6251">
        <w:rPr>
          <w:rFonts w:ascii="Times New Roman" w:hAnsi="Times New Roman"/>
          <w:sz w:val="24"/>
          <w:lang w:val="en-US"/>
        </w:rPr>
        <w:t>high population growth</w:t>
      </w:r>
      <w:r w:rsidR="00313924" w:rsidRPr="009B6251">
        <w:rPr>
          <w:rFonts w:ascii="Times New Roman" w:hAnsi="Times New Roman"/>
          <w:sz w:val="24"/>
          <w:lang w:val="en-US"/>
        </w:rPr>
        <w:t xml:space="preserve"> </w:t>
      </w:r>
      <w:r w:rsidR="00EA7AD2" w:rsidRPr="009B6251">
        <w:rPr>
          <w:rFonts w:ascii="Times New Roman" w:hAnsi="Times New Roman"/>
          <w:sz w:val="24"/>
          <w:lang w:val="en-US"/>
        </w:rPr>
        <w:t>in</w:t>
      </w:r>
      <w:r w:rsidR="00A80007" w:rsidRPr="009B6251">
        <w:rPr>
          <w:rFonts w:ascii="Times New Roman" w:hAnsi="Times New Roman"/>
          <w:sz w:val="24"/>
          <w:lang w:val="en-US"/>
        </w:rPr>
        <w:t xml:space="preserve"> s</w:t>
      </w:r>
      <w:r w:rsidR="00313924" w:rsidRPr="009B6251">
        <w:rPr>
          <w:rFonts w:ascii="Times New Roman" w:hAnsi="Times New Roman"/>
          <w:sz w:val="24"/>
          <w:lang w:val="en-US"/>
        </w:rPr>
        <w:t>ub-Saharan Africa</w:t>
      </w:r>
      <w:r w:rsidR="009A34E0" w:rsidRPr="009B6251">
        <w:rPr>
          <w:rFonts w:ascii="Times New Roman" w:hAnsi="Times New Roman"/>
          <w:sz w:val="24"/>
          <w:lang w:val="en-US"/>
        </w:rPr>
        <w:t>.</w:t>
      </w:r>
    </w:p>
    <w:p w:rsidR="00F76A2B" w:rsidRPr="009B6251" w:rsidRDefault="00F077E3" w:rsidP="00B66978">
      <w:pPr>
        <w:pStyle w:val="Brdtxt"/>
        <w:spacing w:after="0" w:line="480" w:lineRule="auto"/>
        <w:ind w:firstLine="1304"/>
        <w:rPr>
          <w:rFonts w:ascii="Times New Roman" w:hAnsi="Times New Roman"/>
          <w:b/>
          <w:sz w:val="24"/>
          <w:lang w:val="en-US"/>
        </w:rPr>
      </w:pPr>
      <w:r w:rsidRPr="009B6251">
        <w:rPr>
          <w:rFonts w:ascii="Times New Roman" w:hAnsi="Times New Roman"/>
          <w:sz w:val="24"/>
          <w:lang w:val="en-US"/>
        </w:rPr>
        <w:t>If</w:t>
      </w:r>
      <w:r w:rsidR="000D2367" w:rsidRPr="009B6251">
        <w:rPr>
          <w:rFonts w:ascii="Times New Roman" w:hAnsi="Times New Roman"/>
          <w:sz w:val="24"/>
          <w:lang w:val="en-US"/>
        </w:rPr>
        <w:t xml:space="preserve">, for example, </w:t>
      </w:r>
      <w:r w:rsidR="00A80007" w:rsidRPr="009B6251">
        <w:rPr>
          <w:rFonts w:ascii="Times New Roman" w:hAnsi="Times New Roman"/>
          <w:sz w:val="24"/>
          <w:lang w:val="en-US"/>
        </w:rPr>
        <w:t>each individual in s</w:t>
      </w:r>
      <w:r w:rsidRPr="009B6251">
        <w:rPr>
          <w:rFonts w:ascii="Times New Roman" w:hAnsi="Times New Roman"/>
          <w:sz w:val="24"/>
          <w:lang w:val="en-US"/>
        </w:rPr>
        <w:t>ub-Saharan Africa</w:t>
      </w:r>
      <w:r w:rsidR="004B5ABC" w:rsidRPr="009B6251">
        <w:rPr>
          <w:rFonts w:ascii="Times New Roman" w:hAnsi="Times New Roman"/>
          <w:sz w:val="24"/>
          <w:lang w:val="en-US"/>
        </w:rPr>
        <w:t xml:space="preserve"> </w:t>
      </w:r>
      <w:r w:rsidR="000D2367" w:rsidRPr="009B6251">
        <w:rPr>
          <w:rFonts w:ascii="Times New Roman" w:hAnsi="Times New Roman"/>
          <w:sz w:val="24"/>
          <w:lang w:val="en-US"/>
        </w:rPr>
        <w:t xml:space="preserve">in 2005 </w:t>
      </w:r>
      <w:r w:rsidRPr="009B6251">
        <w:rPr>
          <w:rFonts w:ascii="Times New Roman" w:hAnsi="Times New Roman"/>
          <w:sz w:val="24"/>
          <w:lang w:val="en-US"/>
        </w:rPr>
        <w:t>should have had the same individual share of global GDP</w:t>
      </w:r>
      <w:r w:rsidR="004B5ABC" w:rsidRPr="009B6251">
        <w:rPr>
          <w:rFonts w:ascii="Times New Roman" w:hAnsi="Times New Roman"/>
          <w:sz w:val="24"/>
          <w:lang w:val="en-US"/>
        </w:rPr>
        <w:t xml:space="preserve"> as she</w:t>
      </w:r>
      <w:r w:rsidR="005812F1" w:rsidRPr="009B6251">
        <w:rPr>
          <w:rFonts w:ascii="Times New Roman" w:hAnsi="Times New Roman"/>
          <w:sz w:val="24"/>
          <w:lang w:val="en-US"/>
        </w:rPr>
        <w:t xml:space="preserve"> had in 1988</w:t>
      </w:r>
      <w:r w:rsidRPr="009B6251">
        <w:rPr>
          <w:rFonts w:ascii="Times New Roman" w:hAnsi="Times New Roman"/>
          <w:sz w:val="24"/>
          <w:lang w:val="en-US"/>
        </w:rPr>
        <w:t xml:space="preserve">, then </w:t>
      </w:r>
      <w:r w:rsidR="00A80007" w:rsidRPr="009B6251">
        <w:rPr>
          <w:rFonts w:ascii="Times New Roman" w:hAnsi="Times New Roman"/>
          <w:sz w:val="24"/>
          <w:lang w:val="en-US"/>
        </w:rPr>
        <w:t>sub</w:t>
      </w:r>
      <w:r w:rsidR="004B5ABC" w:rsidRPr="009B6251">
        <w:rPr>
          <w:rFonts w:ascii="Times New Roman" w:hAnsi="Times New Roman"/>
          <w:sz w:val="24"/>
          <w:lang w:val="en-US"/>
        </w:rPr>
        <w:t xml:space="preserve">-Saharan Africa </w:t>
      </w:r>
      <w:r w:rsidRPr="009B6251">
        <w:rPr>
          <w:rFonts w:ascii="Times New Roman" w:hAnsi="Times New Roman"/>
          <w:sz w:val="24"/>
          <w:lang w:val="en-US"/>
        </w:rPr>
        <w:t>should have had a share of 2.43% of global GDP</w:t>
      </w:r>
      <w:r w:rsidR="006A0D71" w:rsidRPr="009B6251">
        <w:rPr>
          <w:rFonts w:ascii="Times New Roman" w:hAnsi="Times New Roman"/>
          <w:sz w:val="24"/>
          <w:lang w:val="en-US"/>
        </w:rPr>
        <w:t xml:space="preserve"> in 2005</w:t>
      </w:r>
      <w:r w:rsidRPr="009B6251">
        <w:rPr>
          <w:rFonts w:ascii="Times New Roman" w:hAnsi="Times New Roman"/>
          <w:sz w:val="24"/>
          <w:lang w:val="en-US"/>
        </w:rPr>
        <w:t>.</w:t>
      </w:r>
      <w:r w:rsidR="000D2367" w:rsidRPr="009B6251">
        <w:rPr>
          <w:rFonts w:ascii="Times New Roman" w:hAnsi="Times New Roman"/>
          <w:sz w:val="24"/>
          <w:lang w:val="en-US"/>
        </w:rPr>
        <w:t xml:space="preserve"> For this to have been the case, </w:t>
      </w:r>
      <w:r w:rsidR="00A80007" w:rsidRPr="009B6251">
        <w:rPr>
          <w:rFonts w:ascii="Times New Roman" w:hAnsi="Times New Roman"/>
          <w:sz w:val="24"/>
          <w:lang w:val="en-US"/>
        </w:rPr>
        <w:t>sub</w:t>
      </w:r>
      <w:r w:rsidR="000D2367" w:rsidRPr="009B6251">
        <w:rPr>
          <w:rFonts w:ascii="Times New Roman" w:hAnsi="Times New Roman"/>
          <w:sz w:val="24"/>
          <w:lang w:val="en-US"/>
        </w:rPr>
        <w:t>-Saharan Africa’</w:t>
      </w:r>
      <w:r w:rsidR="00A64B95">
        <w:rPr>
          <w:rFonts w:ascii="Times New Roman" w:hAnsi="Times New Roman"/>
          <w:sz w:val="24"/>
          <w:lang w:val="en-US"/>
        </w:rPr>
        <w:t>s</w:t>
      </w:r>
      <w:r w:rsidR="000D2367" w:rsidRPr="009B6251">
        <w:rPr>
          <w:rFonts w:ascii="Times New Roman" w:hAnsi="Times New Roman"/>
          <w:sz w:val="24"/>
          <w:lang w:val="en-US"/>
        </w:rPr>
        <w:t xml:space="preserve"> share of global GDP would have had to increase with a staggering 57.79% in the period from 1988 to 2005.</w:t>
      </w:r>
      <w:r w:rsidR="00F76A2B" w:rsidRPr="009B6251">
        <w:rPr>
          <w:rFonts w:ascii="Times New Roman" w:hAnsi="Times New Roman"/>
          <w:sz w:val="24"/>
          <w:lang w:val="en-US"/>
        </w:rPr>
        <w:t xml:space="preserve"> Such an increase is truly staggering given the fact that from 1988 to 2005, </w:t>
      </w:r>
      <w:r w:rsidR="00A80007" w:rsidRPr="009B6251">
        <w:rPr>
          <w:rFonts w:ascii="Times New Roman" w:hAnsi="Times New Roman"/>
          <w:sz w:val="24"/>
          <w:lang w:val="en-US"/>
        </w:rPr>
        <w:t>sub</w:t>
      </w:r>
      <w:r w:rsidR="00F76A2B" w:rsidRPr="009B6251">
        <w:rPr>
          <w:rFonts w:ascii="Times New Roman" w:hAnsi="Times New Roman"/>
          <w:sz w:val="24"/>
          <w:lang w:val="en-US"/>
        </w:rPr>
        <w:t>-Saharan Africa’</w:t>
      </w:r>
      <w:r w:rsidR="00A64B95">
        <w:rPr>
          <w:rFonts w:ascii="Times New Roman" w:hAnsi="Times New Roman"/>
          <w:sz w:val="24"/>
          <w:lang w:val="en-US"/>
        </w:rPr>
        <w:t>s</w:t>
      </w:r>
      <w:r w:rsidR="00F76A2B" w:rsidRPr="009B6251">
        <w:rPr>
          <w:rFonts w:ascii="Times New Roman" w:hAnsi="Times New Roman"/>
          <w:sz w:val="24"/>
          <w:lang w:val="en-US"/>
        </w:rPr>
        <w:t xml:space="preserve"> share of global GDP </w:t>
      </w:r>
      <w:r w:rsidR="00F76A2B" w:rsidRPr="009B6251">
        <w:rPr>
          <w:rFonts w:ascii="Times New Roman" w:hAnsi="Times New Roman"/>
          <w:i/>
          <w:sz w:val="24"/>
          <w:lang w:val="en-US"/>
        </w:rPr>
        <w:t>decreased</w:t>
      </w:r>
      <w:r w:rsidR="00F76A2B" w:rsidRPr="009B6251">
        <w:rPr>
          <w:rFonts w:ascii="Times New Roman" w:hAnsi="Times New Roman"/>
          <w:sz w:val="24"/>
          <w:lang w:val="en-US"/>
        </w:rPr>
        <w:t xml:space="preserve"> with </w:t>
      </w:r>
      <w:r w:rsidR="007C27A8" w:rsidRPr="009B6251">
        <w:rPr>
          <w:rFonts w:ascii="Times New Roman" w:hAnsi="Times New Roman"/>
          <w:sz w:val="24"/>
          <w:lang w:val="en-US"/>
        </w:rPr>
        <w:t>7.8</w:t>
      </w:r>
      <w:r w:rsidR="00F76A2B" w:rsidRPr="009B6251">
        <w:rPr>
          <w:rFonts w:ascii="Times New Roman" w:hAnsi="Times New Roman"/>
          <w:sz w:val="24"/>
          <w:lang w:val="en-US"/>
        </w:rPr>
        <w:t xml:space="preserve"> %.</w:t>
      </w:r>
    </w:p>
    <w:p w:rsidR="00DC7799" w:rsidRPr="009B6251" w:rsidRDefault="00DB04A8" w:rsidP="00E214B8">
      <w:pPr>
        <w:pStyle w:val="Brdtxt"/>
        <w:spacing w:after="0" w:line="480" w:lineRule="auto"/>
        <w:ind w:firstLine="1304"/>
        <w:rPr>
          <w:rFonts w:ascii="Times New Roman" w:hAnsi="Times New Roman"/>
          <w:sz w:val="24"/>
          <w:lang w:val="en-US"/>
        </w:rPr>
      </w:pPr>
      <w:r w:rsidRPr="009B6251">
        <w:rPr>
          <w:rFonts w:ascii="Times New Roman" w:hAnsi="Times New Roman"/>
          <w:sz w:val="24"/>
          <w:lang w:val="en-US"/>
        </w:rPr>
        <w:t>The effect of population grow</w:t>
      </w:r>
      <w:r w:rsidR="00AF5EBA" w:rsidRPr="009B6251">
        <w:rPr>
          <w:rFonts w:ascii="Times New Roman" w:hAnsi="Times New Roman"/>
          <w:sz w:val="24"/>
          <w:lang w:val="en-US"/>
        </w:rPr>
        <w:t>th can also be illustrated by</w:t>
      </w:r>
      <w:r w:rsidRPr="009B6251">
        <w:rPr>
          <w:rFonts w:ascii="Times New Roman" w:hAnsi="Times New Roman"/>
          <w:sz w:val="24"/>
          <w:lang w:val="en-US"/>
        </w:rPr>
        <w:t xml:space="preserve"> look</w:t>
      </w:r>
      <w:r w:rsidR="00AF5EBA" w:rsidRPr="009B6251">
        <w:rPr>
          <w:rFonts w:ascii="Times New Roman" w:hAnsi="Times New Roman"/>
          <w:sz w:val="24"/>
          <w:lang w:val="en-US"/>
        </w:rPr>
        <w:t>ing</w:t>
      </w:r>
      <w:r w:rsidR="00012724" w:rsidRPr="009B6251">
        <w:rPr>
          <w:rFonts w:ascii="Times New Roman" w:hAnsi="Times New Roman"/>
          <w:sz w:val="24"/>
          <w:lang w:val="en-US"/>
        </w:rPr>
        <w:t xml:space="preserve"> at the </w:t>
      </w:r>
      <w:r w:rsidR="00A64B95">
        <w:rPr>
          <w:rFonts w:ascii="Times New Roman" w:hAnsi="Times New Roman"/>
          <w:sz w:val="24"/>
          <w:lang w:val="en-US"/>
        </w:rPr>
        <w:t>South</w:t>
      </w:r>
      <w:r w:rsidRPr="009B6251">
        <w:rPr>
          <w:rFonts w:ascii="Times New Roman" w:hAnsi="Times New Roman"/>
          <w:sz w:val="24"/>
          <w:lang w:val="en-US"/>
        </w:rPr>
        <w:t xml:space="preserve"> Asia</w:t>
      </w:r>
      <w:r w:rsidR="00012724" w:rsidRPr="009B6251">
        <w:rPr>
          <w:rFonts w:ascii="Times New Roman" w:hAnsi="Times New Roman"/>
          <w:sz w:val="24"/>
          <w:lang w:val="en-US"/>
        </w:rPr>
        <w:t xml:space="preserve"> region. F</w:t>
      </w:r>
      <w:r w:rsidRPr="009B6251">
        <w:rPr>
          <w:rFonts w:ascii="Times New Roman" w:hAnsi="Times New Roman"/>
          <w:sz w:val="24"/>
          <w:lang w:val="en-US"/>
        </w:rPr>
        <w:t>rom 1</w:t>
      </w:r>
      <w:r w:rsidR="00012724" w:rsidRPr="009B6251">
        <w:rPr>
          <w:rFonts w:ascii="Times New Roman" w:hAnsi="Times New Roman"/>
          <w:sz w:val="24"/>
          <w:lang w:val="en-US"/>
        </w:rPr>
        <w:t>988 to 2005 this region increased its</w:t>
      </w:r>
      <w:r w:rsidR="00DF4720" w:rsidRPr="009B6251">
        <w:rPr>
          <w:rFonts w:ascii="Times New Roman" w:hAnsi="Times New Roman"/>
          <w:sz w:val="24"/>
          <w:lang w:val="en-US"/>
        </w:rPr>
        <w:t xml:space="preserve"> share of</w:t>
      </w:r>
      <w:r w:rsidRPr="009B6251">
        <w:rPr>
          <w:rFonts w:ascii="Times New Roman" w:hAnsi="Times New Roman"/>
          <w:sz w:val="24"/>
          <w:lang w:val="en-US"/>
        </w:rPr>
        <w:t xml:space="preserve"> global GDP</w:t>
      </w:r>
      <w:r w:rsidR="00B57518" w:rsidRPr="009B6251">
        <w:rPr>
          <w:rFonts w:ascii="Times New Roman" w:hAnsi="Times New Roman"/>
          <w:sz w:val="24"/>
          <w:lang w:val="en-US"/>
        </w:rPr>
        <w:t xml:space="preserve"> from 2.02% to 2.28%</w:t>
      </w:r>
      <w:r w:rsidRPr="009B6251">
        <w:rPr>
          <w:rFonts w:ascii="Times New Roman" w:hAnsi="Times New Roman"/>
          <w:sz w:val="24"/>
          <w:lang w:val="en-US"/>
        </w:rPr>
        <w:t xml:space="preserve">. However, in the same period, each individual </w:t>
      </w:r>
      <w:r w:rsidR="00C67AB7" w:rsidRPr="009B6251">
        <w:rPr>
          <w:rFonts w:ascii="Times New Roman" w:hAnsi="Times New Roman"/>
          <w:sz w:val="24"/>
          <w:lang w:val="en-US"/>
        </w:rPr>
        <w:t>in</w:t>
      </w:r>
      <w:r w:rsidRPr="009B6251">
        <w:rPr>
          <w:rFonts w:ascii="Times New Roman" w:hAnsi="Times New Roman"/>
          <w:sz w:val="24"/>
          <w:lang w:val="en-US"/>
        </w:rPr>
        <w:t xml:space="preserve"> this </w:t>
      </w:r>
      <w:r w:rsidR="00A4682F" w:rsidRPr="009B6251">
        <w:rPr>
          <w:rFonts w:ascii="Times New Roman" w:hAnsi="Times New Roman"/>
          <w:sz w:val="24"/>
          <w:lang w:val="en-US"/>
        </w:rPr>
        <w:t>region</w:t>
      </w:r>
      <w:r w:rsidRPr="009B6251">
        <w:rPr>
          <w:rFonts w:ascii="Times New Roman" w:hAnsi="Times New Roman"/>
          <w:sz w:val="24"/>
          <w:lang w:val="en-US"/>
        </w:rPr>
        <w:t xml:space="preserve"> experience</w:t>
      </w:r>
      <w:r w:rsidR="00F86D3E" w:rsidRPr="009B6251">
        <w:rPr>
          <w:rFonts w:ascii="Times New Roman" w:hAnsi="Times New Roman"/>
          <w:sz w:val="24"/>
          <w:lang w:val="en-US"/>
        </w:rPr>
        <w:t>d a decrease in her share of global GDP. T</w:t>
      </w:r>
      <w:r w:rsidRPr="009B6251">
        <w:rPr>
          <w:rFonts w:ascii="Times New Roman" w:hAnsi="Times New Roman"/>
          <w:sz w:val="24"/>
          <w:lang w:val="en-US"/>
        </w:rPr>
        <w:t xml:space="preserve">his </w:t>
      </w:r>
      <w:r w:rsidR="006B1A35" w:rsidRPr="009B6251">
        <w:rPr>
          <w:rFonts w:ascii="Times New Roman" w:hAnsi="Times New Roman"/>
          <w:sz w:val="24"/>
          <w:lang w:val="en-US"/>
        </w:rPr>
        <w:t xml:space="preserve">decrease </w:t>
      </w:r>
      <w:r w:rsidRPr="009B6251">
        <w:rPr>
          <w:rFonts w:ascii="Times New Roman" w:hAnsi="Times New Roman"/>
          <w:sz w:val="24"/>
          <w:lang w:val="en-US"/>
        </w:rPr>
        <w:t>can</w:t>
      </w:r>
      <w:r w:rsidR="00D92268" w:rsidRPr="009B6251">
        <w:rPr>
          <w:rFonts w:ascii="Times New Roman" w:hAnsi="Times New Roman"/>
          <w:sz w:val="24"/>
          <w:lang w:val="en-US"/>
        </w:rPr>
        <w:t>, we suggest,</w:t>
      </w:r>
      <w:r w:rsidR="00F86D3E" w:rsidRPr="009B6251">
        <w:rPr>
          <w:rFonts w:ascii="Times New Roman" w:hAnsi="Times New Roman"/>
          <w:sz w:val="24"/>
          <w:lang w:val="en-US"/>
        </w:rPr>
        <w:t xml:space="preserve"> to </w:t>
      </w:r>
      <w:r w:rsidR="00D92268" w:rsidRPr="009B6251">
        <w:rPr>
          <w:rFonts w:ascii="Times New Roman" w:hAnsi="Times New Roman"/>
          <w:sz w:val="24"/>
          <w:lang w:val="en-US"/>
        </w:rPr>
        <w:t xml:space="preserve">a </w:t>
      </w:r>
      <w:r w:rsidR="00F86D3E" w:rsidRPr="009B6251">
        <w:rPr>
          <w:rFonts w:ascii="Times New Roman" w:hAnsi="Times New Roman"/>
          <w:sz w:val="24"/>
          <w:lang w:val="en-US"/>
        </w:rPr>
        <w:t>non-negligible extent,</w:t>
      </w:r>
      <w:r w:rsidRPr="009B6251">
        <w:rPr>
          <w:rFonts w:ascii="Times New Roman" w:hAnsi="Times New Roman"/>
          <w:sz w:val="24"/>
          <w:lang w:val="en-US"/>
        </w:rPr>
        <w:t xml:space="preserve"> be </w:t>
      </w:r>
      <w:r w:rsidR="00F86D3E" w:rsidRPr="009B6251">
        <w:rPr>
          <w:rFonts w:ascii="Times New Roman" w:hAnsi="Times New Roman"/>
          <w:sz w:val="24"/>
          <w:lang w:val="en-US"/>
        </w:rPr>
        <w:t xml:space="preserve">explained by making a reference to the dramatic population growth in the region. </w:t>
      </w:r>
      <w:r w:rsidRPr="009B6251">
        <w:rPr>
          <w:rFonts w:ascii="Times New Roman" w:hAnsi="Times New Roman"/>
          <w:sz w:val="24"/>
          <w:lang w:val="en-US"/>
        </w:rPr>
        <w:t xml:space="preserve">In the period from 1988 to 2005, </w:t>
      </w:r>
      <w:r w:rsidR="00A64B95">
        <w:rPr>
          <w:rFonts w:ascii="Times New Roman" w:hAnsi="Times New Roman"/>
          <w:sz w:val="24"/>
          <w:lang w:val="en-US"/>
        </w:rPr>
        <w:t>South</w:t>
      </w:r>
      <w:r w:rsidR="00340777" w:rsidRPr="009B6251">
        <w:rPr>
          <w:rFonts w:ascii="Times New Roman" w:hAnsi="Times New Roman"/>
          <w:sz w:val="24"/>
          <w:lang w:val="en-US"/>
        </w:rPr>
        <w:t xml:space="preserve"> Asia</w:t>
      </w:r>
      <w:r w:rsidRPr="009B6251">
        <w:rPr>
          <w:rFonts w:ascii="Times New Roman" w:hAnsi="Times New Roman"/>
          <w:sz w:val="24"/>
          <w:lang w:val="en-US"/>
        </w:rPr>
        <w:t xml:space="preserve"> experienced a population growth of 38</w:t>
      </w:r>
      <w:r w:rsidR="007657AE" w:rsidRPr="009B6251">
        <w:rPr>
          <w:rFonts w:ascii="Times New Roman" w:hAnsi="Times New Roman"/>
          <w:sz w:val="24"/>
          <w:lang w:val="en-US"/>
        </w:rPr>
        <w:t>,01</w:t>
      </w:r>
      <w:r w:rsidRPr="009B6251">
        <w:rPr>
          <w:rFonts w:ascii="Times New Roman" w:hAnsi="Times New Roman"/>
          <w:sz w:val="24"/>
          <w:lang w:val="en-US"/>
        </w:rPr>
        <w:t xml:space="preserve">%. </w:t>
      </w:r>
      <w:r w:rsidR="00F76A2B" w:rsidRPr="009B6251">
        <w:rPr>
          <w:rFonts w:ascii="Times New Roman" w:hAnsi="Times New Roman"/>
          <w:sz w:val="24"/>
          <w:lang w:val="en-US"/>
        </w:rPr>
        <w:t xml:space="preserve">If each individual in </w:t>
      </w:r>
      <w:r w:rsidR="00A64B95">
        <w:rPr>
          <w:rFonts w:ascii="Times New Roman" w:hAnsi="Times New Roman"/>
          <w:sz w:val="24"/>
          <w:lang w:val="en-US"/>
        </w:rPr>
        <w:t>South</w:t>
      </w:r>
      <w:r w:rsidR="00F76A2B" w:rsidRPr="009B6251">
        <w:rPr>
          <w:rFonts w:ascii="Times New Roman" w:hAnsi="Times New Roman"/>
          <w:sz w:val="24"/>
          <w:lang w:val="en-US"/>
        </w:rPr>
        <w:t xml:space="preserve"> Asia in 2005 </w:t>
      </w:r>
      <w:r w:rsidR="006D29D5" w:rsidRPr="009B6251">
        <w:rPr>
          <w:rFonts w:ascii="Times New Roman" w:hAnsi="Times New Roman"/>
          <w:sz w:val="24"/>
          <w:lang w:val="en-US"/>
        </w:rPr>
        <w:t>should have had the same indivi</w:t>
      </w:r>
      <w:r w:rsidR="002A73FA" w:rsidRPr="009B6251">
        <w:rPr>
          <w:rFonts w:ascii="Times New Roman" w:hAnsi="Times New Roman"/>
          <w:sz w:val="24"/>
          <w:lang w:val="en-US"/>
        </w:rPr>
        <w:t>dual share of global GDP as she</w:t>
      </w:r>
      <w:r w:rsidR="006D29D5" w:rsidRPr="009B6251">
        <w:rPr>
          <w:rFonts w:ascii="Times New Roman" w:hAnsi="Times New Roman"/>
          <w:sz w:val="24"/>
          <w:lang w:val="en-US"/>
        </w:rPr>
        <w:t xml:space="preserve"> had in 1988, then the region</w:t>
      </w:r>
      <w:r w:rsidR="00504B00" w:rsidRPr="009B6251">
        <w:rPr>
          <w:rFonts w:ascii="Times New Roman" w:hAnsi="Times New Roman"/>
          <w:sz w:val="24"/>
          <w:lang w:val="en-US"/>
        </w:rPr>
        <w:t xml:space="preserve"> should have had a share of 2.77</w:t>
      </w:r>
      <w:r w:rsidR="006D29D5" w:rsidRPr="009B6251">
        <w:rPr>
          <w:rFonts w:ascii="Times New Roman" w:hAnsi="Times New Roman"/>
          <w:sz w:val="24"/>
          <w:lang w:val="en-US"/>
        </w:rPr>
        <w:t>% of global GDP</w:t>
      </w:r>
      <w:r w:rsidR="002A73FA" w:rsidRPr="009B6251">
        <w:rPr>
          <w:rFonts w:ascii="Times New Roman" w:hAnsi="Times New Roman"/>
          <w:sz w:val="24"/>
          <w:lang w:val="en-US"/>
        </w:rPr>
        <w:t xml:space="preserve"> in 2005</w:t>
      </w:r>
      <w:r w:rsidR="006D29D5" w:rsidRPr="009B6251">
        <w:rPr>
          <w:rFonts w:ascii="Times New Roman" w:hAnsi="Times New Roman"/>
          <w:sz w:val="24"/>
          <w:lang w:val="en-US"/>
        </w:rPr>
        <w:t>.</w:t>
      </w:r>
      <w:r w:rsidR="00E02E10" w:rsidRPr="009B6251">
        <w:rPr>
          <w:rFonts w:ascii="Times New Roman" w:hAnsi="Times New Roman"/>
          <w:sz w:val="24"/>
          <w:lang w:val="en-US"/>
        </w:rPr>
        <w:t xml:space="preserve"> </w:t>
      </w:r>
      <w:r w:rsidR="00F76A2B" w:rsidRPr="009B6251">
        <w:rPr>
          <w:rFonts w:ascii="Times New Roman" w:hAnsi="Times New Roman"/>
          <w:sz w:val="24"/>
          <w:lang w:val="en-US"/>
        </w:rPr>
        <w:t xml:space="preserve">For this to have been the case, </w:t>
      </w:r>
      <w:r w:rsidR="00A64B95">
        <w:rPr>
          <w:rFonts w:ascii="Times New Roman" w:hAnsi="Times New Roman"/>
          <w:sz w:val="24"/>
          <w:lang w:val="en-US"/>
        </w:rPr>
        <w:t>South</w:t>
      </w:r>
      <w:r w:rsidR="00F76A2B" w:rsidRPr="009B6251">
        <w:rPr>
          <w:rFonts w:ascii="Times New Roman" w:hAnsi="Times New Roman"/>
          <w:sz w:val="24"/>
          <w:lang w:val="en-US"/>
        </w:rPr>
        <w:t xml:space="preserve"> Asia’s share of global GDP would have had to increase with 37.13% in the period from 1988 to 2005. From 1988 to 2005, </w:t>
      </w:r>
      <w:r w:rsidR="00A64B95">
        <w:rPr>
          <w:rFonts w:ascii="Times New Roman" w:hAnsi="Times New Roman"/>
          <w:sz w:val="24"/>
          <w:lang w:val="en-US"/>
        </w:rPr>
        <w:t>South</w:t>
      </w:r>
      <w:r w:rsidR="00F76A2B" w:rsidRPr="009B6251">
        <w:rPr>
          <w:rFonts w:ascii="Times New Roman" w:hAnsi="Times New Roman"/>
          <w:sz w:val="24"/>
          <w:lang w:val="en-US"/>
        </w:rPr>
        <w:t xml:space="preserve"> Asia’s share of global GDP increased with </w:t>
      </w:r>
      <w:r w:rsidR="004C3F68" w:rsidRPr="009B6251">
        <w:rPr>
          <w:rFonts w:ascii="Times New Roman" w:hAnsi="Times New Roman"/>
          <w:sz w:val="24"/>
          <w:lang w:val="en-US"/>
        </w:rPr>
        <w:t>12.9</w:t>
      </w:r>
      <w:r w:rsidR="00F76A2B" w:rsidRPr="009B6251">
        <w:rPr>
          <w:rFonts w:ascii="Times New Roman" w:hAnsi="Times New Roman"/>
          <w:sz w:val="24"/>
          <w:lang w:val="en-US"/>
        </w:rPr>
        <w:t>%</w:t>
      </w:r>
      <w:r w:rsidR="0074612C" w:rsidRPr="009B6251">
        <w:rPr>
          <w:rFonts w:ascii="Times New Roman" w:hAnsi="Times New Roman"/>
          <w:sz w:val="24"/>
          <w:lang w:val="en-US"/>
        </w:rPr>
        <w:t>.</w:t>
      </w:r>
      <w:r w:rsidR="00D32A4D" w:rsidRPr="009B6251">
        <w:rPr>
          <w:rStyle w:val="Fodnotehenvisning"/>
          <w:rFonts w:ascii="Times New Roman" w:hAnsi="Times New Roman"/>
          <w:sz w:val="24"/>
          <w:lang w:val="en-US"/>
        </w:rPr>
        <w:footnoteReference w:id="25"/>
      </w:r>
      <w:r w:rsidR="0074612C" w:rsidRPr="009B6251">
        <w:rPr>
          <w:rFonts w:ascii="Times New Roman" w:hAnsi="Times New Roman"/>
          <w:sz w:val="24"/>
          <w:lang w:val="en-US"/>
        </w:rPr>
        <w:t xml:space="preserve"> T</w:t>
      </w:r>
      <w:r w:rsidR="00C3131F" w:rsidRPr="009B6251">
        <w:rPr>
          <w:rFonts w:ascii="Times New Roman" w:hAnsi="Times New Roman"/>
          <w:sz w:val="24"/>
          <w:lang w:val="en-US"/>
        </w:rPr>
        <w:t xml:space="preserve">his increase is, </w:t>
      </w:r>
      <w:r w:rsidR="0074612C" w:rsidRPr="009B6251">
        <w:rPr>
          <w:rFonts w:ascii="Times New Roman" w:hAnsi="Times New Roman"/>
          <w:sz w:val="24"/>
          <w:lang w:val="en-US"/>
        </w:rPr>
        <w:t xml:space="preserve">however, completely </w:t>
      </w:r>
      <w:r w:rsidR="00C3131F" w:rsidRPr="009B6251">
        <w:rPr>
          <w:rFonts w:ascii="Times New Roman" w:hAnsi="Times New Roman"/>
          <w:sz w:val="24"/>
          <w:lang w:val="en-US"/>
        </w:rPr>
        <w:t xml:space="preserve">eaten up by the region’s dramatic increase in population in the </w:t>
      </w:r>
      <w:r w:rsidR="00DC7799" w:rsidRPr="009B6251">
        <w:rPr>
          <w:rFonts w:ascii="Times New Roman" w:hAnsi="Times New Roman"/>
          <w:sz w:val="24"/>
          <w:lang w:val="en-US"/>
        </w:rPr>
        <w:t>period.</w:t>
      </w:r>
    </w:p>
    <w:p w:rsidR="001E2E81" w:rsidRPr="009B6251" w:rsidRDefault="007B6FA9" w:rsidP="001E2E81">
      <w:pPr>
        <w:pStyle w:val="Brdtxt"/>
        <w:spacing w:after="0" w:line="480" w:lineRule="auto"/>
        <w:ind w:firstLine="1304"/>
        <w:rPr>
          <w:rFonts w:ascii="Times New Roman" w:hAnsi="Times New Roman"/>
          <w:sz w:val="24"/>
          <w:lang w:val="en-US"/>
        </w:rPr>
      </w:pPr>
      <w:r w:rsidRPr="009B6251">
        <w:rPr>
          <w:rFonts w:ascii="Times New Roman" w:hAnsi="Times New Roman"/>
          <w:sz w:val="24"/>
          <w:lang w:val="en-US"/>
        </w:rPr>
        <w:t xml:space="preserve">The </w:t>
      </w:r>
      <w:r w:rsidR="00755007" w:rsidRPr="009B6251">
        <w:rPr>
          <w:rFonts w:ascii="Times New Roman" w:hAnsi="Times New Roman"/>
          <w:sz w:val="24"/>
          <w:lang w:val="en-US"/>
        </w:rPr>
        <w:t>two</w:t>
      </w:r>
      <w:r w:rsidR="009B3DDD" w:rsidRPr="009B6251">
        <w:rPr>
          <w:rFonts w:ascii="Times New Roman" w:hAnsi="Times New Roman"/>
          <w:sz w:val="24"/>
          <w:lang w:val="en-US"/>
        </w:rPr>
        <w:t xml:space="preserve"> </w:t>
      </w:r>
      <w:r w:rsidR="00755007" w:rsidRPr="009B6251">
        <w:rPr>
          <w:rFonts w:ascii="Times New Roman" w:hAnsi="Times New Roman"/>
          <w:sz w:val="24"/>
          <w:lang w:val="en-US"/>
        </w:rPr>
        <w:t xml:space="preserve">poorest regions </w:t>
      </w:r>
      <w:r w:rsidR="006D29D5" w:rsidRPr="009B6251">
        <w:rPr>
          <w:rFonts w:ascii="Times New Roman" w:hAnsi="Times New Roman"/>
          <w:sz w:val="24"/>
          <w:lang w:val="en-US"/>
        </w:rPr>
        <w:t>in</w:t>
      </w:r>
      <w:r w:rsidR="00755007" w:rsidRPr="009B6251">
        <w:rPr>
          <w:rFonts w:ascii="Times New Roman" w:hAnsi="Times New Roman"/>
          <w:sz w:val="24"/>
          <w:lang w:val="en-US"/>
        </w:rPr>
        <w:t xml:space="preserve"> 1988, </w:t>
      </w:r>
      <w:r w:rsidR="00A80007" w:rsidRPr="009B6251">
        <w:rPr>
          <w:rFonts w:ascii="Times New Roman" w:hAnsi="Times New Roman"/>
          <w:sz w:val="24"/>
          <w:lang w:val="en-US"/>
        </w:rPr>
        <w:t>sub</w:t>
      </w:r>
      <w:r w:rsidR="00755007" w:rsidRPr="009B6251">
        <w:rPr>
          <w:rFonts w:ascii="Times New Roman" w:hAnsi="Times New Roman"/>
          <w:sz w:val="24"/>
          <w:lang w:val="en-US"/>
        </w:rPr>
        <w:t xml:space="preserve">-Saharan Africa and </w:t>
      </w:r>
      <w:r w:rsidR="00A64B95">
        <w:rPr>
          <w:rFonts w:ascii="Times New Roman" w:hAnsi="Times New Roman"/>
          <w:sz w:val="24"/>
          <w:lang w:val="en-US"/>
        </w:rPr>
        <w:t>South</w:t>
      </w:r>
      <w:r w:rsidR="00755007" w:rsidRPr="009B6251">
        <w:rPr>
          <w:rFonts w:ascii="Times New Roman" w:hAnsi="Times New Roman"/>
          <w:sz w:val="24"/>
          <w:lang w:val="en-US"/>
        </w:rPr>
        <w:t xml:space="preserve"> Asia</w:t>
      </w:r>
      <w:r w:rsidR="006D29D5" w:rsidRPr="009B6251">
        <w:rPr>
          <w:rFonts w:ascii="Times New Roman" w:hAnsi="Times New Roman"/>
          <w:sz w:val="24"/>
          <w:lang w:val="en-US"/>
        </w:rPr>
        <w:t>,</w:t>
      </w:r>
      <w:r w:rsidR="00755007" w:rsidRPr="009B6251">
        <w:rPr>
          <w:rFonts w:ascii="Times New Roman" w:hAnsi="Times New Roman"/>
          <w:sz w:val="24"/>
          <w:lang w:val="en-US"/>
        </w:rPr>
        <w:t xml:space="preserve"> have experienced a high population growth in the period from 1988 to 2005. </w:t>
      </w:r>
      <w:r w:rsidR="00765F19" w:rsidRPr="009B6251">
        <w:rPr>
          <w:rFonts w:ascii="Times New Roman" w:hAnsi="Times New Roman"/>
          <w:sz w:val="24"/>
          <w:lang w:val="en-US"/>
        </w:rPr>
        <w:t>These two regions</w:t>
      </w:r>
      <w:r w:rsidR="00DE63D5" w:rsidRPr="009B6251">
        <w:rPr>
          <w:rFonts w:ascii="Times New Roman" w:hAnsi="Times New Roman"/>
          <w:sz w:val="24"/>
          <w:lang w:val="en-US"/>
        </w:rPr>
        <w:t xml:space="preserve"> </w:t>
      </w:r>
      <w:r w:rsidR="00DE63D5" w:rsidRPr="009B6251">
        <w:rPr>
          <w:rFonts w:ascii="Times New Roman" w:hAnsi="Times New Roman"/>
          <w:sz w:val="24"/>
          <w:lang w:val="en-US"/>
        </w:rPr>
        <w:lastRenderedPageBreak/>
        <w:t xml:space="preserve">were, in combination, home to </w:t>
      </w:r>
      <w:r w:rsidR="00765F19" w:rsidRPr="009B6251">
        <w:rPr>
          <w:rFonts w:ascii="Times New Roman" w:hAnsi="Times New Roman"/>
          <w:sz w:val="24"/>
          <w:lang w:val="en-US"/>
        </w:rPr>
        <w:t>more than 30% of the world</w:t>
      </w:r>
      <w:r w:rsidR="006D29D5" w:rsidRPr="009B6251">
        <w:rPr>
          <w:rFonts w:ascii="Times New Roman" w:hAnsi="Times New Roman"/>
          <w:sz w:val="24"/>
          <w:lang w:val="en-US"/>
        </w:rPr>
        <w:t>’s</w:t>
      </w:r>
      <w:r w:rsidR="00765F19" w:rsidRPr="009B6251">
        <w:rPr>
          <w:rFonts w:ascii="Times New Roman" w:hAnsi="Times New Roman"/>
          <w:sz w:val="24"/>
          <w:lang w:val="en-US"/>
        </w:rPr>
        <w:t xml:space="preserve"> population in both 1988 and 2005.</w:t>
      </w:r>
      <w:r w:rsidR="003E0837" w:rsidRPr="009B6251">
        <w:rPr>
          <w:rStyle w:val="Fodnotehenvisning"/>
          <w:rFonts w:ascii="Times New Roman" w:hAnsi="Times New Roman"/>
          <w:sz w:val="24"/>
          <w:lang w:val="en-US"/>
        </w:rPr>
        <w:footnoteReference w:id="26"/>
      </w:r>
      <w:r w:rsidR="00765F19" w:rsidRPr="009B6251">
        <w:rPr>
          <w:rFonts w:ascii="Times New Roman" w:hAnsi="Times New Roman"/>
          <w:sz w:val="24"/>
          <w:lang w:val="en-US"/>
        </w:rPr>
        <w:t xml:space="preserve"> </w:t>
      </w:r>
      <w:r w:rsidR="00E214B8" w:rsidRPr="009B6251">
        <w:rPr>
          <w:rFonts w:ascii="Times New Roman" w:hAnsi="Times New Roman"/>
          <w:sz w:val="24"/>
          <w:lang w:val="en-US"/>
        </w:rPr>
        <w:t xml:space="preserve">Our hypothesis </w:t>
      </w:r>
      <w:r w:rsidR="003C5198" w:rsidRPr="009B6251">
        <w:rPr>
          <w:rFonts w:ascii="Times New Roman" w:hAnsi="Times New Roman"/>
          <w:sz w:val="24"/>
          <w:lang w:val="en-US"/>
        </w:rPr>
        <w:t>is then</w:t>
      </w:r>
      <w:r w:rsidR="00765F19" w:rsidRPr="009B6251">
        <w:rPr>
          <w:rFonts w:ascii="Times New Roman" w:hAnsi="Times New Roman"/>
          <w:sz w:val="24"/>
          <w:lang w:val="en-US"/>
        </w:rPr>
        <w:t xml:space="preserve">, that when </w:t>
      </w:r>
      <w:r w:rsidR="003C5198" w:rsidRPr="009B6251">
        <w:rPr>
          <w:rFonts w:ascii="Times New Roman" w:hAnsi="Times New Roman"/>
          <w:sz w:val="24"/>
          <w:lang w:val="en-US"/>
        </w:rPr>
        <w:t xml:space="preserve">one </w:t>
      </w:r>
      <w:r w:rsidR="00765F19" w:rsidRPr="009B6251">
        <w:rPr>
          <w:rFonts w:ascii="Times New Roman" w:hAnsi="Times New Roman"/>
          <w:sz w:val="24"/>
          <w:lang w:val="en-US"/>
        </w:rPr>
        <w:t>look</w:t>
      </w:r>
      <w:r w:rsidR="003C5198" w:rsidRPr="009B6251">
        <w:rPr>
          <w:rFonts w:ascii="Times New Roman" w:hAnsi="Times New Roman"/>
          <w:sz w:val="24"/>
          <w:lang w:val="en-US"/>
        </w:rPr>
        <w:t>s</w:t>
      </w:r>
      <w:r w:rsidR="00765F19" w:rsidRPr="009B6251">
        <w:rPr>
          <w:rFonts w:ascii="Times New Roman" w:hAnsi="Times New Roman"/>
          <w:sz w:val="24"/>
          <w:lang w:val="en-US"/>
        </w:rPr>
        <w:t xml:space="preserve"> at how the poorest quarter</w:t>
      </w:r>
      <w:r w:rsidR="00765F19" w:rsidRPr="009B6251">
        <w:rPr>
          <w:rFonts w:ascii="Times New Roman" w:hAnsi="Times New Roman"/>
          <w:i/>
          <w:sz w:val="24"/>
          <w:lang w:val="en-US"/>
        </w:rPr>
        <w:t xml:space="preserve"> </w:t>
      </w:r>
      <w:r w:rsidR="00765F19" w:rsidRPr="009B6251">
        <w:rPr>
          <w:rFonts w:ascii="Times New Roman" w:hAnsi="Times New Roman"/>
          <w:sz w:val="24"/>
          <w:lang w:val="en-US"/>
        </w:rPr>
        <w:t>of the world</w:t>
      </w:r>
      <w:r w:rsidR="00DE63D5" w:rsidRPr="009B6251">
        <w:rPr>
          <w:rFonts w:ascii="Times New Roman" w:hAnsi="Times New Roman"/>
          <w:sz w:val="24"/>
          <w:lang w:val="en-US"/>
        </w:rPr>
        <w:t>’s</w:t>
      </w:r>
      <w:r w:rsidR="00765F19" w:rsidRPr="009B6251">
        <w:rPr>
          <w:rFonts w:ascii="Times New Roman" w:hAnsi="Times New Roman"/>
          <w:sz w:val="24"/>
          <w:lang w:val="en-US"/>
        </w:rPr>
        <w:t xml:space="preserve"> population ha</w:t>
      </w:r>
      <w:r w:rsidR="0092281D" w:rsidRPr="009B6251">
        <w:rPr>
          <w:rFonts w:ascii="Times New Roman" w:hAnsi="Times New Roman"/>
          <w:sz w:val="24"/>
          <w:lang w:val="en-US"/>
        </w:rPr>
        <w:t>s</w:t>
      </w:r>
      <w:r w:rsidR="00765F19" w:rsidRPr="009B6251">
        <w:rPr>
          <w:rFonts w:ascii="Times New Roman" w:hAnsi="Times New Roman"/>
          <w:sz w:val="24"/>
          <w:lang w:val="en-US"/>
        </w:rPr>
        <w:t xml:space="preserve"> fared</w:t>
      </w:r>
      <w:r w:rsidR="0092281D" w:rsidRPr="009B6251">
        <w:rPr>
          <w:rFonts w:ascii="Times New Roman" w:hAnsi="Times New Roman"/>
          <w:sz w:val="24"/>
          <w:lang w:val="en-US"/>
        </w:rPr>
        <w:t xml:space="preserve"> economically from 1988 to 2005</w:t>
      </w:r>
      <w:r w:rsidR="00765F19" w:rsidRPr="009B6251">
        <w:rPr>
          <w:rFonts w:ascii="Times New Roman" w:hAnsi="Times New Roman"/>
          <w:sz w:val="24"/>
          <w:lang w:val="en-US"/>
        </w:rPr>
        <w:t xml:space="preserve">, </w:t>
      </w:r>
      <w:r w:rsidR="0092281D" w:rsidRPr="009B6251">
        <w:rPr>
          <w:rFonts w:ascii="Times New Roman" w:hAnsi="Times New Roman"/>
          <w:sz w:val="24"/>
          <w:lang w:val="en-US"/>
        </w:rPr>
        <w:t xml:space="preserve">one </w:t>
      </w:r>
      <w:r w:rsidR="00747F15" w:rsidRPr="009B6251">
        <w:rPr>
          <w:rFonts w:ascii="Times New Roman" w:hAnsi="Times New Roman"/>
          <w:sz w:val="24"/>
          <w:lang w:val="en-US"/>
        </w:rPr>
        <w:t xml:space="preserve">also </w:t>
      </w:r>
      <w:r w:rsidR="00DE63D5" w:rsidRPr="009B6251">
        <w:rPr>
          <w:rFonts w:ascii="Times New Roman" w:hAnsi="Times New Roman"/>
          <w:sz w:val="24"/>
          <w:lang w:val="en-US"/>
        </w:rPr>
        <w:t>has</w:t>
      </w:r>
      <w:r w:rsidR="00765F19" w:rsidRPr="009B6251">
        <w:rPr>
          <w:rFonts w:ascii="Times New Roman" w:hAnsi="Times New Roman"/>
          <w:sz w:val="24"/>
          <w:lang w:val="en-US"/>
        </w:rPr>
        <w:t xml:space="preserve"> to </w:t>
      </w:r>
      <w:r w:rsidR="0092281D" w:rsidRPr="009B6251">
        <w:rPr>
          <w:rFonts w:ascii="Times New Roman" w:hAnsi="Times New Roman"/>
          <w:sz w:val="24"/>
          <w:lang w:val="en-US"/>
        </w:rPr>
        <w:t xml:space="preserve">take into account the </w:t>
      </w:r>
      <w:r w:rsidR="00765F19" w:rsidRPr="009B6251">
        <w:rPr>
          <w:rFonts w:ascii="Times New Roman" w:hAnsi="Times New Roman"/>
          <w:sz w:val="24"/>
          <w:lang w:val="en-US"/>
        </w:rPr>
        <w:t>effects</w:t>
      </w:r>
      <w:r w:rsidR="0092281D" w:rsidRPr="009B6251">
        <w:rPr>
          <w:rFonts w:ascii="Times New Roman" w:hAnsi="Times New Roman"/>
          <w:sz w:val="24"/>
          <w:lang w:val="en-US"/>
        </w:rPr>
        <w:t xml:space="preserve"> that</w:t>
      </w:r>
      <w:r w:rsidR="00DE63D5" w:rsidRPr="009B6251">
        <w:rPr>
          <w:rFonts w:ascii="Times New Roman" w:hAnsi="Times New Roman"/>
          <w:sz w:val="24"/>
          <w:lang w:val="en-US"/>
        </w:rPr>
        <w:t xml:space="preserve"> population growth has</w:t>
      </w:r>
      <w:r w:rsidR="00765F19" w:rsidRPr="009B6251">
        <w:rPr>
          <w:rFonts w:ascii="Times New Roman" w:hAnsi="Times New Roman"/>
          <w:sz w:val="24"/>
          <w:lang w:val="en-US"/>
        </w:rPr>
        <w:t xml:space="preserve"> </w:t>
      </w:r>
      <w:r w:rsidR="0092281D" w:rsidRPr="009B6251">
        <w:rPr>
          <w:rFonts w:ascii="Times New Roman" w:hAnsi="Times New Roman"/>
          <w:sz w:val="24"/>
          <w:lang w:val="en-US"/>
        </w:rPr>
        <w:t xml:space="preserve">had </w:t>
      </w:r>
      <w:r w:rsidR="00765F19" w:rsidRPr="009B6251">
        <w:rPr>
          <w:rFonts w:ascii="Times New Roman" w:hAnsi="Times New Roman"/>
          <w:sz w:val="24"/>
          <w:lang w:val="en-US"/>
        </w:rPr>
        <w:t>on the indi</w:t>
      </w:r>
      <w:r w:rsidR="004D46EA" w:rsidRPr="009B6251">
        <w:rPr>
          <w:rFonts w:ascii="Times New Roman" w:hAnsi="Times New Roman"/>
          <w:sz w:val="24"/>
          <w:lang w:val="en-US"/>
        </w:rPr>
        <w:t>vidual share of global GDP.</w:t>
      </w:r>
      <w:r w:rsidR="00E214B8" w:rsidRPr="009B6251">
        <w:rPr>
          <w:rStyle w:val="Fodnotehenvisning"/>
          <w:rFonts w:ascii="Times New Roman" w:hAnsi="Times New Roman"/>
          <w:sz w:val="24"/>
          <w:lang w:val="en-US"/>
        </w:rPr>
        <w:footnoteReference w:id="27"/>
      </w:r>
      <w:r w:rsidR="00B66978" w:rsidRPr="009B6251">
        <w:rPr>
          <w:rFonts w:ascii="Times New Roman" w:hAnsi="Times New Roman"/>
          <w:sz w:val="24"/>
          <w:lang w:val="en-US"/>
        </w:rPr>
        <w:t xml:space="preserve"> </w:t>
      </w:r>
      <w:r w:rsidR="00D50370" w:rsidRPr="009B6251">
        <w:rPr>
          <w:rFonts w:ascii="Times New Roman" w:hAnsi="Times New Roman"/>
          <w:sz w:val="24"/>
          <w:lang w:val="en-US"/>
        </w:rPr>
        <w:t xml:space="preserve">If this </w:t>
      </w:r>
      <w:r w:rsidR="00561100" w:rsidRPr="009B6251">
        <w:rPr>
          <w:rFonts w:ascii="Times New Roman" w:hAnsi="Times New Roman"/>
          <w:sz w:val="24"/>
          <w:lang w:val="en-US"/>
        </w:rPr>
        <w:t xml:space="preserve">hypothesis </w:t>
      </w:r>
      <w:r w:rsidR="00E971B8" w:rsidRPr="009B6251">
        <w:rPr>
          <w:rFonts w:ascii="Times New Roman" w:hAnsi="Times New Roman"/>
          <w:sz w:val="24"/>
          <w:lang w:val="en-US"/>
        </w:rPr>
        <w:t xml:space="preserve">is correct, then </w:t>
      </w:r>
      <w:r w:rsidR="00004B15" w:rsidRPr="009B6251">
        <w:rPr>
          <w:rFonts w:ascii="Times New Roman" w:hAnsi="Times New Roman"/>
          <w:sz w:val="24"/>
          <w:lang w:val="en-US"/>
        </w:rPr>
        <w:t xml:space="preserve">the </w:t>
      </w:r>
      <w:r w:rsidR="002753AE" w:rsidRPr="009B6251">
        <w:rPr>
          <w:rFonts w:ascii="Times New Roman" w:hAnsi="Times New Roman"/>
          <w:sz w:val="24"/>
          <w:lang w:val="en-US"/>
        </w:rPr>
        <w:t>dataset’s a</w:t>
      </w:r>
      <w:r w:rsidR="00AB1496" w:rsidRPr="009B6251">
        <w:rPr>
          <w:rFonts w:ascii="Times New Roman" w:hAnsi="Times New Roman"/>
          <w:sz w:val="24"/>
          <w:lang w:val="en-US"/>
        </w:rPr>
        <w:t>bility to confer plausibility on</w:t>
      </w:r>
      <w:r w:rsidR="002753AE" w:rsidRPr="009B6251">
        <w:rPr>
          <w:rFonts w:ascii="Times New Roman" w:hAnsi="Times New Roman"/>
          <w:sz w:val="24"/>
          <w:lang w:val="en-US"/>
        </w:rPr>
        <w:t xml:space="preserve"> </w:t>
      </w:r>
      <w:r w:rsidR="00E971B8" w:rsidRPr="009B6251">
        <w:rPr>
          <w:rFonts w:ascii="Times New Roman" w:hAnsi="Times New Roman"/>
          <w:sz w:val="24"/>
          <w:lang w:val="en-US"/>
        </w:rPr>
        <w:t>Pogge’</w:t>
      </w:r>
      <w:r w:rsidR="00D50370" w:rsidRPr="009B6251">
        <w:rPr>
          <w:rFonts w:ascii="Times New Roman" w:hAnsi="Times New Roman"/>
          <w:sz w:val="24"/>
          <w:lang w:val="en-US"/>
        </w:rPr>
        <w:t>s assertion that globalization is not good for the poor is weakened.</w:t>
      </w:r>
      <w:r w:rsidR="00437640" w:rsidRPr="009B6251">
        <w:rPr>
          <w:rStyle w:val="Fodnotehenvisning"/>
          <w:rFonts w:ascii="Times New Roman" w:hAnsi="Times New Roman"/>
          <w:sz w:val="24"/>
          <w:lang w:val="en-US"/>
        </w:rPr>
        <w:footnoteReference w:id="28"/>
      </w:r>
    </w:p>
    <w:p w:rsidR="00B8665C" w:rsidRDefault="00B8665C" w:rsidP="00B92D4C">
      <w:pPr>
        <w:pStyle w:val="2OverskriftKapitel"/>
        <w:spacing w:before="0" w:after="0" w:line="480" w:lineRule="auto"/>
        <w:ind w:left="0" w:firstLine="0"/>
        <w:jc w:val="both"/>
        <w:rPr>
          <w:rFonts w:ascii="Times New Roman" w:eastAsia="Cambria" w:hAnsi="Times New Roman"/>
          <w:b w:val="0"/>
          <w:bCs w:val="0"/>
          <w:sz w:val="24"/>
          <w:szCs w:val="24"/>
          <w:lang w:val="en-US"/>
        </w:rPr>
      </w:pPr>
    </w:p>
    <w:p w:rsidR="00765F19" w:rsidRPr="009B6251" w:rsidRDefault="00C24768" w:rsidP="00B92D4C">
      <w:pPr>
        <w:pStyle w:val="2OverskriftKapitel"/>
        <w:spacing w:before="0" w:after="0" w:line="480" w:lineRule="auto"/>
        <w:ind w:left="0" w:firstLine="0"/>
        <w:jc w:val="both"/>
        <w:rPr>
          <w:rFonts w:ascii="Times New Roman" w:hAnsi="Times New Roman"/>
          <w:sz w:val="24"/>
          <w:szCs w:val="24"/>
          <w:lang w:val="en-US"/>
        </w:rPr>
      </w:pPr>
      <w:r w:rsidRPr="009B6251">
        <w:rPr>
          <w:rFonts w:ascii="Times New Roman" w:hAnsi="Times New Roman"/>
          <w:sz w:val="24"/>
          <w:szCs w:val="24"/>
          <w:lang w:val="en-US"/>
        </w:rPr>
        <w:t>A p</w:t>
      </w:r>
      <w:r w:rsidR="00203CA7" w:rsidRPr="009B6251">
        <w:rPr>
          <w:rFonts w:ascii="Times New Roman" w:hAnsi="Times New Roman"/>
          <w:sz w:val="24"/>
          <w:szCs w:val="24"/>
          <w:lang w:val="en-US"/>
        </w:rPr>
        <w:t>ossible reply</w:t>
      </w:r>
      <w:r w:rsidR="00AB1496" w:rsidRPr="009B6251">
        <w:rPr>
          <w:rFonts w:ascii="Times New Roman" w:hAnsi="Times New Roman"/>
          <w:sz w:val="24"/>
          <w:szCs w:val="24"/>
          <w:lang w:val="en-US"/>
        </w:rPr>
        <w:t xml:space="preserve"> to the critique</w:t>
      </w:r>
    </w:p>
    <w:p w:rsidR="00317B9F" w:rsidRPr="009B6251" w:rsidRDefault="00DE79DC" w:rsidP="00C467BA">
      <w:pPr>
        <w:pStyle w:val="Brdtxt"/>
        <w:spacing w:after="0" w:line="480" w:lineRule="auto"/>
        <w:ind w:firstLine="0"/>
        <w:rPr>
          <w:rFonts w:ascii="Times New Roman" w:hAnsi="Times New Roman"/>
          <w:sz w:val="24"/>
          <w:lang w:val="en-US"/>
        </w:rPr>
      </w:pPr>
      <w:r w:rsidRPr="009B6251">
        <w:rPr>
          <w:rFonts w:ascii="Times New Roman" w:hAnsi="Times New Roman"/>
          <w:sz w:val="24"/>
          <w:lang w:val="en-US" w:eastAsia="da-DK"/>
        </w:rPr>
        <w:t>It should be stressed that the conclusion we defend in this article is a conclusion about global inequality and not global poverty as such. As mentioned in the Introduction, the thesis we defend is a thesis about what the drivers are of the economic polarization that has taken place in the globalization period.</w:t>
      </w:r>
      <w:r w:rsidR="00D05CF2">
        <w:rPr>
          <w:rStyle w:val="Fodnotehenvisning"/>
          <w:rFonts w:ascii="Times New Roman" w:hAnsi="Times New Roman"/>
          <w:sz w:val="24"/>
          <w:lang w:val="en-US" w:eastAsia="da-DK"/>
        </w:rPr>
        <w:footnoteReference w:id="29"/>
      </w:r>
      <w:r w:rsidRPr="009B6251">
        <w:rPr>
          <w:rFonts w:ascii="Times New Roman" w:hAnsi="Times New Roman"/>
          <w:sz w:val="24"/>
          <w:lang w:val="en-US" w:eastAsia="da-DK"/>
        </w:rPr>
        <w:t xml:space="preserve"> </w:t>
      </w:r>
      <w:r w:rsidR="00457AAB" w:rsidRPr="009B6251">
        <w:rPr>
          <w:rFonts w:ascii="Times New Roman" w:hAnsi="Times New Roman"/>
          <w:sz w:val="24"/>
          <w:lang w:val="en-US"/>
        </w:rPr>
        <w:t xml:space="preserve">Our argument </w:t>
      </w:r>
      <w:r w:rsidR="009B6251" w:rsidRPr="009B6251">
        <w:rPr>
          <w:rFonts w:ascii="Times New Roman" w:hAnsi="Times New Roman"/>
          <w:sz w:val="24"/>
          <w:lang w:val="en-US"/>
        </w:rPr>
        <w:t>centers</w:t>
      </w:r>
      <w:r w:rsidR="005A3C1D" w:rsidRPr="009B6251">
        <w:rPr>
          <w:rFonts w:ascii="Times New Roman" w:hAnsi="Times New Roman"/>
          <w:sz w:val="24"/>
          <w:lang w:val="en-US"/>
        </w:rPr>
        <w:t xml:space="preserve"> on </w:t>
      </w:r>
      <w:r w:rsidR="00457AAB" w:rsidRPr="009B6251">
        <w:rPr>
          <w:rFonts w:ascii="Times New Roman" w:hAnsi="Times New Roman"/>
          <w:sz w:val="24"/>
          <w:lang w:val="en-US"/>
        </w:rPr>
        <w:t>what Pogge might refer to</w:t>
      </w:r>
      <w:r w:rsidR="005A3C1D" w:rsidRPr="009B6251">
        <w:rPr>
          <w:rFonts w:ascii="Times New Roman" w:hAnsi="Times New Roman"/>
          <w:sz w:val="24"/>
          <w:lang w:val="en-US"/>
        </w:rPr>
        <w:t xml:space="preserve"> as</w:t>
      </w:r>
      <w:r w:rsidR="005E7FCC" w:rsidRPr="009B6251">
        <w:rPr>
          <w:rFonts w:ascii="Times New Roman" w:hAnsi="Times New Roman"/>
          <w:sz w:val="24"/>
          <w:lang w:val="en-US"/>
        </w:rPr>
        <w:t xml:space="preserve"> </w:t>
      </w:r>
      <w:r w:rsidRPr="009B6251">
        <w:rPr>
          <w:rFonts w:ascii="Times New Roman" w:hAnsi="Times New Roman"/>
          <w:sz w:val="24"/>
          <w:lang w:val="en-US"/>
        </w:rPr>
        <w:t xml:space="preserve">a </w:t>
      </w:r>
      <w:r w:rsidR="005E7FCC" w:rsidRPr="009B6251">
        <w:rPr>
          <w:rFonts w:ascii="Times New Roman" w:hAnsi="Times New Roman"/>
          <w:sz w:val="24"/>
          <w:lang w:val="en-US"/>
        </w:rPr>
        <w:t>domestic</w:t>
      </w:r>
      <w:r w:rsidR="005A3C1D" w:rsidRPr="009B6251">
        <w:rPr>
          <w:rFonts w:ascii="Times New Roman" w:hAnsi="Times New Roman"/>
          <w:sz w:val="24"/>
          <w:lang w:val="en-US"/>
        </w:rPr>
        <w:t xml:space="preserve"> </w:t>
      </w:r>
      <w:r w:rsidRPr="009B6251">
        <w:rPr>
          <w:rFonts w:ascii="Times New Roman" w:hAnsi="Times New Roman"/>
          <w:sz w:val="24"/>
          <w:lang w:val="en-US"/>
        </w:rPr>
        <w:t>driver</w:t>
      </w:r>
      <w:r w:rsidR="0041439C" w:rsidRPr="009B6251">
        <w:rPr>
          <w:rFonts w:ascii="Times New Roman" w:hAnsi="Times New Roman"/>
          <w:sz w:val="24"/>
          <w:lang w:val="en-US"/>
        </w:rPr>
        <w:t>,</w:t>
      </w:r>
      <w:r w:rsidR="009E4621" w:rsidRPr="009B6251">
        <w:rPr>
          <w:rFonts w:ascii="Times New Roman" w:hAnsi="Times New Roman"/>
          <w:sz w:val="24"/>
          <w:lang w:val="en-US"/>
        </w:rPr>
        <w:t xml:space="preserve"> </w:t>
      </w:r>
      <w:r w:rsidR="0041439C" w:rsidRPr="009B6251">
        <w:rPr>
          <w:rFonts w:ascii="Times New Roman" w:hAnsi="Times New Roman"/>
          <w:sz w:val="24"/>
          <w:lang w:val="en-US"/>
        </w:rPr>
        <w:t>or</w:t>
      </w:r>
      <w:r w:rsidRPr="009B6251">
        <w:rPr>
          <w:rFonts w:ascii="Times New Roman" w:hAnsi="Times New Roman"/>
          <w:sz w:val="24"/>
          <w:lang w:val="en-US"/>
        </w:rPr>
        <w:t xml:space="preserve"> cause</w:t>
      </w:r>
      <w:r w:rsidR="0041439C" w:rsidRPr="009B6251">
        <w:rPr>
          <w:rFonts w:ascii="Times New Roman" w:hAnsi="Times New Roman"/>
          <w:sz w:val="24"/>
          <w:lang w:val="en-US"/>
        </w:rPr>
        <w:t>,</w:t>
      </w:r>
      <w:r w:rsidR="009E4621" w:rsidRPr="009B6251">
        <w:rPr>
          <w:rFonts w:ascii="Times New Roman" w:hAnsi="Times New Roman"/>
          <w:sz w:val="24"/>
          <w:lang w:val="en-US"/>
        </w:rPr>
        <w:t xml:space="preserve"> of </w:t>
      </w:r>
      <w:r w:rsidRPr="009B6251">
        <w:rPr>
          <w:rFonts w:ascii="Times New Roman" w:hAnsi="Times New Roman"/>
          <w:sz w:val="24"/>
          <w:lang w:val="en-US"/>
        </w:rPr>
        <w:t>the fact that the poorest quarter of humanity got poorer during the globalization period.</w:t>
      </w:r>
      <w:r w:rsidR="005A3C1D" w:rsidRPr="009B6251">
        <w:rPr>
          <w:rStyle w:val="Fodnotehenvisning"/>
          <w:rFonts w:ascii="Times New Roman" w:hAnsi="Times New Roman"/>
          <w:sz w:val="24"/>
          <w:lang w:val="en-US"/>
        </w:rPr>
        <w:footnoteReference w:id="30"/>
      </w:r>
      <w:r w:rsidR="009C48F4" w:rsidRPr="009B6251">
        <w:rPr>
          <w:rFonts w:ascii="Times New Roman" w:hAnsi="Times New Roman"/>
          <w:sz w:val="24"/>
          <w:lang w:val="en-US"/>
        </w:rPr>
        <w:t xml:space="preserve"> </w:t>
      </w:r>
      <w:r w:rsidR="00457AAB" w:rsidRPr="009B6251">
        <w:rPr>
          <w:rFonts w:ascii="Times New Roman" w:hAnsi="Times New Roman"/>
          <w:sz w:val="24"/>
          <w:lang w:val="en-US"/>
        </w:rPr>
        <w:t xml:space="preserve">A common strategy </w:t>
      </w:r>
      <w:r w:rsidR="005A3C1D" w:rsidRPr="009B6251">
        <w:rPr>
          <w:rFonts w:ascii="Times New Roman" w:hAnsi="Times New Roman"/>
          <w:sz w:val="24"/>
          <w:lang w:val="en-US"/>
        </w:rPr>
        <w:t xml:space="preserve">used </w:t>
      </w:r>
      <w:r w:rsidR="00457AAB" w:rsidRPr="009B6251">
        <w:rPr>
          <w:rFonts w:ascii="Times New Roman" w:hAnsi="Times New Roman"/>
          <w:sz w:val="24"/>
          <w:lang w:val="en-US"/>
        </w:rPr>
        <w:t xml:space="preserve">by Pogge for </w:t>
      </w:r>
      <w:r w:rsidR="009E4621" w:rsidRPr="009B6251">
        <w:rPr>
          <w:rFonts w:ascii="Times New Roman" w:hAnsi="Times New Roman"/>
          <w:sz w:val="24"/>
          <w:lang w:val="en-US"/>
        </w:rPr>
        <w:t>countering</w:t>
      </w:r>
      <w:r w:rsidR="00457AAB" w:rsidRPr="009B6251">
        <w:rPr>
          <w:rFonts w:ascii="Times New Roman" w:hAnsi="Times New Roman"/>
          <w:sz w:val="24"/>
          <w:lang w:val="en-US"/>
        </w:rPr>
        <w:t xml:space="preserve"> </w:t>
      </w:r>
      <w:r w:rsidR="000453D1" w:rsidRPr="009B6251">
        <w:rPr>
          <w:rFonts w:ascii="Times New Roman" w:hAnsi="Times New Roman"/>
          <w:sz w:val="24"/>
          <w:lang w:val="en-US"/>
        </w:rPr>
        <w:t xml:space="preserve">this </w:t>
      </w:r>
      <w:r w:rsidR="000453D1" w:rsidRPr="009B6251">
        <w:rPr>
          <w:rFonts w:ascii="Times New Roman" w:hAnsi="Times New Roman"/>
          <w:sz w:val="24"/>
          <w:lang w:val="en-US"/>
        </w:rPr>
        <w:lastRenderedPageBreak/>
        <w:t xml:space="preserve">type of argument </w:t>
      </w:r>
      <w:r w:rsidR="00884ECE" w:rsidRPr="009B6251">
        <w:rPr>
          <w:rFonts w:ascii="Times New Roman" w:hAnsi="Times New Roman"/>
          <w:sz w:val="24"/>
          <w:lang w:val="en-US"/>
        </w:rPr>
        <w:t xml:space="preserve">consists in </w:t>
      </w:r>
      <w:r w:rsidR="00C42AED" w:rsidRPr="009B6251">
        <w:rPr>
          <w:rFonts w:ascii="Times New Roman" w:hAnsi="Times New Roman"/>
          <w:sz w:val="24"/>
          <w:lang w:val="en-US"/>
        </w:rPr>
        <w:t>arguing</w:t>
      </w:r>
      <w:r w:rsidR="00457AAB" w:rsidRPr="009B6251">
        <w:rPr>
          <w:rFonts w:ascii="Times New Roman" w:hAnsi="Times New Roman"/>
          <w:sz w:val="24"/>
          <w:lang w:val="en-US"/>
        </w:rPr>
        <w:t xml:space="preserve"> that such </w:t>
      </w:r>
      <w:r w:rsidRPr="009B6251">
        <w:rPr>
          <w:rFonts w:ascii="Times New Roman" w:hAnsi="Times New Roman"/>
          <w:sz w:val="24"/>
          <w:lang w:val="en-US"/>
        </w:rPr>
        <w:t xml:space="preserve">a </w:t>
      </w:r>
      <w:r w:rsidR="00E954CB" w:rsidRPr="009B6251">
        <w:rPr>
          <w:rFonts w:ascii="Times New Roman" w:hAnsi="Times New Roman"/>
          <w:sz w:val="24"/>
          <w:lang w:val="en-US"/>
        </w:rPr>
        <w:t>domestic</w:t>
      </w:r>
      <w:r w:rsidR="00457AAB" w:rsidRPr="009B6251">
        <w:rPr>
          <w:rFonts w:ascii="Times New Roman" w:hAnsi="Times New Roman"/>
          <w:sz w:val="24"/>
          <w:lang w:val="en-US"/>
        </w:rPr>
        <w:t xml:space="preserve"> </w:t>
      </w:r>
      <w:r w:rsidRPr="009B6251">
        <w:rPr>
          <w:rFonts w:ascii="Times New Roman" w:hAnsi="Times New Roman"/>
          <w:sz w:val="24"/>
          <w:lang w:val="en-US"/>
        </w:rPr>
        <w:t>driver</w:t>
      </w:r>
      <w:r w:rsidR="003A5EF4" w:rsidRPr="009B6251">
        <w:rPr>
          <w:rFonts w:ascii="Times New Roman" w:hAnsi="Times New Roman"/>
          <w:sz w:val="24"/>
          <w:lang w:val="en-US"/>
        </w:rPr>
        <w:t>,</w:t>
      </w:r>
      <w:r w:rsidRPr="009B6251">
        <w:rPr>
          <w:rFonts w:ascii="Times New Roman" w:hAnsi="Times New Roman"/>
          <w:sz w:val="24"/>
          <w:lang w:val="en-US"/>
        </w:rPr>
        <w:t xml:space="preserve"> or cause</w:t>
      </w:r>
      <w:r w:rsidR="003A5EF4" w:rsidRPr="009B6251">
        <w:rPr>
          <w:rFonts w:ascii="Times New Roman" w:hAnsi="Times New Roman"/>
          <w:sz w:val="24"/>
          <w:lang w:val="en-US"/>
        </w:rPr>
        <w:t>,</w:t>
      </w:r>
      <w:r w:rsidR="00457AAB" w:rsidRPr="009B6251">
        <w:rPr>
          <w:rFonts w:ascii="Times New Roman" w:hAnsi="Times New Roman"/>
          <w:sz w:val="24"/>
          <w:lang w:val="en-US"/>
        </w:rPr>
        <w:t xml:space="preserve"> </w:t>
      </w:r>
      <w:r w:rsidRPr="009B6251">
        <w:rPr>
          <w:rFonts w:ascii="Times New Roman" w:hAnsi="Times New Roman"/>
          <w:sz w:val="24"/>
          <w:lang w:val="en-US"/>
        </w:rPr>
        <w:t xml:space="preserve">is </w:t>
      </w:r>
      <w:r w:rsidR="00457AAB" w:rsidRPr="009B6251">
        <w:rPr>
          <w:rFonts w:ascii="Times New Roman" w:hAnsi="Times New Roman"/>
          <w:sz w:val="24"/>
          <w:lang w:val="en-US"/>
        </w:rPr>
        <w:t xml:space="preserve">in fact </w:t>
      </w:r>
      <w:r w:rsidR="009E4621" w:rsidRPr="009B6251">
        <w:rPr>
          <w:rFonts w:ascii="Times New Roman" w:hAnsi="Times New Roman"/>
          <w:sz w:val="24"/>
          <w:lang w:val="en-US"/>
        </w:rPr>
        <w:t>the product of, or helped along</w:t>
      </w:r>
      <w:r w:rsidR="005A3C1D" w:rsidRPr="009B6251">
        <w:rPr>
          <w:rFonts w:ascii="Times New Roman" w:hAnsi="Times New Roman"/>
          <w:sz w:val="24"/>
          <w:lang w:val="en-US"/>
        </w:rPr>
        <w:t xml:space="preserve"> by</w:t>
      </w:r>
      <w:r w:rsidR="009E4621" w:rsidRPr="009B6251">
        <w:rPr>
          <w:rFonts w:ascii="Times New Roman" w:hAnsi="Times New Roman"/>
          <w:sz w:val="24"/>
          <w:lang w:val="en-US"/>
        </w:rPr>
        <w:t>,</w:t>
      </w:r>
      <w:r w:rsidR="005A3C1D" w:rsidRPr="009B6251">
        <w:rPr>
          <w:rFonts w:ascii="Times New Roman" w:hAnsi="Times New Roman"/>
          <w:sz w:val="24"/>
          <w:lang w:val="en-US"/>
        </w:rPr>
        <w:t xml:space="preserve"> </w:t>
      </w:r>
      <w:r w:rsidR="00F12BF1" w:rsidRPr="009B6251">
        <w:rPr>
          <w:rFonts w:ascii="Times New Roman" w:hAnsi="Times New Roman"/>
          <w:sz w:val="24"/>
          <w:lang w:val="en-US"/>
        </w:rPr>
        <w:t>the design of the supranational institutional arrangements that rich, developed countries impose on poor, developing countries.</w:t>
      </w:r>
      <w:r w:rsidR="00457AAB" w:rsidRPr="009B6251">
        <w:rPr>
          <w:rStyle w:val="Fodnotehenvisning"/>
          <w:rFonts w:ascii="Times New Roman" w:hAnsi="Times New Roman"/>
          <w:sz w:val="24"/>
          <w:lang w:val="en-US"/>
        </w:rPr>
        <w:footnoteReference w:id="31"/>
      </w:r>
      <w:r w:rsidR="00457AAB" w:rsidRPr="009B6251">
        <w:rPr>
          <w:rFonts w:ascii="Times New Roman" w:hAnsi="Times New Roman"/>
          <w:sz w:val="24"/>
          <w:lang w:val="en-US"/>
        </w:rPr>
        <w:t xml:space="preserve"> </w:t>
      </w:r>
      <w:r w:rsidR="00884ECE" w:rsidRPr="009B6251">
        <w:rPr>
          <w:rFonts w:ascii="Times New Roman" w:hAnsi="Times New Roman"/>
          <w:sz w:val="24"/>
          <w:lang w:val="en-US"/>
        </w:rPr>
        <w:t xml:space="preserve">We do not dispute that this argumentative strategy is plausible on some occasions. </w:t>
      </w:r>
      <w:r w:rsidR="009E4621" w:rsidRPr="009B6251">
        <w:rPr>
          <w:rFonts w:ascii="Times New Roman" w:hAnsi="Times New Roman"/>
          <w:sz w:val="24"/>
          <w:lang w:val="en-US"/>
        </w:rPr>
        <w:t>However</w:t>
      </w:r>
      <w:r w:rsidR="00884ECE" w:rsidRPr="009B6251">
        <w:rPr>
          <w:rFonts w:ascii="Times New Roman" w:hAnsi="Times New Roman"/>
          <w:sz w:val="24"/>
          <w:lang w:val="en-US"/>
        </w:rPr>
        <w:t>, we suggest</w:t>
      </w:r>
      <w:r w:rsidR="009E4621" w:rsidRPr="009B6251">
        <w:rPr>
          <w:rFonts w:ascii="Times New Roman" w:hAnsi="Times New Roman"/>
          <w:sz w:val="24"/>
          <w:lang w:val="en-US"/>
        </w:rPr>
        <w:t xml:space="preserve"> that such </w:t>
      </w:r>
      <w:r w:rsidR="00884ECE" w:rsidRPr="009B6251">
        <w:rPr>
          <w:rFonts w:ascii="Times New Roman" w:hAnsi="Times New Roman"/>
          <w:sz w:val="24"/>
          <w:lang w:val="en-US"/>
        </w:rPr>
        <w:t xml:space="preserve">an </w:t>
      </w:r>
      <w:r w:rsidR="005A3C1D" w:rsidRPr="009B6251">
        <w:rPr>
          <w:rFonts w:ascii="Times New Roman" w:hAnsi="Times New Roman"/>
          <w:sz w:val="24"/>
          <w:lang w:val="en-US"/>
        </w:rPr>
        <w:t>argument</w:t>
      </w:r>
      <w:r w:rsidR="009E4621" w:rsidRPr="009B6251">
        <w:rPr>
          <w:rFonts w:ascii="Times New Roman" w:hAnsi="Times New Roman"/>
          <w:sz w:val="24"/>
          <w:lang w:val="en-US"/>
        </w:rPr>
        <w:t xml:space="preserve">ative </w:t>
      </w:r>
      <w:r w:rsidR="00884ECE" w:rsidRPr="009B6251">
        <w:rPr>
          <w:rFonts w:ascii="Times New Roman" w:hAnsi="Times New Roman"/>
          <w:sz w:val="24"/>
          <w:lang w:val="en-US"/>
        </w:rPr>
        <w:t xml:space="preserve">move is </w:t>
      </w:r>
      <w:r w:rsidR="009E4621" w:rsidRPr="009B6251">
        <w:rPr>
          <w:rFonts w:ascii="Times New Roman" w:hAnsi="Times New Roman"/>
          <w:sz w:val="24"/>
          <w:lang w:val="en-US"/>
        </w:rPr>
        <w:t xml:space="preserve">not </w:t>
      </w:r>
      <w:r w:rsidR="00F12BF1" w:rsidRPr="009B6251">
        <w:rPr>
          <w:rFonts w:ascii="Times New Roman" w:hAnsi="Times New Roman"/>
          <w:sz w:val="24"/>
          <w:lang w:val="en-US"/>
        </w:rPr>
        <w:t>credible</w:t>
      </w:r>
      <w:r w:rsidR="009E4621" w:rsidRPr="009B6251">
        <w:rPr>
          <w:rFonts w:ascii="Times New Roman" w:hAnsi="Times New Roman"/>
          <w:sz w:val="24"/>
          <w:lang w:val="en-US"/>
        </w:rPr>
        <w:t xml:space="preserve"> in this case</w:t>
      </w:r>
      <w:r w:rsidR="005A3C1D" w:rsidRPr="009B6251">
        <w:rPr>
          <w:rFonts w:ascii="Times New Roman" w:hAnsi="Times New Roman"/>
          <w:sz w:val="24"/>
          <w:lang w:val="en-US"/>
        </w:rPr>
        <w:t>. We</w:t>
      </w:r>
      <w:r w:rsidR="009E4621" w:rsidRPr="009B6251">
        <w:rPr>
          <w:rFonts w:ascii="Times New Roman" w:hAnsi="Times New Roman"/>
          <w:sz w:val="24"/>
          <w:lang w:val="en-US"/>
        </w:rPr>
        <w:t xml:space="preserve"> simply</w:t>
      </w:r>
      <w:r w:rsidR="005A3C1D" w:rsidRPr="009B6251">
        <w:rPr>
          <w:rFonts w:ascii="Times New Roman" w:hAnsi="Times New Roman"/>
          <w:sz w:val="24"/>
          <w:lang w:val="en-US"/>
        </w:rPr>
        <w:t xml:space="preserve"> find it</w:t>
      </w:r>
      <w:r w:rsidR="00722518" w:rsidRPr="009B6251">
        <w:rPr>
          <w:rFonts w:ascii="Times New Roman" w:hAnsi="Times New Roman"/>
          <w:sz w:val="24"/>
          <w:lang w:val="en-US"/>
        </w:rPr>
        <w:t xml:space="preserve"> improbable </w:t>
      </w:r>
      <w:r w:rsidR="005A3C1D" w:rsidRPr="009B6251">
        <w:rPr>
          <w:rFonts w:ascii="Times New Roman" w:hAnsi="Times New Roman"/>
          <w:sz w:val="24"/>
          <w:lang w:val="en-US"/>
        </w:rPr>
        <w:t xml:space="preserve">that the global institutional </w:t>
      </w:r>
      <w:r w:rsidR="000A14AD" w:rsidRPr="009B6251">
        <w:rPr>
          <w:rFonts w:ascii="Times New Roman" w:hAnsi="Times New Roman"/>
          <w:sz w:val="24"/>
          <w:lang w:val="en-US"/>
        </w:rPr>
        <w:t>order</w:t>
      </w:r>
      <w:r w:rsidR="005A3C1D" w:rsidRPr="009B6251">
        <w:rPr>
          <w:rFonts w:ascii="Times New Roman" w:hAnsi="Times New Roman"/>
          <w:sz w:val="24"/>
          <w:lang w:val="en-US"/>
        </w:rPr>
        <w:t xml:space="preserve"> can be held responsible</w:t>
      </w:r>
      <w:r w:rsidR="00C467BA" w:rsidRPr="009B6251">
        <w:rPr>
          <w:rFonts w:ascii="Times New Roman" w:hAnsi="Times New Roman"/>
          <w:sz w:val="24"/>
          <w:lang w:val="en-US"/>
        </w:rPr>
        <w:t xml:space="preserve">, to a </w:t>
      </w:r>
      <w:r w:rsidR="009E4621" w:rsidRPr="009B6251">
        <w:rPr>
          <w:rFonts w:ascii="Times New Roman" w:hAnsi="Times New Roman"/>
          <w:sz w:val="24"/>
          <w:lang w:val="en-US"/>
        </w:rPr>
        <w:t>significant degree,</w:t>
      </w:r>
      <w:r w:rsidR="005A3C1D" w:rsidRPr="009B6251">
        <w:rPr>
          <w:rFonts w:ascii="Times New Roman" w:hAnsi="Times New Roman"/>
          <w:sz w:val="24"/>
          <w:lang w:val="en-US"/>
        </w:rPr>
        <w:t xml:space="preserve"> for the fact that </w:t>
      </w:r>
      <w:r w:rsidR="00A80007" w:rsidRPr="009B6251">
        <w:rPr>
          <w:rFonts w:ascii="Times New Roman" w:hAnsi="Times New Roman"/>
          <w:sz w:val="24"/>
          <w:lang w:val="en-US"/>
        </w:rPr>
        <w:t>sub</w:t>
      </w:r>
      <w:r w:rsidR="005A3C1D" w:rsidRPr="009B6251">
        <w:rPr>
          <w:rFonts w:ascii="Times New Roman" w:hAnsi="Times New Roman"/>
          <w:sz w:val="24"/>
          <w:lang w:val="en-US"/>
        </w:rPr>
        <w:t xml:space="preserve">-Saharan Africa </w:t>
      </w:r>
      <w:r w:rsidR="00116BE4" w:rsidRPr="009B6251">
        <w:rPr>
          <w:rFonts w:ascii="Times New Roman" w:hAnsi="Times New Roman"/>
          <w:sz w:val="24"/>
          <w:lang w:val="en-US"/>
        </w:rPr>
        <w:t xml:space="preserve">and </w:t>
      </w:r>
      <w:r w:rsidR="00A64B95">
        <w:rPr>
          <w:rFonts w:ascii="Times New Roman" w:hAnsi="Times New Roman"/>
          <w:sz w:val="24"/>
          <w:lang w:val="en-US"/>
        </w:rPr>
        <w:t>South</w:t>
      </w:r>
      <w:r w:rsidR="00116BE4" w:rsidRPr="009B6251">
        <w:rPr>
          <w:rFonts w:ascii="Times New Roman" w:hAnsi="Times New Roman"/>
          <w:sz w:val="24"/>
          <w:lang w:val="en-US"/>
        </w:rPr>
        <w:t xml:space="preserve"> Asia have </w:t>
      </w:r>
      <w:r w:rsidR="005A3C1D" w:rsidRPr="009B6251">
        <w:rPr>
          <w:rFonts w:ascii="Times New Roman" w:hAnsi="Times New Roman"/>
          <w:sz w:val="24"/>
          <w:lang w:val="en-US"/>
        </w:rPr>
        <w:t xml:space="preserve">had a population growth </w:t>
      </w:r>
      <w:r w:rsidR="009572F6" w:rsidRPr="009B6251">
        <w:rPr>
          <w:rFonts w:ascii="Times New Roman" w:hAnsi="Times New Roman"/>
          <w:sz w:val="24"/>
          <w:lang w:val="en-US"/>
        </w:rPr>
        <w:t>of</w:t>
      </w:r>
      <w:r w:rsidR="00116BE4" w:rsidRPr="009B6251">
        <w:rPr>
          <w:rFonts w:ascii="Times New Roman" w:hAnsi="Times New Roman"/>
          <w:sz w:val="24"/>
          <w:lang w:val="en-US"/>
        </w:rPr>
        <w:t>, respectively,</w:t>
      </w:r>
      <w:r w:rsidR="009572F6" w:rsidRPr="009B6251">
        <w:rPr>
          <w:rFonts w:ascii="Times New Roman" w:hAnsi="Times New Roman"/>
          <w:sz w:val="24"/>
          <w:lang w:val="en-US"/>
        </w:rPr>
        <w:t xml:space="preserve"> </w:t>
      </w:r>
      <w:r w:rsidR="005A3C1D" w:rsidRPr="009B6251">
        <w:rPr>
          <w:rFonts w:ascii="Times New Roman" w:hAnsi="Times New Roman"/>
          <w:sz w:val="24"/>
          <w:lang w:val="en-US"/>
        </w:rPr>
        <w:t>nearly eight times</w:t>
      </w:r>
      <w:r w:rsidR="00116BE4" w:rsidRPr="009B6251">
        <w:rPr>
          <w:rFonts w:ascii="Times New Roman" w:hAnsi="Times New Roman"/>
          <w:sz w:val="24"/>
          <w:lang w:val="en-US"/>
        </w:rPr>
        <w:t>,</w:t>
      </w:r>
      <w:r w:rsidR="005A3C1D" w:rsidRPr="009B6251">
        <w:rPr>
          <w:rFonts w:ascii="Times New Roman" w:hAnsi="Times New Roman"/>
          <w:sz w:val="24"/>
          <w:lang w:val="en-US"/>
        </w:rPr>
        <w:t xml:space="preserve"> </w:t>
      </w:r>
      <w:r w:rsidR="00116BE4" w:rsidRPr="009B6251">
        <w:rPr>
          <w:rFonts w:ascii="Times New Roman" w:hAnsi="Times New Roman"/>
          <w:sz w:val="24"/>
          <w:lang w:val="en-US"/>
        </w:rPr>
        <w:t xml:space="preserve">and more than five times, </w:t>
      </w:r>
      <w:r w:rsidR="005A3C1D" w:rsidRPr="009B6251">
        <w:rPr>
          <w:rFonts w:ascii="Times New Roman" w:hAnsi="Times New Roman"/>
          <w:sz w:val="24"/>
          <w:lang w:val="en-US"/>
        </w:rPr>
        <w:t>that of the Euro Area</w:t>
      </w:r>
      <w:r w:rsidR="009E4621" w:rsidRPr="009B6251">
        <w:rPr>
          <w:rFonts w:ascii="Times New Roman" w:hAnsi="Times New Roman"/>
          <w:sz w:val="24"/>
          <w:lang w:val="en-US"/>
        </w:rPr>
        <w:t xml:space="preserve"> in the period from 1988 to 2005</w:t>
      </w:r>
      <w:r w:rsidR="00317B9F" w:rsidRPr="009B6251">
        <w:rPr>
          <w:rFonts w:ascii="Times New Roman" w:hAnsi="Times New Roman"/>
          <w:sz w:val="24"/>
          <w:lang w:val="en-US"/>
        </w:rPr>
        <w:t xml:space="preserve"> (let us use “F” to denote this fact</w:t>
      </w:r>
      <w:r w:rsidR="00246981" w:rsidRPr="009B6251">
        <w:rPr>
          <w:rFonts w:ascii="Times New Roman" w:hAnsi="Times New Roman"/>
          <w:sz w:val="24"/>
          <w:lang w:val="en-US"/>
        </w:rPr>
        <w:t xml:space="preserve"> about population growth in </w:t>
      </w:r>
      <w:r w:rsidR="00A80007" w:rsidRPr="009B6251">
        <w:rPr>
          <w:rFonts w:ascii="Times New Roman" w:hAnsi="Times New Roman"/>
          <w:sz w:val="24"/>
          <w:lang w:val="en-US"/>
        </w:rPr>
        <w:t>sub</w:t>
      </w:r>
      <w:r w:rsidR="00246981" w:rsidRPr="009B6251">
        <w:rPr>
          <w:rFonts w:ascii="Times New Roman" w:hAnsi="Times New Roman"/>
          <w:sz w:val="24"/>
          <w:lang w:val="en-US"/>
        </w:rPr>
        <w:t xml:space="preserve">-Saharan Africa and </w:t>
      </w:r>
      <w:r w:rsidR="00A64B95">
        <w:rPr>
          <w:rFonts w:ascii="Times New Roman" w:hAnsi="Times New Roman"/>
          <w:sz w:val="24"/>
          <w:lang w:val="en-US"/>
        </w:rPr>
        <w:t>South</w:t>
      </w:r>
      <w:r w:rsidR="00246981" w:rsidRPr="009B6251">
        <w:rPr>
          <w:rFonts w:ascii="Times New Roman" w:hAnsi="Times New Roman"/>
          <w:sz w:val="24"/>
          <w:lang w:val="en-US"/>
        </w:rPr>
        <w:t xml:space="preserve"> Asia</w:t>
      </w:r>
      <w:r w:rsidR="00317B9F" w:rsidRPr="009B6251">
        <w:rPr>
          <w:rFonts w:ascii="Times New Roman" w:hAnsi="Times New Roman"/>
          <w:sz w:val="24"/>
          <w:lang w:val="en-US"/>
        </w:rPr>
        <w:t>).</w:t>
      </w:r>
    </w:p>
    <w:p w:rsidR="00317B9F" w:rsidRPr="009B6251" w:rsidRDefault="00317B9F" w:rsidP="0067335E">
      <w:pPr>
        <w:pStyle w:val="Brdtxt"/>
        <w:spacing w:after="0" w:line="480" w:lineRule="auto"/>
        <w:ind w:firstLine="1304"/>
        <w:rPr>
          <w:rFonts w:ascii="Times New Roman" w:hAnsi="Times New Roman"/>
          <w:sz w:val="24"/>
          <w:lang w:val="en-US" w:eastAsia="da-DK"/>
        </w:rPr>
      </w:pPr>
      <w:r w:rsidRPr="009B6251">
        <w:rPr>
          <w:rFonts w:ascii="Times New Roman" w:hAnsi="Times New Roman"/>
          <w:sz w:val="24"/>
          <w:lang w:val="en-US" w:eastAsia="da-DK"/>
        </w:rPr>
        <w:t>I</w:t>
      </w:r>
      <w:r w:rsidR="0067335E" w:rsidRPr="009B6251">
        <w:rPr>
          <w:rFonts w:ascii="Times New Roman" w:hAnsi="Times New Roman"/>
          <w:sz w:val="24"/>
          <w:lang w:val="en-US" w:eastAsia="da-DK"/>
        </w:rPr>
        <w:t xml:space="preserve">n reply to this, </w:t>
      </w:r>
      <w:r w:rsidR="00B8340D" w:rsidRPr="009B6251">
        <w:rPr>
          <w:rFonts w:ascii="Times New Roman" w:hAnsi="Times New Roman"/>
          <w:sz w:val="24"/>
          <w:lang w:val="en-US" w:eastAsia="da-DK"/>
        </w:rPr>
        <w:t xml:space="preserve">Pogge, </w:t>
      </w:r>
      <w:r w:rsidR="00C467BA" w:rsidRPr="009B6251">
        <w:rPr>
          <w:rFonts w:ascii="Times New Roman" w:hAnsi="Times New Roman"/>
          <w:sz w:val="24"/>
          <w:lang w:val="en-US" w:eastAsia="da-DK"/>
        </w:rPr>
        <w:t xml:space="preserve">or a </w:t>
      </w:r>
      <w:r w:rsidR="00B8340D" w:rsidRPr="009B6251">
        <w:rPr>
          <w:rFonts w:ascii="Times New Roman" w:hAnsi="Times New Roman"/>
          <w:sz w:val="24"/>
          <w:lang w:val="en-US" w:eastAsia="da-DK"/>
        </w:rPr>
        <w:t xml:space="preserve">defender of his position, can put forward </w:t>
      </w:r>
      <w:r w:rsidR="00C467BA" w:rsidRPr="009B6251">
        <w:rPr>
          <w:rFonts w:ascii="Times New Roman" w:hAnsi="Times New Roman"/>
          <w:sz w:val="24"/>
          <w:lang w:val="en-US" w:eastAsia="da-DK"/>
        </w:rPr>
        <w:t>the following argument:</w:t>
      </w:r>
    </w:p>
    <w:p w:rsidR="00BB32D5" w:rsidRPr="009B6251" w:rsidRDefault="00317B9F" w:rsidP="00BB32D5">
      <w:pPr>
        <w:pStyle w:val="Brdtxt"/>
        <w:numPr>
          <w:ilvl w:val="0"/>
          <w:numId w:val="12"/>
        </w:numPr>
        <w:spacing w:after="0" w:line="480" w:lineRule="auto"/>
        <w:rPr>
          <w:rFonts w:ascii="Times New Roman" w:hAnsi="Times New Roman"/>
          <w:sz w:val="24"/>
          <w:lang w:val="en-US" w:eastAsia="da-DK"/>
        </w:rPr>
      </w:pPr>
      <w:r w:rsidRPr="009B6251">
        <w:rPr>
          <w:rFonts w:ascii="Times New Roman" w:hAnsi="Times New Roman"/>
          <w:sz w:val="24"/>
          <w:lang w:val="en-US" w:eastAsia="da-DK"/>
        </w:rPr>
        <w:t xml:space="preserve">The global institutional order has caused poverty </w:t>
      </w:r>
      <w:r w:rsidR="00620930" w:rsidRPr="009B6251">
        <w:rPr>
          <w:rFonts w:ascii="Times New Roman" w:hAnsi="Times New Roman"/>
          <w:sz w:val="24"/>
          <w:lang w:val="en-US" w:eastAsia="da-DK"/>
        </w:rPr>
        <w:t>in sub-</w:t>
      </w:r>
      <w:r w:rsidR="00BB32D5" w:rsidRPr="009B6251">
        <w:rPr>
          <w:rFonts w:ascii="Times New Roman" w:hAnsi="Times New Roman"/>
          <w:sz w:val="24"/>
          <w:lang w:val="en-US" w:eastAsia="da-DK"/>
        </w:rPr>
        <w:t xml:space="preserve">Saharan Africa and </w:t>
      </w:r>
      <w:r w:rsidR="00A64B95">
        <w:rPr>
          <w:rFonts w:ascii="Times New Roman" w:hAnsi="Times New Roman"/>
          <w:sz w:val="24"/>
          <w:lang w:val="en-US" w:eastAsia="da-DK"/>
        </w:rPr>
        <w:t>South</w:t>
      </w:r>
      <w:r w:rsidR="00620930" w:rsidRPr="009B6251">
        <w:rPr>
          <w:rFonts w:ascii="Times New Roman" w:hAnsi="Times New Roman"/>
          <w:sz w:val="24"/>
          <w:lang w:val="en-US" w:eastAsia="da-DK"/>
        </w:rPr>
        <w:t xml:space="preserve"> Asia </w:t>
      </w:r>
      <w:r w:rsidRPr="009B6251">
        <w:rPr>
          <w:rFonts w:ascii="Times New Roman" w:hAnsi="Times New Roman"/>
          <w:sz w:val="24"/>
          <w:lang w:val="en-US" w:eastAsia="da-DK"/>
        </w:rPr>
        <w:t>in the globalization period.</w:t>
      </w:r>
      <w:r w:rsidR="00A714CA">
        <w:rPr>
          <w:rStyle w:val="Fodnotehenvisning"/>
          <w:rFonts w:ascii="Times New Roman" w:hAnsi="Times New Roman"/>
          <w:sz w:val="24"/>
          <w:lang w:val="en-US" w:eastAsia="da-DK"/>
        </w:rPr>
        <w:footnoteReference w:id="32"/>
      </w:r>
    </w:p>
    <w:p w:rsidR="00BB32D5" w:rsidRPr="009B6251" w:rsidRDefault="00620930" w:rsidP="00BB32D5">
      <w:pPr>
        <w:pStyle w:val="Brdtxt"/>
        <w:numPr>
          <w:ilvl w:val="0"/>
          <w:numId w:val="12"/>
        </w:numPr>
        <w:spacing w:after="0" w:line="480" w:lineRule="auto"/>
        <w:rPr>
          <w:rFonts w:ascii="Times New Roman" w:hAnsi="Times New Roman"/>
          <w:sz w:val="24"/>
          <w:lang w:val="en-US" w:eastAsia="da-DK"/>
        </w:rPr>
      </w:pPr>
      <w:r w:rsidRPr="009B6251">
        <w:rPr>
          <w:rFonts w:ascii="Times New Roman" w:hAnsi="Times New Roman"/>
          <w:sz w:val="24"/>
          <w:lang w:val="en-US" w:eastAsia="da-DK"/>
        </w:rPr>
        <w:t>Poverty causes</w:t>
      </w:r>
      <w:r w:rsidR="00317B9F" w:rsidRPr="009B6251">
        <w:rPr>
          <w:rFonts w:ascii="Times New Roman" w:hAnsi="Times New Roman"/>
          <w:sz w:val="24"/>
          <w:lang w:val="en-US" w:eastAsia="da-DK"/>
        </w:rPr>
        <w:t xml:space="preserve"> high fertility rates in sub-Saharan Africa and </w:t>
      </w:r>
      <w:r w:rsidR="00A64B95">
        <w:rPr>
          <w:rFonts w:ascii="Times New Roman" w:hAnsi="Times New Roman"/>
          <w:sz w:val="24"/>
          <w:lang w:val="en-US" w:eastAsia="da-DK"/>
        </w:rPr>
        <w:t>South</w:t>
      </w:r>
      <w:r w:rsidRPr="009B6251">
        <w:rPr>
          <w:rFonts w:ascii="Times New Roman" w:hAnsi="Times New Roman"/>
          <w:sz w:val="24"/>
          <w:lang w:val="en-US" w:eastAsia="da-DK"/>
        </w:rPr>
        <w:t xml:space="preserve"> Asia</w:t>
      </w:r>
      <w:r w:rsidR="00317B9F" w:rsidRPr="009B6251">
        <w:rPr>
          <w:rFonts w:ascii="Times New Roman" w:hAnsi="Times New Roman"/>
          <w:sz w:val="24"/>
          <w:lang w:val="en-US" w:eastAsia="da-DK"/>
        </w:rPr>
        <w:t>.</w:t>
      </w:r>
      <w:r w:rsidR="00317B9F" w:rsidRPr="009B6251">
        <w:rPr>
          <w:rStyle w:val="Fodnotehenvisning"/>
          <w:rFonts w:ascii="Times New Roman" w:hAnsi="Times New Roman"/>
          <w:sz w:val="24"/>
          <w:lang w:val="en-US" w:eastAsia="da-DK"/>
        </w:rPr>
        <w:footnoteReference w:id="33"/>
      </w:r>
      <w:r w:rsidR="008C305A" w:rsidRPr="009B6251">
        <w:rPr>
          <w:rFonts w:ascii="Times New Roman" w:hAnsi="Times New Roman"/>
          <w:sz w:val="24"/>
          <w:lang w:val="en-US" w:eastAsia="da-DK"/>
        </w:rPr>
        <w:t xml:space="preserve"> </w:t>
      </w:r>
      <w:r w:rsidR="008C305A" w:rsidRPr="009B6251">
        <w:rPr>
          <w:rStyle w:val="Fodnotehenvisning"/>
          <w:rFonts w:ascii="Times New Roman" w:hAnsi="Times New Roman"/>
          <w:sz w:val="24"/>
          <w:lang w:val="en-US" w:eastAsia="da-DK"/>
        </w:rPr>
        <w:footnoteReference w:id="34"/>
      </w:r>
    </w:p>
    <w:p w:rsidR="00BB32D5" w:rsidRPr="009B6251" w:rsidRDefault="00620930" w:rsidP="00BB32D5">
      <w:pPr>
        <w:pStyle w:val="Brdtxt"/>
        <w:numPr>
          <w:ilvl w:val="0"/>
          <w:numId w:val="12"/>
        </w:numPr>
        <w:spacing w:after="0" w:line="480" w:lineRule="auto"/>
        <w:rPr>
          <w:rFonts w:ascii="Times New Roman" w:hAnsi="Times New Roman"/>
          <w:sz w:val="24"/>
          <w:lang w:val="en-US" w:eastAsia="da-DK"/>
        </w:rPr>
      </w:pPr>
      <w:r w:rsidRPr="009B6251">
        <w:rPr>
          <w:rFonts w:ascii="Times New Roman" w:hAnsi="Times New Roman"/>
          <w:sz w:val="24"/>
          <w:lang w:val="en-US" w:eastAsia="da-DK"/>
        </w:rPr>
        <w:lastRenderedPageBreak/>
        <w:t xml:space="preserve">If the global institutional order has caused poverty in sub-Saharan Africa and </w:t>
      </w:r>
      <w:r w:rsidR="00A64B95">
        <w:rPr>
          <w:rFonts w:ascii="Times New Roman" w:hAnsi="Times New Roman"/>
          <w:sz w:val="24"/>
          <w:lang w:val="en-US" w:eastAsia="da-DK"/>
        </w:rPr>
        <w:t>South</w:t>
      </w:r>
      <w:r w:rsidRPr="009B6251">
        <w:rPr>
          <w:rFonts w:ascii="Times New Roman" w:hAnsi="Times New Roman"/>
          <w:sz w:val="24"/>
          <w:lang w:val="en-US" w:eastAsia="da-DK"/>
        </w:rPr>
        <w:t xml:space="preserve"> Asia in the globalization period and poverty causes high fertility rates in sub-Saharan Africa and </w:t>
      </w:r>
      <w:r w:rsidR="00A64B95">
        <w:rPr>
          <w:rFonts w:ascii="Times New Roman" w:hAnsi="Times New Roman"/>
          <w:sz w:val="24"/>
          <w:lang w:val="en-US" w:eastAsia="da-DK"/>
        </w:rPr>
        <w:t>South</w:t>
      </w:r>
      <w:r w:rsidRPr="009B6251">
        <w:rPr>
          <w:rFonts w:ascii="Times New Roman" w:hAnsi="Times New Roman"/>
          <w:sz w:val="24"/>
          <w:lang w:val="en-US" w:eastAsia="da-DK"/>
        </w:rPr>
        <w:t xml:space="preserve"> Asia, then the global institutional order has caused high fertility rates in sub-Saharan Africa and </w:t>
      </w:r>
      <w:r w:rsidR="00A64B95">
        <w:rPr>
          <w:rFonts w:ascii="Times New Roman" w:hAnsi="Times New Roman"/>
          <w:sz w:val="24"/>
          <w:lang w:val="en-US" w:eastAsia="da-DK"/>
        </w:rPr>
        <w:t>South</w:t>
      </w:r>
      <w:r w:rsidRPr="009B6251">
        <w:rPr>
          <w:rFonts w:ascii="Times New Roman" w:hAnsi="Times New Roman"/>
          <w:sz w:val="24"/>
          <w:lang w:val="en-US" w:eastAsia="da-DK"/>
        </w:rPr>
        <w:t xml:space="preserve"> Asia in the globalization period.</w:t>
      </w:r>
    </w:p>
    <w:p w:rsidR="00BB32D5" w:rsidRPr="009B6251" w:rsidRDefault="00BB32D5" w:rsidP="00BB32D5">
      <w:pPr>
        <w:pStyle w:val="Brdtxt"/>
        <w:numPr>
          <w:ilvl w:val="0"/>
          <w:numId w:val="12"/>
        </w:numPr>
        <w:spacing w:after="0" w:line="480" w:lineRule="auto"/>
        <w:rPr>
          <w:rFonts w:ascii="Times New Roman" w:hAnsi="Times New Roman"/>
          <w:sz w:val="24"/>
          <w:lang w:val="en-US" w:eastAsia="da-DK"/>
        </w:rPr>
      </w:pPr>
      <w:r w:rsidRPr="009B6251">
        <w:rPr>
          <w:rFonts w:ascii="Times New Roman" w:hAnsi="Times New Roman"/>
          <w:sz w:val="24"/>
          <w:lang w:val="en-US" w:eastAsia="da-DK"/>
        </w:rPr>
        <w:t xml:space="preserve">The global institutional order has caused poverty in sub-Saharan Africa and </w:t>
      </w:r>
      <w:r w:rsidR="00A64B95">
        <w:rPr>
          <w:rFonts w:ascii="Times New Roman" w:hAnsi="Times New Roman"/>
          <w:sz w:val="24"/>
          <w:lang w:val="en-US" w:eastAsia="da-DK"/>
        </w:rPr>
        <w:t>South</w:t>
      </w:r>
      <w:r w:rsidRPr="009B6251">
        <w:rPr>
          <w:rFonts w:ascii="Times New Roman" w:hAnsi="Times New Roman"/>
          <w:sz w:val="24"/>
          <w:lang w:val="en-US" w:eastAsia="da-DK"/>
        </w:rPr>
        <w:t xml:space="preserve"> Asia in the globalization period and poverty causes high fertility rates in sub-Saharan Africa and </w:t>
      </w:r>
      <w:r w:rsidR="00A64B95">
        <w:rPr>
          <w:rFonts w:ascii="Times New Roman" w:hAnsi="Times New Roman"/>
          <w:sz w:val="24"/>
          <w:lang w:val="en-US" w:eastAsia="da-DK"/>
        </w:rPr>
        <w:t>South</w:t>
      </w:r>
      <w:r w:rsidRPr="009B6251">
        <w:rPr>
          <w:rFonts w:ascii="Times New Roman" w:hAnsi="Times New Roman"/>
          <w:sz w:val="24"/>
          <w:lang w:val="en-US" w:eastAsia="da-DK"/>
        </w:rPr>
        <w:t xml:space="preserve"> Asia.</w:t>
      </w:r>
    </w:p>
    <w:p w:rsidR="00BB32D5" w:rsidRPr="009B6251" w:rsidRDefault="00620930" w:rsidP="00BB32D5">
      <w:pPr>
        <w:pStyle w:val="Brdtxt"/>
        <w:numPr>
          <w:ilvl w:val="0"/>
          <w:numId w:val="12"/>
        </w:numPr>
        <w:spacing w:after="0" w:line="480" w:lineRule="auto"/>
        <w:rPr>
          <w:rFonts w:ascii="Times New Roman" w:hAnsi="Times New Roman"/>
          <w:sz w:val="24"/>
          <w:lang w:val="en-US" w:eastAsia="da-DK"/>
        </w:rPr>
      </w:pPr>
      <w:r w:rsidRPr="009B6251">
        <w:rPr>
          <w:rFonts w:ascii="Times New Roman" w:hAnsi="Times New Roman"/>
          <w:sz w:val="24"/>
          <w:lang w:val="en-US" w:eastAsia="da-DK"/>
        </w:rPr>
        <w:t xml:space="preserve">The global institutional order has caused high fertility rates in sub-Saharan Africa and </w:t>
      </w:r>
      <w:r w:rsidR="00A64B95">
        <w:rPr>
          <w:rFonts w:ascii="Times New Roman" w:hAnsi="Times New Roman"/>
          <w:sz w:val="24"/>
          <w:lang w:val="en-US" w:eastAsia="da-DK"/>
        </w:rPr>
        <w:t>South</w:t>
      </w:r>
      <w:r w:rsidRPr="009B6251">
        <w:rPr>
          <w:rFonts w:ascii="Times New Roman" w:hAnsi="Times New Roman"/>
          <w:sz w:val="24"/>
          <w:lang w:val="en-US" w:eastAsia="da-DK"/>
        </w:rPr>
        <w:t xml:space="preserve"> Asia in the globalization period.</w:t>
      </w:r>
    </w:p>
    <w:p w:rsidR="00BB32D5" w:rsidRPr="009B6251" w:rsidRDefault="00620930" w:rsidP="00BB32D5">
      <w:pPr>
        <w:pStyle w:val="Brdtxt"/>
        <w:numPr>
          <w:ilvl w:val="0"/>
          <w:numId w:val="12"/>
        </w:numPr>
        <w:spacing w:after="0" w:line="480" w:lineRule="auto"/>
        <w:rPr>
          <w:rFonts w:ascii="Times New Roman" w:hAnsi="Times New Roman"/>
          <w:sz w:val="24"/>
          <w:lang w:val="en-US" w:eastAsia="da-DK"/>
        </w:rPr>
      </w:pPr>
      <w:r w:rsidRPr="009B6251">
        <w:rPr>
          <w:rFonts w:ascii="Times New Roman" w:hAnsi="Times New Roman"/>
          <w:sz w:val="24"/>
          <w:lang w:val="en-US" w:eastAsia="da-DK"/>
        </w:rPr>
        <w:t xml:space="preserve">If </w:t>
      </w:r>
      <w:r w:rsidR="00BB32D5" w:rsidRPr="009B6251">
        <w:rPr>
          <w:rFonts w:ascii="Times New Roman" w:hAnsi="Times New Roman"/>
          <w:sz w:val="24"/>
          <w:lang w:val="en-US" w:eastAsia="da-DK"/>
        </w:rPr>
        <w:t>t</w:t>
      </w:r>
      <w:r w:rsidRPr="009B6251">
        <w:rPr>
          <w:rFonts w:ascii="Times New Roman" w:hAnsi="Times New Roman"/>
          <w:sz w:val="24"/>
          <w:lang w:val="en-US" w:eastAsia="da-DK"/>
        </w:rPr>
        <w:t xml:space="preserve">he global institutional order has caused high fertility rates in sub-Saharan Africa and </w:t>
      </w:r>
      <w:r w:rsidR="00A64B95">
        <w:rPr>
          <w:rFonts w:ascii="Times New Roman" w:hAnsi="Times New Roman"/>
          <w:sz w:val="24"/>
          <w:lang w:val="en-US" w:eastAsia="da-DK"/>
        </w:rPr>
        <w:t>South</w:t>
      </w:r>
      <w:r w:rsidRPr="009B6251">
        <w:rPr>
          <w:rFonts w:ascii="Times New Roman" w:hAnsi="Times New Roman"/>
          <w:sz w:val="24"/>
          <w:lang w:val="en-US" w:eastAsia="da-DK"/>
        </w:rPr>
        <w:t xml:space="preserve"> Asia in the globalization period, then </w:t>
      </w:r>
      <w:r w:rsidR="00BB32D5" w:rsidRPr="009B6251">
        <w:rPr>
          <w:rFonts w:ascii="Times New Roman" w:hAnsi="Times New Roman"/>
          <w:sz w:val="24"/>
          <w:lang w:val="en-US"/>
        </w:rPr>
        <w:t>t</w:t>
      </w:r>
      <w:r w:rsidRPr="009B6251">
        <w:rPr>
          <w:rFonts w:ascii="Times New Roman" w:hAnsi="Times New Roman"/>
          <w:sz w:val="24"/>
          <w:lang w:val="en-US"/>
        </w:rPr>
        <w:t>he global institutional order can be held responsible, to a significant degree, for F.</w:t>
      </w:r>
    </w:p>
    <w:p w:rsidR="00620930" w:rsidRPr="009B6251" w:rsidRDefault="00620930" w:rsidP="00BB32D5">
      <w:pPr>
        <w:pStyle w:val="Brdtxt"/>
        <w:numPr>
          <w:ilvl w:val="0"/>
          <w:numId w:val="12"/>
        </w:numPr>
        <w:spacing w:after="0" w:line="480" w:lineRule="auto"/>
        <w:rPr>
          <w:rFonts w:ascii="Times New Roman" w:hAnsi="Times New Roman"/>
          <w:sz w:val="24"/>
          <w:lang w:val="en-US" w:eastAsia="da-DK"/>
        </w:rPr>
      </w:pPr>
      <w:r w:rsidRPr="009B6251">
        <w:rPr>
          <w:rFonts w:ascii="Times New Roman" w:hAnsi="Times New Roman"/>
          <w:sz w:val="24"/>
          <w:lang w:val="en-US"/>
        </w:rPr>
        <w:t>The global institutional order can be held responsible, to a significant degree, for F.</w:t>
      </w:r>
    </w:p>
    <w:p w:rsidR="002E24ED" w:rsidRDefault="00A00343" w:rsidP="00E203E3">
      <w:pPr>
        <w:pStyle w:val="Brdtxt"/>
        <w:spacing w:after="0" w:line="480" w:lineRule="auto"/>
        <w:ind w:firstLine="0"/>
        <w:rPr>
          <w:rFonts w:ascii="Times New Roman" w:hAnsi="Times New Roman"/>
          <w:sz w:val="24"/>
          <w:lang w:val="en-US" w:eastAsia="da-DK"/>
        </w:rPr>
      </w:pPr>
      <w:r w:rsidRPr="009B6251">
        <w:rPr>
          <w:rFonts w:ascii="Times New Roman" w:hAnsi="Times New Roman"/>
          <w:sz w:val="24"/>
          <w:lang w:val="en-US" w:eastAsia="da-DK"/>
        </w:rPr>
        <w:t>This inference is valid. Premise (2) is empiric</w:t>
      </w:r>
      <w:r w:rsidR="00991322" w:rsidRPr="009B6251">
        <w:rPr>
          <w:rFonts w:ascii="Times New Roman" w:hAnsi="Times New Roman"/>
          <w:sz w:val="24"/>
          <w:lang w:val="en-US" w:eastAsia="da-DK"/>
        </w:rPr>
        <w:t>ally well-founded, and</w:t>
      </w:r>
      <w:r w:rsidRPr="009B6251">
        <w:rPr>
          <w:rFonts w:ascii="Times New Roman" w:hAnsi="Times New Roman"/>
          <w:sz w:val="24"/>
          <w:lang w:val="en-US" w:eastAsia="da-DK"/>
        </w:rPr>
        <w:t xml:space="preserve"> premise (6)</w:t>
      </w:r>
      <w:r w:rsidR="00991322" w:rsidRPr="009B6251">
        <w:rPr>
          <w:rFonts w:ascii="Times New Roman" w:hAnsi="Times New Roman"/>
          <w:sz w:val="24"/>
          <w:lang w:val="en-US" w:eastAsia="da-DK"/>
        </w:rPr>
        <w:t xml:space="preserve"> is true</w:t>
      </w:r>
      <w:r w:rsidRPr="009B6251">
        <w:rPr>
          <w:rFonts w:ascii="Times New Roman" w:hAnsi="Times New Roman"/>
          <w:sz w:val="24"/>
          <w:lang w:val="en-US" w:eastAsia="da-DK"/>
        </w:rPr>
        <w:t>. For t</w:t>
      </w:r>
      <w:r w:rsidR="00991322" w:rsidRPr="009B6251">
        <w:rPr>
          <w:rFonts w:ascii="Times New Roman" w:hAnsi="Times New Roman"/>
          <w:sz w:val="24"/>
          <w:lang w:val="en-US" w:eastAsia="da-DK"/>
        </w:rPr>
        <w:t xml:space="preserve">he sake of the argument, we </w:t>
      </w:r>
      <w:r w:rsidRPr="009B6251">
        <w:rPr>
          <w:rFonts w:ascii="Times New Roman" w:hAnsi="Times New Roman"/>
          <w:sz w:val="24"/>
          <w:lang w:val="en-US" w:eastAsia="da-DK"/>
        </w:rPr>
        <w:t>accept the first premise.</w:t>
      </w:r>
      <w:r w:rsidRPr="009B6251">
        <w:rPr>
          <w:rStyle w:val="Fodnotehenvisning"/>
          <w:rFonts w:ascii="Times New Roman" w:hAnsi="Times New Roman"/>
          <w:sz w:val="24"/>
          <w:lang w:val="en-US" w:eastAsia="da-DK"/>
        </w:rPr>
        <w:footnoteReference w:id="35"/>
      </w:r>
      <w:r w:rsidRPr="009B6251">
        <w:rPr>
          <w:rFonts w:ascii="Times New Roman" w:hAnsi="Times New Roman"/>
          <w:sz w:val="24"/>
          <w:lang w:val="en-US" w:eastAsia="da-DK"/>
        </w:rPr>
        <w:t xml:space="preserve"> This leaves us with the third premise. This is a conditional</w:t>
      </w:r>
      <w:r w:rsidR="00991322" w:rsidRPr="009B6251">
        <w:rPr>
          <w:rFonts w:ascii="Times New Roman" w:hAnsi="Times New Roman"/>
          <w:sz w:val="24"/>
          <w:lang w:val="en-US" w:eastAsia="da-DK"/>
        </w:rPr>
        <w:t>. W</w:t>
      </w:r>
      <w:r w:rsidRPr="009B6251">
        <w:rPr>
          <w:rFonts w:ascii="Times New Roman" w:hAnsi="Times New Roman"/>
          <w:sz w:val="24"/>
          <w:lang w:val="en-US" w:eastAsia="da-DK"/>
        </w:rPr>
        <w:t>e accept</w:t>
      </w:r>
      <w:r w:rsidR="00991322" w:rsidRPr="009B6251">
        <w:rPr>
          <w:rFonts w:ascii="Times New Roman" w:hAnsi="Times New Roman"/>
          <w:sz w:val="24"/>
          <w:lang w:val="en-US" w:eastAsia="da-DK"/>
        </w:rPr>
        <w:t xml:space="preserve"> </w:t>
      </w:r>
      <w:r w:rsidRPr="009B6251">
        <w:rPr>
          <w:rFonts w:ascii="Times New Roman" w:hAnsi="Times New Roman"/>
          <w:sz w:val="24"/>
          <w:lang w:val="en-US" w:eastAsia="da-DK"/>
        </w:rPr>
        <w:t xml:space="preserve">the truth of the </w:t>
      </w:r>
      <w:r w:rsidR="00991322" w:rsidRPr="009B6251">
        <w:rPr>
          <w:rFonts w:ascii="Times New Roman" w:hAnsi="Times New Roman"/>
          <w:sz w:val="24"/>
          <w:lang w:val="en-US" w:eastAsia="da-DK"/>
        </w:rPr>
        <w:t xml:space="preserve">antecedent. </w:t>
      </w:r>
      <w:r w:rsidRPr="009B6251">
        <w:rPr>
          <w:rFonts w:ascii="Times New Roman" w:hAnsi="Times New Roman"/>
          <w:sz w:val="24"/>
          <w:lang w:val="en-US" w:eastAsia="da-DK"/>
        </w:rPr>
        <w:t>The consequent is,</w:t>
      </w:r>
      <w:r w:rsidR="0055191A" w:rsidRPr="009B6251">
        <w:rPr>
          <w:rFonts w:ascii="Times New Roman" w:hAnsi="Times New Roman"/>
          <w:sz w:val="24"/>
          <w:lang w:val="en-US" w:eastAsia="da-DK"/>
        </w:rPr>
        <w:t xml:space="preserve"> </w:t>
      </w:r>
      <w:r w:rsidRPr="009B6251">
        <w:rPr>
          <w:rFonts w:ascii="Times New Roman" w:hAnsi="Times New Roman"/>
          <w:sz w:val="24"/>
          <w:lang w:val="en-US" w:eastAsia="da-DK"/>
        </w:rPr>
        <w:t xml:space="preserve">however, false. Fertility rates </w:t>
      </w:r>
      <w:r w:rsidRPr="009B6251">
        <w:rPr>
          <w:rFonts w:ascii="Times New Roman" w:hAnsi="Times New Roman"/>
          <w:iCs/>
          <w:sz w:val="24"/>
          <w:lang w:val="en-US" w:eastAsia="da-DK"/>
        </w:rPr>
        <w:t>decreased</w:t>
      </w:r>
      <w:r w:rsidRPr="009B6251">
        <w:rPr>
          <w:rFonts w:ascii="Times New Roman" w:hAnsi="Times New Roman"/>
          <w:sz w:val="24"/>
          <w:lang w:val="en-US" w:eastAsia="da-DK"/>
        </w:rPr>
        <w:t xml:space="preserve"> in the globalization period in sub-Saharan Africa and </w:t>
      </w:r>
      <w:r w:rsidR="00A64B95">
        <w:rPr>
          <w:rFonts w:ascii="Times New Roman" w:hAnsi="Times New Roman"/>
          <w:sz w:val="24"/>
          <w:lang w:val="en-US" w:eastAsia="da-DK"/>
        </w:rPr>
        <w:t>South</w:t>
      </w:r>
      <w:r w:rsidRPr="009B6251">
        <w:rPr>
          <w:rFonts w:ascii="Times New Roman" w:hAnsi="Times New Roman"/>
          <w:sz w:val="24"/>
          <w:lang w:val="en-US" w:eastAsia="da-DK"/>
        </w:rPr>
        <w:t xml:space="preserve"> Asia.</w:t>
      </w:r>
      <w:r w:rsidR="00246981" w:rsidRPr="009B6251">
        <w:rPr>
          <w:rStyle w:val="Fodnotehenvisning"/>
          <w:rFonts w:ascii="Times New Roman" w:hAnsi="Times New Roman"/>
          <w:sz w:val="24"/>
          <w:lang w:val="en-US" w:eastAsia="da-DK"/>
        </w:rPr>
        <w:footnoteReference w:id="36"/>
      </w:r>
      <w:r w:rsidRPr="009B6251">
        <w:rPr>
          <w:rFonts w:ascii="Times New Roman" w:hAnsi="Times New Roman"/>
          <w:sz w:val="24"/>
          <w:lang w:val="en-US" w:eastAsia="da-DK"/>
        </w:rPr>
        <w:t xml:space="preserve"> It is therefore false to assert that the global institutional order </w:t>
      </w:r>
      <w:r w:rsidR="00991322" w:rsidRPr="009B6251">
        <w:rPr>
          <w:rFonts w:ascii="Times New Roman" w:hAnsi="Times New Roman"/>
          <w:sz w:val="24"/>
          <w:lang w:val="en-US" w:eastAsia="da-DK"/>
        </w:rPr>
        <w:t xml:space="preserve">has caused </w:t>
      </w:r>
      <w:r w:rsidRPr="009B6251">
        <w:rPr>
          <w:rFonts w:ascii="Times New Roman" w:hAnsi="Times New Roman"/>
          <w:sz w:val="24"/>
          <w:lang w:val="en-US" w:eastAsia="da-DK"/>
        </w:rPr>
        <w:lastRenderedPageBreak/>
        <w:t xml:space="preserve">high fertility rates in sub-Saharan Africa and </w:t>
      </w:r>
      <w:r w:rsidR="00A64B95">
        <w:rPr>
          <w:rFonts w:ascii="Times New Roman" w:hAnsi="Times New Roman"/>
          <w:sz w:val="24"/>
          <w:lang w:val="en-US" w:eastAsia="da-DK"/>
        </w:rPr>
        <w:t>South</w:t>
      </w:r>
      <w:r w:rsidRPr="009B6251">
        <w:rPr>
          <w:rFonts w:ascii="Times New Roman" w:hAnsi="Times New Roman"/>
          <w:sz w:val="24"/>
          <w:lang w:val="en-US" w:eastAsia="da-DK"/>
        </w:rPr>
        <w:t xml:space="preserve"> Asia in the globalization period. If this assertion is to be</w:t>
      </w:r>
      <w:r w:rsidR="00B8340D" w:rsidRPr="009B6251">
        <w:rPr>
          <w:rFonts w:ascii="Times New Roman" w:hAnsi="Times New Roman"/>
          <w:sz w:val="24"/>
          <w:lang w:val="en-US" w:eastAsia="da-DK"/>
        </w:rPr>
        <w:t xml:space="preserve"> true, then the word “cause”</w:t>
      </w:r>
      <w:r w:rsidRPr="009B6251">
        <w:rPr>
          <w:rFonts w:ascii="Times New Roman" w:hAnsi="Times New Roman"/>
          <w:sz w:val="24"/>
          <w:lang w:val="en-US" w:eastAsia="da-DK"/>
        </w:rPr>
        <w:t xml:space="preserve"> m</w:t>
      </w:r>
      <w:r w:rsidR="00B8340D" w:rsidRPr="009B6251">
        <w:rPr>
          <w:rFonts w:ascii="Times New Roman" w:hAnsi="Times New Roman"/>
          <w:sz w:val="24"/>
          <w:lang w:val="en-US" w:eastAsia="da-DK"/>
        </w:rPr>
        <w:t xml:space="preserve">ust be used in a sense that has very little </w:t>
      </w:r>
      <w:r w:rsidRPr="009B6251">
        <w:rPr>
          <w:rFonts w:ascii="Times New Roman" w:hAnsi="Times New Roman"/>
          <w:sz w:val="24"/>
          <w:lang w:val="en-US" w:eastAsia="da-DK"/>
        </w:rPr>
        <w:t>r</w:t>
      </w:r>
      <w:r w:rsidR="00991322" w:rsidRPr="009B6251">
        <w:rPr>
          <w:rFonts w:ascii="Times New Roman" w:hAnsi="Times New Roman"/>
          <w:sz w:val="24"/>
          <w:lang w:val="en-US" w:eastAsia="da-DK"/>
        </w:rPr>
        <w:t>esemblance to the word’</w:t>
      </w:r>
      <w:r w:rsidR="00B8340D" w:rsidRPr="009B6251">
        <w:rPr>
          <w:rFonts w:ascii="Times New Roman" w:hAnsi="Times New Roman"/>
          <w:sz w:val="24"/>
          <w:lang w:val="en-US" w:eastAsia="da-DK"/>
        </w:rPr>
        <w:t xml:space="preserve">s common, </w:t>
      </w:r>
      <w:r w:rsidRPr="009B6251">
        <w:rPr>
          <w:rFonts w:ascii="Times New Roman" w:hAnsi="Times New Roman"/>
          <w:sz w:val="24"/>
          <w:lang w:val="en-US" w:eastAsia="da-DK"/>
        </w:rPr>
        <w:t>dictionary meaning. Since (3) has a true anteced</w:t>
      </w:r>
      <w:r w:rsidR="00991322" w:rsidRPr="009B6251">
        <w:rPr>
          <w:rFonts w:ascii="Times New Roman" w:hAnsi="Times New Roman"/>
          <w:sz w:val="24"/>
          <w:lang w:val="en-US" w:eastAsia="da-DK"/>
        </w:rPr>
        <w:t xml:space="preserve">ent and a false consequent, (3) </w:t>
      </w:r>
      <w:r w:rsidRPr="009B6251">
        <w:rPr>
          <w:rFonts w:ascii="Times New Roman" w:hAnsi="Times New Roman"/>
          <w:sz w:val="24"/>
          <w:lang w:val="en-US" w:eastAsia="da-DK"/>
        </w:rPr>
        <w:t>i</w:t>
      </w:r>
      <w:r w:rsidR="009629A5" w:rsidRPr="009B6251">
        <w:rPr>
          <w:rFonts w:ascii="Times New Roman" w:hAnsi="Times New Roman"/>
          <w:sz w:val="24"/>
          <w:lang w:val="en-US" w:eastAsia="da-DK"/>
        </w:rPr>
        <w:t xml:space="preserve">s </w:t>
      </w:r>
      <w:r w:rsidRPr="009B6251">
        <w:rPr>
          <w:rFonts w:ascii="Times New Roman" w:hAnsi="Times New Roman"/>
          <w:sz w:val="24"/>
          <w:lang w:val="en-US" w:eastAsia="da-DK"/>
        </w:rPr>
        <w:t xml:space="preserve">false. The inference in </w:t>
      </w:r>
      <w:r w:rsidR="009B6251" w:rsidRPr="009B6251">
        <w:rPr>
          <w:rFonts w:ascii="Times New Roman" w:hAnsi="Times New Roman"/>
          <w:sz w:val="24"/>
          <w:lang w:val="en-US" w:eastAsia="da-DK"/>
        </w:rPr>
        <w:t>favor</w:t>
      </w:r>
      <w:r w:rsidRPr="009B6251">
        <w:rPr>
          <w:rFonts w:ascii="Times New Roman" w:hAnsi="Times New Roman"/>
          <w:sz w:val="24"/>
          <w:lang w:val="en-US" w:eastAsia="da-DK"/>
        </w:rPr>
        <w:t xml:space="preserve"> of (7) is therefore not sound, and the argument can </w:t>
      </w:r>
      <w:r w:rsidR="001D18C2" w:rsidRPr="009B6251">
        <w:rPr>
          <w:rFonts w:ascii="Times New Roman" w:hAnsi="Times New Roman"/>
          <w:sz w:val="24"/>
          <w:lang w:val="en-US" w:eastAsia="da-DK"/>
        </w:rPr>
        <w:t>consequently</w:t>
      </w:r>
      <w:r w:rsidR="00991322" w:rsidRPr="009B6251">
        <w:rPr>
          <w:rFonts w:ascii="Times New Roman" w:hAnsi="Times New Roman"/>
          <w:sz w:val="24"/>
          <w:lang w:val="en-US" w:eastAsia="da-DK"/>
        </w:rPr>
        <w:t xml:space="preserve"> not be used</w:t>
      </w:r>
      <w:r w:rsidRPr="009B6251">
        <w:rPr>
          <w:rFonts w:ascii="Times New Roman" w:hAnsi="Times New Roman"/>
          <w:sz w:val="24"/>
          <w:lang w:val="en-US" w:eastAsia="da-DK"/>
        </w:rPr>
        <w:t xml:space="preserve"> to dispute our claim that the global institutional order cannot be held responsible, to a significant degree, for F.</w:t>
      </w:r>
      <w:r w:rsidR="00811FD4">
        <w:rPr>
          <w:rStyle w:val="Fodnotehenvisning"/>
          <w:rFonts w:ascii="Times New Roman" w:hAnsi="Times New Roman"/>
          <w:sz w:val="24"/>
          <w:lang w:val="en-US" w:eastAsia="da-DK"/>
        </w:rPr>
        <w:footnoteReference w:id="37"/>
      </w:r>
    </w:p>
    <w:p w:rsidR="00230644" w:rsidRDefault="00230644" w:rsidP="00E203E3">
      <w:pPr>
        <w:pStyle w:val="Brdtxt"/>
        <w:spacing w:after="0" w:line="480" w:lineRule="auto"/>
        <w:ind w:firstLine="0"/>
        <w:rPr>
          <w:rFonts w:ascii="Times New Roman" w:hAnsi="Times New Roman"/>
          <w:lang w:val="en-US"/>
        </w:rPr>
      </w:pPr>
    </w:p>
    <w:p w:rsidR="00230644" w:rsidRPr="002F2819" w:rsidRDefault="00230644" w:rsidP="00230644">
      <w:pPr>
        <w:rPr>
          <w:rFonts w:ascii="Times New Roman" w:hAnsi="Times New Roman"/>
          <w:lang w:val="en-US"/>
        </w:rPr>
      </w:pPr>
      <w:r w:rsidRPr="002F2819">
        <w:rPr>
          <w:rFonts w:ascii="Times New Roman" w:hAnsi="Times New Roman"/>
          <w:lang w:val="en-US"/>
        </w:rPr>
        <w:t>Disclosure Statement</w:t>
      </w:r>
    </w:p>
    <w:p w:rsidR="00230644" w:rsidRPr="002F2819" w:rsidRDefault="00230644" w:rsidP="00230644">
      <w:pPr>
        <w:rPr>
          <w:rFonts w:ascii="Times New Roman" w:hAnsi="Times New Roman"/>
          <w:lang w:val="en-US"/>
        </w:rPr>
      </w:pPr>
      <w:r w:rsidRPr="002F2819">
        <w:rPr>
          <w:rFonts w:ascii="Times New Roman" w:hAnsi="Times New Roman"/>
          <w:lang w:val="en-US"/>
        </w:rPr>
        <w:t>No potential conflict of interest was reported by the authors.</w:t>
      </w:r>
    </w:p>
    <w:p w:rsidR="0086248B" w:rsidRPr="002F2819" w:rsidRDefault="0086248B" w:rsidP="00230644">
      <w:pPr>
        <w:rPr>
          <w:rFonts w:ascii="Times New Roman" w:hAnsi="Times New Roman"/>
          <w:lang w:val="en-US"/>
        </w:rPr>
      </w:pPr>
    </w:p>
    <w:p w:rsidR="00230644" w:rsidRPr="004B5B97" w:rsidRDefault="00230644" w:rsidP="00230644">
      <w:pPr>
        <w:rPr>
          <w:rFonts w:ascii="Times New Roman" w:hAnsi="Times New Roman"/>
          <w:lang w:val="en-US"/>
        </w:rPr>
      </w:pPr>
      <w:r w:rsidRPr="004B5B97">
        <w:rPr>
          <w:rFonts w:ascii="Times New Roman" w:hAnsi="Times New Roman"/>
          <w:lang w:val="en-US"/>
        </w:rPr>
        <w:t>Funding</w:t>
      </w:r>
    </w:p>
    <w:p w:rsidR="00230644" w:rsidRDefault="00230644" w:rsidP="00230644">
      <w:pPr>
        <w:rPr>
          <w:rFonts w:ascii="Times New Roman" w:hAnsi="Times New Roman"/>
          <w:lang w:val="en-US"/>
        </w:rPr>
      </w:pPr>
      <w:r w:rsidRPr="004B5B97">
        <w:rPr>
          <w:rFonts w:ascii="Times New Roman" w:hAnsi="Times New Roman"/>
          <w:lang w:val="en-US"/>
        </w:rPr>
        <w:t>No funding to report.</w:t>
      </w:r>
    </w:p>
    <w:p w:rsidR="001D080E" w:rsidRPr="004B5B97" w:rsidRDefault="001D080E" w:rsidP="00230644">
      <w:pPr>
        <w:rPr>
          <w:rFonts w:ascii="Times New Roman" w:hAnsi="Times New Roman"/>
          <w:lang w:val="en-US"/>
        </w:rPr>
      </w:pPr>
    </w:p>
    <w:p w:rsidR="00230644" w:rsidRPr="0086248B" w:rsidRDefault="00230644" w:rsidP="00230644">
      <w:pPr>
        <w:rPr>
          <w:rFonts w:ascii="Times New Roman" w:hAnsi="Times New Roman"/>
          <w:lang w:val="en-US"/>
        </w:rPr>
      </w:pPr>
      <w:r w:rsidRPr="0086248B">
        <w:rPr>
          <w:rFonts w:ascii="Times New Roman" w:hAnsi="Times New Roman"/>
          <w:lang w:val="en-US"/>
        </w:rPr>
        <w:t>About the Authors</w:t>
      </w:r>
    </w:p>
    <w:p w:rsidR="00230644" w:rsidRPr="0086248B" w:rsidRDefault="000905CC" w:rsidP="00230644">
      <w:pPr>
        <w:rPr>
          <w:rFonts w:ascii="Times New Roman" w:hAnsi="Times New Roman"/>
          <w:lang w:val="en-US"/>
        </w:rPr>
      </w:pPr>
      <w:r w:rsidRPr="0086248B">
        <w:rPr>
          <w:rFonts w:ascii="Times New Roman" w:hAnsi="Times New Roman"/>
          <w:lang w:val="en-US"/>
        </w:rPr>
        <w:t xml:space="preserve">Jorn Sonderholm is an associate professor at the Department of Learning and Philosophy at Aalborg University in Denmark. His current research interests are in political theory and global justice. He has published papers in journals such as </w:t>
      </w:r>
      <w:r w:rsidRPr="0086248B">
        <w:rPr>
          <w:rFonts w:ascii="Times New Roman" w:hAnsi="Times New Roman"/>
          <w:i/>
          <w:lang w:val="en-US"/>
        </w:rPr>
        <w:t>Proceedings of the Aristotelian Society</w:t>
      </w:r>
      <w:r w:rsidRPr="0086248B">
        <w:rPr>
          <w:rFonts w:ascii="Times New Roman" w:hAnsi="Times New Roman"/>
          <w:lang w:val="en-US"/>
        </w:rPr>
        <w:t xml:space="preserve">; </w:t>
      </w:r>
      <w:r w:rsidRPr="0086248B">
        <w:rPr>
          <w:rFonts w:ascii="Times New Roman" w:hAnsi="Times New Roman"/>
          <w:i/>
          <w:lang w:val="en-US"/>
        </w:rPr>
        <w:t>Politics, Philosophy &amp; Economics</w:t>
      </w:r>
      <w:r w:rsidRPr="0086248B">
        <w:rPr>
          <w:rFonts w:ascii="Times New Roman" w:hAnsi="Times New Roman"/>
          <w:lang w:val="en-US"/>
        </w:rPr>
        <w:t xml:space="preserve">; </w:t>
      </w:r>
      <w:r w:rsidRPr="0086248B">
        <w:rPr>
          <w:rFonts w:ascii="Times New Roman" w:hAnsi="Times New Roman"/>
          <w:i/>
          <w:lang w:val="en-US"/>
        </w:rPr>
        <w:t>Analytic Philosophy</w:t>
      </w:r>
      <w:r w:rsidRPr="0086248B">
        <w:rPr>
          <w:rFonts w:ascii="Times New Roman" w:hAnsi="Times New Roman"/>
          <w:lang w:val="en-US"/>
        </w:rPr>
        <w:t xml:space="preserve">; </w:t>
      </w:r>
      <w:r w:rsidRPr="0086248B">
        <w:rPr>
          <w:rFonts w:ascii="Times New Roman" w:hAnsi="Times New Roman"/>
          <w:i/>
          <w:lang w:val="en-US"/>
        </w:rPr>
        <w:t>Philosophy Compass</w:t>
      </w:r>
      <w:r w:rsidRPr="0086248B">
        <w:rPr>
          <w:rFonts w:ascii="Times New Roman" w:hAnsi="Times New Roman"/>
          <w:lang w:val="en-US"/>
        </w:rPr>
        <w:t xml:space="preserve"> and </w:t>
      </w:r>
      <w:r w:rsidRPr="0086248B">
        <w:rPr>
          <w:rFonts w:ascii="Times New Roman" w:hAnsi="Times New Roman"/>
          <w:i/>
          <w:lang w:val="en-US"/>
        </w:rPr>
        <w:t>Bioethics</w:t>
      </w:r>
      <w:r w:rsidRPr="0086248B">
        <w:rPr>
          <w:rFonts w:ascii="Times New Roman" w:hAnsi="Times New Roman"/>
          <w:lang w:val="en-US"/>
        </w:rPr>
        <w:t>. He holds a PhD in philosophy from University of St Andrews.</w:t>
      </w:r>
    </w:p>
    <w:p w:rsidR="004A3D8B" w:rsidRPr="009B6251" w:rsidRDefault="00230644" w:rsidP="006A41B4">
      <w:pPr>
        <w:rPr>
          <w:rFonts w:ascii="Times New Roman" w:hAnsi="Times New Roman"/>
          <w:lang w:val="en-US"/>
        </w:rPr>
      </w:pPr>
      <w:r w:rsidRPr="0086248B">
        <w:rPr>
          <w:rFonts w:ascii="Times New Roman" w:hAnsi="Times New Roman"/>
          <w:lang w:val="en-US"/>
        </w:rPr>
        <w:t>Henrik Lydholm has an MA in applied philosophy from Aalborg University. He currently works as a project manager in the public sector.</w:t>
      </w:r>
    </w:p>
    <w:sectPr w:rsidR="004A3D8B" w:rsidRPr="009B6251" w:rsidSect="00081755">
      <w:headerReference w:type="default" r:id="rId10"/>
      <w:footerReference w:type="even" r:id="rId11"/>
      <w:footerReference w:type="default" r:id="rId12"/>
      <w:pgSz w:w="11900" w:h="16840"/>
      <w:pgMar w:top="1701" w:right="1418" w:bottom="1701" w:left="1701" w:header="851" w:footer="851"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DFA" w:rsidRDefault="00A25DFA">
      <w:pPr>
        <w:spacing w:after="0"/>
      </w:pPr>
      <w:r>
        <w:separator/>
      </w:r>
    </w:p>
  </w:endnote>
  <w:endnote w:type="continuationSeparator" w:id="0">
    <w:p w:rsidR="00A25DFA" w:rsidRDefault="00A25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C00" w:rsidRDefault="00E00C00" w:rsidP="006901F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E00C00" w:rsidRDefault="00E00C00" w:rsidP="006901F3">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6B1" w:rsidRPr="002F46B1" w:rsidRDefault="002F46B1">
    <w:pPr>
      <w:pStyle w:val="Sidefod"/>
      <w:jc w:val="center"/>
      <w:rPr>
        <w:rFonts w:ascii="Times New Roman" w:hAnsi="Times New Roman"/>
      </w:rPr>
    </w:pPr>
    <w:r w:rsidRPr="002F46B1">
      <w:rPr>
        <w:rFonts w:ascii="Times New Roman" w:hAnsi="Times New Roman"/>
      </w:rPr>
      <w:fldChar w:fldCharType="begin"/>
    </w:r>
    <w:r w:rsidRPr="002F46B1">
      <w:rPr>
        <w:rFonts w:ascii="Times New Roman" w:hAnsi="Times New Roman"/>
      </w:rPr>
      <w:instrText>PAGE   \* MERGEFORMAT</w:instrText>
    </w:r>
    <w:r w:rsidRPr="002F46B1">
      <w:rPr>
        <w:rFonts w:ascii="Times New Roman" w:hAnsi="Times New Roman"/>
      </w:rPr>
      <w:fldChar w:fldCharType="separate"/>
    </w:r>
    <w:r w:rsidR="007A52B2">
      <w:rPr>
        <w:rFonts w:ascii="Times New Roman" w:hAnsi="Times New Roman"/>
        <w:noProof/>
      </w:rPr>
      <w:t>2</w:t>
    </w:r>
    <w:r w:rsidRPr="002F46B1">
      <w:rPr>
        <w:rFonts w:ascii="Times New Roman" w:hAnsi="Times New Roman"/>
      </w:rPr>
      <w:fldChar w:fldCharType="end"/>
    </w:r>
  </w:p>
  <w:p w:rsidR="00E00C00" w:rsidRDefault="00E00C00" w:rsidP="006901F3">
    <w:pPr>
      <w:pStyle w:val="Sidefo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DFA" w:rsidRDefault="00A25DFA">
      <w:pPr>
        <w:spacing w:after="0"/>
      </w:pPr>
      <w:r>
        <w:separator/>
      </w:r>
    </w:p>
  </w:footnote>
  <w:footnote w:type="continuationSeparator" w:id="0">
    <w:p w:rsidR="00A25DFA" w:rsidRDefault="00A25DFA">
      <w:pPr>
        <w:spacing w:after="0"/>
      </w:pPr>
      <w:r>
        <w:continuationSeparator/>
      </w:r>
    </w:p>
  </w:footnote>
  <w:footnote w:id="1">
    <w:p w:rsidR="0087255B" w:rsidRPr="0087255B" w:rsidRDefault="0087255B">
      <w:pPr>
        <w:pStyle w:val="Fodnotetekst"/>
      </w:pPr>
      <w:r>
        <w:rPr>
          <w:rStyle w:val="Fodnotehenvisning"/>
        </w:rPr>
        <w:footnoteRef/>
      </w:r>
      <w:r>
        <w:t xml:space="preserve"> </w:t>
      </w:r>
      <w:r>
        <w:fldChar w:fldCharType="begin"/>
      </w:r>
      <w:r w:rsidR="00D239B5">
        <w:instrText>ADDIN RW.CITE{{445 Pogge,T. 2011 ~f/f: 22}}</w:instrText>
      </w:r>
      <w:r>
        <w:fldChar w:fldCharType="separate"/>
      </w:r>
      <w:r w:rsidR="00D239B5">
        <w:t xml:space="preserve">T. Pogge, "Are we Violating the Human Rights of the World's Poor," </w:t>
      </w:r>
      <w:r w:rsidR="00D239B5" w:rsidRPr="00D239B5">
        <w:rPr>
          <w:i/>
        </w:rPr>
        <w:t>Yale Hum.Rts.&amp; Dev.LJ</w:t>
      </w:r>
      <w:r w:rsidR="00D239B5">
        <w:t xml:space="preserve"> 14, no. 2 (2011).: 22</w:t>
      </w:r>
      <w:r>
        <w:fldChar w:fldCharType="end"/>
      </w:r>
    </w:p>
  </w:footnote>
  <w:footnote w:id="2">
    <w:p w:rsidR="00E00C00" w:rsidRPr="005744EB" w:rsidRDefault="00E00C00" w:rsidP="00041093">
      <w:pPr>
        <w:pStyle w:val="Fodnotetekst"/>
      </w:pPr>
      <w:r w:rsidRPr="00C4613F">
        <w:rPr>
          <w:rStyle w:val="Fodnotehenvisning"/>
        </w:rPr>
        <w:footnoteRef/>
      </w:r>
      <w:r w:rsidRPr="005744EB">
        <w:t xml:space="preserve"> </w:t>
      </w:r>
      <w:r w:rsidR="00916DD9" w:rsidRPr="005744EB">
        <w:t xml:space="preserve">Pogge’s article won The American Philosophical Association’s 2013 Gregory Kavka Prize in political philosophy. This is something that makes discussion of the article pertinent. </w:t>
      </w:r>
      <w:r w:rsidRPr="005744EB">
        <w:t xml:space="preserve">Pogge defines </w:t>
      </w:r>
      <w:r w:rsidR="00447013">
        <w:t>“</w:t>
      </w:r>
      <w:r w:rsidRPr="005744EB">
        <w:t>globalization</w:t>
      </w:r>
      <w:r w:rsidR="00447013">
        <w:t>”</w:t>
      </w:r>
      <w:r w:rsidRPr="005744EB">
        <w:t xml:space="preserve"> as a “dense and influential global system of rules along with a proliferating set of new international, supranational, and multina</w:t>
      </w:r>
      <w:r w:rsidR="00957490" w:rsidRPr="005744EB">
        <w:t>tional actors</w:t>
      </w:r>
      <w:r w:rsidRPr="005744EB">
        <w:t>”</w:t>
      </w:r>
      <w:r w:rsidR="007E75AD">
        <w:t xml:space="preserve"> </w:t>
      </w:r>
      <w:r w:rsidR="007E75AD">
        <w:fldChar w:fldCharType="begin"/>
      </w:r>
      <w:r w:rsidR="007E75AD">
        <w:instrText>ADDIN RW.CITE{{445 Pogge,T. 2011 ~f/f: 19}}</w:instrText>
      </w:r>
      <w:r w:rsidR="007E75AD">
        <w:fldChar w:fldCharType="separate"/>
      </w:r>
      <w:r w:rsidR="007E75AD" w:rsidRPr="007E75AD">
        <w:t>Ibid.: 19</w:t>
      </w:r>
      <w:r w:rsidR="007E75AD">
        <w:fldChar w:fldCharType="end"/>
      </w:r>
      <w:r w:rsidRPr="005744EB">
        <w:t>.</w:t>
      </w:r>
      <w:r w:rsidR="00D83F4B" w:rsidRPr="005744EB">
        <w:t xml:space="preserve"> The globalization period is</w:t>
      </w:r>
      <w:r w:rsidR="00116BE4" w:rsidRPr="005744EB">
        <w:t xml:space="preserve">, according to Pogge, </w:t>
      </w:r>
      <w:r w:rsidR="00D83F4B" w:rsidRPr="005744EB">
        <w:t xml:space="preserve">running from 1988 to 2005 </w:t>
      </w:r>
      <w:r w:rsidR="00DB79F8">
        <w:t xml:space="preserve">T. Pogge, "Are we Violating the Human Rights of the World's Poor," </w:t>
      </w:r>
      <w:r w:rsidR="00DB79F8" w:rsidRPr="00DB79F8">
        <w:rPr>
          <w:i/>
        </w:rPr>
        <w:t>Yale Hum.Rts.&amp; Dev.LJ</w:t>
      </w:r>
      <w:r w:rsidR="00DB79F8">
        <w:t xml:space="preserve"> 14, no. 2 (2011).: 22</w:t>
      </w:r>
      <w:r w:rsidR="00D83F4B" w:rsidRPr="005744EB">
        <w:t>.</w:t>
      </w:r>
    </w:p>
  </w:footnote>
  <w:footnote w:id="3">
    <w:p w:rsidR="0087255B" w:rsidRPr="0087255B" w:rsidRDefault="0087255B">
      <w:pPr>
        <w:pStyle w:val="Fodnotetekst"/>
      </w:pPr>
      <w:r>
        <w:rPr>
          <w:rStyle w:val="Fodnotehenvisning"/>
        </w:rPr>
        <w:footnoteRef/>
      </w:r>
      <w:r>
        <w:t xml:space="preserve"> </w:t>
      </w:r>
      <w:r>
        <w:fldChar w:fldCharType="begin"/>
      </w:r>
      <w:r>
        <w:instrText>ADDIN RW.CITE{{445 Pogge,T. 2011 ~f/f: 20}}</w:instrText>
      </w:r>
      <w:r>
        <w:fldChar w:fldCharType="separate"/>
      </w:r>
      <w:r w:rsidRPr="0087255B">
        <w:t>Ibid.: 20</w:t>
      </w:r>
      <w:r>
        <w:fldChar w:fldCharType="end"/>
      </w:r>
    </w:p>
  </w:footnote>
  <w:footnote w:id="4">
    <w:p w:rsidR="00957490" w:rsidRPr="005744EB" w:rsidRDefault="00957490" w:rsidP="00041093">
      <w:pPr>
        <w:pStyle w:val="Fodnotetekst"/>
        <w:rPr>
          <w:lang w:val="en-US"/>
        </w:rPr>
      </w:pPr>
      <w:r w:rsidRPr="00C4613F">
        <w:rPr>
          <w:rStyle w:val="Fodnotehenvisning"/>
        </w:rPr>
        <w:footnoteRef/>
      </w:r>
      <w:r w:rsidRPr="00C4613F">
        <w:rPr>
          <w:lang w:val="en-US"/>
        </w:rPr>
        <w:t xml:space="preserve"> </w:t>
      </w:r>
      <w:r w:rsidR="00447013">
        <w:t>Pogge defines “we”</w:t>
      </w:r>
      <w:r w:rsidR="0051656B" w:rsidRPr="005744EB">
        <w:t xml:space="preserve"> as </w:t>
      </w:r>
      <w:r w:rsidRPr="005744EB">
        <w:t>citizens of developed countries (e.g. the United States, the European Union, Japan, Canada</w:t>
      </w:r>
      <w:r w:rsidR="0051656B" w:rsidRPr="005744EB">
        <w:t xml:space="preserve">, Australia, and New Zealand) </w:t>
      </w:r>
      <w:r w:rsidR="00DB79F8">
        <w:t xml:space="preserve">T. Pogge, "Are we Violating the Human Rights of the World's Poor," </w:t>
      </w:r>
      <w:r w:rsidR="00DB79F8" w:rsidRPr="00DB79F8">
        <w:rPr>
          <w:i/>
        </w:rPr>
        <w:t>Yale Hum.Rts.&amp; Dev.LJ</w:t>
      </w:r>
      <w:r w:rsidR="00DB79F8">
        <w:t xml:space="preserve"> 14, no. 2 (2011).: 2</w:t>
      </w:r>
      <w:r w:rsidRPr="005744EB">
        <w:t>.</w:t>
      </w:r>
    </w:p>
  </w:footnote>
  <w:footnote w:id="5">
    <w:p w:rsidR="0087255B" w:rsidRPr="0087255B" w:rsidRDefault="0087255B">
      <w:pPr>
        <w:pStyle w:val="Fodnotetekst"/>
      </w:pPr>
      <w:r>
        <w:rPr>
          <w:rStyle w:val="Fodnotehenvisning"/>
        </w:rPr>
        <w:footnoteRef/>
      </w:r>
      <w:r>
        <w:t xml:space="preserve"> </w:t>
      </w:r>
      <w:r>
        <w:fldChar w:fldCharType="begin"/>
      </w:r>
      <w:r>
        <w:instrText>ADDIN RW.CITE{{445 Pogge,T. 2011 ~f/f: 20}}</w:instrText>
      </w:r>
      <w:r>
        <w:fldChar w:fldCharType="separate"/>
      </w:r>
      <w:r w:rsidRPr="0087255B">
        <w:t>Ibid.: 20</w:t>
      </w:r>
      <w:r>
        <w:fldChar w:fldCharType="end"/>
      </w:r>
    </w:p>
  </w:footnote>
  <w:footnote w:id="6">
    <w:p w:rsidR="00AC3842" w:rsidRPr="005744EB" w:rsidRDefault="00AC3842" w:rsidP="00041093">
      <w:pPr>
        <w:pStyle w:val="Fodnotetekst"/>
      </w:pPr>
      <w:r w:rsidRPr="00C4613F">
        <w:rPr>
          <w:rStyle w:val="Fodnotehenvisning"/>
        </w:rPr>
        <w:footnoteRef/>
      </w:r>
      <w:r w:rsidRPr="005744EB">
        <w:t xml:space="preserve"> In virtue of resisting this view, the empi</w:t>
      </w:r>
      <w:r w:rsidR="00437640" w:rsidRPr="005744EB">
        <w:t xml:space="preserve">rical theorists in question can, </w:t>
      </w:r>
      <w:r w:rsidRPr="005744EB">
        <w:t>according to Pogge, be seen as defending the status quo of the current supranational institutional arrangement.</w:t>
      </w:r>
    </w:p>
  </w:footnote>
  <w:footnote w:id="7">
    <w:p w:rsidR="0087255B" w:rsidRPr="0087255B" w:rsidRDefault="0087255B">
      <w:pPr>
        <w:pStyle w:val="Fodnotetekst"/>
      </w:pPr>
      <w:r>
        <w:rPr>
          <w:rStyle w:val="Fodnotehenvisning"/>
        </w:rPr>
        <w:footnoteRef/>
      </w:r>
      <w:r>
        <w:t xml:space="preserve"> </w:t>
      </w:r>
      <w:r>
        <w:fldChar w:fldCharType="begin"/>
      </w:r>
      <w:r>
        <w:instrText>ADDIN RW.CITE{{445 Pogge,T. 2011 ~f/f: 22}}</w:instrText>
      </w:r>
      <w:r>
        <w:fldChar w:fldCharType="separate"/>
      </w:r>
      <w:r w:rsidRPr="0087255B">
        <w:t>Ibid.: 22</w:t>
      </w:r>
      <w:r>
        <w:fldChar w:fldCharType="end"/>
      </w:r>
    </w:p>
  </w:footnote>
  <w:footnote w:id="8">
    <w:p w:rsidR="000E027C" w:rsidRPr="007B0BB1" w:rsidRDefault="000E027C" w:rsidP="00041093">
      <w:pPr>
        <w:pStyle w:val="Fodnotetekst"/>
      </w:pPr>
      <w:r w:rsidRPr="00C4613F">
        <w:rPr>
          <w:rStyle w:val="Fodnotehenvisning"/>
        </w:rPr>
        <w:footnoteRef/>
      </w:r>
      <w:r w:rsidRPr="005744EB">
        <w:t xml:space="preserve"> Pogge says that </w:t>
      </w:r>
      <w:r w:rsidR="006E1BBA">
        <w:t>Milanović</w:t>
      </w:r>
      <w:r w:rsidRPr="005744EB">
        <w:t xml:space="preserve">’s published work contains information similar to the information Pogge uses to underpin his view about what consequences the globalization period has had for the world’s poor </w:t>
      </w:r>
      <w:r w:rsidR="00DB79F8">
        <w:t xml:space="preserve">T. Pogge, "Are we Violating the Human Rights of the World's Poor," </w:t>
      </w:r>
      <w:r w:rsidR="00DB79F8" w:rsidRPr="00DB79F8">
        <w:rPr>
          <w:i/>
        </w:rPr>
        <w:t>Yale Hum.Rts.&amp; Dev.LJ</w:t>
      </w:r>
      <w:r w:rsidR="00DB79F8">
        <w:t xml:space="preserve"> 14, no. 2 (2011).: 2</w:t>
      </w:r>
      <w:r w:rsidRPr="005744EB">
        <w:t>. According to Pogge, this published information can be found in, e.g.,</w:t>
      </w:r>
      <w:r w:rsidR="00D47C85" w:rsidRPr="005744EB">
        <w:t xml:space="preserve"> </w:t>
      </w:r>
      <w:r w:rsidR="007E75AD">
        <w:fldChar w:fldCharType="begin"/>
      </w:r>
      <w:r w:rsidR="00D239B5">
        <w:instrText>ADDIN RW.CITE{{447 Milanović,B. 2011 ~f}}</w:instrText>
      </w:r>
      <w:r w:rsidR="007E75AD">
        <w:fldChar w:fldCharType="separate"/>
      </w:r>
      <w:r w:rsidR="00D239B5">
        <w:t xml:space="preserve">B. Milanović, </w:t>
      </w:r>
      <w:r w:rsidR="00D239B5" w:rsidRPr="00D239B5">
        <w:rPr>
          <w:i/>
        </w:rPr>
        <w:t>The Haves and the have-Nots: A Brief and Idiosyncratic History of Global Inequality</w:t>
      </w:r>
      <w:r w:rsidR="00D239B5">
        <w:t xml:space="preserve"> (New York: Basic Books, 2011).</w:t>
      </w:r>
      <w:r w:rsidR="007E75AD">
        <w:fldChar w:fldCharType="end"/>
      </w:r>
    </w:p>
  </w:footnote>
  <w:footnote w:id="9">
    <w:p w:rsidR="0087255B" w:rsidRPr="0087255B" w:rsidRDefault="0087255B">
      <w:pPr>
        <w:pStyle w:val="Fodnotetekst"/>
      </w:pPr>
      <w:r>
        <w:rPr>
          <w:rStyle w:val="Fodnotehenvisning"/>
        </w:rPr>
        <w:footnoteRef/>
      </w:r>
      <w:r>
        <w:t xml:space="preserve"> </w:t>
      </w:r>
      <w:r>
        <w:fldChar w:fldCharType="begin"/>
      </w:r>
      <w:r w:rsidR="00D239B5">
        <w:instrText>ADDIN RW.CITE{{445 Pogge,T. 2011 ~f/f: 22}}</w:instrText>
      </w:r>
      <w:r>
        <w:fldChar w:fldCharType="separate"/>
      </w:r>
      <w:r w:rsidR="00D239B5">
        <w:t xml:space="preserve">Pogge, </w:t>
      </w:r>
      <w:r w:rsidR="00D239B5" w:rsidRPr="00D239B5">
        <w:rPr>
          <w:i/>
        </w:rPr>
        <w:t>Are we Violating the Human Rights of the World's Poor</w:t>
      </w:r>
      <w:r w:rsidR="00D239B5">
        <w:t>: 22</w:t>
      </w:r>
      <w:r>
        <w:fldChar w:fldCharType="end"/>
      </w:r>
    </w:p>
  </w:footnote>
  <w:footnote w:id="10">
    <w:p w:rsidR="0087255B" w:rsidRPr="0087255B" w:rsidRDefault="0087255B">
      <w:pPr>
        <w:pStyle w:val="Fodnotetekst"/>
      </w:pPr>
      <w:r>
        <w:rPr>
          <w:rStyle w:val="Fodnotehenvisning"/>
        </w:rPr>
        <w:footnoteRef/>
      </w:r>
      <w:r>
        <w:t xml:space="preserve"> </w:t>
      </w:r>
      <w:r>
        <w:fldChar w:fldCharType="begin"/>
      </w:r>
      <w:r>
        <w:instrText>ADDIN RW.CITE{{445 Pogge,T. 2011 ~f/f: 23}}</w:instrText>
      </w:r>
      <w:r>
        <w:fldChar w:fldCharType="separate"/>
      </w:r>
      <w:r w:rsidRPr="0087255B">
        <w:t>Ibid.: 23</w:t>
      </w:r>
      <w:r>
        <w:fldChar w:fldCharType="end"/>
      </w:r>
    </w:p>
  </w:footnote>
  <w:footnote w:id="11">
    <w:p w:rsidR="0087255B" w:rsidRPr="0087255B" w:rsidRDefault="0087255B">
      <w:pPr>
        <w:pStyle w:val="Fodnotetekst"/>
      </w:pPr>
      <w:r>
        <w:rPr>
          <w:rStyle w:val="Fodnotehenvisning"/>
        </w:rPr>
        <w:footnoteRef/>
      </w:r>
      <w:r>
        <w:t xml:space="preserve"> </w:t>
      </w:r>
      <w:r>
        <w:fldChar w:fldCharType="begin"/>
      </w:r>
      <w:r>
        <w:instrText>ADDIN RW.CITE{{445 Pogge,T. 2011 ~f/f: 24}}</w:instrText>
      </w:r>
      <w:r>
        <w:fldChar w:fldCharType="separate"/>
      </w:r>
      <w:r w:rsidRPr="0087255B">
        <w:t>Ibid.: 24</w:t>
      </w:r>
      <w:r>
        <w:fldChar w:fldCharType="end"/>
      </w:r>
    </w:p>
  </w:footnote>
  <w:footnote w:id="12">
    <w:p w:rsidR="0087255B" w:rsidRPr="0087255B" w:rsidRDefault="0087255B">
      <w:pPr>
        <w:pStyle w:val="Fodnotetekst"/>
      </w:pPr>
      <w:r>
        <w:rPr>
          <w:rStyle w:val="Fodnotehenvisning"/>
        </w:rPr>
        <w:footnoteRef/>
      </w:r>
      <w:r>
        <w:t xml:space="preserve"> </w:t>
      </w:r>
      <w:r>
        <w:fldChar w:fldCharType="begin"/>
      </w:r>
      <w:r w:rsidR="00D239B5">
        <w:instrText>ADDIN RW.CITE{{362 Pogge,T. 2008 ~f}}</w:instrText>
      </w:r>
      <w:r>
        <w:fldChar w:fldCharType="separate"/>
      </w:r>
      <w:r w:rsidR="00D239B5">
        <w:t xml:space="preserve">T. Pogge, </w:t>
      </w:r>
      <w:r w:rsidR="00D239B5" w:rsidRPr="00D239B5">
        <w:rPr>
          <w:i/>
        </w:rPr>
        <w:t>World Poverty and Human Rights: Cosmopolitan Responsibilities and Reforms</w:t>
      </w:r>
      <w:r w:rsidR="00D239B5">
        <w:t>, 2nd ed. (Cambridge: Polity Press, 2008).</w:t>
      </w:r>
      <w:r>
        <w:fldChar w:fldCharType="end"/>
      </w:r>
    </w:p>
  </w:footnote>
  <w:footnote w:id="13">
    <w:p w:rsidR="00041093" w:rsidRPr="00041093" w:rsidRDefault="00041093" w:rsidP="00041093">
      <w:pPr>
        <w:pStyle w:val="Fodnotetekst"/>
      </w:pPr>
      <w:r w:rsidRPr="00041093">
        <w:rPr>
          <w:rStyle w:val="Fodnotehenvisning"/>
        </w:rPr>
        <w:footnoteRef/>
      </w:r>
      <w:r w:rsidRPr="00041093">
        <w:t xml:space="preserve"> </w:t>
      </w:r>
      <w:r w:rsidRPr="00041093">
        <w:rPr>
          <w:lang w:eastAsia="da-DK"/>
        </w:rPr>
        <w:t>It is important to note that in arguing for this view, Pogge utilises a subjunctive baseline for harm. So, Pogge does not reject that the situation for the global poor has improved somewhat in the globalisation period. The global institutional order is, however, still causing harm to the global poor because the situation of the global poor would have been significantly better if an alternative global institutional order had been in place in the globalisation period.</w:t>
      </w:r>
    </w:p>
  </w:footnote>
  <w:footnote w:id="14">
    <w:p w:rsidR="00E00C00" w:rsidRPr="005744EB" w:rsidRDefault="00E00C00" w:rsidP="00041093">
      <w:pPr>
        <w:pStyle w:val="Fodnotetekst"/>
      </w:pPr>
      <w:r w:rsidRPr="00C4613F">
        <w:rPr>
          <w:rStyle w:val="Fodnotehenvisning"/>
        </w:rPr>
        <w:footnoteRef/>
      </w:r>
      <w:r w:rsidRPr="00C4613F">
        <w:t xml:space="preserve"> </w:t>
      </w:r>
      <w:r w:rsidRPr="005744EB">
        <w:t>In fact, we very much agree with Pogge’s view that th</w:t>
      </w:r>
      <w:r w:rsidR="00CA5C46" w:rsidRPr="005744EB">
        <w:t xml:space="preserve">ose World Trade Organization (WTO) rules that allow </w:t>
      </w:r>
      <w:r w:rsidRPr="005744EB">
        <w:t xml:space="preserve">individual countries to hand out huge subsidies to their own domestic producers and impose an import </w:t>
      </w:r>
      <w:r w:rsidR="007F524A" w:rsidRPr="005744EB">
        <w:t>tax on foreign goods are</w:t>
      </w:r>
      <w:r w:rsidRPr="005744EB">
        <w:t xml:space="preserve"> both morally unfair and seriously detrimental to the economic well-being of many of the global poor</w:t>
      </w:r>
      <w:r w:rsidR="008C7747" w:rsidRPr="005744EB">
        <w:t xml:space="preserve"> </w:t>
      </w:r>
      <w:r w:rsidR="00DB79F8">
        <w:t xml:space="preserve">T. Pogge, "Responses to the Critics," in </w:t>
      </w:r>
      <w:r w:rsidR="00DB79F8" w:rsidRPr="00DB79F8">
        <w:rPr>
          <w:i/>
        </w:rPr>
        <w:t>Thomas Pogge and His Critics</w:t>
      </w:r>
      <w:r w:rsidR="00DB79F8">
        <w:t>, ed. A. Jaggar (Cambridge: Polity Press, 2010).: 183</w:t>
      </w:r>
      <w:r w:rsidR="008C7747" w:rsidRPr="005744EB">
        <w:t>.</w:t>
      </w:r>
    </w:p>
  </w:footnote>
  <w:footnote w:id="15">
    <w:p w:rsidR="00C5433A" w:rsidRPr="00C5433A" w:rsidRDefault="00C5433A" w:rsidP="00041093">
      <w:pPr>
        <w:pStyle w:val="Fodnotetekst"/>
      </w:pPr>
      <w:r w:rsidRPr="00C5433A">
        <w:rPr>
          <w:rStyle w:val="Fodnotehenvisning"/>
        </w:rPr>
        <w:footnoteRef/>
      </w:r>
      <w:r w:rsidRPr="00C5433A">
        <w:t xml:space="preserve"> </w:t>
      </w:r>
      <w:r w:rsidRPr="00C5433A">
        <w:rPr>
          <w:lang w:eastAsia="da-DK"/>
        </w:rPr>
        <w:t>It should be noted that Pogge, in a recent article, has responded to some of the criticism that his original article has prompted</w:t>
      </w:r>
      <w:r w:rsidR="00CD697C">
        <w:rPr>
          <w:lang w:eastAsia="da-DK"/>
        </w:rPr>
        <w:t xml:space="preserve"> </w:t>
      </w:r>
      <w:r w:rsidR="00DB79F8">
        <w:rPr>
          <w:lang w:eastAsia="da-DK"/>
        </w:rPr>
        <w:t xml:space="preserve">T. Pogge, "Are we Violating the Human Rights of the World's Poor: Responses to Four Critics," </w:t>
      </w:r>
      <w:r w:rsidR="00DB79F8" w:rsidRPr="00DB79F8">
        <w:rPr>
          <w:i/>
          <w:lang w:eastAsia="da-DK"/>
        </w:rPr>
        <w:t>Yale Hum.Rts.&amp; Dev.LJ</w:t>
      </w:r>
      <w:r w:rsidR="00DB79F8">
        <w:rPr>
          <w:lang w:eastAsia="da-DK"/>
        </w:rPr>
        <w:t xml:space="preserve"> 17 (2014).</w:t>
      </w:r>
      <w:r w:rsidR="00B2199C">
        <w:rPr>
          <w:lang w:eastAsia="da-DK"/>
        </w:rPr>
        <w:t xml:space="preserve"> </w:t>
      </w:r>
      <w:r w:rsidRPr="00C5433A">
        <w:rPr>
          <w:lang w:eastAsia="da-DK"/>
        </w:rPr>
        <w:t>In this "respon</w:t>
      </w:r>
      <w:r w:rsidR="008B53D3">
        <w:rPr>
          <w:lang w:eastAsia="da-DK"/>
        </w:rPr>
        <w:t>se to critics" article, Pogge</w:t>
      </w:r>
      <w:r w:rsidRPr="00C5433A">
        <w:rPr>
          <w:lang w:eastAsia="da-DK"/>
        </w:rPr>
        <w:t xml:space="preserve"> does not, however, address the type of criticism that we advance in this article.</w:t>
      </w:r>
    </w:p>
  </w:footnote>
  <w:footnote w:id="16">
    <w:p w:rsidR="00E00C00" w:rsidRPr="005744EB" w:rsidRDefault="00E00C00" w:rsidP="00041093">
      <w:pPr>
        <w:pStyle w:val="Fodnotetekst"/>
      </w:pPr>
      <w:r w:rsidRPr="00C4613F">
        <w:rPr>
          <w:rStyle w:val="Fodnotehenvisning"/>
        </w:rPr>
        <w:footnoteRef/>
      </w:r>
      <w:r w:rsidRPr="005744EB">
        <w:t xml:space="preserve"> In our article, we have divided </w:t>
      </w:r>
      <w:r w:rsidR="00A258EA">
        <w:t>GHI</w:t>
      </w:r>
      <w:r w:rsidRPr="005744EB">
        <w:t xml:space="preserve"> into three groups. The dataset Pogge uses divides </w:t>
      </w:r>
      <w:r w:rsidR="00A258EA">
        <w:t>GHI</w:t>
      </w:r>
      <w:r w:rsidRPr="005744EB">
        <w:t xml:space="preserve"> </w:t>
      </w:r>
      <w:r w:rsidR="00B2199C">
        <w:t xml:space="preserve">into six groups </w:t>
      </w:r>
      <w:r w:rsidR="00B2199C">
        <w:fldChar w:fldCharType="begin"/>
      </w:r>
      <w:r w:rsidR="00D239B5">
        <w:instrText>ADDIN RW.CITE{{445 Pogge,T. 2011 ~f/f: 22}}</w:instrText>
      </w:r>
      <w:r w:rsidR="00B2199C">
        <w:fldChar w:fldCharType="separate"/>
      </w:r>
      <w:r w:rsidR="00D239B5">
        <w:t xml:space="preserve">Pogge, </w:t>
      </w:r>
      <w:r w:rsidR="00D239B5" w:rsidRPr="00D239B5">
        <w:rPr>
          <w:i/>
        </w:rPr>
        <w:t>Are we Violating the Human Rights of the World's Poor</w:t>
      </w:r>
      <w:r w:rsidR="00D239B5">
        <w:t>: 22</w:t>
      </w:r>
      <w:r w:rsidR="00B2199C">
        <w:fldChar w:fldCharType="end"/>
      </w:r>
      <w:r w:rsidR="005614AA" w:rsidRPr="005744EB">
        <w:t xml:space="preserve">. Our division of </w:t>
      </w:r>
      <w:r w:rsidR="00A258EA">
        <w:t>GHI</w:t>
      </w:r>
      <w:r w:rsidR="005614AA" w:rsidRPr="005744EB">
        <w:t xml:space="preserve"> maps o</w:t>
      </w:r>
      <w:r w:rsidRPr="005744EB">
        <w:t>nto Pogge’s division in the following manner: The rich group</w:t>
      </w:r>
      <w:r w:rsidRPr="007B0BB1">
        <w:t xml:space="preserve"> </w:t>
      </w:r>
      <w:r w:rsidRPr="005744EB">
        <w:t xml:space="preserve">in </w:t>
      </w:r>
      <w:r w:rsidR="00447013">
        <w:t>our article corresponds to the “Richest 5%”</w:t>
      </w:r>
      <w:r w:rsidRPr="005744EB">
        <w:t xml:space="preserve"> in Pogge’s article. The poor group (in world A) in </w:t>
      </w:r>
      <w:r w:rsidR="00447013">
        <w:t>our article corresponds to the “Poorest quarter”</w:t>
      </w:r>
      <w:r w:rsidRPr="005744EB">
        <w:t xml:space="preserve"> (in 1988) in Pogge’s article, and the middle income group in our article corresponds to the four groups in between the top and bottom groups in Pogge’s article.</w:t>
      </w:r>
    </w:p>
  </w:footnote>
  <w:footnote w:id="17">
    <w:p w:rsidR="00E00C00" w:rsidRPr="005744EB" w:rsidRDefault="00E00C00" w:rsidP="00041093">
      <w:pPr>
        <w:pStyle w:val="Fodnotetekst"/>
      </w:pPr>
      <w:r w:rsidRPr="00C4613F">
        <w:rPr>
          <w:rStyle w:val="Fodnotehenvisning"/>
        </w:rPr>
        <w:footnoteRef/>
      </w:r>
      <w:r w:rsidRPr="005744EB">
        <w:t xml:space="preserve"> Each individual in this group thereby owns an average of 8.57% of </w:t>
      </w:r>
      <w:r w:rsidR="00A258EA">
        <w:t>GHI</w:t>
      </w:r>
      <w:r w:rsidRPr="005744EB">
        <w:t>. The individual distribution of assets among members of this group is of no importance. It is, however, important that any member of the first group is richer than any member of the middle income group.</w:t>
      </w:r>
    </w:p>
  </w:footnote>
  <w:footnote w:id="18">
    <w:p w:rsidR="00E00C00" w:rsidRPr="005744EB" w:rsidRDefault="00E00C00" w:rsidP="00041093">
      <w:pPr>
        <w:pStyle w:val="Fodnotetekst"/>
      </w:pPr>
      <w:r w:rsidRPr="00C4613F">
        <w:rPr>
          <w:rStyle w:val="Fodnotehenvisning"/>
        </w:rPr>
        <w:footnoteRef/>
      </w:r>
      <w:r w:rsidRPr="005744EB">
        <w:t xml:space="preserve"> As with the first group, the distribution of wealth between the 70 persons in this group is of no importance. However, </w:t>
      </w:r>
      <w:r w:rsidR="00245205" w:rsidRPr="005744EB">
        <w:t xml:space="preserve">it is assumed that </w:t>
      </w:r>
      <w:r w:rsidRPr="005744EB">
        <w:t>every</w:t>
      </w:r>
      <w:r w:rsidR="00245205" w:rsidRPr="005744EB">
        <w:t>one in this group is wealthier than</w:t>
      </w:r>
      <w:r w:rsidRPr="005744EB">
        <w:t xml:space="preserve"> any person in the third group. On average, the 70 persons in this group own 0.799% </w:t>
      </w:r>
      <w:r w:rsidR="005744EB">
        <w:t xml:space="preserve">of </w:t>
      </w:r>
      <w:r w:rsidR="00A258EA">
        <w:t>GHI</w:t>
      </w:r>
      <w:r w:rsidR="005744EB">
        <w:t>.</w:t>
      </w:r>
    </w:p>
  </w:footnote>
  <w:footnote w:id="19">
    <w:p w:rsidR="000439BC" w:rsidRPr="00F05C0B" w:rsidRDefault="000439BC" w:rsidP="00041093">
      <w:pPr>
        <w:pStyle w:val="Fodnotetekst"/>
        <w:rPr>
          <w:color w:val="000000"/>
          <w:lang w:eastAsia="da-DK"/>
        </w:rPr>
      </w:pPr>
      <w:r w:rsidRPr="00C4613F">
        <w:rPr>
          <w:rStyle w:val="Fodnotehenvisning"/>
        </w:rPr>
        <w:footnoteRef/>
      </w:r>
      <w:r w:rsidRPr="005744EB">
        <w:t xml:space="preserve"> </w:t>
      </w:r>
      <w:r w:rsidRPr="005744EB">
        <w:rPr>
          <w:lang w:eastAsia="da-DK"/>
        </w:rPr>
        <w:t>This is on the assumption that the GDP of B is identical to that of A.</w:t>
      </w:r>
      <w:r w:rsidR="008B4F0E" w:rsidRPr="005744EB">
        <w:rPr>
          <w:lang w:eastAsia="da-DK"/>
        </w:rPr>
        <w:t xml:space="preserve"> This assumption is by no means empirically unrealistic. Consider, for example, </w:t>
      </w:r>
      <w:r w:rsidR="008B4F0E" w:rsidRPr="005744EB">
        <w:rPr>
          <w:color w:val="000000"/>
          <w:lang w:eastAsia="da-DK"/>
        </w:rPr>
        <w:t>that in the euro area, from 1995 to 2000, GDP decreased with13.75 % while the population increased with 1.33%. In sub-Saharan Africa, GDP decreased with 22.60</w:t>
      </w:r>
      <w:r w:rsidR="006B568F" w:rsidRPr="005744EB">
        <w:rPr>
          <w:color w:val="000000"/>
          <w:lang w:eastAsia="da-DK"/>
        </w:rPr>
        <w:t xml:space="preserve"> </w:t>
      </w:r>
      <w:r w:rsidR="008B4F0E" w:rsidRPr="005744EB">
        <w:rPr>
          <w:color w:val="000000"/>
          <w:lang w:eastAsia="da-DK"/>
        </w:rPr>
        <w:t>% from 1981 to 1985. In the same period, the p</w:t>
      </w:r>
      <w:r w:rsidR="00B425FA" w:rsidRPr="005744EB">
        <w:rPr>
          <w:color w:val="000000"/>
          <w:lang w:eastAsia="da-DK"/>
        </w:rPr>
        <w:t>opulation increased with 12.03</w:t>
      </w:r>
      <w:r w:rsidR="006B568F" w:rsidRPr="005744EB">
        <w:rPr>
          <w:color w:val="000000"/>
          <w:lang w:eastAsia="da-DK"/>
        </w:rPr>
        <w:t xml:space="preserve"> </w:t>
      </w:r>
      <w:r w:rsidR="00F05C0B">
        <w:rPr>
          <w:color w:val="000000"/>
          <w:lang w:eastAsia="da-DK"/>
        </w:rPr>
        <w:t xml:space="preserve">%. See World Bank, </w:t>
      </w:r>
      <w:hyperlink r:id="rId1" w:history="1">
        <w:r w:rsidR="009849B4" w:rsidRPr="00760D86">
          <w:rPr>
            <w:rStyle w:val="Hyperlink"/>
            <w:lang w:eastAsia="da-DK"/>
          </w:rPr>
          <w:t>http://databank.worldbank.org/data/reports.aspx?source=world-development-indicators</w:t>
        </w:r>
      </w:hyperlink>
      <w:r w:rsidR="00F7728E">
        <w:rPr>
          <w:color w:val="000000"/>
          <w:lang w:eastAsia="da-DK"/>
        </w:rPr>
        <w:t xml:space="preserve"> (accessed 30/3-2016). </w:t>
      </w:r>
      <w:r w:rsidR="00F05C0B">
        <w:rPr>
          <w:color w:val="000000"/>
          <w:lang w:eastAsia="da-DK"/>
        </w:rPr>
        <w:t xml:space="preserve"> </w:t>
      </w:r>
      <w:r w:rsidR="006F321B" w:rsidRPr="00BC5B69">
        <w:rPr>
          <w:color w:val="000000"/>
          <w:lang w:eastAsia="da-DK"/>
        </w:rPr>
        <w:t>As a matter of empirical fact, i</w:t>
      </w:r>
      <w:r w:rsidR="006F321B" w:rsidRPr="00BC5B69">
        <w:rPr>
          <w:color w:val="000000"/>
          <w:lang w:val="en-US" w:eastAsia="da-DK"/>
        </w:rPr>
        <w:t>t is correct that populations and economic output</w:t>
      </w:r>
      <w:r w:rsidR="00BC5B69" w:rsidRPr="00BC5B69">
        <w:rPr>
          <w:color w:val="000000"/>
          <w:lang w:eastAsia="da-DK"/>
        </w:rPr>
        <w:t xml:space="preserve"> tend to grow in tandem </w:t>
      </w:r>
      <w:r w:rsidR="00DB79F8">
        <w:rPr>
          <w:color w:val="000000"/>
          <w:lang w:eastAsia="da-DK"/>
        </w:rPr>
        <w:t xml:space="preserve">C. Berry, "The Relationship between Economic Growth and Population Growth," </w:t>
      </w:r>
      <w:r w:rsidR="00DB79F8" w:rsidRPr="00DB79F8">
        <w:rPr>
          <w:i/>
          <w:color w:val="000000"/>
          <w:lang w:eastAsia="da-DK"/>
        </w:rPr>
        <w:t>SPERI British Political Economy Brief</w:t>
      </w:r>
      <w:r w:rsidR="00DB79F8">
        <w:rPr>
          <w:color w:val="000000"/>
          <w:lang w:eastAsia="da-DK"/>
        </w:rPr>
        <w:t>, no. 7 (September, 2014).</w:t>
      </w:r>
      <w:r w:rsidR="00BC5B69" w:rsidRPr="00BC5B69">
        <w:rPr>
          <w:color w:val="000000"/>
          <w:lang w:eastAsia="da-DK"/>
        </w:rPr>
        <w:t xml:space="preserve">. </w:t>
      </w:r>
      <w:r w:rsidR="006F321B" w:rsidRPr="00BC5B69">
        <w:rPr>
          <w:color w:val="000000"/>
          <w:lang w:eastAsia="da-DK"/>
        </w:rPr>
        <w:t>From this, it does not, however, follow that a grow</w:t>
      </w:r>
      <w:r w:rsidR="00A30308">
        <w:rPr>
          <w:color w:val="000000"/>
          <w:lang w:eastAsia="da-DK"/>
        </w:rPr>
        <w:t>ing population always, or nearly</w:t>
      </w:r>
      <w:r w:rsidR="006F321B" w:rsidRPr="00BC5B69">
        <w:rPr>
          <w:color w:val="000000"/>
          <w:lang w:eastAsia="da-DK"/>
        </w:rPr>
        <w:t xml:space="preserve"> always, lead</w:t>
      </w:r>
      <w:r w:rsidR="00F70D36">
        <w:rPr>
          <w:color w:val="000000"/>
          <w:lang w:eastAsia="da-DK"/>
        </w:rPr>
        <w:t>s</w:t>
      </w:r>
      <w:r w:rsidR="006F321B" w:rsidRPr="00BC5B69">
        <w:rPr>
          <w:color w:val="000000"/>
          <w:lang w:eastAsia="da-DK"/>
        </w:rPr>
        <w:t xml:space="preserve"> to </w:t>
      </w:r>
      <w:r w:rsidR="00F70D36">
        <w:rPr>
          <w:color w:val="000000"/>
          <w:lang w:eastAsia="da-DK"/>
        </w:rPr>
        <w:t xml:space="preserve">a </w:t>
      </w:r>
      <w:r w:rsidR="006F321B" w:rsidRPr="00BC5B69">
        <w:rPr>
          <w:color w:val="000000"/>
          <w:lang w:eastAsia="da-DK"/>
        </w:rPr>
        <w:t>growing economic output (</w:t>
      </w:r>
      <w:r w:rsidR="00F70D36">
        <w:rPr>
          <w:color w:val="000000"/>
          <w:lang w:eastAsia="da-DK"/>
        </w:rPr>
        <w:t xml:space="preserve">an </w:t>
      </w:r>
      <w:r w:rsidR="006F321B" w:rsidRPr="00BC5B69">
        <w:rPr>
          <w:color w:val="000000"/>
          <w:lang w:eastAsia="da-DK"/>
        </w:rPr>
        <w:t>increased GDP).</w:t>
      </w:r>
    </w:p>
  </w:footnote>
  <w:footnote w:id="20">
    <w:p w:rsidR="00E00C00" w:rsidRPr="00E35C2F" w:rsidRDefault="00E00C00" w:rsidP="00041093">
      <w:pPr>
        <w:pStyle w:val="Fodnotetekst"/>
      </w:pPr>
      <w:r w:rsidRPr="00C4613F">
        <w:rPr>
          <w:rStyle w:val="Fodnotehenvisning"/>
        </w:rPr>
        <w:footnoteRef/>
      </w:r>
      <w:r w:rsidRPr="00E35C2F">
        <w:t xml:space="preserve"> Notice how these numbers resemble the numbers in </w:t>
      </w:r>
      <w:r w:rsidR="00B91E01" w:rsidRPr="00E35C2F">
        <w:t xml:space="preserve">the bottom row of the dataset referred to by </w:t>
      </w:r>
      <w:r w:rsidRPr="00E35C2F">
        <w:t>Pogge</w:t>
      </w:r>
      <w:r w:rsidR="00B91E01" w:rsidRPr="00E35C2F">
        <w:t>.</w:t>
      </w:r>
    </w:p>
  </w:footnote>
  <w:footnote w:id="21">
    <w:p w:rsidR="00E00C00" w:rsidRPr="00D6167A" w:rsidRDefault="00E00C00" w:rsidP="00041093">
      <w:pPr>
        <w:pStyle w:val="Fodnotetekst"/>
      </w:pPr>
      <w:r w:rsidRPr="00C4613F">
        <w:rPr>
          <w:rStyle w:val="Fodnotehenvisning"/>
        </w:rPr>
        <w:footnoteRef/>
      </w:r>
      <w:r w:rsidRPr="00C4613F">
        <w:t xml:space="preserve"> </w:t>
      </w:r>
      <w:r w:rsidRPr="00E35C2F">
        <w:t>The assumptions made in our model, about where on the global income ladder population growth occurs and what the overall magnitude is of global population growth, are not, howe</w:t>
      </w:r>
      <w:r w:rsidR="00D47C85" w:rsidRPr="00E35C2F">
        <w:t xml:space="preserve">ver, totally implausible if one </w:t>
      </w:r>
      <w:r w:rsidRPr="00E35C2F">
        <w:t>looks at how the world is. Consider, for example, the following summary comments made by the U</w:t>
      </w:r>
      <w:r w:rsidR="00EE601C" w:rsidRPr="00E35C2F">
        <w:t xml:space="preserve">nited </w:t>
      </w:r>
      <w:r w:rsidRPr="00E35C2F">
        <w:t>N</w:t>
      </w:r>
      <w:r w:rsidR="00EE601C" w:rsidRPr="00E35C2F">
        <w:t>ations</w:t>
      </w:r>
      <w:r w:rsidR="00B060F2" w:rsidRPr="00E35C2F">
        <w:t xml:space="preserve"> (UN) </w:t>
      </w:r>
      <w:r w:rsidRPr="00E35C2F">
        <w:t>Department of Economic and Social Affairs</w:t>
      </w:r>
      <w:r w:rsidR="007D7CB8" w:rsidRPr="00E35C2F">
        <w:t xml:space="preserve"> </w:t>
      </w:r>
      <w:r w:rsidR="00DB79F8">
        <w:t xml:space="preserve">United Nations, </w:t>
      </w:r>
      <w:r w:rsidR="00DB79F8" w:rsidRPr="00DB79F8">
        <w:rPr>
          <w:i/>
        </w:rPr>
        <w:t>World Population Prospects the 2015 Revision: Key Findings and Advance Tables</w:t>
      </w:r>
      <w:r w:rsidR="00DB79F8">
        <w:t xml:space="preserve"> (New York: United Nation (Department of Economic and Social Affairs Population Division),[2015]).</w:t>
      </w:r>
      <w:r w:rsidR="00EE601C" w:rsidRPr="00E35C2F">
        <w:t>:</w:t>
      </w:r>
      <w:r w:rsidR="00FB0E70">
        <w:t xml:space="preserve"> “Continued population growth until 2050 is almost inevitable, even if the decline of fertility accelerates. There is an 80 per cent probability that the population of world will be between 8.4 and 8.6 billion in 2030, between 9.4 and 10 billion in 2050 and between 10 and 12.5 billion in 2100” </w:t>
      </w:r>
      <w:r w:rsidR="00DB79F8">
        <w:t xml:space="preserve">United Nations, </w:t>
      </w:r>
      <w:r w:rsidR="00DB79F8" w:rsidRPr="00DB79F8">
        <w:rPr>
          <w:i/>
        </w:rPr>
        <w:t>World Population Prospects the 2015 Revision: Key Findings and Advance Tables</w:t>
      </w:r>
      <w:r w:rsidR="00DB79F8">
        <w:t xml:space="preserve"> (New York: United Nation (Department of Economic and Social Affairs Population Division),[2015]).: 8</w:t>
      </w:r>
      <w:r w:rsidR="00FB0E70">
        <w:t>.</w:t>
      </w:r>
      <w:r w:rsidR="0019372C">
        <w:t xml:space="preserve"> “More than half of global population growth between now and 2050 is expected to occur in Africa. Africa has the highest rate of population growth among major areas, growing at a pace of 2.55 per cent annually in 2010-2015 (figure 3). Consequently, of the additional 2.4 billion people projected to be added to the global population between 2015 and 2050, 1.3 billion will be added in Africa. Asia is projected to be the second largest contributor to future global population growth, adding 0.9 billion people between 2015 and 2050, followed by Northern America, Latin America and the Caribbean and Oceania, which are projected to have much smaller increments. In the medium variant, Europe is projected to have a smaller population in 2050 than in 2015 </w:t>
      </w:r>
      <w:r w:rsidR="00DB79F8">
        <w:t xml:space="preserve">United Nations, </w:t>
      </w:r>
      <w:r w:rsidR="00DB79F8" w:rsidRPr="00DB79F8">
        <w:rPr>
          <w:i/>
        </w:rPr>
        <w:t>World Population Prospects the 2015 Revision: Key Findings and Advance Tables</w:t>
      </w:r>
      <w:r w:rsidR="00DB79F8">
        <w:t xml:space="preserve"> (New York: United Nation (Department of Economic and Social Affairs Population Division),[2015]).: 3</w:t>
      </w:r>
      <w:r w:rsidR="0019372C">
        <w:t xml:space="preserve">. “The 48 least developed countries (LDCs) as a whole still have high total fertility (4.3 children per woman in 2010-2015) and fast growing populations, at 2.4 per cent per year. Although this rate of increase is expected to slow significantly over the next decades, the population of the LDCs, 954 million in 2015, is projected to increase 39 per cent between 2015 and 2030, and to double to 1.9 billion persons by mid-century” </w:t>
      </w:r>
      <w:r w:rsidR="00DB79F8">
        <w:t xml:space="preserve">United Nations, </w:t>
      </w:r>
      <w:r w:rsidR="00DB79F8" w:rsidRPr="00DB79F8">
        <w:rPr>
          <w:i/>
        </w:rPr>
        <w:t>World Population Prospects the 2015 Revision: Key Findings and Advance Tables</w:t>
      </w:r>
      <w:r w:rsidR="00DB79F8">
        <w:t xml:space="preserve"> (New York: United Nation (Department of Economic and Social Affairs Population Division),[2015]).: 8</w:t>
      </w:r>
      <w:r w:rsidR="0019372C">
        <w:t xml:space="preserve">. “Africa continues to experience very high rates of population growth. Between 2015 and 2050, the populations of 28 African countries are projected to more than double. By 2100, ten African countries are projected to increase by at least five-fold: Angola, Burundi, Democratic Republic of Congo, Malawi, Mali, Niger, Somalia, Uganda, United Republic of Tanzania and Zambia” </w:t>
      </w:r>
      <w:r w:rsidR="00DB79F8">
        <w:t xml:space="preserve">United Nations, </w:t>
      </w:r>
      <w:r w:rsidR="00DB79F8" w:rsidRPr="00DB79F8">
        <w:rPr>
          <w:i/>
        </w:rPr>
        <w:t>World Population Prospects the 2015 Revision: Key Findings and Advance Tables</w:t>
      </w:r>
      <w:r w:rsidR="00DB79F8">
        <w:t xml:space="preserve"> (New York: United Nation (Department of Economic and Social Affairs Population Division),[2015]).: 9</w:t>
      </w:r>
      <w:r w:rsidR="0019372C">
        <w:t>.</w:t>
      </w:r>
      <w:r w:rsidR="00360408">
        <w:t xml:space="preserve"> </w:t>
      </w:r>
      <w:r w:rsidRPr="00E35C2F">
        <w:t>In addition to these statements, the report offers information about which ten countries h</w:t>
      </w:r>
      <w:r w:rsidR="00360408">
        <w:t xml:space="preserve">ad the highest fertility rate between </w:t>
      </w:r>
      <w:r w:rsidRPr="00E35C2F">
        <w:t>20</w:t>
      </w:r>
      <w:r w:rsidR="00360408">
        <w:t xml:space="preserve">10 and 2015 </w:t>
      </w:r>
      <w:r w:rsidRPr="00E35C2F">
        <w:t>(average number of children per woma</w:t>
      </w:r>
      <w:r w:rsidR="00360408">
        <w:t>n). This is the list: Niger 7.63, Somalia 6.61</w:t>
      </w:r>
      <w:r w:rsidRPr="00E35C2F">
        <w:t xml:space="preserve">, </w:t>
      </w:r>
      <w:r w:rsidR="00360408" w:rsidRPr="00E35C2F">
        <w:t>Mali</w:t>
      </w:r>
      <w:r w:rsidR="00360408">
        <w:t xml:space="preserve"> 6.35,</w:t>
      </w:r>
      <w:r w:rsidR="00360408" w:rsidRPr="00E35C2F">
        <w:t xml:space="preserve"> </w:t>
      </w:r>
      <w:r w:rsidR="00360408">
        <w:t>Chad 6.31</w:t>
      </w:r>
      <w:r w:rsidRPr="00E35C2F">
        <w:t xml:space="preserve">, </w:t>
      </w:r>
      <w:r w:rsidR="00360408">
        <w:t>Angola 6.2</w:t>
      </w:r>
      <w:r w:rsidR="00360408" w:rsidRPr="00E35C2F">
        <w:t>0</w:t>
      </w:r>
      <w:r w:rsidR="00360408">
        <w:t xml:space="preserve">, </w:t>
      </w:r>
      <w:r w:rsidR="00360408" w:rsidRPr="00E35C2F">
        <w:t>Dem. Rep. of the Congo 6.</w:t>
      </w:r>
      <w:r w:rsidR="00360408">
        <w:t xml:space="preserve">15, </w:t>
      </w:r>
      <w:r w:rsidR="002215A1" w:rsidRPr="00E35C2F">
        <w:t>Burundi 6.</w:t>
      </w:r>
      <w:r w:rsidR="002215A1">
        <w:t xml:space="preserve">08, </w:t>
      </w:r>
      <w:r w:rsidR="002215A1" w:rsidRPr="00E35C2F">
        <w:t xml:space="preserve">Uganda </w:t>
      </w:r>
      <w:r w:rsidR="002215A1">
        <w:t>5.91,</w:t>
      </w:r>
      <w:r w:rsidRPr="00E35C2F">
        <w:t xml:space="preserve"> Tim</w:t>
      </w:r>
      <w:r w:rsidR="009A73F3">
        <w:t xml:space="preserve">or-Leste </w:t>
      </w:r>
      <w:r w:rsidR="002215A1">
        <w:t xml:space="preserve">5.91 and Gambia 5.78 </w:t>
      </w:r>
      <w:r w:rsidR="00DB79F8">
        <w:t xml:space="preserve">United Nations, </w:t>
      </w:r>
      <w:r w:rsidR="00DB79F8" w:rsidRPr="00DB79F8">
        <w:rPr>
          <w:i/>
        </w:rPr>
        <w:t>World Population Prospects the 2015 Revision: Key Findings and Advance Tables</w:t>
      </w:r>
      <w:r w:rsidR="00DB79F8">
        <w:t xml:space="preserve"> (New York: United Nation (Department of Economic and Social Affairs Population Division),[2015]).: 43</w:t>
      </w:r>
      <w:r w:rsidR="00BC6A70">
        <w:t>.</w:t>
      </w:r>
    </w:p>
  </w:footnote>
  <w:footnote w:id="22">
    <w:p w:rsidR="009849B4" w:rsidRPr="009849B4" w:rsidRDefault="009849B4">
      <w:pPr>
        <w:pStyle w:val="Fodnotetekst"/>
      </w:pPr>
      <w:r>
        <w:rPr>
          <w:rStyle w:val="Fodnotehenvisning"/>
        </w:rPr>
        <w:footnoteRef/>
      </w:r>
      <w:r>
        <w:t xml:space="preserve"> World Bank </w:t>
      </w:r>
      <w:hyperlink r:id="rId2" w:history="1">
        <w:r w:rsidRPr="00760D86">
          <w:rPr>
            <w:rStyle w:val="Hyperlink"/>
          </w:rPr>
          <w:t>http://databank.worldbank.org/data/reports.aspx?source=world-development-indicators</w:t>
        </w:r>
      </w:hyperlink>
      <w:r>
        <w:t xml:space="preserve"> </w:t>
      </w:r>
      <w:r w:rsidR="00F7728E">
        <w:rPr>
          <w:color w:val="000000"/>
          <w:lang w:eastAsia="da-DK"/>
        </w:rPr>
        <w:t xml:space="preserve">(accessed 30/3-2016) </w:t>
      </w:r>
      <w:r w:rsidR="00D239B5">
        <w:t xml:space="preserve">and </w:t>
      </w:r>
      <w:r w:rsidR="00D239B5">
        <w:fldChar w:fldCharType="begin"/>
      </w:r>
      <w:r w:rsidR="00D239B5">
        <w:instrText>ADDIN RW.CITE{{446 UnitedNations 2013 ~f}}</w:instrText>
      </w:r>
      <w:r w:rsidR="00D239B5">
        <w:fldChar w:fldCharType="separate"/>
      </w:r>
      <w:r w:rsidR="00D239B5">
        <w:t xml:space="preserve">United Nations, </w:t>
      </w:r>
      <w:r w:rsidR="00D239B5" w:rsidRPr="00D239B5">
        <w:rPr>
          <w:i/>
        </w:rPr>
        <w:t>World Population Prospects: The 2012 Revision, Key Findings and Advance Tables</w:t>
      </w:r>
      <w:r w:rsidR="00D239B5">
        <w:t xml:space="preserve"> (New York: United Nations - Department of Economic and Social Affairs,[2013]).</w:t>
      </w:r>
      <w:r w:rsidR="00D239B5">
        <w:fldChar w:fldCharType="end"/>
      </w:r>
    </w:p>
  </w:footnote>
  <w:footnote w:id="23">
    <w:p w:rsidR="009849B4" w:rsidRPr="009849B4" w:rsidRDefault="009849B4">
      <w:pPr>
        <w:pStyle w:val="Fodnotetekst"/>
      </w:pPr>
      <w:r>
        <w:rPr>
          <w:rStyle w:val="Fodnotehenvisning"/>
        </w:rPr>
        <w:footnoteRef/>
      </w:r>
      <w:r>
        <w:t xml:space="preserve"> </w:t>
      </w:r>
      <w:r w:rsidR="004C3B7D">
        <w:t xml:space="preserve">See </w:t>
      </w:r>
      <w:r w:rsidR="005D0FFA">
        <w:t xml:space="preserve">World Bank </w:t>
      </w:r>
      <w:hyperlink r:id="rId3" w:history="1">
        <w:r w:rsidR="005D0FFA" w:rsidRPr="00760D86">
          <w:rPr>
            <w:rStyle w:val="Hyperlink"/>
          </w:rPr>
          <w:t>http://databank.worldbank.org/data/reports.aspx?source=world-development-indicators</w:t>
        </w:r>
      </w:hyperlink>
      <w:r w:rsidR="005D0FFA">
        <w:t xml:space="preserve"> </w:t>
      </w:r>
      <w:r w:rsidR="00100296">
        <w:t>(a</w:t>
      </w:r>
      <w:r w:rsidR="001104F5">
        <w:t>ccessed 03/28-2016).</w:t>
      </w:r>
    </w:p>
  </w:footnote>
  <w:footnote w:id="24">
    <w:p w:rsidR="00E00C00" w:rsidRPr="000C238D" w:rsidRDefault="00E00C00" w:rsidP="000C238D">
      <w:pPr>
        <w:autoSpaceDE w:val="0"/>
        <w:autoSpaceDN w:val="0"/>
        <w:adjustRightInd w:val="0"/>
        <w:spacing w:after="0"/>
        <w:rPr>
          <w:rFonts w:ascii="Times New Roman" w:hAnsi="Times New Roman"/>
          <w:sz w:val="20"/>
          <w:szCs w:val="20"/>
          <w:lang w:val="en-US"/>
        </w:rPr>
      </w:pPr>
      <w:r w:rsidRPr="000C238D">
        <w:rPr>
          <w:rStyle w:val="Fodnotehenvisning"/>
          <w:rFonts w:ascii="Times New Roman" w:hAnsi="Times New Roman"/>
          <w:sz w:val="20"/>
          <w:szCs w:val="20"/>
        </w:rPr>
        <w:footnoteRef/>
      </w:r>
      <w:r w:rsidRPr="00FF7702">
        <w:rPr>
          <w:rFonts w:ascii="Times New Roman" w:hAnsi="Times New Roman"/>
          <w:sz w:val="20"/>
          <w:szCs w:val="20"/>
          <w:lang w:val="en-US"/>
        </w:rPr>
        <w:t xml:space="preserve"> We acknowledge some difficulty in comparing our data directly with Pogge’s data</w:t>
      </w:r>
      <w:r w:rsidR="009364E7" w:rsidRPr="00FF7702">
        <w:rPr>
          <w:rFonts w:ascii="Times New Roman" w:hAnsi="Times New Roman"/>
          <w:sz w:val="20"/>
          <w:szCs w:val="20"/>
          <w:lang w:val="en-US"/>
        </w:rPr>
        <w:t xml:space="preserve">. </w:t>
      </w:r>
      <w:r w:rsidR="009364E7" w:rsidRPr="002F2819">
        <w:rPr>
          <w:rFonts w:ascii="Times New Roman" w:hAnsi="Times New Roman"/>
          <w:sz w:val="20"/>
          <w:szCs w:val="20"/>
          <w:lang w:val="en-US"/>
        </w:rPr>
        <w:t>F</w:t>
      </w:r>
      <w:r w:rsidRPr="002F2819">
        <w:rPr>
          <w:rFonts w:ascii="Times New Roman" w:hAnsi="Times New Roman"/>
          <w:sz w:val="20"/>
          <w:szCs w:val="20"/>
          <w:lang w:val="en-US"/>
        </w:rPr>
        <w:t>irstly</w:t>
      </w:r>
      <w:r w:rsidR="009364E7" w:rsidRPr="002F2819">
        <w:rPr>
          <w:rFonts w:ascii="Times New Roman" w:hAnsi="Times New Roman"/>
          <w:sz w:val="20"/>
          <w:szCs w:val="20"/>
          <w:lang w:val="en-US"/>
        </w:rPr>
        <w:t>,</w:t>
      </w:r>
      <w:r w:rsidRPr="002F2819">
        <w:rPr>
          <w:rFonts w:ascii="Times New Roman" w:hAnsi="Times New Roman"/>
          <w:sz w:val="20"/>
          <w:szCs w:val="20"/>
          <w:lang w:val="en-US"/>
        </w:rPr>
        <w:t xml:space="preserve"> we do</w:t>
      </w:r>
      <w:r w:rsidR="009364E7" w:rsidRPr="002F2819">
        <w:rPr>
          <w:rFonts w:ascii="Times New Roman" w:hAnsi="Times New Roman"/>
          <w:sz w:val="20"/>
          <w:szCs w:val="20"/>
          <w:lang w:val="en-US"/>
        </w:rPr>
        <w:t xml:space="preserve"> not </w:t>
      </w:r>
      <w:r w:rsidR="00447013" w:rsidRPr="002F2819">
        <w:rPr>
          <w:rFonts w:ascii="Times New Roman" w:hAnsi="Times New Roman"/>
          <w:sz w:val="20"/>
          <w:szCs w:val="20"/>
          <w:lang w:val="en-US"/>
        </w:rPr>
        <w:t>know who the “</w:t>
      </w:r>
      <w:r w:rsidRPr="002F2819">
        <w:rPr>
          <w:rFonts w:ascii="Times New Roman" w:hAnsi="Times New Roman"/>
          <w:sz w:val="20"/>
          <w:szCs w:val="20"/>
          <w:lang w:val="en-US"/>
        </w:rPr>
        <w:t>poorest qu</w:t>
      </w:r>
      <w:r w:rsidR="00447013" w:rsidRPr="002F2819">
        <w:rPr>
          <w:rFonts w:ascii="Times New Roman" w:hAnsi="Times New Roman"/>
          <w:sz w:val="20"/>
          <w:szCs w:val="20"/>
          <w:lang w:val="en-US"/>
        </w:rPr>
        <w:t xml:space="preserve">arter” refers to </w:t>
      </w:r>
      <w:r w:rsidR="009364E7" w:rsidRPr="002F2819">
        <w:rPr>
          <w:rFonts w:ascii="Times New Roman" w:hAnsi="Times New Roman"/>
          <w:sz w:val="20"/>
          <w:szCs w:val="20"/>
          <w:lang w:val="en-US"/>
        </w:rPr>
        <w:t>in Pogge’s data</w:t>
      </w:r>
      <w:r w:rsidR="00BB1621" w:rsidRPr="002F2819">
        <w:rPr>
          <w:rFonts w:ascii="Times New Roman" w:hAnsi="Times New Roman"/>
          <w:sz w:val="20"/>
          <w:szCs w:val="20"/>
          <w:lang w:val="en-US"/>
        </w:rPr>
        <w:t xml:space="preserve"> (</w:t>
      </w:r>
      <w:r w:rsidR="00BB1621" w:rsidRPr="000C238D">
        <w:rPr>
          <w:rFonts w:ascii="Times New Roman" w:hAnsi="Times New Roman"/>
          <w:sz w:val="20"/>
          <w:szCs w:val="20"/>
          <w:lang w:val="en-US"/>
        </w:rPr>
        <w:t>for more on t</w:t>
      </w:r>
      <w:r w:rsidR="00333A20">
        <w:rPr>
          <w:rFonts w:ascii="Times New Roman" w:hAnsi="Times New Roman"/>
          <w:sz w:val="20"/>
          <w:szCs w:val="20"/>
          <w:lang w:val="en-US"/>
        </w:rPr>
        <w:t>his issue, please see footnote 2</w:t>
      </w:r>
      <w:r w:rsidR="00BB1621" w:rsidRPr="000C238D">
        <w:rPr>
          <w:rFonts w:ascii="Times New Roman" w:hAnsi="Times New Roman"/>
          <w:sz w:val="20"/>
          <w:szCs w:val="20"/>
          <w:lang w:val="en-US"/>
        </w:rPr>
        <w:t>7)</w:t>
      </w:r>
      <w:r w:rsidR="009364E7" w:rsidRPr="002F2819">
        <w:rPr>
          <w:rFonts w:ascii="Times New Roman" w:hAnsi="Times New Roman"/>
          <w:sz w:val="20"/>
          <w:szCs w:val="20"/>
          <w:lang w:val="en-US"/>
        </w:rPr>
        <w:t xml:space="preserve">. </w:t>
      </w:r>
      <w:r w:rsidR="009364E7" w:rsidRPr="000C238D">
        <w:rPr>
          <w:rFonts w:ascii="Times New Roman" w:hAnsi="Times New Roman"/>
          <w:sz w:val="20"/>
          <w:szCs w:val="20"/>
          <w:lang w:val="en-US"/>
        </w:rPr>
        <w:t xml:space="preserve">Secondly, </w:t>
      </w:r>
      <w:r w:rsidRPr="000C238D">
        <w:rPr>
          <w:rFonts w:ascii="Times New Roman" w:hAnsi="Times New Roman"/>
          <w:sz w:val="20"/>
          <w:szCs w:val="20"/>
          <w:lang w:val="en-US"/>
        </w:rPr>
        <w:t>Pogge use</w:t>
      </w:r>
      <w:r w:rsidR="000C238D" w:rsidRPr="000C238D">
        <w:rPr>
          <w:rFonts w:ascii="Times New Roman" w:hAnsi="Times New Roman"/>
          <w:sz w:val="20"/>
          <w:szCs w:val="20"/>
          <w:lang w:val="en-US"/>
        </w:rPr>
        <w:t>s Global</w:t>
      </w:r>
      <w:r w:rsidR="009364E7" w:rsidRPr="000C238D">
        <w:rPr>
          <w:rFonts w:ascii="Times New Roman" w:hAnsi="Times New Roman"/>
          <w:sz w:val="20"/>
          <w:szCs w:val="20"/>
          <w:lang w:val="en-US"/>
        </w:rPr>
        <w:t xml:space="preserve"> Household Income </w:t>
      </w:r>
      <w:r w:rsidRPr="000C238D">
        <w:rPr>
          <w:rFonts w:ascii="Times New Roman" w:hAnsi="Times New Roman"/>
          <w:sz w:val="20"/>
          <w:szCs w:val="20"/>
          <w:lang w:val="en-US"/>
        </w:rPr>
        <w:t>as a base of comparison, whereas we use G</w:t>
      </w:r>
      <w:r w:rsidR="00EE601C" w:rsidRPr="000C238D">
        <w:rPr>
          <w:rFonts w:ascii="Times New Roman" w:hAnsi="Times New Roman"/>
          <w:sz w:val="20"/>
          <w:szCs w:val="20"/>
          <w:lang w:val="en-US"/>
        </w:rPr>
        <w:t xml:space="preserve">ross </w:t>
      </w:r>
      <w:r w:rsidRPr="000C238D">
        <w:rPr>
          <w:rFonts w:ascii="Times New Roman" w:hAnsi="Times New Roman"/>
          <w:sz w:val="20"/>
          <w:szCs w:val="20"/>
          <w:lang w:val="en-US"/>
        </w:rPr>
        <w:t>D</w:t>
      </w:r>
      <w:r w:rsidR="00EE601C" w:rsidRPr="000C238D">
        <w:rPr>
          <w:rFonts w:ascii="Times New Roman" w:hAnsi="Times New Roman"/>
          <w:sz w:val="20"/>
          <w:szCs w:val="20"/>
          <w:lang w:val="en-US"/>
        </w:rPr>
        <w:t>omestic Product (GDP)</w:t>
      </w:r>
      <w:r w:rsidR="003E63DA" w:rsidRPr="000C238D">
        <w:rPr>
          <w:rFonts w:ascii="Times New Roman" w:hAnsi="Times New Roman"/>
          <w:sz w:val="20"/>
          <w:szCs w:val="20"/>
          <w:lang w:val="en-US"/>
        </w:rPr>
        <w:t xml:space="preserve"> (current US$)</w:t>
      </w:r>
      <w:r w:rsidRPr="000C238D">
        <w:rPr>
          <w:rFonts w:ascii="Times New Roman" w:hAnsi="Times New Roman"/>
          <w:sz w:val="20"/>
          <w:szCs w:val="20"/>
          <w:lang w:val="en-US"/>
        </w:rPr>
        <w:t>.</w:t>
      </w:r>
      <w:r w:rsidR="000C238D" w:rsidRPr="000C238D">
        <w:rPr>
          <w:rFonts w:ascii="Times New Roman" w:hAnsi="Times New Roman"/>
          <w:sz w:val="20"/>
          <w:szCs w:val="20"/>
          <w:lang w:val="en-US"/>
        </w:rPr>
        <w:t xml:space="preserve"> Thirdly, Pogge's data yields information about how the </w:t>
      </w:r>
      <w:r w:rsidR="000C238D" w:rsidRPr="000C238D">
        <w:rPr>
          <w:rFonts w:ascii="Times New Roman" w:hAnsi="Times New Roman"/>
          <w:i/>
          <w:iCs/>
          <w:sz w:val="20"/>
          <w:szCs w:val="20"/>
          <w:lang w:val="en-US"/>
        </w:rPr>
        <w:t xml:space="preserve">world's </w:t>
      </w:r>
      <w:r w:rsidR="000C238D" w:rsidRPr="000C238D">
        <w:rPr>
          <w:rFonts w:ascii="Times New Roman" w:hAnsi="Times New Roman"/>
          <w:sz w:val="20"/>
          <w:szCs w:val="20"/>
          <w:lang w:val="en-US"/>
        </w:rPr>
        <w:t>income is distributed (e.g., the richest x % of the world controls y % of Global Household Income). From this information, no information is entailed about which region of the world, individuals from the richest x % come</w:t>
      </w:r>
      <w:r w:rsidR="002C7DF9">
        <w:rPr>
          <w:rFonts w:ascii="Times New Roman" w:hAnsi="Times New Roman"/>
          <w:sz w:val="20"/>
          <w:szCs w:val="20"/>
          <w:lang w:val="en-US"/>
        </w:rPr>
        <w:t xml:space="preserve"> from. We look at a world region’s</w:t>
      </w:r>
      <w:r w:rsidR="000C238D" w:rsidRPr="000C238D">
        <w:rPr>
          <w:rFonts w:ascii="Times New Roman" w:hAnsi="Times New Roman"/>
          <w:sz w:val="20"/>
          <w:szCs w:val="20"/>
          <w:lang w:val="en-US"/>
        </w:rPr>
        <w:t xml:space="preserve"> percentage share of global GDP and divide this number with the number of individuals in that region at a given year. This method yields the individual percentage share of global GDP for each individual in the relevant region in the relevant year. Importantly, this method does not distinguish between individuals within a region. Each individual, in a given region, ends up having an identical individual percentage share of global GDP. </w:t>
      </w:r>
      <w:r w:rsidRPr="000C238D">
        <w:rPr>
          <w:rFonts w:ascii="Times New Roman" w:hAnsi="Times New Roman"/>
          <w:sz w:val="20"/>
          <w:szCs w:val="20"/>
          <w:lang w:val="en-US"/>
        </w:rPr>
        <w:t>However, we do not view these difficulties as being problematic for the plausibility of our critique of Pogge.</w:t>
      </w:r>
    </w:p>
  </w:footnote>
  <w:footnote w:id="25">
    <w:p w:rsidR="00D32A4D" w:rsidRPr="007B0BB1" w:rsidRDefault="00D32A4D" w:rsidP="00D32A4D">
      <w:pPr>
        <w:autoSpaceDE w:val="0"/>
        <w:autoSpaceDN w:val="0"/>
        <w:adjustRightInd w:val="0"/>
        <w:spacing w:after="0"/>
        <w:rPr>
          <w:lang w:val="en-US"/>
        </w:rPr>
      </w:pPr>
      <w:r w:rsidRPr="007B0BB1">
        <w:rPr>
          <w:rStyle w:val="Fodnotehenvisning"/>
          <w:rFonts w:ascii="Times New Roman" w:hAnsi="Times New Roman"/>
          <w:sz w:val="20"/>
          <w:szCs w:val="20"/>
        </w:rPr>
        <w:footnoteRef/>
      </w:r>
      <w:r w:rsidRPr="007B0BB1">
        <w:rPr>
          <w:rFonts w:ascii="Times New Roman" w:hAnsi="Times New Roman"/>
          <w:sz w:val="20"/>
          <w:szCs w:val="20"/>
          <w:lang w:val="en-US"/>
        </w:rPr>
        <w:t xml:space="preserve"> </w:t>
      </w:r>
      <w:r w:rsidRPr="007B0BB1">
        <w:rPr>
          <w:rFonts w:ascii="Times New Roman" w:hAnsi="Times New Roman"/>
          <w:sz w:val="20"/>
          <w:szCs w:val="20"/>
          <w:lang w:val="en-US" w:eastAsia="da-DK"/>
        </w:rPr>
        <w:t>Compare the size of this increase (12.9</w:t>
      </w:r>
      <w:r w:rsidR="006B568F" w:rsidRPr="007B0BB1">
        <w:rPr>
          <w:rFonts w:ascii="Times New Roman" w:hAnsi="Times New Roman"/>
          <w:sz w:val="20"/>
          <w:szCs w:val="20"/>
          <w:lang w:val="en-US" w:eastAsia="da-DK"/>
        </w:rPr>
        <w:t>0</w:t>
      </w:r>
      <w:r w:rsidRPr="007B0BB1">
        <w:rPr>
          <w:rFonts w:ascii="Times New Roman" w:hAnsi="Times New Roman"/>
          <w:sz w:val="20"/>
          <w:szCs w:val="20"/>
          <w:lang w:val="en-US" w:eastAsia="da-DK"/>
        </w:rPr>
        <w:t xml:space="preserve"> %) with the size of the increase that sub-Saharan Africa would have needed in order for it to be the case that each individual in sub-Saharan Africa had the same share of global GDP in 2005 as she had in 1988 (57.79 %).</w:t>
      </w:r>
    </w:p>
  </w:footnote>
  <w:footnote w:id="26">
    <w:p w:rsidR="00E00C00" w:rsidRPr="007B0BB1" w:rsidRDefault="00E00C00" w:rsidP="00041093">
      <w:pPr>
        <w:pStyle w:val="Fodnotetekst"/>
      </w:pPr>
      <w:r w:rsidRPr="00C4613F">
        <w:rPr>
          <w:rStyle w:val="Fodnotehenvisning"/>
        </w:rPr>
        <w:footnoteRef/>
      </w:r>
      <w:r w:rsidRPr="007B0BB1">
        <w:t xml:space="preserve"> Respectively 30.69% and 34.75%</w:t>
      </w:r>
    </w:p>
  </w:footnote>
  <w:footnote w:id="27">
    <w:p w:rsidR="00E214B8" w:rsidRPr="007B0BB1" w:rsidRDefault="00E214B8" w:rsidP="00041093">
      <w:pPr>
        <w:pStyle w:val="Fodnotetekst"/>
      </w:pPr>
      <w:r w:rsidRPr="00C4613F">
        <w:rPr>
          <w:rStyle w:val="Fodnotehenvisning"/>
        </w:rPr>
        <w:footnoteRef/>
      </w:r>
      <w:r w:rsidRPr="00C4613F">
        <w:t xml:space="preserve"> </w:t>
      </w:r>
      <w:r w:rsidRPr="007B0BB1">
        <w:t xml:space="preserve">We do not suggest that the poorest quarter of the world’s population is comprised of individuals from only these two regions. Our suggestion is merely that most of the individuals who constitute the poorest quarter of humanity live in sub-Saharan Africa and </w:t>
      </w:r>
      <w:r w:rsidR="00A64B95">
        <w:t>South</w:t>
      </w:r>
      <w:r w:rsidRPr="007B0BB1">
        <w:t xml:space="preserve"> Asia. There is good empirical evidence for this view</w:t>
      </w:r>
      <w:r w:rsidR="00F05C0B">
        <w:t xml:space="preserve">. See </w:t>
      </w:r>
      <w:r w:rsidR="004C3B7D">
        <w:t xml:space="preserve">World Bank </w:t>
      </w:r>
      <w:hyperlink r:id="rId4" w:history="1">
        <w:r w:rsidR="004C3B7D" w:rsidRPr="00760D86">
          <w:rPr>
            <w:rStyle w:val="Hyperlink"/>
          </w:rPr>
          <w:t>http://databank.worldbank.org/data/reports.aspx?source=world-development-indicators</w:t>
        </w:r>
      </w:hyperlink>
      <w:r w:rsidR="001104F5">
        <w:t xml:space="preserve"> (accessed 03/28-2016). </w:t>
      </w:r>
      <w:r w:rsidRPr="007B0BB1">
        <w:t>This suggestion is compatible with it being the case that, e.g., some members of the richest 5% come from these two regions and that some individuals from outside these two regions are members of the poorest quarter of humanity.</w:t>
      </w:r>
    </w:p>
  </w:footnote>
  <w:footnote w:id="28">
    <w:p w:rsidR="00437640" w:rsidRPr="007B0BB1" w:rsidRDefault="00437640" w:rsidP="00041093">
      <w:pPr>
        <w:pStyle w:val="Fodnotetekst"/>
      </w:pPr>
      <w:r w:rsidRPr="00C4613F">
        <w:rPr>
          <w:rStyle w:val="Fodnotehenvisning"/>
        </w:rPr>
        <w:footnoteRef/>
      </w:r>
      <w:r w:rsidRPr="00C4613F">
        <w:t xml:space="preserve"> </w:t>
      </w:r>
      <w:r w:rsidRPr="007B0BB1">
        <w:t>The dataset in question is the one mentioned in the Introduction.</w:t>
      </w:r>
    </w:p>
  </w:footnote>
  <w:footnote w:id="29">
    <w:p w:rsidR="00D05CF2" w:rsidRPr="00D05CF2" w:rsidRDefault="00D05CF2" w:rsidP="00D05CF2">
      <w:pPr>
        <w:autoSpaceDE w:val="0"/>
        <w:autoSpaceDN w:val="0"/>
        <w:adjustRightInd w:val="0"/>
        <w:spacing w:after="0"/>
        <w:rPr>
          <w:lang w:val="en-US"/>
        </w:rPr>
      </w:pPr>
      <w:r w:rsidRPr="00D05CF2">
        <w:rPr>
          <w:rStyle w:val="Fodnotehenvisning"/>
          <w:rFonts w:ascii="Times New Roman" w:hAnsi="Times New Roman"/>
          <w:sz w:val="20"/>
          <w:szCs w:val="20"/>
        </w:rPr>
        <w:footnoteRef/>
      </w:r>
      <w:r w:rsidRPr="00D05CF2">
        <w:rPr>
          <w:rFonts w:ascii="Times New Roman" w:hAnsi="Times New Roman"/>
          <w:sz w:val="20"/>
          <w:szCs w:val="20"/>
          <w:lang w:val="en-US"/>
        </w:rPr>
        <w:t xml:space="preserve"> It should be acknowledged that Pogge, in his article, makes reference to a second dataset that gives information about the number of undernourished persons in the world</w:t>
      </w:r>
      <w:r w:rsidR="007E75AD">
        <w:rPr>
          <w:rFonts w:ascii="Times New Roman" w:hAnsi="Times New Roman"/>
          <w:sz w:val="20"/>
          <w:szCs w:val="20"/>
          <w:lang w:val="en-US"/>
        </w:rPr>
        <w:t xml:space="preserve"> </w:t>
      </w:r>
      <w:r w:rsidR="007E75AD">
        <w:rPr>
          <w:rFonts w:ascii="Times New Roman" w:hAnsi="Times New Roman"/>
          <w:sz w:val="20"/>
          <w:szCs w:val="20"/>
          <w:lang w:val="en-US"/>
        </w:rPr>
        <w:fldChar w:fldCharType="begin"/>
      </w:r>
      <w:r w:rsidR="00D239B5">
        <w:rPr>
          <w:rFonts w:ascii="Times New Roman" w:hAnsi="Times New Roman"/>
          <w:sz w:val="20"/>
          <w:szCs w:val="20"/>
          <w:lang w:val="en-US"/>
        </w:rPr>
        <w:instrText>ADDIN RW.CITE{{445 Pogge,T. 2011 ~f/f: 23}}</w:instrText>
      </w:r>
      <w:r w:rsidR="007E75AD">
        <w:rPr>
          <w:rFonts w:ascii="Times New Roman" w:hAnsi="Times New Roman"/>
          <w:sz w:val="20"/>
          <w:szCs w:val="20"/>
          <w:lang w:val="en-US"/>
        </w:rPr>
        <w:fldChar w:fldCharType="separate"/>
      </w:r>
      <w:r w:rsidR="00D239B5">
        <w:rPr>
          <w:rFonts w:ascii="Times New Roman" w:hAnsi="Times New Roman"/>
          <w:sz w:val="20"/>
          <w:szCs w:val="20"/>
          <w:lang w:val="en-US"/>
        </w:rPr>
        <w:t xml:space="preserve">Pogge, </w:t>
      </w:r>
      <w:r w:rsidR="00D239B5" w:rsidRPr="00D239B5">
        <w:rPr>
          <w:rFonts w:ascii="Times New Roman" w:hAnsi="Times New Roman"/>
          <w:i/>
          <w:sz w:val="20"/>
          <w:szCs w:val="20"/>
          <w:lang w:val="en-US"/>
        </w:rPr>
        <w:t>Are we Violating the Human Rights of the World's Poor</w:t>
      </w:r>
      <w:r w:rsidR="00D239B5">
        <w:rPr>
          <w:rFonts w:ascii="Times New Roman" w:hAnsi="Times New Roman"/>
          <w:sz w:val="20"/>
          <w:szCs w:val="20"/>
          <w:lang w:val="en-US"/>
        </w:rPr>
        <w:t>: 23</w:t>
      </w:r>
      <w:r w:rsidR="007E75AD">
        <w:rPr>
          <w:rFonts w:ascii="Times New Roman" w:hAnsi="Times New Roman"/>
          <w:sz w:val="20"/>
          <w:szCs w:val="20"/>
          <w:lang w:val="en-US"/>
        </w:rPr>
        <w:fldChar w:fldCharType="end"/>
      </w:r>
      <w:r w:rsidRPr="00D05CF2">
        <w:rPr>
          <w:rFonts w:ascii="Times New Roman" w:hAnsi="Times New Roman"/>
          <w:sz w:val="20"/>
          <w:szCs w:val="20"/>
          <w:lang w:val="en-US"/>
        </w:rPr>
        <w:t xml:space="preserve">. We interpret Pogge to be of the opinion that such a dataset constitutes an absolute measure </w:t>
      </w:r>
      <w:r w:rsidR="00A22E04">
        <w:rPr>
          <w:rFonts w:ascii="Times New Roman" w:hAnsi="Times New Roman"/>
          <w:sz w:val="20"/>
          <w:szCs w:val="20"/>
          <w:lang w:val="en-US"/>
        </w:rPr>
        <w:t xml:space="preserve">of </w:t>
      </w:r>
      <w:r w:rsidRPr="00D05CF2">
        <w:rPr>
          <w:rFonts w:ascii="Times New Roman" w:hAnsi="Times New Roman"/>
          <w:sz w:val="20"/>
          <w:szCs w:val="20"/>
          <w:lang w:val="en-US"/>
        </w:rPr>
        <w:t xml:space="preserve">global poverty. The dataset about undernourished persons does not contain data exactly for the </w:t>
      </w:r>
      <w:r w:rsidR="006D0940" w:rsidRPr="00D05CF2">
        <w:rPr>
          <w:rFonts w:ascii="Times New Roman" w:hAnsi="Times New Roman"/>
          <w:sz w:val="20"/>
          <w:szCs w:val="20"/>
          <w:lang w:val="en-US"/>
        </w:rPr>
        <w:t>globalization</w:t>
      </w:r>
      <w:r w:rsidRPr="00D05CF2">
        <w:rPr>
          <w:rFonts w:ascii="Times New Roman" w:hAnsi="Times New Roman"/>
          <w:sz w:val="20"/>
          <w:szCs w:val="20"/>
          <w:lang w:val="en-US"/>
        </w:rPr>
        <w:t xml:space="preserve"> period (1988-2005) but contains data for the 1990-19</w:t>
      </w:r>
      <w:r w:rsidR="0093387E">
        <w:rPr>
          <w:rFonts w:ascii="Times New Roman" w:hAnsi="Times New Roman"/>
          <w:sz w:val="20"/>
          <w:szCs w:val="20"/>
          <w:lang w:val="en-US"/>
        </w:rPr>
        <w:t xml:space="preserve">92 period and for the 2005-2007 </w:t>
      </w:r>
      <w:r w:rsidRPr="00D05CF2">
        <w:rPr>
          <w:rFonts w:ascii="Times New Roman" w:hAnsi="Times New Roman"/>
          <w:sz w:val="20"/>
          <w:szCs w:val="20"/>
          <w:lang w:val="en-US"/>
        </w:rPr>
        <w:t>period. In the former period, there were 843 million undernourished persons in the world. This number of people constituted 16% of the global population. In the latter period, there were 848 million undernourished people. This number of people constituted 13% of the global population. This means that</w:t>
      </w:r>
      <w:r w:rsidR="00A22E04">
        <w:rPr>
          <w:rFonts w:ascii="Times New Roman" w:hAnsi="Times New Roman"/>
          <w:sz w:val="20"/>
          <w:szCs w:val="20"/>
          <w:lang w:val="en-US"/>
        </w:rPr>
        <w:t xml:space="preserve"> in the </w:t>
      </w:r>
      <w:r w:rsidRPr="00D05CF2">
        <w:rPr>
          <w:rFonts w:ascii="Times New Roman" w:hAnsi="Times New Roman"/>
          <w:sz w:val="20"/>
          <w:szCs w:val="20"/>
          <w:lang w:val="en-US"/>
        </w:rPr>
        <w:t xml:space="preserve">1990-2007 </w:t>
      </w:r>
      <w:r w:rsidR="00A22E04">
        <w:rPr>
          <w:rFonts w:ascii="Times New Roman" w:hAnsi="Times New Roman"/>
          <w:sz w:val="20"/>
          <w:szCs w:val="20"/>
          <w:lang w:val="en-US"/>
        </w:rPr>
        <w:t xml:space="preserve">period </w:t>
      </w:r>
      <w:r w:rsidRPr="00D05CF2">
        <w:rPr>
          <w:rFonts w:ascii="Times New Roman" w:hAnsi="Times New Roman"/>
          <w:sz w:val="20"/>
          <w:szCs w:val="20"/>
          <w:lang w:val="en-US"/>
        </w:rPr>
        <w:t xml:space="preserve">(a period closely overlapping the </w:t>
      </w:r>
      <w:r w:rsidR="006D0940" w:rsidRPr="00D05CF2">
        <w:rPr>
          <w:rFonts w:ascii="Times New Roman" w:hAnsi="Times New Roman"/>
          <w:sz w:val="20"/>
          <w:szCs w:val="20"/>
          <w:lang w:val="en-US"/>
        </w:rPr>
        <w:t>globalization</w:t>
      </w:r>
      <w:r w:rsidRPr="00D05CF2">
        <w:rPr>
          <w:rFonts w:ascii="Times New Roman" w:hAnsi="Times New Roman"/>
          <w:sz w:val="20"/>
          <w:szCs w:val="20"/>
          <w:lang w:val="en-US"/>
        </w:rPr>
        <w:t xml:space="preserve"> period), the number of undernourished persons</w:t>
      </w:r>
      <w:r w:rsidR="00A22E04">
        <w:rPr>
          <w:rFonts w:ascii="Times New Roman" w:hAnsi="Times New Roman"/>
          <w:sz w:val="20"/>
          <w:szCs w:val="20"/>
          <w:lang w:val="en-US"/>
        </w:rPr>
        <w:t>,</w:t>
      </w:r>
      <w:r w:rsidRPr="00D05CF2">
        <w:rPr>
          <w:rFonts w:ascii="Times New Roman" w:hAnsi="Times New Roman"/>
          <w:sz w:val="20"/>
          <w:szCs w:val="20"/>
          <w:lang w:val="en-US"/>
        </w:rPr>
        <w:t xml:space="preserve"> as a percentage of world population</w:t>
      </w:r>
      <w:r w:rsidR="00A22E04">
        <w:rPr>
          <w:rFonts w:ascii="Times New Roman" w:hAnsi="Times New Roman"/>
          <w:sz w:val="20"/>
          <w:szCs w:val="20"/>
          <w:lang w:val="en-US"/>
        </w:rPr>
        <w:t>,</w:t>
      </w:r>
      <w:r w:rsidRPr="00D05CF2">
        <w:rPr>
          <w:rFonts w:ascii="Times New Roman" w:hAnsi="Times New Roman"/>
          <w:sz w:val="20"/>
          <w:szCs w:val="20"/>
          <w:lang w:val="en-US"/>
        </w:rPr>
        <w:t xml:space="preserve"> </w:t>
      </w:r>
      <w:r w:rsidRPr="00D05CF2">
        <w:rPr>
          <w:rFonts w:ascii="Times New Roman" w:hAnsi="Times New Roman"/>
          <w:i/>
          <w:iCs/>
          <w:sz w:val="20"/>
          <w:szCs w:val="20"/>
          <w:lang w:val="en-US"/>
        </w:rPr>
        <w:t>decreased</w:t>
      </w:r>
      <w:r w:rsidRPr="00D05CF2">
        <w:rPr>
          <w:rFonts w:ascii="Times New Roman" w:hAnsi="Times New Roman"/>
          <w:sz w:val="20"/>
          <w:szCs w:val="20"/>
          <w:lang w:val="en-US"/>
        </w:rPr>
        <w:t xml:space="preserve">. The number of undernourished persons increased, however, </w:t>
      </w:r>
      <w:r w:rsidR="00E203E3">
        <w:rPr>
          <w:rFonts w:ascii="Times New Roman" w:hAnsi="Times New Roman"/>
          <w:sz w:val="20"/>
          <w:szCs w:val="20"/>
          <w:lang w:val="en-US"/>
        </w:rPr>
        <w:t xml:space="preserve">with </w:t>
      </w:r>
      <w:r w:rsidR="006D0940">
        <w:rPr>
          <w:rFonts w:ascii="Times New Roman" w:hAnsi="Times New Roman"/>
          <w:sz w:val="20"/>
          <w:szCs w:val="20"/>
          <w:lang w:val="en-US"/>
        </w:rPr>
        <w:t>0.59 %</w:t>
      </w:r>
      <w:r w:rsidRPr="00D05CF2">
        <w:rPr>
          <w:rFonts w:ascii="Times New Roman" w:hAnsi="Times New Roman"/>
          <w:b/>
          <w:bCs/>
          <w:sz w:val="20"/>
          <w:szCs w:val="20"/>
          <w:lang w:val="en-US"/>
        </w:rPr>
        <w:t xml:space="preserve">. </w:t>
      </w:r>
      <w:r w:rsidRPr="00D05CF2">
        <w:rPr>
          <w:rFonts w:ascii="Times New Roman" w:hAnsi="Times New Roman"/>
          <w:sz w:val="20"/>
          <w:szCs w:val="20"/>
          <w:lang w:val="en-US"/>
        </w:rPr>
        <w:t>In this article, we leave a detailed disc</w:t>
      </w:r>
      <w:r w:rsidR="0093387E">
        <w:rPr>
          <w:rFonts w:ascii="Times New Roman" w:hAnsi="Times New Roman"/>
          <w:sz w:val="20"/>
          <w:szCs w:val="20"/>
          <w:lang w:val="en-US"/>
        </w:rPr>
        <w:t>ussion and interpretation of this</w:t>
      </w:r>
      <w:r w:rsidRPr="00D05CF2">
        <w:rPr>
          <w:rFonts w:ascii="Times New Roman" w:hAnsi="Times New Roman"/>
          <w:sz w:val="20"/>
          <w:szCs w:val="20"/>
          <w:lang w:val="en-US"/>
        </w:rPr>
        <w:t xml:space="preserve"> second dataset to one side.</w:t>
      </w:r>
    </w:p>
  </w:footnote>
  <w:footnote w:id="30">
    <w:p w:rsidR="00E00C00" w:rsidRPr="007B0BB1" w:rsidRDefault="00E00C00" w:rsidP="00A56EBD">
      <w:pPr>
        <w:spacing w:after="0"/>
        <w:rPr>
          <w:rFonts w:ascii="Times New Roman" w:hAnsi="Times New Roman"/>
          <w:sz w:val="20"/>
          <w:szCs w:val="20"/>
          <w:lang w:val="en-GB"/>
        </w:rPr>
      </w:pPr>
      <w:r w:rsidRPr="007B0BB1">
        <w:rPr>
          <w:rStyle w:val="Fodnotehenvisning"/>
          <w:rFonts w:ascii="Times New Roman" w:hAnsi="Times New Roman"/>
          <w:sz w:val="20"/>
          <w:szCs w:val="20"/>
          <w:lang w:val="en-GB"/>
        </w:rPr>
        <w:footnoteRef/>
      </w:r>
      <w:r w:rsidRPr="007B0BB1">
        <w:rPr>
          <w:rFonts w:ascii="Times New Roman" w:hAnsi="Times New Roman"/>
          <w:sz w:val="20"/>
          <w:szCs w:val="20"/>
          <w:lang w:val="en-GB"/>
        </w:rPr>
        <w:t xml:space="preserve"> For recent discussions of the role of domestic and global drivers of poverty</w:t>
      </w:r>
      <w:r w:rsidR="00E95EA0" w:rsidRPr="007B0BB1">
        <w:rPr>
          <w:rFonts w:ascii="Times New Roman" w:hAnsi="Times New Roman"/>
          <w:sz w:val="20"/>
          <w:szCs w:val="20"/>
          <w:lang w:val="en-GB"/>
        </w:rPr>
        <w:t>,</w:t>
      </w:r>
      <w:r w:rsidR="000828D8" w:rsidRPr="007B0BB1">
        <w:rPr>
          <w:rFonts w:ascii="Times New Roman" w:hAnsi="Times New Roman"/>
          <w:sz w:val="20"/>
          <w:szCs w:val="20"/>
          <w:lang w:val="en-GB"/>
        </w:rPr>
        <w:t xml:space="preserve"> see, for example, </w:t>
      </w:r>
      <w:r w:rsidR="00FF7702">
        <w:rPr>
          <w:rFonts w:ascii="Times New Roman" w:hAnsi="Times New Roman"/>
          <w:sz w:val="20"/>
          <w:szCs w:val="20"/>
          <w:lang w:val="en-GB"/>
        </w:rPr>
        <w:t xml:space="preserve"> </w:t>
      </w:r>
      <w:r w:rsidR="00FF7702">
        <w:rPr>
          <w:rFonts w:ascii="Times New Roman" w:hAnsi="Times New Roman"/>
          <w:sz w:val="20"/>
          <w:szCs w:val="20"/>
          <w:lang w:val="en-GB"/>
        </w:rPr>
        <w:fldChar w:fldCharType="begin"/>
      </w:r>
      <w:r w:rsidR="00D239B5">
        <w:rPr>
          <w:rFonts w:ascii="Times New Roman" w:hAnsi="Times New Roman"/>
          <w:sz w:val="20"/>
          <w:szCs w:val="20"/>
          <w:lang w:val="en-GB"/>
        </w:rPr>
        <w:instrText>ADDIN RW.CITE{{240 Cohen,J. 2010 ~f; 527 Sonderholm,J. 2012 ~f; 362 Pogge,T. 2008 ~f}}</w:instrText>
      </w:r>
      <w:r w:rsidR="00FF7702">
        <w:rPr>
          <w:rFonts w:ascii="Times New Roman" w:hAnsi="Times New Roman"/>
          <w:sz w:val="20"/>
          <w:szCs w:val="20"/>
          <w:lang w:val="en-GB"/>
        </w:rPr>
        <w:fldChar w:fldCharType="separate"/>
      </w:r>
      <w:r w:rsidR="00D239B5">
        <w:rPr>
          <w:rFonts w:ascii="Times New Roman" w:hAnsi="Times New Roman"/>
          <w:sz w:val="20"/>
          <w:szCs w:val="20"/>
          <w:lang w:val="en-GB"/>
        </w:rPr>
        <w:t xml:space="preserve">J. Cohen, "Philosophy, Social Science, Global Poverty," in </w:t>
      </w:r>
      <w:r w:rsidR="00D239B5" w:rsidRPr="00D239B5">
        <w:rPr>
          <w:rFonts w:ascii="Times New Roman" w:hAnsi="Times New Roman"/>
          <w:i/>
          <w:sz w:val="20"/>
          <w:szCs w:val="20"/>
          <w:lang w:val="en-GB"/>
        </w:rPr>
        <w:t>Thomas Pogge and His Critics</w:t>
      </w:r>
      <w:r w:rsidR="00D239B5">
        <w:rPr>
          <w:rFonts w:ascii="Times New Roman" w:hAnsi="Times New Roman"/>
          <w:sz w:val="20"/>
          <w:szCs w:val="20"/>
          <w:lang w:val="en-GB"/>
        </w:rPr>
        <w:t xml:space="preserve">, ed. A. Jaggar (Cambridge: Polity Press, 2010), 18-45.; J. Sonderholm, "Thomas Pogge on Global Justice and World Poverty: A Review Essay," </w:t>
      </w:r>
      <w:r w:rsidR="00D239B5" w:rsidRPr="00D239B5">
        <w:rPr>
          <w:rFonts w:ascii="Times New Roman" w:hAnsi="Times New Roman"/>
          <w:i/>
          <w:sz w:val="20"/>
          <w:szCs w:val="20"/>
          <w:lang w:val="en-GB"/>
        </w:rPr>
        <w:t>Analytic Philosophy</w:t>
      </w:r>
      <w:r w:rsidR="00D239B5">
        <w:rPr>
          <w:rFonts w:ascii="Times New Roman" w:hAnsi="Times New Roman"/>
          <w:sz w:val="20"/>
          <w:szCs w:val="20"/>
          <w:lang w:val="en-GB"/>
        </w:rPr>
        <w:t xml:space="preserve"> 53, no. 4 (2012), 366-391.; Pogge, </w:t>
      </w:r>
      <w:r w:rsidR="00D239B5" w:rsidRPr="00D239B5">
        <w:rPr>
          <w:rFonts w:ascii="Times New Roman" w:hAnsi="Times New Roman"/>
          <w:i/>
          <w:sz w:val="20"/>
          <w:szCs w:val="20"/>
          <w:lang w:val="en-GB"/>
        </w:rPr>
        <w:t>World Poverty and Human Rights: Cosmopolitan Responsibilities and Reforms</w:t>
      </w:r>
      <w:r w:rsidR="00FF7702">
        <w:rPr>
          <w:rFonts w:ascii="Times New Roman" w:hAnsi="Times New Roman"/>
          <w:sz w:val="20"/>
          <w:szCs w:val="20"/>
          <w:lang w:val="en-GB"/>
        </w:rPr>
        <w:fldChar w:fldCharType="end"/>
      </w:r>
      <w:r w:rsidR="001D59A1">
        <w:rPr>
          <w:rFonts w:ascii="Times New Roman" w:hAnsi="Times New Roman"/>
          <w:sz w:val="20"/>
          <w:szCs w:val="20"/>
          <w:lang w:val="en-GB"/>
        </w:rPr>
        <w:t>.</w:t>
      </w:r>
    </w:p>
  </w:footnote>
  <w:footnote w:id="31">
    <w:p w:rsidR="00E00C00" w:rsidRPr="00872772" w:rsidRDefault="00E00C00" w:rsidP="00A56EBD">
      <w:pPr>
        <w:spacing w:after="0"/>
        <w:rPr>
          <w:lang w:val="en-GB"/>
        </w:rPr>
      </w:pPr>
      <w:r w:rsidRPr="007B0BB1">
        <w:rPr>
          <w:rStyle w:val="Fodnotehenvisning"/>
          <w:rFonts w:ascii="Times New Roman" w:hAnsi="Times New Roman"/>
          <w:sz w:val="20"/>
          <w:szCs w:val="20"/>
          <w:lang w:val="en-GB"/>
        </w:rPr>
        <w:footnoteRef/>
      </w:r>
      <w:r w:rsidRPr="007B0BB1">
        <w:rPr>
          <w:rFonts w:ascii="Times New Roman" w:hAnsi="Times New Roman"/>
          <w:sz w:val="20"/>
          <w:szCs w:val="20"/>
          <w:lang w:val="en-GB"/>
        </w:rPr>
        <w:t xml:space="preserve"> See </w:t>
      </w:r>
      <w:r w:rsidR="001D59A1">
        <w:rPr>
          <w:rFonts w:ascii="Times New Roman" w:hAnsi="Times New Roman"/>
          <w:sz w:val="20"/>
          <w:szCs w:val="20"/>
          <w:lang w:val="en-GB"/>
        </w:rPr>
        <w:t xml:space="preserve">  </w:t>
      </w:r>
      <w:r w:rsidR="001D59A1">
        <w:rPr>
          <w:rFonts w:ascii="Times New Roman" w:hAnsi="Times New Roman"/>
          <w:sz w:val="20"/>
          <w:szCs w:val="20"/>
          <w:lang w:val="en-GB"/>
        </w:rPr>
        <w:fldChar w:fldCharType="begin"/>
      </w:r>
      <w:r w:rsidR="00D239B5">
        <w:rPr>
          <w:rFonts w:ascii="Times New Roman" w:hAnsi="Times New Roman"/>
          <w:sz w:val="20"/>
          <w:szCs w:val="20"/>
          <w:lang w:val="en-GB"/>
        </w:rPr>
        <w:instrText>ADDIN RW.CITE{{362 Pogge,T. 2008 ~f; 445 Pogge,T. 2011 ~f/f: 20}}</w:instrText>
      </w:r>
      <w:r w:rsidR="001D59A1">
        <w:rPr>
          <w:rFonts w:ascii="Times New Roman" w:hAnsi="Times New Roman"/>
          <w:sz w:val="20"/>
          <w:szCs w:val="20"/>
          <w:lang w:val="en-GB"/>
        </w:rPr>
        <w:fldChar w:fldCharType="separate"/>
      </w:r>
      <w:r w:rsidR="00D239B5">
        <w:rPr>
          <w:rFonts w:ascii="Times New Roman" w:hAnsi="Times New Roman"/>
          <w:sz w:val="20"/>
          <w:szCs w:val="20"/>
          <w:lang w:val="en-GB"/>
        </w:rPr>
        <w:t xml:space="preserve">Ibid.; Pogge, </w:t>
      </w:r>
      <w:r w:rsidR="00D239B5" w:rsidRPr="00D239B5">
        <w:rPr>
          <w:rFonts w:ascii="Times New Roman" w:hAnsi="Times New Roman"/>
          <w:i/>
          <w:sz w:val="20"/>
          <w:szCs w:val="20"/>
          <w:lang w:val="en-GB"/>
        </w:rPr>
        <w:t>Are we Violating the Human Rights of the World's Poor</w:t>
      </w:r>
      <w:r w:rsidR="00D239B5">
        <w:rPr>
          <w:rFonts w:ascii="Times New Roman" w:hAnsi="Times New Roman"/>
          <w:sz w:val="20"/>
          <w:szCs w:val="20"/>
          <w:lang w:val="en-GB"/>
        </w:rPr>
        <w:t>: 20</w:t>
      </w:r>
      <w:r w:rsidR="001D59A1">
        <w:rPr>
          <w:rFonts w:ascii="Times New Roman" w:hAnsi="Times New Roman"/>
          <w:sz w:val="20"/>
          <w:szCs w:val="20"/>
          <w:lang w:val="en-GB"/>
        </w:rPr>
        <w:fldChar w:fldCharType="end"/>
      </w:r>
      <w:r w:rsidRPr="007B0BB1">
        <w:rPr>
          <w:rFonts w:ascii="Times New Roman" w:eastAsia="Times New Roman" w:hAnsi="Times New Roman"/>
          <w:sz w:val="20"/>
          <w:lang w:val="en-US"/>
        </w:rPr>
        <w:t>.</w:t>
      </w:r>
    </w:p>
  </w:footnote>
  <w:footnote w:id="32">
    <w:p w:rsidR="00A714CA" w:rsidRPr="00A714CA" w:rsidRDefault="00A714CA" w:rsidP="00041093">
      <w:pPr>
        <w:pStyle w:val="Fodnotetekst"/>
      </w:pPr>
      <w:r>
        <w:rPr>
          <w:rStyle w:val="Fodnotehenvisning"/>
        </w:rPr>
        <w:footnoteRef/>
      </w:r>
      <w:r>
        <w:t xml:space="preserve"> </w:t>
      </w:r>
      <w:r w:rsidRPr="00DB7532">
        <w:t xml:space="preserve">In a very recent interview with </w:t>
      </w:r>
      <w:r w:rsidRPr="00DB7532">
        <w:rPr>
          <w:shd w:val="clear" w:color="auto" w:fill="FFFFFF"/>
        </w:rPr>
        <w:t>the Comparative Research Programme on Poverty (CROP)</w:t>
      </w:r>
      <w:r w:rsidRPr="00DB7532">
        <w:t>, Pogge gave the foll</w:t>
      </w:r>
      <w:r w:rsidR="00DB7532">
        <w:t xml:space="preserve">owing answer to the question of </w:t>
      </w:r>
      <w:r w:rsidRPr="00DB7532">
        <w:rPr>
          <w:color w:val="222222"/>
          <w:shd w:val="clear" w:color="auto" w:fill="FFFFFF"/>
        </w:rPr>
        <w:t xml:space="preserve">what the main causes are of the persistence of contemporary poverty: “There are many different causes for the persistence of poverty but one set of causes that is often overlooked </w:t>
      </w:r>
      <w:r w:rsidRPr="00DB7532">
        <w:rPr>
          <w:shd w:val="clear" w:color="auto" w:fill="FFFFFF"/>
        </w:rPr>
        <w:t>is the international instit</w:t>
      </w:r>
      <w:r w:rsidR="00B74FA4">
        <w:rPr>
          <w:shd w:val="clear" w:color="auto" w:fill="FFFFFF"/>
        </w:rPr>
        <w:t>utional architecture that has</w:t>
      </w:r>
      <w:r w:rsidRPr="00DB7532">
        <w:rPr>
          <w:shd w:val="clear" w:color="auto" w:fill="FFFFFF"/>
        </w:rPr>
        <w:t xml:space="preserve"> emerged in the years since the end of the cold war” </w:t>
      </w:r>
      <w:r w:rsidR="00817316">
        <w:rPr>
          <w:shd w:val="clear" w:color="auto" w:fill="FFFFFF"/>
        </w:rPr>
        <w:fldChar w:fldCharType="begin"/>
      </w:r>
      <w:r w:rsidR="00D239B5">
        <w:rPr>
          <w:shd w:val="clear" w:color="auto" w:fill="FFFFFF"/>
        </w:rPr>
        <w:instrText>ADDIN RW.CITE{{604 CROP 2015 ~f}}</w:instrText>
      </w:r>
      <w:r w:rsidR="00817316">
        <w:rPr>
          <w:shd w:val="clear" w:color="auto" w:fill="FFFFFF"/>
        </w:rPr>
        <w:fldChar w:fldCharType="separate"/>
      </w:r>
      <w:r w:rsidR="00D239B5" w:rsidRPr="00D239B5">
        <w:rPr>
          <w:i/>
          <w:shd w:val="clear" w:color="auto" w:fill="FFFFFF"/>
        </w:rPr>
        <w:t xml:space="preserve">Visualising Poverty Research - Interview with Prof. Thomas Pogge (USA), </w:t>
      </w:r>
      <w:r w:rsidR="00D239B5">
        <w:rPr>
          <w:i/>
          <w:shd w:val="clear" w:color="auto" w:fill="FFFFFF"/>
        </w:rPr>
        <w:t>directed by CROP The Comparative Research Programme on Poverty, 2015)</w:t>
      </w:r>
      <w:r w:rsidR="00817316">
        <w:rPr>
          <w:shd w:val="clear" w:color="auto" w:fill="FFFFFF"/>
        </w:rPr>
        <w:fldChar w:fldCharType="end"/>
      </w:r>
      <w:r w:rsidR="006E5B5C">
        <w:rPr>
          <w:shd w:val="clear" w:color="auto" w:fill="FFFFFF"/>
        </w:rPr>
        <w:t>.</w:t>
      </w:r>
    </w:p>
  </w:footnote>
  <w:footnote w:id="33">
    <w:p w:rsidR="00317B9F" w:rsidRPr="00D075C3" w:rsidRDefault="00317B9F" w:rsidP="00041093">
      <w:pPr>
        <w:pStyle w:val="Fodnotetekst"/>
      </w:pPr>
      <w:r w:rsidRPr="00C4613F">
        <w:rPr>
          <w:rStyle w:val="Fodnotehenvisning"/>
        </w:rPr>
        <w:footnoteRef/>
      </w:r>
      <w:r w:rsidRPr="00872772">
        <w:t xml:space="preserve"> Replacement level fertility is the level of fertility at which a population exactly replaces itself from generation to generation. The fertility rate is one of the factors that influence a country’s population growth rate. Other factors include the death rate and the volume of people migrating to and from the count</w:t>
      </w:r>
      <w:r>
        <w:t xml:space="preserve">ry. On average, the replacement </w:t>
      </w:r>
      <w:r w:rsidRPr="00872772">
        <w:t>level fertility rate is around 2.1 in developed countries. This value includes two children to replace the two parents and an additional 0.1 for the risk of a child dying before reaching reproductive age. For developing countries, this number is slightly higher, at around 2.6, with an additional</w:t>
      </w:r>
      <w:r w:rsidRPr="007B0BB1">
        <w:t xml:space="preserve"> </w:t>
      </w:r>
      <w:r w:rsidRPr="00872772">
        <w:t>0.</w:t>
      </w:r>
      <w:r w:rsidRPr="00D075C3">
        <w:t xml:space="preserve">6 due to the </w:t>
      </w:r>
      <w:r w:rsidR="004F4503">
        <w:t>higher risk of infant mortality</w:t>
      </w:r>
      <w:r w:rsidR="00CA4786">
        <w:t xml:space="preserve">. See Study. Com: </w:t>
      </w:r>
      <w:hyperlink r:id="rId5" w:history="1">
        <w:r w:rsidR="00CA4786" w:rsidRPr="00127A52">
          <w:rPr>
            <w:rStyle w:val="Hyperlink"/>
          </w:rPr>
          <w:t>http://study.com/academy/lesson/population-characteristics-of-highly-developed-developing-countries.html</w:t>
        </w:r>
      </w:hyperlink>
      <w:r w:rsidR="00EF5561">
        <w:t xml:space="preserve"> (a</w:t>
      </w:r>
      <w:r w:rsidR="00CA4786">
        <w:t xml:space="preserve">ccessed 03/28-2016). </w:t>
      </w:r>
      <w:r w:rsidRPr="00D075C3">
        <w:t>For average fertility rates for a number of developing countries in the 2005-2010 perio</w:t>
      </w:r>
      <w:r w:rsidR="00AB0AE1">
        <w:t>d, see the UN data in footnote 2</w:t>
      </w:r>
      <w:r w:rsidRPr="00D075C3">
        <w:t>1. Niger’</w:t>
      </w:r>
      <w:r w:rsidR="00AB0AE1">
        <w:t>s was 7.63</w:t>
      </w:r>
      <w:r w:rsidRPr="00D075C3">
        <w:t>.</w:t>
      </w:r>
    </w:p>
  </w:footnote>
  <w:footnote w:id="34">
    <w:p w:rsidR="008C305A" w:rsidRPr="008C305A" w:rsidRDefault="008C305A" w:rsidP="00041093">
      <w:pPr>
        <w:pStyle w:val="Fodnotetekst"/>
      </w:pPr>
      <w:r>
        <w:rPr>
          <w:rStyle w:val="Fodnotehenvisning"/>
        </w:rPr>
        <w:footnoteRef/>
      </w:r>
      <w:r>
        <w:t xml:space="preserve"> </w:t>
      </w:r>
      <w:r w:rsidRPr="00B006F8">
        <w:t>Research has not been able to show that rapid population growth causes poverty, but across all developing countries, over time, a strong inverse relationship between fertility and per capita income, and fertility and life expectancy is observed. There is also a clear connection between high fertility and poverty and the formation of a trap in which low incomes may exacerbate high fertility rates and vice versa</w:t>
      </w:r>
      <w:r w:rsidR="00CA4786">
        <w:t xml:space="preserve">. See </w:t>
      </w:r>
      <w:r w:rsidRPr="00B006F8">
        <w:t xml:space="preserve">Center for Global </w:t>
      </w:r>
      <w:r w:rsidR="00CA4786">
        <w:t xml:space="preserve">Development: </w:t>
      </w:r>
      <w:hyperlink r:id="rId6" w:history="1">
        <w:r w:rsidR="00CA4786" w:rsidRPr="00127A52">
          <w:rPr>
            <w:rStyle w:val="Hyperlink"/>
          </w:rPr>
          <w:t>http://www.cgdev.org/page/demographics-and-poverty</w:t>
        </w:r>
      </w:hyperlink>
      <w:r w:rsidR="00EF5561">
        <w:t xml:space="preserve"> (a</w:t>
      </w:r>
      <w:r w:rsidR="00CA4786">
        <w:t>ccessed 03/28-2016).</w:t>
      </w:r>
    </w:p>
  </w:footnote>
  <w:footnote w:id="35">
    <w:p w:rsidR="00A00343" w:rsidRPr="00E7590C" w:rsidRDefault="00A00343" w:rsidP="00041093">
      <w:pPr>
        <w:pStyle w:val="Fodnotetekst"/>
      </w:pPr>
      <w:r w:rsidRPr="00B006F8">
        <w:rPr>
          <w:rStyle w:val="Fodnotehenvisning"/>
        </w:rPr>
        <w:footnoteRef/>
      </w:r>
      <w:r w:rsidRPr="00B006F8">
        <w:t xml:space="preserve"> </w:t>
      </w:r>
      <w:r w:rsidR="003A5C72" w:rsidRPr="00B006F8">
        <w:rPr>
          <w:lang w:eastAsia="da-DK"/>
        </w:rPr>
        <w:t>We are</w:t>
      </w:r>
      <w:r w:rsidR="00CA53FC" w:rsidRPr="00B006F8">
        <w:rPr>
          <w:lang w:eastAsia="da-DK"/>
        </w:rPr>
        <w:t>, however,</w:t>
      </w:r>
      <w:r w:rsidR="003A5C72" w:rsidRPr="00B006F8">
        <w:rPr>
          <w:lang w:eastAsia="da-DK"/>
        </w:rPr>
        <w:t xml:space="preserve"> </w:t>
      </w:r>
      <w:r w:rsidRPr="00B006F8">
        <w:rPr>
          <w:lang w:eastAsia="da-DK"/>
        </w:rPr>
        <w:t xml:space="preserve">of the opinion that this premise is, in the end, false. </w:t>
      </w:r>
      <w:r w:rsidR="003A5C72" w:rsidRPr="00B006F8">
        <w:rPr>
          <w:lang w:eastAsia="da-DK"/>
        </w:rPr>
        <w:t xml:space="preserve">Justifying this opinion is the topic of a </w:t>
      </w:r>
      <w:r w:rsidRPr="00B006F8">
        <w:rPr>
          <w:lang w:eastAsia="da-DK"/>
        </w:rPr>
        <w:t>se</w:t>
      </w:r>
      <w:r w:rsidR="004C36C6" w:rsidRPr="00B006F8">
        <w:rPr>
          <w:lang w:eastAsia="da-DK"/>
        </w:rPr>
        <w:t xml:space="preserve">parate paper, </w:t>
      </w:r>
      <w:r w:rsidRPr="00B006F8">
        <w:rPr>
          <w:lang w:eastAsia="da-DK"/>
        </w:rPr>
        <w:t>but for a</w:t>
      </w:r>
      <w:r w:rsidR="00991322" w:rsidRPr="00B006F8">
        <w:rPr>
          <w:lang w:eastAsia="da-DK"/>
        </w:rPr>
        <w:t xml:space="preserve">n </w:t>
      </w:r>
      <w:r w:rsidRPr="00B006F8">
        <w:rPr>
          <w:lang w:eastAsia="da-DK"/>
        </w:rPr>
        <w:t xml:space="preserve">overview of some </w:t>
      </w:r>
      <w:r w:rsidR="003A5C72" w:rsidRPr="00B006F8">
        <w:rPr>
          <w:lang w:eastAsia="da-DK"/>
        </w:rPr>
        <w:t xml:space="preserve">considerations and arguments that can be amassed in support </w:t>
      </w:r>
      <w:r w:rsidR="004C36C6" w:rsidRPr="00B006F8">
        <w:rPr>
          <w:lang w:eastAsia="da-DK"/>
        </w:rPr>
        <w:t>of it</w:t>
      </w:r>
      <w:r w:rsidR="003A5C72" w:rsidRPr="00B006F8">
        <w:rPr>
          <w:lang w:eastAsia="da-DK"/>
        </w:rPr>
        <w:t>, see</w:t>
      </w:r>
      <w:r w:rsidR="006A2B11">
        <w:rPr>
          <w:lang w:eastAsia="da-DK"/>
        </w:rPr>
        <w:t xml:space="preserve"> </w:t>
      </w:r>
      <w:r w:rsidR="006A2B11">
        <w:rPr>
          <w:lang w:eastAsia="da-DK"/>
        </w:rPr>
        <w:fldChar w:fldCharType="begin"/>
      </w:r>
      <w:r w:rsidR="00B2199C">
        <w:rPr>
          <w:lang w:eastAsia="da-DK"/>
        </w:rPr>
        <w:instrText>ADDIN RW.CITE{{378 Risse,M. 2005 ~f; 374 Reitberger,M. 2008 ~f/s}}</w:instrText>
      </w:r>
      <w:r w:rsidR="006A2B11">
        <w:rPr>
          <w:lang w:eastAsia="da-DK"/>
        </w:rPr>
        <w:fldChar w:fldCharType="separate"/>
      </w:r>
      <w:r w:rsidR="00D239B5">
        <w:rPr>
          <w:lang w:eastAsia="da-DK"/>
        </w:rPr>
        <w:t xml:space="preserve">M. Risse, "Do we Owe the Global Poor Assistance Or Rectification?" </w:t>
      </w:r>
      <w:r w:rsidR="00D239B5" w:rsidRPr="00D239B5">
        <w:rPr>
          <w:i/>
          <w:lang w:eastAsia="da-DK"/>
        </w:rPr>
        <w:t>Ethics &amp; International Affairs</w:t>
      </w:r>
      <w:r w:rsidR="00D239B5">
        <w:rPr>
          <w:lang w:eastAsia="da-DK"/>
        </w:rPr>
        <w:t xml:space="preserve"> 19, no. 1 (2005), 9-18.; M. Reitberger, "Poverty, Negative Duties and the Global Institutional Order," </w:t>
      </w:r>
      <w:r w:rsidR="00D239B5" w:rsidRPr="00D239B5">
        <w:rPr>
          <w:i/>
          <w:lang w:eastAsia="da-DK"/>
        </w:rPr>
        <w:t>Politics, Philosophy &amp; Economics</w:t>
      </w:r>
      <w:r w:rsidR="00D239B5">
        <w:rPr>
          <w:lang w:eastAsia="da-DK"/>
        </w:rPr>
        <w:t xml:space="preserve"> 7, no. 4 (2008).</w:t>
      </w:r>
      <w:r w:rsidR="006A2B11">
        <w:rPr>
          <w:lang w:eastAsia="da-DK"/>
        </w:rPr>
        <w:fldChar w:fldCharType="end"/>
      </w:r>
    </w:p>
  </w:footnote>
  <w:footnote w:id="36">
    <w:p w:rsidR="00246981" w:rsidRPr="002F2819" w:rsidRDefault="00246981" w:rsidP="00041093">
      <w:pPr>
        <w:pStyle w:val="Fodnotetekst"/>
        <w:rPr>
          <w:lang w:val="en-US"/>
        </w:rPr>
      </w:pPr>
      <w:r>
        <w:rPr>
          <w:rStyle w:val="Fodnotehenvisning"/>
        </w:rPr>
        <w:footnoteRef/>
      </w:r>
      <w:r>
        <w:t xml:space="preserve"> </w:t>
      </w:r>
      <w:r w:rsidRPr="004B23FB">
        <w:t xml:space="preserve">In </w:t>
      </w:r>
      <w:r w:rsidR="00A64B95">
        <w:t>South</w:t>
      </w:r>
      <w:r w:rsidRPr="004B23FB">
        <w:t xml:space="preserve"> Asia, the fertility rate decreased from 4.35 to 2.95 in the period from 1988 to 2005. This is equivalent to a 32.17% decrease. In sub-Saharan Africa, the fertility rate decreased from 6.48 to 5.52 in the period from 1988 to 2005. This is equivalent to a 1</w:t>
      </w:r>
      <w:r w:rsidR="004C3B7D">
        <w:t xml:space="preserve">4.87 decrease. See World Bank </w:t>
      </w:r>
      <w:hyperlink r:id="rId7" w:history="1">
        <w:r w:rsidR="004C3B7D" w:rsidRPr="00760D86">
          <w:rPr>
            <w:rStyle w:val="Hyperlink"/>
          </w:rPr>
          <w:t>http://databank.worldbank.org/data/reports.aspx?source=world-development-indicators</w:t>
        </w:r>
      </w:hyperlink>
      <w:r w:rsidR="004C3B7D">
        <w:t xml:space="preserve"> </w:t>
      </w:r>
      <w:r w:rsidR="00EF5561">
        <w:t>(accessed 03/28-2016).</w:t>
      </w:r>
    </w:p>
  </w:footnote>
  <w:footnote w:id="37">
    <w:p w:rsidR="00811FD4" w:rsidRPr="00811FD4" w:rsidRDefault="00811FD4" w:rsidP="00811FD4">
      <w:pPr>
        <w:autoSpaceDE w:val="0"/>
        <w:autoSpaceDN w:val="0"/>
        <w:adjustRightInd w:val="0"/>
        <w:spacing w:after="0"/>
        <w:rPr>
          <w:rFonts w:ascii="Times New Roman" w:hAnsi="Times New Roman"/>
          <w:sz w:val="20"/>
          <w:szCs w:val="20"/>
          <w:lang w:val="en-US" w:eastAsia="da-DK"/>
        </w:rPr>
      </w:pPr>
      <w:r w:rsidRPr="00811FD4">
        <w:rPr>
          <w:rStyle w:val="Fodnotehenvisning"/>
          <w:rFonts w:ascii="Times New Roman" w:hAnsi="Times New Roman"/>
          <w:sz w:val="20"/>
          <w:szCs w:val="20"/>
        </w:rPr>
        <w:footnoteRef/>
      </w:r>
      <w:r w:rsidRPr="00811FD4">
        <w:rPr>
          <w:rFonts w:ascii="Times New Roman" w:hAnsi="Times New Roman"/>
          <w:sz w:val="20"/>
          <w:szCs w:val="20"/>
          <w:lang w:val="en-US"/>
        </w:rPr>
        <w:t xml:space="preserve"> </w:t>
      </w:r>
      <w:r w:rsidRPr="00811FD4">
        <w:rPr>
          <w:rFonts w:ascii="Times New Roman" w:hAnsi="Times New Roman"/>
          <w:sz w:val="20"/>
          <w:szCs w:val="20"/>
          <w:lang w:val="en-US" w:eastAsia="da-DK"/>
        </w:rPr>
        <w:t>We wish to thank two anonymous reviewers from</w:t>
      </w:r>
      <w:r w:rsidRPr="00811FD4">
        <w:rPr>
          <w:rFonts w:ascii="Times New Roman" w:hAnsi="Times New Roman"/>
          <w:i/>
          <w:iCs/>
          <w:sz w:val="20"/>
          <w:szCs w:val="20"/>
          <w:lang w:val="en-US" w:eastAsia="da-DK"/>
        </w:rPr>
        <w:t xml:space="preserve"> Global Society </w:t>
      </w:r>
      <w:r w:rsidRPr="00811FD4">
        <w:rPr>
          <w:rFonts w:ascii="Times New Roman" w:hAnsi="Times New Roman"/>
          <w:sz w:val="20"/>
          <w:szCs w:val="20"/>
          <w:lang w:val="en-US" w:eastAsia="da-DK"/>
        </w:rPr>
        <w:t>for very helpful comments on an earlier version of this article.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C00" w:rsidRDefault="00E00C00" w:rsidP="00E64084">
    <w:pPr>
      <w:pStyle w:val="Sidehovedtxt"/>
      <w:tabs>
        <w:tab w:val="clear" w:pos="4986"/>
        <w:tab w:val="clear" w:pos="9972"/>
        <w:tab w:val="center" w:pos="4395"/>
        <w:tab w:val="right" w:pos="878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76EF9"/>
    <w:multiLevelType w:val="hybridMultilevel"/>
    <w:tmpl w:val="1E3ADA90"/>
    <w:lvl w:ilvl="0" w:tplc="9F5ADAEE">
      <w:start w:val="1"/>
      <w:numFmt w:val="bullet"/>
      <w:pStyle w:val="BrdtxtPuntopstilling"/>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7354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4376CA7"/>
    <w:multiLevelType w:val="hybridMultilevel"/>
    <w:tmpl w:val="D2A6D576"/>
    <w:lvl w:ilvl="0" w:tplc="8BC819E6">
      <w:start w:val="1"/>
      <w:numFmt w:val="decimal"/>
      <w:pStyle w:val="BrdtxtPunktopstillingt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FB0B1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1830505"/>
    <w:multiLevelType w:val="hybridMultilevel"/>
    <w:tmpl w:val="E58A75E8"/>
    <w:lvl w:ilvl="0" w:tplc="0406000F">
      <w:start w:val="1"/>
      <w:numFmt w:val="decimal"/>
      <w:lvlText w:val="%1."/>
      <w:lvlJc w:val="left"/>
      <w:pPr>
        <w:ind w:left="502" w:hanging="360"/>
      </w:pPr>
      <w:rPr>
        <w:rFonts w:hint="default"/>
      </w:rPr>
    </w:lvl>
    <w:lvl w:ilvl="1" w:tplc="04060003">
      <w:start w:val="1"/>
      <w:numFmt w:val="bullet"/>
      <w:lvlText w:val="o"/>
      <w:lvlJc w:val="left"/>
      <w:pPr>
        <w:ind w:left="1222" w:hanging="360"/>
      </w:pPr>
      <w:rPr>
        <w:rFonts w:ascii="Courier New" w:hAnsi="Courier New" w:cs="Courier New" w:hint="default"/>
      </w:rPr>
    </w:lvl>
    <w:lvl w:ilvl="2" w:tplc="04060005" w:tentative="1">
      <w:start w:val="1"/>
      <w:numFmt w:val="bullet"/>
      <w:lvlText w:val=""/>
      <w:lvlJc w:val="left"/>
      <w:pPr>
        <w:ind w:left="1942" w:hanging="360"/>
      </w:pPr>
      <w:rPr>
        <w:rFonts w:ascii="Wingdings" w:hAnsi="Wingdings" w:hint="default"/>
      </w:rPr>
    </w:lvl>
    <w:lvl w:ilvl="3" w:tplc="04060001" w:tentative="1">
      <w:start w:val="1"/>
      <w:numFmt w:val="bullet"/>
      <w:lvlText w:val=""/>
      <w:lvlJc w:val="left"/>
      <w:pPr>
        <w:ind w:left="2662" w:hanging="360"/>
      </w:pPr>
      <w:rPr>
        <w:rFonts w:ascii="Symbol" w:hAnsi="Symbol" w:hint="default"/>
      </w:rPr>
    </w:lvl>
    <w:lvl w:ilvl="4" w:tplc="04060003" w:tentative="1">
      <w:start w:val="1"/>
      <w:numFmt w:val="bullet"/>
      <w:lvlText w:val="o"/>
      <w:lvlJc w:val="left"/>
      <w:pPr>
        <w:ind w:left="3382" w:hanging="360"/>
      </w:pPr>
      <w:rPr>
        <w:rFonts w:ascii="Courier New" w:hAnsi="Courier New" w:cs="Courier New" w:hint="default"/>
      </w:rPr>
    </w:lvl>
    <w:lvl w:ilvl="5" w:tplc="04060005" w:tentative="1">
      <w:start w:val="1"/>
      <w:numFmt w:val="bullet"/>
      <w:lvlText w:val=""/>
      <w:lvlJc w:val="left"/>
      <w:pPr>
        <w:ind w:left="4102" w:hanging="360"/>
      </w:pPr>
      <w:rPr>
        <w:rFonts w:ascii="Wingdings" w:hAnsi="Wingdings" w:hint="default"/>
      </w:rPr>
    </w:lvl>
    <w:lvl w:ilvl="6" w:tplc="04060001" w:tentative="1">
      <w:start w:val="1"/>
      <w:numFmt w:val="bullet"/>
      <w:lvlText w:val=""/>
      <w:lvlJc w:val="left"/>
      <w:pPr>
        <w:ind w:left="4822" w:hanging="360"/>
      </w:pPr>
      <w:rPr>
        <w:rFonts w:ascii="Symbol" w:hAnsi="Symbol" w:hint="default"/>
      </w:rPr>
    </w:lvl>
    <w:lvl w:ilvl="7" w:tplc="04060003" w:tentative="1">
      <w:start w:val="1"/>
      <w:numFmt w:val="bullet"/>
      <w:lvlText w:val="o"/>
      <w:lvlJc w:val="left"/>
      <w:pPr>
        <w:ind w:left="5542" w:hanging="360"/>
      </w:pPr>
      <w:rPr>
        <w:rFonts w:ascii="Courier New" w:hAnsi="Courier New" w:cs="Courier New" w:hint="default"/>
      </w:rPr>
    </w:lvl>
    <w:lvl w:ilvl="8" w:tplc="04060005" w:tentative="1">
      <w:start w:val="1"/>
      <w:numFmt w:val="bullet"/>
      <w:lvlText w:val=""/>
      <w:lvlJc w:val="left"/>
      <w:pPr>
        <w:ind w:left="6262" w:hanging="360"/>
      </w:pPr>
      <w:rPr>
        <w:rFonts w:ascii="Wingdings" w:hAnsi="Wingdings" w:hint="default"/>
      </w:rPr>
    </w:lvl>
  </w:abstractNum>
  <w:abstractNum w:abstractNumId="5">
    <w:nsid w:val="72B5636D"/>
    <w:multiLevelType w:val="hybridMultilevel"/>
    <w:tmpl w:val="D2E06AE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7BF36350"/>
    <w:multiLevelType w:val="multilevel"/>
    <w:tmpl w:val="04090023"/>
    <w:lvl w:ilvl="0">
      <w:start w:val="1"/>
      <w:numFmt w:val="upperRoman"/>
      <w:lvlText w:val="Artikel %1."/>
      <w:lvlJc w:val="left"/>
      <w:pPr>
        <w:ind w:left="0" w:firstLine="0"/>
      </w:pPr>
    </w:lvl>
    <w:lvl w:ilvl="1">
      <w:start w:val="1"/>
      <w:numFmt w:val="decimalZero"/>
      <w:pStyle w:val="Overskrift2"/>
      <w:isLgl/>
      <w:lvlText w:val="Afsni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0"/>
  </w:num>
  <w:num w:numId="2">
    <w:abstractNumId w:val="1"/>
  </w:num>
  <w:num w:numId="3">
    <w:abstractNumId w:val="6"/>
  </w:num>
  <w:num w:numId="4">
    <w:abstractNumId w:val="3"/>
  </w:num>
  <w:num w:numId="5">
    <w:abstractNumId w:val="0"/>
  </w:num>
  <w:num w:numId="6">
    <w:abstractNumId w:val="0"/>
  </w:num>
  <w:num w:numId="7">
    <w:abstractNumId w:val="0"/>
  </w:num>
  <w:num w:numId="8">
    <w:abstractNumId w:val="0"/>
  </w:num>
  <w:num w:numId="9">
    <w:abstractNumId w:val="0"/>
  </w:num>
  <w:num w:numId="10">
    <w:abstractNumId w:val="2"/>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removeDateAndTime/>
  <w:embedSystemFonts/>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A32E05C-96A9-4EAC-A991-98D1A78EF8AA}"/>
    <w:docVar w:name="dgnword-eventsink" w:val="95548864"/>
  </w:docVars>
  <w:rsids>
    <w:rsidRoot w:val="00A73A57"/>
    <w:rsid w:val="00000017"/>
    <w:rsid w:val="0000412B"/>
    <w:rsid w:val="00004B15"/>
    <w:rsid w:val="00005E6A"/>
    <w:rsid w:val="0001008E"/>
    <w:rsid w:val="00012724"/>
    <w:rsid w:val="000147F8"/>
    <w:rsid w:val="00014A39"/>
    <w:rsid w:val="000155F5"/>
    <w:rsid w:val="00022843"/>
    <w:rsid w:val="000268C0"/>
    <w:rsid w:val="00026924"/>
    <w:rsid w:val="000326FB"/>
    <w:rsid w:val="00034797"/>
    <w:rsid w:val="0003519F"/>
    <w:rsid w:val="00041093"/>
    <w:rsid w:val="000439BC"/>
    <w:rsid w:val="00044113"/>
    <w:rsid w:val="000453D1"/>
    <w:rsid w:val="0004660F"/>
    <w:rsid w:val="00046DBF"/>
    <w:rsid w:val="00051102"/>
    <w:rsid w:val="00056F62"/>
    <w:rsid w:val="0005794A"/>
    <w:rsid w:val="00057C18"/>
    <w:rsid w:val="00057C96"/>
    <w:rsid w:val="000616A2"/>
    <w:rsid w:val="000657E3"/>
    <w:rsid w:val="0006734B"/>
    <w:rsid w:val="00070466"/>
    <w:rsid w:val="000716AC"/>
    <w:rsid w:val="00072AED"/>
    <w:rsid w:val="00072BA3"/>
    <w:rsid w:val="00074043"/>
    <w:rsid w:val="0007467F"/>
    <w:rsid w:val="00074AC7"/>
    <w:rsid w:val="00077B00"/>
    <w:rsid w:val="00081170"/>
    <w:rsid w:val="00081755"/>
    <w:rsid w:val="00082010"/>
    <w:rsid w:val="000828D8"/>
    <w:rsid w:val="00082B29"/>
    <w:rsid w:val="000856AA"/>
    <w:rsid w:val="000905CC"/>
    <w:rsid w:val="00090650"/>
    <w:rsid w:val="000948C6"/>
    <w:rsid w:val="00097465"/>
    <w:rsid w:val="000A013D"/>
    <w:rsid w:val="000A0994"/>
    <w:rsid w:val="000A14AD"/>
    <w:rsid w:val="000A45EB"/>
    <w:rsid w:val="000A5BA1"/>
    <w:rsid w:val="000A6A8B"/>
    <w:rsid w:val="000A765B"/>
    <w:rsid w:val="000B01F2"/>
    <w:rsid w:val="000B1662"/>
    <w:rsid w:val="000B3A35"/>
    <w:rsid w:val="000C238D"/>
    <w:rsid w:val="000C2D68"/>
    <w:rsid w:val="000C4309"/>
    <w:rsid w:val="000C47FA"/>
    <w:rsid w:val="000C5CB2"/>
    <w:rsid w:val="000C71C3"/>
    <w:rsid w:val="000C7A75"/>
    <w:rsid w:val="000D2367"/>
    <w:rsid w:val="000D4719"/>
    <w:rsid w:val="000D5F2C"/>
    <w:rsid w:val="000E0159"/>
    <w:rsid w:val="000E027C"/>
    <w:rsid w:val="000E0D19"/>
    <w:rsid w:val="000E3F34"/>
    <w:rsid w:val="000E7293"/>
    <w:rsid w:val="000F1AEA"/>
    <w:rsid w:val="000F252A"/>
    <w:rsid w:val="000F5938"/>
    <w:rsid w:val="00100296"/>
    <w:rsid w:val="00100F9E"/>
    <w:rsid w:val="001014BA"/>
    <w:rsid w:val="001025D9"/>
    <w:rsid w:val="00102B4C"/>
    <w:rsid w:val="0010644D"/>
    <w:rsid w:val="001104F5"/>
    <w:rsid w:val="00112626"/>
    <w:rsid w:val="00112D97"/>
    <w:rsid w:val="00116BE4"/>
    <w:rsid w:val="00120384"/>
    <w:rsid w:val="001208DC"/>
    <w:rsid w:val="001250AC"/>
    <w:rsid w:val="001305C4"/>
    <w:rsid w:val="0013444B"/>
    <w:rsid w:val="00141600"/>
    <w:rsid w:val="001449A8"/>
    <w:rsid w:val="001449D3"/>
    <w:rsid w:val="00144CA8"/>
    <w:rsid w:val="001509E8"/>
    <w:rsid w:val="00154DD4"/>
    <w:rsid w:val="001550C7"/>
    <w:rsid w:val="00155168"/>
    <w:rsid w:val="00155969"/>
    <w:rsid w:val="00156F25"/>
    <w:rsid w:val="0016171A"/>
    <w:rsid w:val="00164A7D"/>
    <w:rsid w:val="00167D64"/>
    <w:rsid w:val="00170137"/>
    <w:rsid w:val="00170A79"/>
    <w:rsid w:val="00171760"/>
    <w:rsid w:val="00173ECF"/>
    <w:rsid w:val="0018070B"/>
    <w:rsid w:val="00180C2A"/>
    <w:rsid w:val="00183604"/>
    <w:rsid w:val="00190792"/>
    <w:rsid w:val="0019372C"/>
    <w:rsid w:val="00194497"/>
    <w:rsid w:val="001972C2"/>
    <w:rsid w:val="001A2694"/>
    <w:rsid w:val="001A4212"/>
    <w:rsid w:val="001B04C9"/>
    <w:rsid w:val="001B298F"/>
    <w:rsid w:val="001B2CF1"/>
    <w:rsid w:val="001C3885"/>
    <w:rsid w:val="001C4C3B"/>
    <w:rsid w:val="001C7CEC"/>
    <w:rsid w:val="001D080E"/>
    <w:rsid w:val="001D08E5"/>
    <w:rsid w:val="001D1261"/>
    <w:rsid w:val="001D18C2"/>
    <w:rsid w:val="001D1B24"/>
    <w:rsid w:val="001D46D2"/>
    <w:rsid w:val="001D5006"/>
    <w:rsid w:val="001D59A1"/>
    <w:rsid w:val="001E18E8"/>
    <w:rsid w:val="001E2E81"/>
    <w:rsid w:val="001E2F1B"/>
    <w:rsid w:val="001E7919"/>
    <w:rsid w:val="001F4D06"/>
    <w:rsid w:val="001F514B"/>
    <w:rsid w:val="001F6C40"/>
    <w:rsid w:val="00203CA7"/>
    <w:rsid w:val="0020510F"/>
    <w:rsid w:val="002058ED"/>
    <w:rsid w:val="00211651"/>
    <w:rsid w:val="002120C9"/>
    <w:rsid w:val="00213975"/>
    <w:rsid w:val="00217B19"/>
    <w:rsid w:val="002215A1"/>
    <w:rsid w:val="00221F74"/>
    <w:rsid w:val="00222B1F"/>
    <w:rsid w:val="00222E3E"/>
    <w:rsid w:val="002232AE"/>
    <w:rsid w:val="00224E58"/>
    <w:rsid w:val="00227C50"/>
    <w:rsid w:val="00230644"/>
    <w:rsid w:val="00230FB6"/>
    <w:rsid w:val="00231EF6"/>
    <w:rsid w:val="00233373"/>
    <w:rsid w:val="00233832"/>
    <w:rsid w:val="002342C5"/>
    <w:rsid w:val="00237038"/>
    <w:rsid w:val="00245205"/>
    <w:rsid w:val="00246981"/>
    <w:rsid w:val="002474B2"/>
    <w:rsid w:val="00247796"/>
    <w:rsid w:val="002500EA"/>
    <w:rsid w:val="00253045"/>
    <w:rsid w:val="002562A8"/>
    <w:rsid w:val="00260292"/>
    <w:rsid w:val="00264DD0"/>
    <w:rsid w:val="00265D37"/>
    <w:rsid w:val="00265E8E"/>
    <w:rsid w:val="00274219"/>
    <w:rsid w:val="002753AE"/>
    <w:rsid w:val="00281718"/>
    <w:rsid w:val="00282089"/>
    <w:rsid w:val="002837AF"/>
    <w:rsid w:val="002847A0"/>
    <w:rsid w:val="00291679"/>
    <w:rsid w:val="00292E17"/>
    <w:rsid w:val="00293466"/>
    <w:rsid w:val="002A2267"/>
    <w:rsid w:val="002A2B10"/>
    <w:rsid w:val="002A3EEF"/>
    <w:rsid w:val="002A73FA"/>
    <w:rsid w:val="002B3988"/>
    <w:rsid w:val="002B5C2B"/>
    <w:rsid w:val="002B6339"/>
    <w:rsid w:val="002C765B"/>
    <w:rsid w:val="002C7DF9"/>
    <w:rsid w:val="002D1262"/>
    <w:rsid w:val="002D2DCD"/>
    <w:rsid w:val="002E24ED"/>
    <w:rsid w:val="002E557E"/>
    <w:rsid w:val="002F0F28"/>
    <w:rsid w:val="002F17DB"/>
    <w:rsid w:val="002F220E"/>
    <w:rsid w:val="002F2819"/>
    <w:rsid w:val="002F46B1"/>
    <w:rsid w:val="00300AA3"/>
    <w:rsid w:val="0030136D"/>
    <w:rsid w:val="003044BC"/>
    <w:rsid w:val="00310C7E"/>
    <w:rsid w:val="00311057"/>
    <w:rsid w:val="00312E52"/>
    <w:rsid w:val="00313924"/>
    <w:rsid w:val="0031591B"/>
    <w:rsid w:val="003176FC"/>
    <w:rsid w:val="00317B9F"/>
    <w:rsid w:val="00320464"/>
    <w:rsid w:val="00322662"/>
    <w:rsid w:val="00322F2E"/>
    <w:rsid w:val="00324B98"/>
    <w:rsid w:val="00324C9F"/>
    <w:rsid w:val="00325A18"/>
    <w:rsid w:val="00330F1D"/>
    <w:rsid w:val="00331167"/>
    <w:rsid w:val="00332474"/>
    <w:rsid w:val="00333A20"/>
    <w:rsid w:val="00334F96"/>
    <w:rsid w:val="00340777"/>
    <w:rsid w:val="00341655"/>
    <w:rsid w:val="00341FD9"/>
    <w:rsid w:val="00345C27"/>
    <w:rsid w:val="00347CAF"/>
    <w:rsid w:val="0035221E"/>
    <w:rsid w:val="00354C54"/>
    <w:rsid w:val="00355A50"/>
    <w:rsid w:val="00360408"/>
    <w:rsid w:val="00362E46"/>
    <w:rsid w:val="00364CBF"/>
    <w:rsid w:val="00370A7B"/>
    <w:rsid w:val="00370F4D"/>
    <w:rsid w:val="00371FC6"/>
    <w:rsid w:val="003810E1"/>
    <w:rsid w:val="00381B8F"/>
    <w:rsid w:val="00382EEE"/>
    <w:rsid w:val="003900B5"/>
    <w:rsid w:val="00391745"/>
    <w:rsid w:val="0039359B"/>
    <w:rsid w:val="00395B03"/>
    <w:rsid w:val="003A2C0F"/>
    <w:rsid w:val="003A3B56"/>
    <w:rsid w:val="003A5C72"/>
    <w:rsid w:val="003A5EF4"/>
    <w:rsid w:val="003A7CE2"/>
    <w:rsid w:val="003B3DFA"/>
    <w:rsid w:val="003C36A9"/>
    <w:rsid w:val="003C3F20"/>
    <w:rsid w:val="003C3F69"/>
    <w:rsid w:val="003C461B"/>
    <w:rsid w:val="003C5198"/>
    <w:rsid w:val="003C7301"/>
    <w:rsid w:val="003D401D"/>
    <w:rsid w:val="003D50CD"/>
    <w:rsid w:val="003D59FF"/>
    <w:rsid w:val="003D5B9A"/>
    <w:rsid w:val="003E0837"/>
    <w:rsid w:val="003E2520"/>
    <w:rsid w:val="003E63DA"/>
    <w:rsid w:val="003F05BF"/>
    <w:rsid w:val="003F2AD4"/>
    <w:rsid w:val="003F44C3"/>
    <w:rsid w:val="003F4D11"/>
    <w:rsid w:val="004039B7"/>
    <w:rsid w:val="004047C2"/>
    <w:rsid w:val="0040552C"/>
    <w:rsid w:val="00406069"/>
    <w:rsid w:val="0041439C"/>
    <w:rsid w:val="00416879"/>
    <w:rsid w:val="00426F3D"/>
    <w:rsid w:val="00435267"/>
    <w:rsid w:val="00437640"/>
    <w:rsid w:val="0044183A"/>
    <w:rsid w:val="0044250A"/>
    <w:rsid w:val="00442EFD"/>
    <w:rsid w:val="004434D9"/>
    <w:rsid w:val="00447013"/>
    <w:rsid w:val="004532C5"/>
    <w:rsid w:val="00454973"/>
    <w:rsid w:val="004555DD"/>
    <w:rsid w:val="00456D11"/>
    <w:rsid w:val="00457AAB"/>
    <w:rsid w:val="004601D6"/>
    <w:rsid w:val="00461ADF"/>
    <w:rsid w:val="00462D16"/>
    <w:rsid w:val="004647C8"/>
    <w:rsid w:val="004650BF"/>
    <w:rsid w:val="00470033"/>
    <w:rsid w:val="00470EDD"/>
    <w:rsid w:val="00471353"/>
    <w:rsid w:val="00481028"/>
    <w:rsid w:val="00483EB1"/>
    <w:rsid w:val="0048637F"/>
    <w:rsid w:val="00487267"/>
    <w:rsid w:val="00490C4D"/>
    <w:rsid w:val="00497FF2"/>
    <w:rsid w:val="004A3D8B"/>
    <w:rsid w:val="004B0B43"/>
    <w:rsid w:val="004B23FB"/>
    <w:rsid w:val="004B3A1D"/>
    <w:rsid w:val="004B4556"/>
    <w:rsid w:val="004B4D21"/>
    <w:rsid w:val="004B5ABC"/>
    <w:rsid w:val="004B5B97"/>
    <w:rsid w:val="004B60AE"/>
    <w:rsid w:val="004C0864"/>
    <w:rsid w:val="004C36C6"/>
    <w:rsid w:val="004C3B7D"/>
    <w:rsid w:val="004C3F68"/>
    <w:rsid w:val="004C51F0"/>
    <w:rsid w:val="004C6EF9"/>
    <w:rsid w:val="004C748A"/>
    <w:rsid w:val="004C76EC"/>
    <w:rsid w:val="004D042E"/>
    <w:rsid w:val="004D18C7"/>
    <w:rsid w:val="004D3495"/>
    <w:rsid w:val="004D46EA"/>
    <w:rsid w:val="004D7B39"/>
    <w:rsid w:val="004D7E1C"/>
    <w:rsid w:val="004E14A2"/>
    <w:rsid w:val="004E4160"/>
    <w:rsid w:val="004E5DD0"/>
    <w:rsid w:val="004F058E"/>
    <w:rsid w:val="004F15D4"/>
    <w:rsid w:val="004F1925"/>
    <w:rsid w:val="004F32F5"/>
    <w:rsid w:val="004F38B1"/>
    <w:rsid w:val="004F3C8B"/>
    <w:rsid w:val="004F4503"/>
    <w:rsid w:val="00502C07"/>
    <w:rsid w:val="005035AA"/>
    <w:rsid w:val="00503874"/>
    <w:rsid w:val="00504B00"/>
    <w:rsid w:val="00511C63"/>
    <w:rsid w:val="0051337A"/>
    <w:rsid w:val="00514B13"/>
    <w:rsid w:val="005157D0"/>
    <w:rsid w:val="0051656B"/>
    <w:rsid w:val="00516838"/>
    <w:rsid w:val="00520533"/>
    <w:rsid w:val="00523DC1"/>
    <w:rsid w:val="005265B0"/>
    <w:rsid w:val="00530EDC"/>
    <w:rsid w:val="00531D81"/>
    <w:rsid w:val="00533A34"/>
    <w:rsid w:val="00537824"/>
    <w:rsid w:val="00541D1E"/>
    <w:rsid w:val="00545699"/>
    <w:rsid w:val="005456F6"/>
    <w:rsid w:val="005462CF"/>
    <w:rsid w:val="00550962"/>
    <w:rsid w:val="00550C93"/>
    <w:rsid w:val="0055191A"/>
    <w:rsid w:val="00551D6F"/>
    <w:rsid w:val="005522B0"/>
    <w:rsid w:val="00553F15"/>
    <w:rsid w:val="00555D55"/>
    <w:rsid w:val="00561100"/>
    <w:rsid w:val="005614AA"/>
    <w:rsid w:val="0056172E"/>
    <w:rsid w:val="0056275A"/>
    <w:rsid w:val="0056508E"/>
    <w:rsid w:val="005656FA"/>
    <w:rsid w:val="005715FD"/>
    <w:rsid w:val="005744EB"/>
    <w:rsid w:val="005757BA"/>
    <w:rsid w:val="005812F1"/>
    <w:rsid w:val="0058642B"/>
    <w:rsid w:val="005871BF"/>
    <w:rsid w:val="00587E70"/>
    <w:rsid w:val="0059486E"/>
    <w:rsid w:val="005A03AD"/>
    <w:rsid w:val="005A38D8"/>
    <w:rsid w:val="005A3C1D"/>
    <w:rsid w:val="005A5521"/>
    <w:rsid w:val="005B7EF5"/>
    <w:rsid w:val="005C0D76"/>
    <w:rsid w:val="005C13FF"/>
    <w:rsid w:val="005C4F63"/>
    <w:rsid w:val="005C73BE"/>
    <w:rsid w:val="005C7FD7"/>
    <w:rsid w:val="005D0FFA"/>
    <w:rsid w:val="005D2A3A"/>
    <w:rsid w:val="005D7B59"/>
    <w:rsid w:val="005E3475"/>
    <w:rsid w:val="005E6552"/>
    <w:rsid w:val="005E7FCC"/>
    <w:rsid w:val="005F1A33"/>
    <w:rsid w:val="00601660"/>
    <w:rsid w:val="00602DBE"/>
    <w:rsid w:val="00604B19"/>
    <w:rsid w:val="00605325"/>
    <w:rsid w:val="006073DC"/>
    <w:rsid w:val="0062018A"/>
    <w:rsid w:val="00620930"/>
    <w:rsid w:val="0062100A"/>
    <w:rsid w:val="006273DC"/>
    <w:rsid w:val="00633941"/>
    <w:rsid w:val="00634CAE"/>
    <w:rsid w:val="00637B68"/>
    <w:rsid w:val="00637D2B"/>
    <w:rsid w:val="00644501"/>
    <w:rsid w:val="0064553A"/>
    <w:rsid w:val="00645DB2"/>
    <w:rsid w:val="00650771"/>
    <w:rsid w:val="006525CF"/>
    <w:rsid w:val="00652F9A"/>
    <w:rsid w:val="00662B70"/>
    <w:rsid w:val="00662DF7"/>
    <w:rsid w:val="0066778F"/>
    <w:rsid w:val="00667A43"/>
    <w:rsid w:val="006715A8"/>
    <w:rsid w:val="00671EFB"/>
    <w:rsid w:val="0067263A"/>
    <w:rsid w:val="0067335E"/>
    <w:rsid w:val="0067573E"/>
    <w:rsid w:val="00676412"/>
    <w:rsid w:val="0068209A"/>
    <w:rsid w:val="00684270"/>
    <w:rsid w:val="006848C2"/>
    <w:rsid w:val="0068532B"/>
    <w:rsid w:val="006901E6"/>
    <w:rsid w:val="006901F3"/>
    <w:rsid w:val="00692906"/>
    <w:rsid w:val="006936F3"/>
    <w:rsid w:val="00697F81"/>
    <w:rsid w:val="006A0D71"/>
    <w:rsid w:val="006A1A83"/>
    <w:rsid w:val="006A1A9E"/>
    <w:rsid w:val="006A2B11"/>
    <w:rsid w:val="006A41B4"/>
    <w:rsid w:val="006A6BA7"/>
    <w:rsid w:val="006A7C23"/>
    <w:rsid w:val="006A7EC9"/>
    <w:rsid w:val="006B1A35"/>
    <w:rsid w:val="006B1D75"/>
    <w:rsid w:val="006B4CCD"/>
    <w:rsid w:val="006B549F"/>
    <w:rsid w:val="006B568F"/>
    <w:rsid w:val="006C31B0"/>
    <w:rsid w:val="006C44EE"/>
    <w:rsid w:val="006C6952"/>
    <w:rsid w:val="006C6B7F"/>
    <w:rsid w:val="006C70C9"/>
    <w:rsid w:val="006C7AC6"/>
    <w:rsid w:val="006C7F85"/>
    <w:rsid w:val="006D03ED"/>
    <w:rsid w:val="006D0940"/>
    <w:rsid w:val="006D0CEC"/>
    <w:rsid w:val="006D106C"/>
    <w:rsid w:val="006D2464"/>
    <w:rsid w:val="006D29D5"/>
    <w:rsid w:val="006E1BBA"/>
    <w:rsid w:val="006E5B5C"/>
    <w:rsid w:val="006E6EE8"/>
    <w:rsid w:val="006E7559"/>
    <w:rsid w:val="006F321B"/>
    <w:rsid w:val="006F56A5"/>
    <w:rsid w:val="00701073"/>
    <w:rsid w:val="0070127F"/>
    <w:rsid w:val="007138AD"/>
    <w:rsid w:val="00716A4F"/>
    <w:rsid w:val="00717A84"/>
    <w:rsid w:val="00717CC9"/>
    <w:rsid w:val="00721A6F"/>
    <w:rsid w:val="00722518"/>
    <w:rsid w:val="007279B6"/>
    <w:rsid w:val="00730845"/>
    <w:rsid w:val="00731728"/>
    <w:rsid w:val="00731E2E"/>
    <w:rsid w:val="0073355E"/>
    <w:rsid w:val="00733D48"/>
    <w:rsid w:val="007426D6"/>
    <w:rsid w:val="0074536D"/>
    <w:rsid w:val="007458AD"/>
    <w:rsid w:val="0074612C"/>
    <w:rsid w:val="00747F15"/>
    <w:rsid w:val="00747F4A"/>
    <w:rsid w:val="00750233"/>
    <w:rsid w:val="00751037"/>
    <w:rsid w:val="00752C63"/>
    <w:rsid w:val="00753FD7"/>
    <w:rsid w:val="00754385"/>
    <w:rsid w:val="007545C0"/>
    <w:rsid w:val="00755007"/>
    <w:rsid w:val="00757BE8"/>
    <w:rsid w:val="00761907"/>
    <w:rsid w:val="00763B83"/>
    <w:rsid w:val="0076419F"/>
    <w:rsid w:val="00764798"/>
    <w:rsid w:val="00765744"/>
    <w:rsid w:val="007657AE"/>
    <w:rsid w:val="00765F19"/>
    <w:rsid w:val="00772EB3"/>
    <w:rsid w:val="007750E9"/>
    <w:rsid w:val="00777143"/>
    <w:rsid w:val="007775B5"/>
    <w:rsid w:val="00790DCD"/>
    <w:rsid w:val="00791000"/>
    <w:rsid w:val="007915CC"/>
    <w:rsid w:val="00791AD2"/>
    <w:rsid w:val="00791FE7"/>
    <w:rsid w:val="00793B21"/>
    <w:rsid w:val="007A3517"/>
    <w:rsid w:val="007A52B2"/>
    <w:rsid w:val="007A6BB9"/>
    <w:rsid w:val="007A7237"/>
    <w:rsid w:val="007A7FB2"/>
    <w:rsid w:val="007B0BB1"/>
    <w:rsid w:val="007B2273"/>
    <w:rsid w:val="007B30E4"/>
    <w:rsid w:val="007B3416"/>
    <w:rsid w:val="007B6FA9"/>
    <w:rsid w:val="007B7F06"/>
    <w:rsid w:val="007C27A8"/>
    <w:rsid w:val="007C4C30"/>
    <w:rsid w:val="007C5190"/>
    <w:rsid w:val="007C5F86"/>
    <w:rsid w:val="007D1C11"/>
    <w:rsid w:val="007D2F31"/>
    <w:rsid w:val="007D2FCC"/>
    <w:rsid w:val="007D35CC"/>
    <w:rsid w:val="007D37D6"/>
    <w:rsid w:val="007D742A"/>
    <w:rsid w:val="007D7CB8"/>
    <w:rsid w:val="007E1874"/>
    <w:rsid w:val="007E29A1"/>
    <w:rsid w:val="007E42EA"/>
    <w:rsid w:val="007E65F0"/>
    <w:rsid w:val="007E6A5E"/>
    <w:rsid w:val="007E75AD"/>
    <w:rsid w:val="007F12CF"/>
    <w:rsid w:val="007F437E"/>
    <w:rsid w:val="007F524A"/>
    <w:rsid w:val="007F7118"/>
    <w:rsid w:val="0080096E"/>
    <w:rsid w:val="00800D64"/>
    <w:rsid w:val="00801638"/>
    <w:rsid w:val="008029C2"/>
    <w:rsid w:val="00811FD4"/>
    <w:rsid w:val="008150BD"/>
    <w:rsid w:val="00815B9A"/>
    <w:rsid w:val="00815D24"/>
    <w:rsid w:val="00815F9A"/>
    <w:rsid w:val="00816595"/>
    <w:rsid w:val="00816CE1"/>
    <w:rsid w:val="00817316"/>
    <w:rsid w:val="00820333"/>
    <w:rsid w:val="008211F5"/>
    <w:rsid w:val="00821F35"/>
    <w:rsid w:val="00824C2C"/>
    <w:rsid w:val="00831AFA"/>
    <w:rsid w:val="008321E2"/>
    <w:rsid w:val="008326B0"/>
    <w:rsid w:val="00833A27"/>
    <w:rsid w:val="00837A1F"/>
    <w:rsid w:val="00837BDA"/>
    <w:rsid w:val="008407C9"/>
    <w:rsid w:val="00840E63"/>
    <w:rsid w:val="00842014"/>
    <w:rsid w:val="00843AAA"/>
    <w:rsid w:val="00844A8E"/>
    <w:rsid w:val="0084722F"/>
    <w:rsid w:val="0084730A"/>
    <w:rsid w:val="00850287"/>
    <w:rsid w:val="00850FFD"/>
    <w:rsid w:val="00851542"/>
    <w:rsid w:val="00851DE1"/>
    <w:rsid w:val="0085299D"/>
    <w:rsid w:val="00855F93"/>
    <w:rsid w:val="00856FBF"/>
    <w:rsid w:val="00861520"/>
    <w:rsid w:val="0086248B"/>
    <w:rsid w:val="00870803"/>
    <w:rsid w:val="00870983"/>
    <w:rsid w:val="0087255B"/>
    <w:rsid w:val="00872772"/>
    <w:rsid w:val="00872C51"/>
    <w:rsid w:val="0087677A"/>
    <w:rsid w:val="00880904"/>
    <w:rsid w:val="008833E9"/>
    <w:rsid w:val="00884ECE"/>
    <w:rsid w:val="008875D0"/>
    <w:rsid w:val="00887B6B"/>
    <w:rsid w:val="00893615"/>
    <w:rsid w:val="008946F4"/>
    <w:rsid w:val="00894EA5"/>
    <w:rsid w:val="00896CB2"/>
    <w:rsid w:val="0089744C"/>
    <w:rsid w:val="008A1EB9"/>
    <w:rsid w:val="008A5864"/>
    <w:rsid w:val="008A7EEA"/>
    <w:rsid w:val="008B2BE8"/>
    <w:rsid w:val="008B39C5"/>
    <w:rsid w:val="008B4F0E"/>
    <w:rsid w:val="008B53D3"/>
    <w:rsid w:val="008B570D"/>
    <w:rsid w:val="008C2C19"/>
    <w:rsid w:val="008C305A"/>
    <w:rsid w:val="008C7747"/>
    <w:rsid w:val="008D01D0"/>
    <w:rsid w:val="008D4090"/>
    <w:rsid w:val="008D40AC"/>
    <w:rsid w:val="008D4702"/>
    <w:rsid w:val="008E1B03"/>
    <w:rsid w:val="008E1D72"/>
    <w:rsid w:val="008E2D8E"/>
    <w:rsid w:val="008E5018"/>
    <w:rsid w:val="008E74A1"/>
    <w:rsid w:val="008F2669"/>
    <w:rsid w:val="008F28E5"/>
    <w:rsid w:val="008F487B"/>
    <w:rsid w:val="008F6C3C"/>
    <w:rsid w:val="00900FE3"/>
    <w:rsid w:val="00902778"/>
    <w:rsid w:val="009119F1"/>
    <w:rsid w:val="00912913"/>
    <w:rsid w:val="00912BC9"/>
    <w:rsid w:val="00914B81"/>
    <w:rsid w:val="00916DD9"/>
    <w:rsid w:val="00916FB7"/>
    <w:rsid w:val="00920E86"/>
    <w:rsid w:val="0092281D"/>
    <w:rsid w:val="00931978"/>
    <w:rsid w:val="0093387E"/>
    <w:rsid w:val="00933A3A"/>
    <w:rsid w:val="009364E7"/>
    <w:rsid w:val="00940A7D"/>
    <w:rsid w:val="00941A32"/>
    <w:rsid w:val="00942820"/>
    <w:rsid w:val="00947F42"/>
    <w:rsid w:val="00947FB0"/>
    <w:rsid w:val="0095104E"/>
    <w:rsid w:val="009568B3"/>
    <w:rsid w:val="00957159"/>
    <w:rsid w:val="009572F6"/>
    <w:rsid w:val="00957490"/>
    <w:rsid w:val="00957799"/>
    <w:rsid w:val="009629A5"/>
    <w:rsid w:val="00963FF6"/>
    <w:rsid w:val="009667E7"/>
    <w:rsid w:val="00970674"/>
    <w:rsid w:val="00971550"/>
    <w:rsid w:val="0097523E"/>
    <w:rsid w:val="0097593C"/>
    <w:rsid w:val="00980551"/>
    <w:rsid w:val="00981508"/>
    <w:rsid w:val="009825A0"/>
    <w:rsid w:val="009849B4"/>
    <w:rsid w:val="00985076"/>
    <w:rsid w:val="00990622"/>
    <w:rsid w:val="00991322"/>
    <w:rsid w:val="00991DA4"/>
    <w:rsid w:val="0099277A"/>
    <w:rsid w:val="00996AC7"/>
    <w:rsid w:val="00997B5D"/>
    <w:rsid w:val="009A0935"/>
    <w:rsid w:val="009A32A2"/>
    <w:rsid w:val="009A34E0"/>
    <w:rsid w:val="009A4592"/>
    <w:rsid w:val="009A73F3"/>
    <w:rsid w:val="009A7805"/>
    <w:rsid w:val="009B0BBE"/>
    <w:rsid w:val="009B1A0A"/>
    <w:rsid w:val="009B3DDD"/>
    <w:rsid w:val="009B3E80"/>
    <w:rsid w:val="009B569C"/>
    <w:rsid w:val="009B6251"/>
    <w:rsid w:val="009B67AB"/>
    <w:rsid w:val="009B6CD1"/>
    <w:rsid w:val="009B77BC"/>
    <w:rsid w:val="009C0BE2"/>
    <w:rsid w:val="009C48F4"/>
    <w:rsid w:val="009C7190"/>
    <w:rsid w:val="009D2FEF"/>
    <w:rsid w:val="009E184B"/>
    <w:rsid w:val="009E4621"/>
    <w:rsid w:val="009E5F9A"/>
    <w:rsid w:val="009E6C05"/>
    <w:rsid w:val="009F103F"/>
    <w:rsid w:val="009F258B"/>
    <w:rsid w:val="00A00167"/>
    <w:rsid w:val="00A00343"/>
    <w:rsid w:val="00A013EE"/>
    <w:rsid w:val="00A03315"/>
    <w:rsid w:val="00A033E6"/>
    <w:rsid w:val="00A037FD"/>
    <w:rsid w:val="00A07520"/>
    <w:rsid w:val="00A10567"/>
    <w:rsid w:val="00A20165"/>
    <w:rsid w:val="00A22AE0"/>
    <w:rsid w:val="00A22E04"/>
    <w:rsid w:val="00A258EA"/>
    <w:rsid w:val="00A25DFA"/>
    <w:rsid w:val="00A271EB"/>
    <w:rsid w:val="00A30308"/>
    <w:rsid w:val="00A30E8A"/>
    <w:rsid w:val="00A34D1D"/>
    <w:rsid w:val="00A375F0"/>
    <w:rsid w:val="00A41919"/>
    <w:rsid w:val="00A4331E"/>
    <w:rsid w:val="00A4682F"/>
    <w:rsid w:val="00A54530"/>
    <w:rsid w:val="00A56EBD"/>
    <w:rsid w:val="00A64167"/>
    <w:rsid w:val="00A64B95"/>
    <w:rsid w:val="00A66136"/>
    <w:rsid w:val="00A66919"/>
    <w:rsid w:val="00A714CA"/>
    <w:rsid w:val="00A73A57"/>
    <w:rsid w:val="00A764F7"/>
    <w:rsid w:val="00A80007"/>
    <w:rsid w:val="00A801FA"/>
    <w:rsid w:val="00A81D6F"/>
    <w:rsid w:val="00A824DA"/>
    <w:rsid w:val="00A912ED"/>
    <w:rsid w:val="00A94902"/>
    <w:rsid w:val="00A97246"/>
    <w:rsid w:val="00A97BEE"/>
    <w:rsid w:val="00AA4B6E"/>
    <w:rsid w:val="00AA65B0"/>
    <w:rsid w:val="00AA7F32"/>
    <w:rsid w:val="00AB0AE1"/>
    <w:rsid w:val="00AB1496"/>
    <w:rsid w:val="00AB4066"/>
    <w:rsid w:val="00AB4285"/>
    <w:rsid w:val="00AB723E"/>
    <w:rsid w:val="00AC3842"/>
    <w:rsid w:val="00AC6F43"/>
    <w:rsid w:val="00AC7FCD"/>
    <w:rsid w:val="00AD07DD"/>
    <w:rsid w:val="00AE11A8"/>
    <w:rsid w:val="00AE1D60"/>
    <w:rsid w:val="00AE33B9"/>
    <w:rsid w:val="00AE6FA5"/>
    <w:rsid w:val="00AF2989"/>
    <w:rsid w:val="00AF5B48"/>
    <w:rsid w:val="00AF5EBA"/>
    <w:rsid w:val="00AF63F9"/>
    <w:rsid w:val="00B006F8"/>
    <w:rsid w:val="00B0429E"/>
    <w:rsid w:val="00B0596A"/>
    <w:rsid w:val="00B060F2"/>
    <w:rsid w:val="00B06E48"/>
    <w:rsid w:val="00B06E7B"/>
    <w:rsid w:val="00B107A9"/>
    <w:rsid w:val="00B14623"/>
    <w:rsid w:val="00B16420"/>
    <w:rsid w:val="00B17B15"/>
    <w:rsid w:val="00B2199C"/>
    <w:rsid w:val="00B21D19"/>
    <w:rsid w:val="00B312BB"/>
    <w:rsid w:val="00B314A8"/>
    <w:rsid w:val="00B37576"/>
    <w:rsid w:val="00B37DA1"/>
    <w:rsid w:val="00B425FA"/>
    <w:rsid w:val="00B44A1E"/>
    <w:rsid w:val="00B50184"/>
    <w:rsid w:val="00B52D20"/>
    <w:rsid w:val="00B52DCC"/>
    <w:rsid w:val="00B53332"/>
    <w:rsid w:val="00B57518"/>
    <w:rsid w:val="00B636D7"/>
    <w:rsid w:val="00B66624"/>
    <w:rsid w:val="00B667FF"/>
    <w:rsid w:val="00B66978"/>
    <w:rsid w:val="00B67E4D"/>
    <w:rsid w:val="00B72738"/>
    <w:rsid w:val="00B74FA4"/>
    <w:rsid w:val="00B76036"/>
    <w:rsid w:val="00B76EFA"/>
    <w:rsid w:val="00B807DF"/>
    <w:rsid w:val="00B80F73"/>
    <w:rsid w:val="00B822FE"/>
    <w:rsid w:val="00B8340D"/>
    <w:rsid w:val="00B8391E"/>
    <w:rsid w:val="00B8665C"/>
    <w:rsid w:val="00B91271"/>
    <w:rsid w:val="00B91581"/>
    <w:rsid w:val="00B91E01"/>
    <w:rsid w:val="00B92D4C"/>
    <w:rsid w:val="00B92FEB"/>
    <w:rsid w:val="00B95339"/>
    <w:rsid w:val="00B966C8"/>
    <w:rsid w:val="00BA0C9C"/>
    <w:rsid w:val="00BA6CEE"/>
    <w:rsid w:val="00BA6E05"/>
    <w:rsid w:val="00BA6FE1"/>
    <w:rsid w:val="00BB0FCE"/>
    <w:rsid w:val="00BB1621"/>
    <w:rsid w:val="00BB32D5"/>
    <w:rsid w:val="00BB5413"/>
    <w:rsid w:val="00BC1E3D"/>
    <w:rsid w:val="00BC5B69"/>
    <w:rsid w:val="00BC6110"/>
    <w:rsid w:val="00BC6A70"/>
    <w:rsid w:val="00BD6625"/>
    <w:rsid w:val="00BE0F58"/>
    <w:rsid w:val="00BE3034"/>
    <w:rsid w:val="00BE6A99"/>
    <w:rsid w:val="00BE6F9F"/>
    <w:rsid w:val="00BE7BD5"/>
    <w:rsid w:val="00BF2AC5"/>
    <w:rsid w:val="00C015AD"/>
    <w:rsid w:val="00C01E2E"/>
    <w:rsid w:val="00C04063"/>
    <w:rsid w:val="00C0530E"/>
    <w:rsid w:val="00C05DE7"/>
    <w:rsid w:val="00C11824"/>
    <w:rsid w:val="00C13B8A"/>
    <w:rsid w:val="00C23104"/>
    <w:rsid w:val="00C23742"/>
    <w:rsid w:val="00C24768"/>
    <w:rsid w:val="00C274CB"/>
    <w:rsid w:val="00C3131F"/>
    <w:rsid w:val="00C33981"/>
    <w:rsid w:val="00C414B1"/>
    <w:rsid w:val="00C42AED"/>
    <w:rsid w:val="00C437F6"/>
    <w:rsid w:val="00C45931"/>
    <w:rsid w:val="00C4613F"/>
    <w:rsid w:val="00C467BA"/>
    <w:rsid w:val="00C5129E"/>
    <w:rsid w:val="00C5433A"/>
    <w:rsid w:val="00C57BEE"/>
    <w:rsid w:val="00C67AB7"/>
    <w:rsid w:val="00C75CAA"/>
    <w:rsid w:val="00C812D8"/>
    <w:rsid w:val="00C94336"/>
    <w:rsid w:val="00C948A5"/>
    <w:rsid w:val="00C96518"/>
    <w:rsid w:val="00C96DC0"/>
    <w:rsid w:val="00C97343"/>
    <w:rsid w:val="00CA4786"/>
    <w:rsid w:val="00CA53FC"/>
    <w:rsid w:val="00CA5C46"/>
    <w:rsid w:val="00CA7E17"/>
    <w:rsid w:val="00CB40DF"/>
    <w:rsid w:val="00CB543C"/>
    <w:rsid w:val="00CC45BA"/>
    <w:rsid w:val="00CD10F0"/>
    <w:rsid w:val="00CD41AA"/>
    <w:rsid w:val="00CD4DBE"/>
    <w:rsid w:val="00CD5BA5"/>
    <w:rsid w:val="00CD697C"/>
    <w:rsid w:val="00CE59F2"/>
    <w:rsid w:val="00CF0BA6"/>
    <w:rsid w:val="00CF155B"/>
    <w:rsid w:val="00CF1D39"/>
    <w:rsid w:val="00CF4CF3"/>
    <w:rsid w:val="00CF7EDA"/>
    <w:rsid w:val="00D00767"/>
    <w:rsid w:val="00D0155D"/>
    <w:rsid w:val="00D05CF2"/>
    <w:rsid w:val="00D075C3"/>
    <w:rsid w:val="00D100E5"/>
    <w:rsid w:val="00D10FFB"/>
    <w:rsid w:val="00D11188"/>
    <w:rsid w:val="00D14DC7"/>
    <w:rsid w:val="00D166D1"/>
    <w:rsid w:val="00D17A3F"/>
    <w:rsid w:val="00D224AC"/>
    <w:rsid w:val="00D227B2"/>
    <w:rsid w:val="00D239B5"/>
    <w:rsid w:val="00D251A8"/>
    <w:rsid w:val="00D31C6E"/>
    <w:rsid w:val="00D32A4D"/>
    <w:rsid w:val="00D337FC"/>
    <w:rsid w:val="00D418F9"/>
    <w:rsid w:val="00D41AEB"/>
    <w:rsid w:val="00D41BDA"/>
    <w:rsid w:val="00D4290D"/>
    <w:rsid w:val="00D45826"/>
    <w:rsid w:val="00D47C85"/>
    <w:rsid w:val="00D50370"/>
    <w:rsid w:val="00D50E53"/>
    <w:rsid w:val="00D51725"/>
    <w:rsid w:val="00D51B05"/>
    <w:rsid w:val="00D6167A"/>
    <w:rsid w:val="00D6372F"/>
    <w:rsid w:val="00D73CA3"/>
    <w:rsid w:val="00D73D04"/>
    <w:rsid w:val="00D75A79"/>
    <w:rsid w:val="00D75E25"/>
    <w:rsid w:val="00D76CCB"/>
    <w:rsid w:val="00D779F6"/>
    <w:rsid w:val="00D80031"/>
    <w:rsid w:val="00D80300"/>
    <w:rsid w:val="00D83F4B"/>
    <w:rsid w:val="00D848DA"/>
    <w:rsid w:val="00D8606E"/>
    <w:rsid w:val="00D86A1C"/>
    <w:rsid w:val="00D92102"/>
    <w:rsid w:val="00D92268"/>
    <w:rsid w:val="00D93C62"/>
    <w:rsid w:val="00D94DC2"/>
    <w:rsid w:val="00D96371"/>
    <w:rsid w:val="00D969B7"/>
    <w:rsid w:val="00DA2E8F"/>
    <w:rsid w:val="00DA2F49"/>
    <w:rsid w:val="00DA5F32"/>
    <w:rsid w:val="00DA724F"/>
    <w:rsid w:val="00DB04A8"/>
    <w:rsid w:val="00DB7532"/>
    <w:rsid w:val="00DB79F8"/>
    <w:rsid w:val="00DC0540"/>
    <w:rsid w:val="00DC1A1A"/>
    <w:rsid w:val="00DC4496"/>
    <w:rsid w:val="00DC4E1A"/>
    <w:rsid w:val="00DC7799"/>
    <w:rsid w:val="00DD2D64"/>
    <w:rsid w:val="00DD4FD8"/>
    <w:rsid w:val="00DD6102"/>
    <w:rsid w:val="00DE4908"/>
    <w:rsid w:val="00DE63D5"/>
    <w:rsid w:val="00DE79DC"/>
    <w:rsid w:val="00DF1750"/>
    <w:rsid w:val="00DF1FE5"/>
    <w:rsid w:val="00DF4720"/>
    <w:rsid w:val="00DF5BC8"/>
    <w:rsid w:val="00DF6126"/>
    <w:rsid w:val="00DF634D"/>
    <w:rsid w:val="00DF665B"/>
    <w:rsid w:val="00E0066F"/>
    <w:rsid w:val="00E00C00"/>
    <w:rsid w:val="00E00C47"/>
    <w:rsid w:val="00E01430"/>
    <w:rsid w:val="00E02807"/>
    <w:rsid w:val="00E02E10"/>
    <w:rsid w:val="00E06E16"/>
    <w:rsid w:val="00E106EC"/>
    <w:rsid w:val="00E13CDC"/>
    <w:rsid w:val="00E16926"/>
    <w:rsid w:val="00E176F8"/>
    <w:rsid w:val="00E203E3"/>
    <w:rsid w:val="00E21281"/>
    <w:rsid w:val="00E214B8"/>
    <w:rsid w:val="00E24E2B"/>
    <w:rsid w:val="00E251BB"/>
    <w:rsid w:val="00E2556B"/>
    <w:rsid w:val="00E2564E"/>
    <w:rsid w:val="00E26F03"/>
    <w:rsid w:val="00E26FD8"/>
    <w:rsid w:val="00E31181"/>
    <w:rsid w:val="00E322E6"/>
    <w:rsid w:val="00E3418E"/>
    <w:rsid w:val="00E35C2F"/>
    <w:rsid w:val="00E4212A"/>
    <w:rsid w:val="00E57ECC"/>
    <w:rsid w:val="00E617B5"/>
    <w:rsid w:val="00E634D9"/>
    <w:rsid w:val="00E6398C"/>
    <w:rsid w:val="00E63AF4"/>
    <w:rsid w:val="00E64084"/>
    <w:rsid w:val="00E7590C"/>
    <w:rsid w:val="00E75B08"/>
    <w:rsid w:val="00E7681E"/>
    <w:rsid w:val="00E769E9"/>
    <w:rsid w:val="00E76DE4"/>
    <w:rsid w:val="00E838AC"/>
    <w:rsid w:val="00E851E8"/>
    <w:rsid w:val="00E85BC0"/>
    <w:rsid w:val="00E92147"/>
    <w:rsid w:val="00E924D2"/>
    <w:rsid w:val="00E93F8C"/>
    <w:rsid w:val="00E94B00"/>
    <w:rsid w:val="00E954CB"/>
    <w:rsid w:val="00E95EA0"/>
    <w:rsid w:val="00E96276"/>
    <w:rsid w:val="00E96FB7"/>
    <w:rsid w:val="00E971B8"/>
    <w:rsid w:val="00EA19F3"/>
    <w:rsid w:val="00EA2340"/>
    <w:rsid w:val="00EA3225"/>
    <w:rsid w:val="00EA3713"/>
    <w:rsid w:val="00EA7957"/>
    <w:rsid w:val="00EA7AD2"/>
    <w:rsid w:val="00EA7E4A"/>
    <w:rsid w:val="00EB490A"/>
    <w:rsid w:val="00EC0D1A"/>
    <w:rsid w:val="00EC46A5"/>
    <w:rsid w:val="00EC52A5"/>
    <w:rsid w:val="00ED0760"/>
    <w:rsid w:val="00ED1132"/>
    <w:rsid w:val="00ED41F5"/>
    <w:rsid w:val="00ED75B5"/>
    <w:rsid w:val="00EE545F"/>
    <w:rsid w:val="00EE601C"/>
    <w:rsid w:val="00EE6C59"/>
    <w:rsid w:val="00EE7034"/>
    <w:rsid w:val="00EF124A"/>
    <w:rsid w:val="00EF334F"/>
    <w:rsid w:val="00EF5561"/>
    <w:rsid w:val="00EF6344"/>
    <w:rsid w:val="00F00D8C"/>
    <w:rsid w:val="00F0124E"/>
    <w:rsid w:val="00F05C0B"/>
    <w:rsid w:val="00F06263"/>
    <w:rsid w:val="00F06E3D"/>
    <w:rsid w:val="00F077E3"/>
    <w:rsid w:val="00F07F3B"/>
    <w:rsid w:val="00F12BF1"/>
    <w:rsid w:val="00F147C7"/>
    <w:rsid w:val="00F152B2"/>
    <w:rsid w:val="00F25AE6"/>
    <w:rsid w:val="00F2660E"/>
    <w:rsid w:val="00F31311"/>
    <w:rsid w:val="00F33CF8"/>
    <w:rsid w:val="00F428CF"/>
    <w:rsid w:val="00F4336B"/>
    <w:rsid w:val="00F450FC"/>
    <w:rsid w:val="00F50872"/>
    <w:rsid w:val="00F55781"/>
    <w:rsid w:val="00F55C1C"/>
    <w:rsid w:val="00F577F3"/>
    <w:rsid w:val="00F6016A"/>
    <w:rsid w:val="00F616F6"/>
    <w:rsid w:val="00F61DF6"/>
    <w:rsid w:val="00F632E2"/>
    <w:rsid w:val="00F70D36"/>
    <w:rsid w:val="00F71F3A"/>
    <w:rsid w:val="00F72A32"/>
    <w:rsid w:val="00F73B45"/>
    <w:rsid w:val="00F75ED3"/>
    <w:rsid w:val="00F76A2B"/>
    <w:rsid w:val="00F7728E"/>
    <w:rsid w:val="00F772BD"/>
    <w:rsid w:val="00F8235F"/>
    <w:rsid w:val="00F86D3E"/>
    <w:rsid w:val="00F90522"/>
    <w:rsid w:val="00F91740"/>
    <w:rsid w:val="00F9178E"/>
    <w:rsid w:val="00F9290A"/>
    <w:rsid w:val="00F936A9"/>
    <w:rsid w:val="00FA13E4"/>
    <w:rsid w:val="00FA1A84"/>
    <w:rsid w:val="00FA5116"/>
    <w:rsid w:val="00FA5B69"/>
    <w:rsid w:val="00FA7819"/>
    <w:rsid w:val="00FB0E70"/>
    <w:rsid w:val="00FB2F44"/>
    <w:rsid w:val="00FB312B"/>
    <w:rsid w:val="00FB325D"/>
    <w:rsid w:val="00FB5EDE"/>
    <w:rsid w:val="00FB7CE9"/>
    <w:rsid w:val="00FC1361"/>
    <w:rsid w:val="00FC6F4D"/>
    <w:rsid w:val="00FD294F"/>
    <w:rsid w:val="00FD373F"/>
    <w:rsid w:val="00FD470E"/>
    <w:rsid w:val="00FD575D"/>
    <w:rsid w:val="00FD7C14"/>
    <w:rsid w:val="00FE1EAC"/>
    <w:rsid w:val="00FE250F"/>
    <w:rsid w:val="00FE2E16"/>
    <w:rsid w:val="00FE6737"/>
    <w:rsid w:val="00FF7632"/>
    <w:rsid w:val="00FF770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 Spacing" w:qFormat="1"/>
    <w:lsdException w:name="Light Grid" w:uiPriority="62"/>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B06CBD"/>
    <w:pPr>
      <w:spacing w:after="200"/>
    </w:pPr>
    <w:rPr>
      <w:sz w:val="24"/>
      <w:szCs w:val="24"/>
      <w:lang w:val="da-DK"/>
    </w:rPr>
  </w:style>
  <w:style w:type="paragraph" w:styleId="Overskrift2">
    <w:name w:val="heading 2"/>
    <w:basedOn w:val="Normal"/>
    <w:next w:val="Normal"/>
    <w:link w:val="Overskrift2Tegn"/>
    <w:uiPriority w:val="9"/>
    <w:qFormat/>
    <w:rsid w:val="000B01F2"/>
    <w:pPr>
      <w:keepNext/>
      <w:keepLines/>
      <w:numPr>
        <w:ilvl w:val="1"/>
        <w:numId w:val="3"/>
      </w:numPr>
      <w:spacing w:before="200" w:after="0"/>
      <w:outlineLvl w:val="1"/>
    </w:pPr>
    <w:rPr>
      <w:rFonts w:ascii="Calibri" w:eastAsia="MS Gothic" w:hAnsi="Calibri"/>
      <w:b/>
      <w:bCs/>
      <w:color w:val="4F81BD"/>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rdtxt">
    <w:name w:val="Brødtxt"/>
    <w:basedOn w:val="Normal"/>
    <w:qFormat/>
    <w:rsid w:val="005A38D8"/>
    <w:pPr>
      <w:spacing w:after="120" w:line="336" w:lineRule="auto"/>
      <w:ind w:firstLine="425"/>
      <w:jc w:val="both"/>
    </w:pPr>
    <w:rPr>
      <w:rFonts w:ascii="Book Antiqua" w:hAnsi="Book Antiqua"/>
      <w:sz w:val="22"/>
      <w:lang w:val="en-GB"/>
    </w:rPr>
  </w:style>
  <w:style w:type="paragraph" w:customStyle="1" w:styleId="1OverskriftTitel">
    <w:name w:val="1. Overskrift Titel"/>
    <w:basedOn w:val="Overskrift1"/>
    <w:next w:val="Brdtxt"/>
    <w:qFormat/>
    <w:rsid w:val="005A38D8"/>
    <w:pPr>
      <w:spacing w:before="240" w:after="120"/>
      <w:ind w:left="1304" w:hanging="1304"/>
    </w:pPr>
    <w:rPr>
      <w:rFonts w:ascii="Trebuchet MS" w:hAnsi="Trebuchet MS"/>
      <w:b/>
      <w:sz w:val="40"/>
      <w:lang w:val="en-GB"/>
    </w:rPr>
  </w:style>
  <w:style w:type="paragraph" w:customStyle="1" w:styleId="2OverskriftKapitel">
    <w:name w:val="2. Overskrift Kapitel"/>
    <w:next w:val="Brdtxt"/>
    <w:qFormat/>
    <w:rsid w:val="005A38D8"/>
    <w:pPr>
      <w:spacing w:before="240" w:after="120"/>
      <w:ind w:left="1304" w:hanging="1304"/>
      <w:outlineLvl w:val="0"/>
    </w:pPr>
    <w:rPr>
      <w:rFonts w:ascii="Trebuchet MS" w:eastAsia="MS Gothic" w:hAnsi="Trebuchet MS"/>
      <w:b/>
      <w:bCs/>
      <w:sz w:val="32"/>
      <w:szCs w:val="32"/>
      <w:lang w:val="en-GB"/>
    </w:rPr>
  </w:style>
  <w:style w:type="paragraph" w:customStyle="1" w:styleId="3OverskriftAfsnit">
    <w:name w:val="3. Overskrift Afsnit"/>
    <w:next w:val="Brdtxt"/>
    <w:qFormat/>
    <w:rsid w:val="005A38D8"/>
    <w:pPr>
      <w:spacing w:before="240" w:after="120"/>
      <w:ind w:left="1304" w:hanging="1304"/>
      <w:outlineLvl w:val="1"/>
    </w:pPr>
    <w:rPr>
      <w:rFonts w:ascii="Trebuchet MS" w:hAnsi="Trebuchet MS"/>
      <w:b/>
      <w:sz w:val="28"/>
      <w:szCs w:val="24"/>
      <w:lang w:val="en-GB"/>
    </w:rPr>
  </w:style>
  <w:style w:type="paragraph" w:customStyle="1" w:styleId="Overskrift1">
    <w:name w:val="Overskrift1"/>
    <w:next w:val="Normal"/>
    <w:uiPriority w:val="39"/>
    <w:unhideWhenUsed/>
    <w:qFormat/>
    <w:rsid w:val="007B3416"/>
    <w:pPr>
      <w:spacing w:after="200"/>
    </w:pPr>
    <w:rPr>
      <w:sz w:val="24"/>
      <w:szCs w:val="24"/>
      <w:lang w:val="da-DK"/>
    </w:rPr>
  </w:style>
  <w:style w:type="paragraph" w:customStyle="1" w:styleId="4OverskriftUnderafsnit">
    <w:name w:val="4. Overskrift Underafsnit"/>
    <w:next w:val="Brdtxt"/>
    <w:qFormat/>
    <w:rsid w:val="005A38D8"/>
    <w:pPr>
      <w:spacing w:before="240" w:after="120"/>
      <w:ind w:left="737" w:hanging="737"/>
      <w:outlineLvl w:val="2"/>
    </w:pPr>
    <w:rPr>
      <w:rFonts w:ascii="Trebuchet MS" w:hAnsi="Trebuchet MS"/>
      <w:b/>
      <w:sz w:val="26"/>
      <w:szCs w:val="24"/>
      <w:lang w:val="en-GB"/>
    </w:rPr>
  </w:style>
  <w:style w:type="character" w:customStyle="1" w:styleId="Overskrift2Tegn">
    <w:name w:val="Overskrift 2 Tegn"/>
    <w:link w:val="Overskrift2"/>
    <w:uiPriority w:val="9"/>
    <w:rsid w:val="000B01F2"/>
    <w:rPr>
      <w:rFonts w:ascii="Calibri" w:eastAsia="MS Gothic" w:hAnsi="Calibri" w:cs="Times New Roman"/>
      <w:b/>
      <w:bCs/>
      <w:color w:val="4F81BD"/>
      <w:sz w:val="26"/>
      <w:szCs w:val="26"/>
    </w:rPr>
  </w:style>
  <w:style w:type="paragraph" w:styleId="Dokumentoversigt">
    <w:name w:val="Document Map"/>
    <w:basedOn w:val="Normal"/>
    <w:link w:val="DokumentoversigtTegn"/>
    <w:uiPriority w:val="99"/>
    <w:semiHidden/>
    <w:unhideWhenUsed/>
    <w:rsid w:val="000B01F2"/>
    <w:pPr>
      <w:spacing w:after="0"/>
    </w:pPr>
    <w:rPr>
      <w:rFonts w:ascii="Lucida Grande" w:hAnsi="Lucida Grande"/>
    </w:rPr>
  </w:style>
  <w:style w:type="character" w:customStyle="1" w:styleId="DokumentoversigtTegn">
    <w:name w:val="Dokumentoversigt Tegn"/>
    <w:link w:val="Dokumentoversigt"/>
    <w:uiPriority w:val="99"/>
    <w:semiHidden/>
    <w:rsid w:val="000B01F2"/>
    <w:rPr>
      <w:rFonts w:ascii="Lucida Grande" w:hAnsi="Lucida Grande"/>
    </w:rPr>
  </w:style>
  <w:style w:type="paragraph" w:customStyle="1" w:styleId="5OverskriftUnder-underafsnit">
    <w:name w:val="5. Overskrift Under-underafsnit"/>
    <w:next w:val="Brdtxt"/>
    <w:qFormat/>
    <w:rsid w:val="005A38D8"/>
    <w:pPr>
      <w:spacing w:before="240" w:after="120"/>
      <w:ind w:left="737" w:hanging="737"/>
      <w:outlineLvl w:val="3"/>
    </w:pPr>
    <w:rPr>
      <w:rFonts w:ascii="Trebuchet MS" w:hAnsi="Trebuchet MS"/>
      <w:b/>
      <w:sz w:val="24"/>
      <w:szCs w:val="24"/>
      <w:lang w:val="en-GB"/>
    </w:rPr>
  </w:style>
  <w:style w:type="paragraph" w:customStyle="1" w:styleId="Citatindryk">
    <w:name w:val="Citat indryk"/>
    <w:basedOn w:val="Brdtxt"/>
    <w:next w:val="Brdtxt"/>
    <w:qFormat/>
    <w:rsid w:val="005A38D8"/>
    <w:pPr>
      <w:spacing w:before="240" w:after="240" w:line="288" w:lineRule="auto"/>
      <w:ind w:left="709" w:right="709" w:firstLine="0"/>
    </w:pPr>
    <w:rPr>
      <w:i/>
    </w:rPr>
  </w:style>
  <w:style w:type="paragraph" w:styleId="Sidehoved">
    <w:name w:val="header"/>
    <w:basedOn w:val="Normal"/>
    <w:link w:val="SidehovedTegn"/>
    <w:uiPriority w:val="99"/>
    <w:unhideWhenUsed/>
    <w:rsid w:val="000B01F2"/>
    <w:pPr>
      <w:tabs>
        <w:tab w:val="center" w:pos="4986"/>
        <w:tab w:val="right" w:pos="9972"/>
      </w:tabs>
      <w:spacing w:after="0"/>
    </w:pPr>
  </w:style>
  <w:style w:type="character" w:customStyle="1" w:styleId="SidehovedTegn">
    <w:name w:val="Sidehoved Tegn"/>
    <w:basedOn w:val="Standardskrifttypeiafsnit"/>
    <w:link w:val="Sidehoved"/>
    <w:uiPriority w:val="99"/>
    <w:rsid w:val="000B01F2"/>
  </w:style>
  <w:style w:type="paragraph" w:styleId="Sidefod">
    <w:name w:val="footer"/>
    <w:basedOn w:val="Normal"/>
    <w:link w:val="SidefodTegn"/>
    <w:uiPriority w:val="99"/>
    <w:unhideWhenUsed/>
    <w:rsid w:val="000B01F2"/>
    <w:pPr>
      <w:tabs>
        <w:tab w:val="center" w:pos="4986"/>
        <w:tab w:val="right" w:pos="9972"/>
      </w:tabs>
      <w:spacing w:after="0"/>
    </w:pPr>
  </w:style>
  <w:style w:type="character" w:customStyle="1" w:styleId="SidefodTegn">
    <w:name w:val="Sidefod Tegn"/>
    <w:basedOn w:val="Standardskrifttypeiafsnit"/>
    <w:link w:val="Sidefod"/>
    <w:uiPriority w:val="99"/>
    <w:rsid w:val="000B01F2"/>
  </w:style>
  <w:style w:type="paragraph" w:customStyle="1" w:styleId="Sidehovedtxt">
    <w:name w:val="Sidehovedtxt"/>
    <w:basedOn w:val="Sidehoved"/>
    <w:qFormat/>
    <w:rsid w:val="003D5B9A"/>
    <w:rPr>
      <w:sz w:val="20"/>
    </w:rPr>
  </w:style>
  <w:style w:type="paragraph" w:customStyle="1" w:styleId="BrdtxtPuntopstilling">
    <w:name w:val="Brødtxt Puntopstilling"/>
    <w:basedOn w:val="Brdtxt"/>
    <w:qFormat/>
    <w:rsid w:val="005A38D8"/>
    <w:pPr>
      <w:numPr>
        <w:numId w:val="9"/>
      </w:numPr>
      <w:spacing w:before="240" w:after="240"/>
      <w:contextualSpacing/>
      <w:jc w:val="left"/>
    </w:pPr>
  </w:style>
  <w:style w:type="character" w:styleId="Sidetal">
    <w:name w:val="page number"/>
    <w:basedOn w:val="Standardskrifttypeiafsnit"/>
    <w:uiPriority w:val="99"/>
    <w:semiHidden/>
    <w:unhideWhenUsed/>
    <w:rsid w:val="006901F3"/>
  </w:style>
  <w:style w:type="paragraph" w:customStyle="1" w:styleId="Litteratur">
    <w:name w:val="Litteratur"/>
    <w:basedOn w:val="Brdtxt"/>
    <w:next w:val="Brdtxt"/>
    <w:qFormat/>
    <w:rsid w:val="005A38D8"/>
    <w:pPr>
      <w:jc w:val="left"/>
    </w:pPr>
  </w:style>
  <w:style w:type="paragraph" w:styleId="Indholdsfortegnelse1">
    <w:name w:val="toc 1"/>
    <w:basedOn w:val="Normal"/>
    <w:next w:val="Normal"/>
    <w:autoRedefine/>
    <w:uiPriority w:val="39"/>
    <w:unhideWhenUsed/>
    <w:rsid w:val="00985076"/>
    <w:pPr>
      <w:spacing w:before="120" w:after="0"/>
    </w:pPr>
    <w:rPr>
      <w:b/>
      <w:caps/>
      <w:sz w:val="22"/>
      <w:szCs w:val="22"/>
    </w:rPr>
  </w:style>
  <w:style w:type="paragraph" w:styleId="Indholdsfortegnelse2">
    <w:name w:val="toc 2"/>
    <w:basedOn w:val="Normal"/>
    <w:next w:val="Normal"/>
    <w:autoRedefine/>
    <w:uiPriority w:val="39"/>
    <w:semiHidden/>
    <w:unhideWhenUsed/>
    <w:rsid w:val="00985076"/>
    <w:pPr>
      <w:spacing w:after="0"/>
      <w:ind w:left="240"/>
    </w:pPr>
    <w:rPr>
      <w:smallCaps/>
      <w:sz w:val="22"/>
      <w:szCs w:val="22"/>
    </w:rPr>
  </w:style>
  <w:style w:type="paragraph" w:styleId="Indholdsfortegnelse3">
    <w:name w:val="toc 3"/>
    <w:basedOn w:val="Normal"/>
    <w:next w:val="Normal"/>
    <w:autoRedefine/>
    <w:uiPriority w:val="39"/>
    <w:semiHidden/>
    <w:unhideWhenUsed/>
    <w:rsid w:val="00985076"/>
    <w:pPr>
      <w:spacing w:after="0"/>
      <w:ind w:left="480"/>
    </w:pPr>
    <w:rPr>
      <w:i/>
      <w:sz w:val="22"/>
      <w:szCs w:val="22"/>
    </w:rPr>
  </w:style>
  <w:style w:type="paragraph" w:styleId="Indholdsfortegnelse4">
    <w:name w:val="toc 4"/>
    <w:basedOn w:val="Normal"/>
    <w:next w:val="Normal"/>
    <w:autoRedefine/>
    <w:uiPriority w:val="39"/>
    <w:semiHidden/>
    <w:unhideWhenUsed/>
    <w:rsid w:val="00985076"/>
    <w:pPr>
      <w:spacing w:after="0"/>
      <w:ind w:left="720"/>
    </w:pPr>
    <w:rPr>
      <w:sz w:val="18"/>
      <w:szCs w:val="18"/>
    </w:rPr>
  </w:style>
  <w:style w:type="paragraph" w:styleId="Indholdsfortegnelse5">
    <w:name w:val="toc 5"/>
    <w:basedOn w:val="Normal"/>
    <w:next w:val="Normal"/>
    <w:autoRedefine/>
    <w:uiPriority w:val="39"/>
    <w:semiHidden/>
    <w:unhideWhenUsed/>
    <w:rsid w:val="00985076"/>
    <w:pPr>
      <w:spacing w:after="0"/>
      <w:ind w:left="960"/>
    </w:pPr>
    <w:rPr>
      <w:sz w:val="18"/>
      <w:szCs w:val="18"/>
    </w:rPr>
  </w:style>
  <w:style w:type="paragraph" w:styleId="Indholdsfortegnelse6">
    <w:name w:val="toc 6"/>
    <w:basedOn w:val="Normal"/>
    <w:next w:val="Normal"/>
    <w:autoRedefine/>
    <w:uiPriority w:val="39"/>
    <w:semiHidden/>
    <w:unhideWhenUsed/>
    <w:rsid w:val="00985076"/>
    <w:pPr>
      <w:spacing w:after="0"/>
      <w:ind w:left="1200"/>
    </w:pPr>
    <w:rPr>
      <w:sz w:val="18"/>
      <w:szCs w:val="18"/>
    </w:rPr>
  </w:style>
  <w:style w:type="paragraph" w:styleId="Indholdsfortegnelse7">
    <w:name w:val="toc 7"/>
    <w:basedOn w:val="Normal"/>
    <w:next w:val="Normal"/>
    <w:autoRedefine/>
    <w:uiPriority w:val="39"/>
    <w:semiHidden/>
    <w:unhideWhenUsed/>
    <w:rsid w:val="00985076"/>
    <w:pPr>
      <w:spacing w:after="0"/>
      <w:ind w:left="1440"/>
    </w:pPr>
    <w:rPr>
      <w:sz w:val="18"/>
      <w:szCs w:val="18"/>
    </w:rPr>
  </w:style>
  <w:style w:type="paragraph" w:styleId="Indholdsfortegnelse8">
    <w:name w:val="toc 8"/>
    <w:basedOn w:val="Normal"/>
    <w:next w:val="Normal"/>
    <w:autoRedefine/>
    <w:uiPriority w:val="39"/>
    <w:semiHidden/>
    <w:unhideWhenUsed/>
    <w:rsid w:val="00985076"/>
    <w:pPr>
      <w:spacing w:after="0"/>
      <w:ind w:left="1680"/>
    </w:pPr>
    <w:rPr>
      <w:sz w:val="18"/>
      <w:szCs w:val="18"/>
    </w:rPr>
  </w:style>
  <w:style w:type="paragraph" w:styleId="Indholdsfortegnelse9">
    <w:name w:val="toc 9"/>
    <w:basedOn w:val="Normal"/>
    <w:next w:val="Normal"/>
    <w:autoRedefine/>
    <w:uiPriority w:val="39"/>
    <w:semiHidden/>
    <w:unhideWhenUsed/>
    <w:rsid w:val="00985076"/>
    <w:pPr>
      <w:spacing w:after="0"/>
      <w:ind w:left="1920"/>
    </w:pPr>
    <w:rPr>
      <w:sz w:val="18"/>
      <w:szCs w:val="18"/>
    </w:rPr>
  </w:style>
  <w:style w:type="paragraph" w:styleId="Fodnotetekst">
    <w:name w:val="footnote text"/>
    <w:basedOn w:val="Normal"/>
    <w:link w:val="FodnotetekstTegn"/>
    <w:autoRedefine/>
    <w:uiPriority w:val="99"/>
    <w:unhideWhenUsed/>
    <w:rsid w:val="00041093"/>
    <w:pPr>
      <w:spacing w:after="0"/>
    </w:pPr>
    <w:rPr>
      <w:rFonts w:ascii="Times New Roman" w:hAnsi="Times New Roman"/>
      <w:sz w:val="20"/>
      <w:szCs w:val="20"/>
      <w:lang w:val="en-GB"/>
    </w:rPr>
  </w:style>
  <w:style w:type="character" w:customStyle="1" w:styleId="FodnotetekstTegn">
    <w:name w:val="Fodnotetekst Tegn"/>
    <w:link w:val="Fodnotetekst"/>
    <w:uiPriority w:val="99"/>
    <w:rsid w:val="00041093"/>
    <w:rPr>
      <w:rFonts w:ascii="Times New Roman" w:hAnsi="Times New Roman"/>
      <w:lang w:val="en-GB" w:eastAsia="en-US"/>
    </w:rPr>
  </w:style>
  <w:style w:type="character" w:styleId="Fodnotehenvisning">
    <w:name w:val="footnote reference"/>
    <w:uiPriority w:val="99"/>
    <w:unhideWhenUsed/>
    <w:rsid w:val="003D5B9A"/>
    <w:rPr>
      <w:vertAlign w:val="superscript"/>
    </w:rPr>
  </w:style>
  <w:style w:type="paragraph" w:styleId="Slutnotetekst">
    <w:name w:val="endnote text"/>
    <w:basedOn w:val="Normal"/>
    <w:link w:val="SlutnotetekstTegn"/>
    <w:autoRedefine/>
    <w:rsid w:val="00331167"/>
    <w:pPr>
      <w:spacing w:after="0"/>
    </w:pPr>
    <w:rPr>
      <w:sz w:val="18"/>
    </w:rPr>
  </w:style>
  <w:style w:type="character" w:customStyle="1" w:styleId="SlutnotetekstTegn">
    <w:name w:val="Slutnotetekst Tegn"/>
    <w:link w:val="Slutnotetekst"/>
    <w:rsid w:val="00331167"/>
    <w:rPr>
      <w:sz w:val="18"/>
    </w:rPr>
  </w:style>
  <w:style w:type="paragraph" w:customStyle="1" w:styleId="11UnderoverskriftTitel">
    <w:name w:val="1.1 Underoverskrift Titel"/>
    <w:basedOn w:val="1OverskriftTitel"/>
    <w:next w:val="Brdtxt"/>
    <w:qFormat/>
    <w:rsid w:val="005A38D8"/>
    <w:pPr>
      <w:spacing w:before="120"/>
      <w:ind w:left="567" w:firstLine="0"/>
    </w:pPr>
    <w:rPr>
      <w:sz w:val="32"/>
    </w:rPr>
  </w:style>
  <w:style w:type="paragraph" w:customStyle="1" w:styleId="BrdtxtPunktopstillingtal">
    <w:name w:val="Brødtxt Punktopstilling tal"/>
    <w:basedOn w:val="BrdtxtPuntopstilling"/>
    <w:qFormat/>
    <w:rsid w:val="005A38D8"/>
    <w:pPr>
      <w:numPr>
        <w:numId w:val="10"/>
      </w:numPr>
    </w:pPr>
  </w:style>
  <w:style w:type="table" w:styleId="Tabel-Gitter">
    <w:name w:val="Table Grid"/>
    <w:basedOn w:val="Tabel-Normal"/>
    <w:rsid w:val="000948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itat1">
    <w:name w:val="Citat1"/>
    <w:basedOn w:val="Tabel-Normal"/>
    <w:qFormat/>
    <w:rsid w:val="000948C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itter2-fremhvningsfarve2">
    <w:name w:val="Medium Grid 2 Accent 2"/>
    <w:basedOn w:val="Tabel-Normal"/>
    <w:rsid w:val="000948C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styleId="Kommentarhenvisning">
    <w:name w:val="annotation reference"/>
    <w:rsid w:val="000A6A8B"/>
    <w:rPr>
      <w:sz w:val="18"/>
      <w:szCs w:val="18"/>
    </w:rPr>
  </w:style>
  <w:style w:type="paragraph" w:styleId="Kommentartekst">
    <w:name w:val="annotation text"/>
    <w:basedOn w:val="Normal"/>
    <w:link w:val="KommentartekstTegn"/>
    <w:rsid w:val="000A6A8B"/>
  </w:style>
  <w:style w:type="character" w:customStyle="1" w:styleId="KommentartekstTegn">
    <w:name w:val="Kommentartekst Tegn"/>
    <w:basedOn w:val="Standardskrifttypeiafsnit"/>
    <w:link w:val="Kommentartekst"/>
    <w:rsid w:val="000A6A8B"/>
  </w:style>
  <w:style w:type="paragraph" w:styleId="Kommentaremne">
    <w:name w:val="annotation subject"/>
    <w:basedOn w:val="Kommentartekst"/>
    <w:next w:val="Kommentartekst"/>
    <w:link w:val="KommentaremneTegn"/>
    <w:rsid w:val="000A6A8B"/>
    <w:rPr>
      <w:b/>
      <w:bCs/>
      <w:sz w:val="20"/>
      <w:szCs w:val="20"/>
    </w:rPr>
  </w:style>
  <w:style w:type="character" w:customStyle="1" w:styleId="KommentaremneTegn">
    <w:name w:val="Kommentaremne Tegn"/>
    <w:link w:val="Kommentaremne"/>
    <w:rsid w:val="000A6A8B"/>
    <w:rPr>
      <w:b/>
      <w:bCs/>
      <w:sz w:val="20"/>
      <w:szCs w:val="20"/>
    </w:rPr>
  </w:style>
  <w:style w:type="paragraph" w:styleId="Markeringsbobletekst">
    <w:name w:val="Balloon Text"/>
    <w:basedOn w:val="Normal"/>
    <w:link w:val="MarkeringsbobletekstTegn"/>
    <w:rsid w:val="000A6A8B"/>
    <w:pPr>
      <w:spacing w:after="0"/>
    </w:pPr>
    <w:rPr>
      <w:rFonts w:ascii="Lucida Grande" w:hAnsi="Lucida Grande" w:cs="Lucida Grande"/>
      <w:sz w:val="18"/>
      <w:szCs w:val="18"/>
    </w:rPr>
  </w:style>
  <w:style w:type="character" w:customStyle="1" w:styleId="MarkeringsbobletekstTegn">
    <w:name w:val="Markeringsbobletekst Tegn"/>
    <w:link w:val="Markeringsbobletekst"/>
    <w:rsid w:val="000A6A8B"/>
    <w:rPr>
      <w:rFonts w:ascii="Lucida Grande" w:hAnsi="Lucida Grande" w:cs="Lucida Grande"/>
      <w:sz w:val="18"/>
      <w:szCs w:val="18"/>
    </w:rPr>
  </w:style>
  <w:style w:type="character" w:styleId="Hyperlink">
    <w:name w:val="Hyperlink"/>
    <w:uiPriority w:val="99"/>
    <w:rsid w:val="00E13CDC"/>
    <w:rPr>
      <w:color w:val="0000FF"/>
      <w:u w:val="single"/>
    </w:rPr>
  </w:style>
  <w:style w:type="paragraph" w:styleId="NormalWeb">
    <w:name w:val="Normal (Web)"/>
    <w:basedOn w:val="Normal"/>
    <w:uiPriority w:val="99"/>
    <w:unhideWhenUsed/>
    <w:rsid w:val="00914B81"/>
    <w:pPr>
      <w:spacing w:before="100" w:beforeAutospacing="1" w:after="100" w:afterAutospacing="1"/>
    </w:pPr>
    <w:rPr>
      <w:rFonts w:ascii="Times" w:hAnsi="Times"/>
      <w:sz w:val="20"/>
      <w:szCs w:val="20"/>
      <w:lang w:eastAsia="da-DK"/>
    </w:rPr>
  </w:style>
  <w:style w:type="character" w:styleId="BesgtHyperlink">
    <w:name w:val="FollowedHyperlink"/>
    <w:rsid w:val="00997B5D"/>
    <w:rPr>
      <w:color w:val="800080"/>
      <w:u w:val="single"/>
    </w:rPr>
  </w:style>
  <w:style w:type="character" w:styleId="Fremhv">
    <w:name w:val="Emphasis"/>
    <w:uiPriority w:val="20"/>
    <w:qFormat/>
    <w:rsid w:val="00942820"/>
    <w:rPr>
      <w:i/>
      <w:iCs/>
    </w:rPr>
  </w:style>
  <w:style w:type="character" w:styleId="Slutnotehenvisning">
    <w:name w:val="endnote reference"/>
    <w:rsid w:val="00A00343"/>
    <w:rPr>
      <w:vertAlign w:val="superscript"/>
    </w:rPr>
  </w:style>
  <w:style w:type="character" w:customStyle="1" w:styleId="apple-converted-space">
    <w:name w:val="apple-converted-space"/>
    <w:rsid w:val="00A714CA"/>
  </w:style>
  <w:style w:type="table" w:styleId="Lystgitter">
    <w:name w:val="Light Grid"/>
    <w:basedOn w:val="Tabel-Normal"/>
    <w:uiPriority w:val="62"/>
    <w:rsid w:val="00D93C62"/>
    <w:rPr>
      <w:rFonts w:asciiTheme="minorHAnsi" w:eastAsiaTheme="majorEastAsia" w:hAnsiTheme="minorHAnsi" w:cstheme="minorBidi"/>
      <w:sz w:val="24"/>
      <w:szCs w:val="24"/>
      <w:lang w:val="da-DK"/>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 Spacing" w:qFormat="1"/>
    <w:lsdException w:name="Light Grid" w:uiPriority="62"/>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B06CBD"/>
    <w:pPr>
      <w:spacing w:after="200"/>
    </w:pPr>
    <w:rPr>
      <w:sz w:val="24"/>
      <w:szCs w:val="24"/>
      <w:lang w:val="da-DK"/>
    </w:rPr>
  </w:style>
  <w:style w:type="paragraph" w:styleId="Overskrift2">
    <w:name w:val="heading 2"/>
    <w:basedOn w:val="Normal"/>
    <w:next w:val="Normal"/>
    <w:link w:val="Overskrift2Tegn"/>
    <w:uiPriority w:val="9"/>
    <w:qFormat/>
    <w:rsid w:val="000B01F2"/>
    <w:pPr>
      <w:keepNext/>
      <w:keepLines/>
      <w:numPr>
        <w:ilvl w:val="1"/>
        <w:numId w:val="3"/>
      </w:numPr>
      <w:spacing w:before="200" w:after="0"/>
      <w:outlineLvl w:val="1"/>
    </w:pPr>
    <w:rPr>
      <w:rFonts w:ascii="Calibri" w:eastAsia="MS Gothic" w:hAnsi="Calibri"/>
      <w:b/>
      <w:bCs/>
      <w:color w:val="4F81BD"/>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rdtxt">
    <w:name w:val="Brødtxt"/>
    <w:basedOn w:val="Normal"/>
    <w:qFormat/>
    <w:rsid w:val="005A38D8"/>
    <w:pPr>
      <w:spacing w:after="120" w:line="336" w:lineRule="auto"/>
      <w:ind w:firstLine="425"/>
      <w:jc w:val="both"/>
    </w:pPr>
    <w:rPr>
      <w:rFonts w:ascii="Book Antiqua" w:hAnsi="Book Antiqua"/>
      <w:sz w:val="22"/>
      <w:lang w:val="en-GB"/>
    </w:rPr>
  </w:style>
  <w:style w:type="paragraph" w:customStyle="1" w:styleId="1OverskriftTitel">
    <w:name w:val="1. Overskrift Titel"/>
    <w:basedOn w:val="Overskrift1"/>
    <w:next w:val="Brdtxt"/>
    <w:qFormat/>
    <w:rsid w:val="005A38D8"/>
    <w:pPr>
      <w:spacing w:before="240" w:after="120"/>
      <w:ind w:left="1304" w:hanging="1304"/>
    </w:pPr>
    <w:rPr>
      <w:rFonts w:ascii="Trebuchet MS" w:hAnsi="Trebuchet MS"/>
      <w:b/>
      <w:sz w:val="40"/>
      <w:lang w:val="en-GB"/>
    </w:rPr>
  </w:style>
  <w:style w:type="paragraph" w:customStyle="1" w:styleId="2OverskriftKapitel">
    <w:name w:val="2. Overskrift Kapitel"/>
    <w:next w:val="Brdtxt"/>
    <w:qFormat/>
    <w:rsid w:val="005A38D8"/>
    <w:pPr>
      <w:spacing w:before="240" w:after="120"/>
      <w:ind w:left="1304" w:hanging="1304"/>
      <w:outlineLvl w:val="0"/>
    </w:pPr>
    <w:rPr>
      <w:rFonts w:ascii="Trebuchet MS" w:eastAsia="MS Gothic" w:hAnsi="Trebuchet MS"/>
      <w:b/>
      <w:bCs/>
      <w:sz w:val="32"/>
      <w:szCs w:val="32"/>
      <w:lang w:val="en-GB"/>
    </w:rPr>
  </w:style>
  <w:style w:type="paragraph" w:customStyle="1" w:styleId="3OverskriftAfsnit">
    <w:name w:val="3. Overskrift Afsnit"/>
    <w:next w:val="Brdtxt"/>
    <w:qFormat/>
    <w:rsid w:val="005A38D8"/>
    <w:pPr>
      <w:spacing w:before="240" w:after="120"/>
      <w:ind w:left="1304" w:hanging="1304"/>
      <w:outlineLvl w:val="1"/>
    </w:pPr>
    <w:rPr>
      <w:rFonts w:ascii="Trebuchet MS" w:hAnsi="Trebuchet MS"/>
      <w:b/>
      <w:sz w:val="28"/>
      <w:szCs w:val="24"/>
      <w:lang w:val="en-GB"/>
    </w:rPr>
  </w:style>
  <w:style w:type="paragraph" w:customStyle="1" w:styleId="Overskrift1">
    <w:name w:val="Overskrift1"/>
    <w:next w:val="Normal"/>
    <w:uiPriority w:val="39"/>
    <w:unhideWhenUsed/>
    <w:qFormat/>
    <w:rsid w:val="007B3416"/>
    <w:pPr>
      <w:spacing w:after="200"/>
    </w:pPr>
    <w:rPr>
      <w:sz w:val="24"/>
      <w:szCs w:val="24"/>
      <w:lang w:val="da-DK"/>
    </w:rPr>
  </w:style>
  <w:style w:type="paragraph" w:customStyle="1" w:styleId="4OverskriftUnderafsnit">
    <w:name w:val="4. Overskrift Underafsnit"/>
    <w:next w:val="Brdtxt"/>
    <w:qFormat/>
    <w:rsid w:val="005A38D8"/>
    <w:pPr>
      <w:spacing w:before="240" w:after="120"/>
      <w:ind w:left="737" w:hanging="737"/>
      <w:outlineLvl w:val="2"/>
    </w:pPr>
    <w:rPr>
      <w:rFonts w:ascii="Trebuchet MS" w:hAnsi="Trebuchet MS"/>
      <w:b/>
      <w:sz w:val="26"/>
      <w:szCs w:val="24"/>
      <w:lang w:val="en-GB"/>
    </w:rPr>
  </w:style>
  <w:style w:type="character" w:customStyle="1" w:styleId="Overskrift2Tegn">
    <w:name w:val="Overskrift 2 Tegn"/>
    <w:link w:val="Overskrift2"/>
    <w:uiPriority w:val="9"/>
    <w:rsid w:val="000B01F2"/>
    <w:rPr>
      <w:rFonts w:ascii="Calibri" w:eastAsia="MS Gothic" w:hAnsi="Calibri" w:cs="Times New Roman"/>
      <w:b/>
      <w:bCs/>
      <w:color w:val="4F81BD"/>
      <w:sz w:val="26"/>
      <w:szCs w:val="26"/>
    </w:rPr>
  </w:style>
  <w:style w:type="paragraph" w:styleId="Dokumentoversigt">
    <w:name w:val="Document Map"/>
    <w:basedOn w:val="Normal"/>
    <w:link w:val="DokumentoversigtTegn"/>
    <w:uiPriority w:val="99"/>
    <w:semiHidden/>
    <w:unhideWhenUsed/>
    <w:rsid w:val="000B01F2"/>
    <w:pPr>
      <w:spacing w:after="0"/>
    </w:pPr>
    <w:rPr>
      <w:rFonts w:ascii="Lucida Grande" w:hAnsi="Lucida Grande"/>
    </w:rPr>
  </w:style>
  <w:style w:type="character" w:customStyle="1" w:styleId="DokumentoversigtTegn">
    <w:name w:val="Dokumentoversigt Tegn"/>
    <w:link w:val="Dokumentoversigt"/>
    <w:uiPriority w:val="99"/>
    <w:semiHidden/>
    <w:rsid w:val="000B01F2"/>
    <w:rPr>
      <w:rFonts w:ascii="Lucida Grande" w:hAnsi="Lucida Grande"/>
    </w:rPr>
  </w:style>
  <w:style w:type="paragraph" w:customStyle="1" w:styleId="5OverskriftUnder-underafsnit">
    <w:name w:val="5. Overskrift Under-underafsnit"/>
    <w:next w:val="Brdtxt"/>
    <w:qFormat/>
    <w:rsid w:val="005A38D8"/>
    <w:pPr>
      <w:spacing w:before="240" w:after="120"/>
      <w:ind w:left="737" w:hanging="737"/>
      <w:outlineLvl w:val="3"/>
    </w:pPr>
    <w:rPr>
      <w:rFonts w:ascii="Trebuchet MS" w:hAnsi="Trebuchet MS"/>
      <w:b/>
      <w:sz w:val="24"/>
      <w:szCs w:val="24"/>
      <w:lang w:val="en-GB"/>
    </w:rPr>
  </w:style>
  <w:style w:type="paragraph" w:customStyle="1" w:styleId="Citatindryk">
    <w:name w:val="Citat indryk"/>
    <w:basedOn w:val="Brdtxt"/>
    <w:next w:val="Brdtxt"/>
    <w:qFormat/>
    <w:rsid w:val="005A38D8"/>
    <w:pPr>
      <w:spacing w:before="240" w:after="240" w:line="288" w:lineRule="auto"/>
      <w:ind w:left="709" w:right="709" w:firstLine="0"/>
    </w:pPr>
    <w:rPr>
      <w:i/>
    </w:rPr>
  </w:style>
  <w:style w:type="paragraph" w:styleId="Sidehoved">
    <w:name w:val="header"/>
    <w:basedOn w:val="Normal"/>
    <w:link w:val="SidehovedTegn"/>
    <w:uiPriority w:val="99"/>
    <w:unhideWhenUsed/>
    <w:rsid w:val="000B01F2"/>
    <w:pPr>
      <w:tabs>
        <w:tab w:val="center" w:pos="4986"/>
        <w:tab w:val="right" w:pos="9972"/>
      </w:tabs>
      <w:spacing w:after="0"/>
    </w:pPr>
  </w:style>
  <w:style w:type="character" w:customStyle="1" w:styleId="SidehovedTegn">
    <w:name w:val="Sidehoved Tegn"/>
    <w:basedOn w:val="Standardskrifttypeiafsnit"/>
    <w:link w:val="Sidehoved"/>
    <w:uiPriority w:val="99"/>
    <w:rsid w:val="000B01F2"/>
  </w:style>
  <w:style w:type="paragraph" w:styleId="Sidefod">
    <w:name w:val="footer"/>
    <w:basedOn w:val="Normal"/>
    <w:link w:val="SidefodTegn"/>
    <w:uiPriority w:val="99"/>
    <w:unhideWhenUsed/>
    <w:rsid w:val="000B01F2"/>
    <w:pPr>
      <w:tabs>
        <w:tab w:val="center" w:pos="4986"/>
        <w:tab w:val="right" w:pos="9972"/>
      </w:tabs>
      <w:spacing w:after="0"/>
    </w:pPr>
  </w:style>
  <w:style w:type="character" w:customStyle="1" w:styleId="SidefodTegn">
    <w:name w:val="Sidefod Tegn"/>
    <w:basedOn w:val="Standardskrifttypeiafsnit"/>
    <w:link w:val="Sidefod"/>
    <w:uiPriority w:val="99"/>
    <w:rsid w:val="000B01F2"/>
  </w:style>
  <w:style w:type="paragraph" w:customStyle="1" w:styleId="Sidehovedtxt">
    <w:name w:val="Sidehovedtxt"/>
    <w:basedOn w:val="Sidehoved"/>
    <w:qFormat/>
    <w:rsid w:val="003D5B9A"/>
    <w:rPr>
      <w:sz w:val="20"/>
    </w:rPr>
  </w:style>
  <w:style w:type="paragraph" w:customStyle="1" w:styleId="BrdtxtPuntopstilling">
    <w:name w:val="Brødtxt Puntopstilling"/>
    <w:basedOn w:val="Brdtxt"/>
    <w:qFormat/>
    <w:rsid w:val="005A38D8"/>
    <w:pPr>
      <w:numPr>
        <w:numId w:val="9"/>
      </w:numPr>
      <w:spacing w:before="240" w:after="240"/>
      <w:contextualSpacing/>
      <w:jc w:val="left"/>
    </w:pPr>
  </w:style>
  <w:style w:type="character" w:styleId="Sidetal">
    <w:name w:val="page number"/>
    <w:basedOn w:val="Standardskrifttypeiafsnit"/>
    <w:uiPriority w:val="99"/>
    <w:semiHidden/>
    <w:unhideWhenUsed/>
    <w:rsid w:val="006901F3"/>
  </w:style>
  <w:style w:type="paragraph" w:customStyle="1" w:styleId="Litteratur">
    <w:name w:val="Litteratur"/>
    <w:basedOn w:val="Brdtxt"/>
    <w:next w:val="Brdtxt"/>
    <w:qFormat/>
    <w:rsid w:val="005A38D8"/>
    <w:pPr>
      <w:jc w:val="left"/>
    </w:pPr>
  </w:style>
  <w:style w:type="paragraph" w:styleId="Indholdsfortegnelse1">
    <w:name w:val="toc 1"/>
    <w:basedOn w:val="Normal"/>
    <w:next w:val="Normal"/>
    <w:autoRedefine/>
    <w:uiPriority w:val="39"/>
    <w:unhideWhenUsed/>
    <w:rsid w:val="00985076"/>
    <w:pPr>
      <w:spacing w:before="120" w:after="0"/>
    </w:pPr>
    <w:rPr>
      <w:b/>
      <w:caps/>
      <w:sz w:val="22"/>
      <w:szCs w:val="22"/>
    </w:rPr>
  </w:style>
  <w:style w:type="paragraph" w:styleId="Indholdsfortegnelse2">
    <w:name w:val="toc 2"/>
    <w:basedOn w:val="Normal"/>
    <w:next w:val="Normal"/>
    <w:autoRedefine/>
    <w:uiPriority w:val="39"/>
    <w:semiHidden/>
    <w:unhideWhenUsed/>
    <w:rsid w:val="00985076"/>
    <w:pPr>
      <w:spacing w:after="0"/>
      <w:ind w:left="240"/>
    </w:pPr>
    <w:rPr>
      <w:smallCaps/>
      <w:sz w:val="22"/>
      <w:szCs w:val="22"/>
    </w:rPr>
  </w:style>
  <w:style w:type="paragraph" w:styleId="Indholdsfortegnelse3">
    <w:name w:val="toc 3"/>
    <w:basedOn w:val="Normal"/>
    <w:next w:val="Normal"/>
    <w:autoRedefine/>
    <w:uiPriority w:val="39"/>
    <w:semiHidden/>
    <w:unhideWhenUsed/>
    <w:rsid w:val="00985076"/>
    <w:pPr>
      <w:spacing w:after="0"/>
      <w:ind w:left="480"/>
    </w:pPr>
    <w:rPr>
      <w:i/>
      <w:sz w:val="22"/>
      <w:szCs w:val="22"/>
    </w:rPr>
  </w:style>
  <w:style w:type="paragraph" w:styleId="Indholdsfortegnelse4">
    <w:name w:val="toc 4"/>
    <w:basedOn w:val="Normal"/>
    <w:next w:val="Normal"/>
    <w:autoRedefine/>
    <w:uiPriority w:val="39"/>
    <w:semiHidden/>
    <w:unhideWhenUsed/>
    <w:rsid w:val="00985076"/>
    <w:pPr>
      <w:spacing w:after="0"/>
      <w:ind w:left="720"/>
    </w:pPr>
    <w:rPr>
      <w:sz w:val="18"/>
      <w:szCs w:val="18"/>
    </w:rPr>
  </w:style>
  <w:style w:type="paragraph" w:styleId="Indholdsfortegnelse5">
    <w:name w:val="toc 5"/>
    <w:basedOn w:val="Normal"/>
    <w:next w:val="Normal"/>
    <w:autoRedefine/>
    <w:uiPriority w:val="39"/>
    <w:semiHidden/>
    <w:unhideWhenUsed/>
    <w:rsid w:val="00985076"/>
    <w:pPr>
      <w:spacing w:after="0"/>
      <w:ind w:left="960"/>
    </w:pPr>
    <w:rPr>
      <w:sz w:val="18"/>
      <w:szCs w:val="18"/>
    </w:rPr>
  </w:style>
  <w:style w:type="paragraph" w:styleId="Indholdsfortegnelse6">
    <w:name w:val="toc 6"/>
    <w:basedOn w:val="Normal"/>
    <w:next w:val="Normal"/>
    <w:autoRedefine/>
    <w:uiPriority w:val="39"/>
    <w:semiHidden/>
    <w:unhideWhenUsed/>
    <w:rsid w:val="00985076"/>
    <w:pPr>
      <w:spacing w:after="0"/>
      <w:ind w:left="1200"/>
    </w:pPr>
    <w:rPr>
      <w:sz w:val="18"/>
      <w:szCs w:val="18"/>
    </w:rPr>
  </w:style>
  <w:style w:type="paragraph" w:styleId="Indholdsfortegnelse7">
    <w:name w:val="toc 7"/>
    <w:basedOn w:val="Normal"/>
    <w:next w:val="Normal"/>
    <w:autoRedefine/>
    <w:uiPriority w:val="39"/>
    <w:semiHidden/>
    <w:unhideWhenUsed/>
    <w:rsid w:val="00985076"/>
    <w:pPr>
      <w:spacing w:after="0"/>
      <w:ind w:left="1440"/>
    </w:pPr>
    <w:rPr>
      <w:sz w:val="18"/>
      <w:szCs w:val="18"/>
    </w:rPr>
  </w:style>
  <w:style w:type="paragraph" w:styleId="Indholdsfortegnelse8">
    <w:name w:val="toc 8"/>
    <w:basedOn w:val="Normal"/>
    <w:next w:val="Normal"/>
    <w:autoRedefine/>
    <w:uiPriority w:val="39"/>
    <w:semiHidden/>
    <w:unhideWhenUsed/>
    <w:rsid w:val="00985076"/>
    <w:pPr>
      <w:spacing w:after="0"/>
      <w:ind w:left="1680"/>
    </w:pPr>
    <w:rPr>
      <w:sz w:val="18"/>
      <w:szCs w:val="18"/>
    </w:rPr>
  </w:style>
  <w:style w:type="paragraph" w:styleId="Indholdsfortegnelse9">
    <w:name w:val="toc 9"/>
    <w:basedOn w:val="Normal"/>
    <w:next w:val="Normal"/>
    <w:autoRedefine/>
    <w:uiPriority w:val="39"/>
    <w:semiHidden/>
    <w:unhideWhenUsed/>
    <w:rsid w:val="00985076"/>
    <w:pPr>
      <w:spacing w:after="0"/>
      <w:ind w:left="1920"/>
    </w:pPr>
    <w:rPr>
      <w:sz w:val="18"/>
      <w:szCs w:val="18"/>
    </w:rPr>
  </w:style>
  <w:style w:type="paragraph" w:styleId="Fodnotetekst">
    <w:name w:val="footnote text"/>
    <w:basedOn w:val="Normal"/>
    <w:link w:val="FodnotetekstTegn"/>
    <w:autoRedefine/>
    <w:uiPriority w:val="99"/>
    <w:unhideWhenUsed/>
    <w:rsid w:val="00041093"/>
    <w:pPr>
      <w:spacing w:after="0"/>
    </w:pPr>
    <w:rPr>
      <w:rFonts w:ascii="Times New Roman" w:hAnsi="Times New Roman"/>
      <w:sz w:val="20"/>
      <w:szCs w:val="20"/>
      <w:lang w:val="en-GB"/>
    </w:rPr>
  </w:style>
  <w:style w:type="character" w:customStyle="1" w:styleId="FodnotetekstTegn">
    <w:name w:val="Fodnotetekst Tegn"/>
    <w:link w:val="Fodnotetekst"/>
    <w:uiPriority w:val="99"/>
    <w:rsid w:val="00041093"/>
    <w:rPr>
      <w:rFonts w:ascii="Times New Roman" w:hAnsi="Times New Roman"/>
      <w:lang w:val="en-GB" w:eastAsia="en-US"/>
    </w:rPr>
  </w:style>
  <w:style w:type="character" w:styleId="Fodnotehenvisning">
    <w:name w:val="footnote reference"/>
    <w:uiPriority w:val="99"/>
    <w:unhideWhenUsed/>
    <w:rsid w:val="003D5B9A"/>
    <w:rPr>
      <w:vertAlign w:val="superscript"/>
    </w:rPr>
  </w:style>
  <w:style w:type="paragraph" w:styleId="Slutnotetekst">
    <w:name w:val="endnote text"/>
    <w:basedOn w:val="Normal"/>
    <w:link w:val="SlutnotetekstTegn"/>
    <w:autoRedefine/>
    <w:rsid w:val="00331167"/>
    <w:pPr>
      <w:spacing w:after="0"/>
    </w:pPr>
    <w:rPr>
      <w:sz w:val="18"/>
    </w:rPr>
  </w:style>
  <w:style w:type="character" w:customStyle="1" w:styleId="SlutnotetekstTegn">
    <w:name w:val="Slutnotetekst Tegn"/>
    <w:link w:val="Slutnotetekst"/>
    <w:rsid w:val="00331167"/>
    <w:rPr>
      <w:sz w:val="18"/>
    </w:rPr>
  </w:style>
  <w:style w:type="paragraph" w:customStyle="1" w:styleId="11UnderoverskriftTitel">
    <w:name w:val="1.1 Underoverskrift Titel"/>
    <w:basedOn w:val="1OverskriftTitel"/>
    <w:next w:val="Brdtxt"/>
    <w:qFormat/>
    <w:rsid w:val="005A38D8"/>
    <w:pPr>
      <w:spacing w:before="120"/>
      <w:ind w:left="567" w:firstLine="0"/>
    </w:pPr>
    <w:rPr>
      <w:sz w:val="32"/>
    </w:rPr>
  </w:style>
  <w:style w:type="paragraph" w:customStyle="1" w:styleId="BrdtxtPunktopstillingtal">
    <w:name w:val="Brødtxt Punktopstilling tal"/>
    <w:basedOn w:val="BrdtxtPuntopstilling"/>
    <w:qFormat/>
    <w:rsid w:val="005A38D8"/>
    <w:pPr>
      <w:numPr>
        <w:numId w:val="10"/>
      </w:numPr>
    </w:pPr>
  </w:style>
  <w:style w:type="table" w:styleId="Tabel-Gitter">
    <w:name w:val="Table Grid"/>
    <w:basedOn w:val="Tabel-Normal"/>
    <w:rsid w:val="000948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itat1">
    <w:name w:val="Citat1"/>
    <w:basedOn w:val="Tabel-Normal"/>
    <w:qFormat/>
    <w:rsid w:val="000948C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itter2-fremhvningsfarve2">
    <w:name w:val="Medium Grid 2 Accent 2"/>
    <w:basedOn w:val="Tabel-Normal"/>
    <w:rsid w:val="000948C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styleId="Kommentarhenvisning">
    <w:name w:val="annotation reference"/>
    <w:rsid w:val="000A6A8B"/>
    <w:rPr>
      <w:sz w:val="18"/>
      <w:szCs w:val="18"/>
    </w:rPr>
  </w:style>
  <w:style w:type="paragraph" w:styleId="Kommentartekst">
    <w:name w:val="annotation text"/>
    <w:basedOn w:val="Normal"/>
    <w:link w:val="KommentartekstTegn"/>
    <w:rsid w:val="000A6A8B"/>
  </w:style>
  <w:style w:type="character" w:customStyle="1" w:styleId="KommentartekstTegn">
    <w:name w:val="Kommentartekst Tegn"/>
    <w:basedOn w:val="Standardskrifttypeiafsnit"/>
    <w:link w:val="Kommentartekst"/>
    <w:rsid w:val="000A6A8B"/>
  </w:style>
  <w:style w:type="paragraph" w:styleId="Kommentaremne">
    <w:name w:val="annotation subject"/>
    <w:basedOn w:val="Kommentartekst"/>
    <w:next w:val="Kommentartekst"/>
    <w:link w:val="KommentaremneTegn"/>
    <w:rsid w:val="000A6A8B"/>
    <w:rPr>
      <w:b/>
      <w:bCs/>
      <w:sz w:val="20"/>
      <w:szCs w:val="20"/>
    </w:rPr>
  </w:style>
  <w:style w:type="character" w:customStyle="1" w:styleId="KommentaremneTegn">
    <w:name w:val="Kommentaremne Tegn"/>
    <w:link w:val="Kommentaremne"/>
    <w:rsid w:val="000A6A8B"/>
    <w:rPr>
      <w:b/>
      <w:bCs/>
      <w:sz w:val="20"/>
      <w:szCs w:val="20"/>
    </w:rPr>
  </w:style>
  <w:style w:type="paragraph" w:styleId="Markeringsbobletekst">
    <w:name w:val="Balloon Text"/>
    <w:basedOn w:val="Normal"/>
    <w:link w:val="MarkeringsbobletekstTegn"/>
    <w:rsid w:val="000A6A8B"/>
    <w:pPr>
      <w:spacing w:after="0"/>
    </w:pPr>
    <w:rPr>
      <w:rFonts w:ascii="Lucida Grande" w:hAnsi="Lucida Grande" w:cs="Lucida Grande"/>
      <w:sz w:val="18"/>
      <w:szCs w:val="18"/>
    </w:rPr>
  </w:style>
  <w:style w:type="character" w:customStyle="1" w:styleId="MarkeringsbobletekstTegn">
    <w:name w:val="Markeringsbobletekst Tegn"/>
    <w:link w:val="Markeringsbobletekst"/>
    <w:rsid w:val="000A6A8B"/>
    <w:rPr>
      <w:rFonts w:ascii="Lucida Grande" w:hAnsi="Lucida Grande" w:cs="Lucida Grande"/>
      <w:sz w:val="18"/>
      <w:szCs w:val="18"/>
    </w:rPr>
  </w:style>
  <w:style w:type="character" w:styleId="Hyperlink">
    <w:name w:val="Hyperlink"/>
    <w:uiPriority w:val="99"/>
    <w:rsid w:val="00E13CDC"/>
    <w:rPr>
      <w:color w:val="0000FF"/>
      <w:u w:val="single"/>
    </w:rPr>
  </w:style>
  <w:style w:type="paragraph" w:styleId="NormalWeb">
    <w:name w:val="Normal (Web)"/>
    <w:basedOn w:val="Normal"/>
    <w:uiPriority w:val="99"/>
    <w:unhideWhenUsed/>
    <w:rsid w:val="00914B81"/>
    <w:pPr>
      <w:spacing w:before="100" w:beforeAutospacing="1" w:after="100" w:afterAutospacing="1"/>
    </w:pPr>
    <w:rPr>
      <w:rFonts w:ascii="Times" w:hAnsi="Times"/>
      <w:sz w:val="20"/>
      <w:szCs w:val="20"/>
      <w:lang w:eastAsia="da-DK"/>
    </w:rPr>
  </w:style>
  <w:style w:type="character" w:styleId="BesgtHyperlink">
    <w:name w:val="FollowedHyperlink"/>
    <w:rsid w:val="00997B5D"/>
    <w:rPr>
      <w:color w:val="800080"/>
      <w:u w:val="single"/>
    </w:rPr>
  </w:style>
  <w:style w:type="character" w:styleId="Fremhv">
    <w:name w:val="Emphasis"/>
    <w:uiPriority w:val="20"/>
    <w:qFormat/>
    <w:rsid w:val="00942820"/>
    <w:rPr>
      <w:i/>
      <w:iCs/>
    </w:rPr>
  </w:style>
  <w:style w:type="character" w:styleId="Slutnotehenvisning">
    <w:name w:val="endnote reference"/>
    <w:rsid w:val="00A00343"/>
    <w:rPr>
      <w:vertAlign w:val="superscript"/>
    </w:rPr>
  </w:style>
  <w:style w:type="character" w:customStyle="1" w:styleId="apple-converted-space">
    <w:name w:val="apple-converted-space"/>
    <w:rsid w:val="00A714CA"/>
  </w:style>
  <w:style w:type="table" w:styleId="Lystgitter">
    <w:name w:val="Light Grid"/>
    <w:basedOn w:val="Tabel-Normal"/>
    <w:uiPriority w:val="62"/>
    <w:rsid w:val="00D93C62"/>
    <w:rPr>
      <w:rFonts w:asciiTheme="minorHAnsi" w:eastAsiaTheme="majorEastAsia" w:hAnsiTheme="minorHAnsi" w:cstheme="minorBidi"/>
      <w:sz w:val="24"/>
      <w:szCs w:val="24"/>
      <w:lang w:val="da-DK"/>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2254">
      <w:bodyDiv w:val="1"/>
      <w:marLeft w:val="0"/>
      <w:marRight w:val="0"/>
      <w:marTop w:val="0"/>
      <w:marBottom w:val="0"/>
      <w:divBdr>
        <w:top w:val="none" w:sz="0" w:space="0" w:color="auto"/>
        <w:left w:val="none" w:sz="0" w:space="0" w:color="auto"/>
        <w:bottom w:val="none" w:sz="0" w:space="0" w:color="auto"/>
        <w:right w:val="none" w:sz="0" w:space="0" w:color="auto"/>
      </w:divBdr>
    </w:div>
    <w:div w:id="55445047">
      <w:bodyDiv w:val="1"/>
      <w:marLeft w:val="0"/>
      <w:marRight w:val="0"/>
      <w:marTop w:val="0"/>
      <w:marBottom w:val="0"/>
      <w:divBdr>
        <w:top w:val="none" w:sz="0" w:space="0" w:color="auto"/>
        <w:left w:val="none" w:sz="0" w:space="0" w:color="auto"/>
        <w:bottom w:val="none" w:sz="0" w:space="0" w:color="auto"/>
        <w:right w:val="none" w:sz="0" w:space="0" w:color="auto"/>
      </w:divBdr>
    </w:div>
    <w:div w:id="111020734">
      <w:bodyDiv w:val="1"/>
      <w:marLeft w:val="0"/>
      <w:marRight w:val="0"/>
      <w:marTop w:val="0"/>
      <w:marBottom w:val="0"/>
      <w:divBdr>
        <w:top w:val="none" w:sz="0" w:space="0" w:color="auto"/>
        <w:left w:val="none" w:sz="0" w:space="0" w:color="auto"/>
        <w:bottom w:val="none" w:sz="0" w:space="0" w:color="auto"/>
        <w:right w:val="none" w:sz="0" w:space="0" w:color="auto"/>
      </w:divBdr>
    </w:div>
    <w:div w:id="136269145">
      <w:bodyDiv w:val="1"/>
      <w:marLeft w:val="0"/>
      <w:marRight w:val="0"/>
      <w:marTop w:val="0"/>
      <w:marBottom w:val="0"/>
      <w:divBdr>
        <w:top w:val="none" w:sz="0" w:space="0" w:color="auto"/>
        <w:left w:val="none" w:sz="0" w:space="0" w:color="auto"/>
        <w:bottom w:val="none" w:sz="0" w:space="0" w:color="auto"/>
        <w:right w:val="none" w:sz="0" w:space="0" w:color="auto"/>
      </w:divBdr>
    </w:div>
    <w:div w:id="148835296">
      <w:bodyDiv w:val="1"/>
      <w:marLeft w:val="0"/>
      <w:marRight w:val="0"/>
      <w:marTop w:val="0"/>
      <w:marBottom w:val="0"/>
      <w:divBdr>
        <w:top w:val="none" w:sz="0" w:space="0" w:color="auto"/>
        <w:left w:val="none" w:sz="0" w:space="0" w:color="auto"/>
        <w:bottom w:val="none" w:sz="0" w:space="0" w:color="auto"/>
        <w:right w:val="none" w:sz="0" w:space="0" w:color="auto"/>
      </w:divBdr>
    </w:div>
    <w:div w:id="152140814">
      <w:bodyDiv w:val="1"/>
      <w:marLeft w:val="0"/>
      <w:marRight w:val="0"/>
      <w:marTop w:val="0"/>
      <w:marBottom w:val="0"/>
      <w:divBdr>
        <w:top w:val="none" w:sz="0" w:space="0" w:color="auto"/>
        <w:left w:val="none" w:sz="0" w:space="0" w:color="auto"/>
        <w:bottom w:val="none" w:sz="0" w:space="0" w:color="auto"/>
        <w:right w:val="none" w:sz="0" w:space="0" w:color="auto"/>
      </w:divBdr>
    </w:div>
    <w:div w:id="163709579">
      <w:bodyDiv w:val="1"/>
      <w:marLeft w:val="0"/>
      <w:marRight w:val="0"/>
      <w:marTop w:val="0"/>
      <w:marBottom w:val="0"/>
      <w:divBdr>
        <w:top w:val="none" w:sz="0" w:space="0" w:color="auto"/>
        <w:left w:val="none" w:sz="0" w:space="0" w:color="auto"/>
        <w:bottom w:val="none" w:sz="0" w:space="0" w:color="auto"/>
        <w:right w:val="none" w:sz="0" w:space="0" w:color="auto"/>
      </w:divBdr>
    </w:div>
    <w:div w:id="170070594">
      <w:bodyDiv w:val="1"/>
      <w:marLeft w:val="0"/>
      <w:marRight w:val="0"/>
      <w:marTop w:val="0"/>
      <w:marBottom w:val="0"/>
      <w:divBdr>
        <w:top w:val="none" w:sz="0" w:space="0" w:color="auto"/>
        <w:left w:val="none" w:sz="0" w:space="0" w:color="auto"/>
        <w:bottom w:val="none" w:sz="0" w:space="0" w:color="auto"/>
        <w:right w:val="none" w:sz="0" w:space="0" w:color="auto"/>
      </w:divBdr>
    </w:div>
    <w:div w:id="198857117">
      <w:bodyDiv w:val="1"/>
      <w:marLeft w:val="0"/>
      <w:marRight w:val="0"/>
      <w:marTop w:val="0"/>
      <w:marBottom w:val="0"/>
      <w:divBdr>
        <w:top w:val="none" w:sz="0" w:space="0" w:color="auto"/>
        <w:left w:val="none" w:sz="0" w:space="0" w:color="auto"/>
        <w:bottom w:val="none" w:sz="0" w:space="0" w:color="auto"/>
        <w:right w:val="none" w:sz="0" w:space="0" w:color="auto"/>
      </w:divBdr>
    </w:div>
    <w:div w:id="204827649">
      <w:bodyDiv w:val="1"/>
      <w:marLeft w:val="0"/>
      <w:marRight w:val="0"/>
      <w:marTop w:val="0"/>
      <w:marBottom w:val="0"/>
      <w:divBdr>
        <w:top w:val="none" w:sz="0" w:space="0" w:color="auto"/>
        <w:left w:val="none" w:sz="0" w:space="0" w:color="auto"/>
        <w:bottom w:val="none" w:sz="0" w:space="0" w:color="auto"/>
        <w:right w:val="none" w:sz="0" w:space="0" w:color="auto"/>
      </w:divBdr>
    </w:div>
    <w:div w:id="209538746">
      <w:bodyDiv w:val="1"/>
      <w:marLeft w:val="0"/>
      <w:marRight w:val="0"/>
      <w:marTop w:val="0"/>
      <w:marBottom w:val="0"/>
      <w:divBdr>
        <w:top w:val="none" w:sz="0" w:space="0" w:color="auto"/>
        <w:left w:val="none" w:sz="0" w:space="0" w:color="auto"/>
        <w:bottom w:val="none" w:sz="0" w:space="0" w:color="auto"/>
        <w:right w:val="none" w:sz="0" w:space="0" w:color="auto"/>
      </w:divBdr>
    </w:div>
    <w:div w:id="210314091">
      <w:bodyDiv w:val="1"/>
      <w:marLeft w:val="0"/>
      <w:marRight w:val="0"/>
      <w:marTop w:val="0"/>
      <w:marBottom w:val="0"/>
      <w:divBdr>
        <w:top w:val="none" w:sz="0" w:space="0" w:color="auto"/>
        <w:left w:val="none" w:sz="0" w:space="0" w:color="auto"/>
        <w:bottom w:val="none" w:sz="0" w:space="0" w:color="auto"/>
        <w:right w:val="none" w:sz="0" w:space="0" w:color="auto"/>
      </w:divBdr>
    </w:div>
    <w:div w:id="211582912">
      <w:bodyDiv w:val="1"/>
      <w:marLeft w:val="0"/>
      <w:marRight w:val="0"/>
      <w:marTop w:val="0"/>
      <w:marBottom w:val="0"/>
      <w:divBdr>
        <w:top w:val="none" w:sz="0" w:space="0" w:color="auto"/>
        <w:left w:val="none" w:sz="0" w:space="0" w:color="auto"/>
        <w:bottom w:val="none" w:sz="0" w:space="0" w:color="auto"/>
        <w:right w:val="none" w:sz="0" w:space="0" w:color="auto"/>
      </w:divBdr>
    </w:div>
    <w:div w:id="213195751">
      <w:bodyDiv w:val="1"/>
      <w:marLeft w:val="0"/>
      <w:marRight w:val="0"/>
      <w:marTop w:val="0"/>
      <w:marBottom w:val="0"/>
      <w:divBdr>
        <w:top w:val="none" w:sz="0" w:space="0" w:color="auto"/>
        <w:left w:val="none" w:sz="0" w:space="0" w:color="auto"/>
        <w:bottom w:val="none" w:sz="0" w:space="0" w:color="auto"/>
        <w:right w:val="none" w:sz="0" w:space="0" w:color="auto"/>
      </w:divBdr>
    </w:div>
    <w:div w:id="213589386">
      <w:bodyDiv w:val="1"/>
      <w:marLeft w:val="0"/>
      <w:marRight w:val="0"/>
      <w:marTop w:val="0"/>
      <w:marBottom w:val="0"/>
      <w:divBdr>
        <w:top w:val="none" w:sz="0" w:space="0" w:color="auto"/>
        <w:left w:val="none" w:sz="0" w:space="0" w:color="auto"/>
        <w:bottom w:val="none" w:sz="0" w:space="0" w:color="auto"/>
        <w:right w:val="none" w:sz="0" w:space="0" w:color="auto"/>
      </w:divBdr>
    </w:div>
    <w:div w:id="225915293">
      <w:bodyDiv w:val="1"/>
      <w:marLeft w:val="0"/>
      <w:marRight w:val="0"/>
      <w:marTop w:val="0"/>
      <w:marBottom w:val="0"/>
      <w:divBdr>
        <w:top w:val="none" w:sz="0" w:space="0" w:color="auto"/>
        <w:left w:val="none" w:sz="0" w:space="0" w:color="auto"/>
        <w:bottom w:val="none" w:sz="0" w:space="0" w:color="auto"/>
        <w:right w:val="none" w:sz="0" w:space="0" w:color="auto"/>
      </w:divBdr>
    </w:div>
    <w:div w:id="229653317">
      <w:bodyDiv w:val="1"/>
      <w:marLeft w:val="0"/>
      <w:marRight w:val="0"/>
      <w:marTop w:val="0"/>
      <w:marBottom w:val="0"/>
      <w:divBdr>
        <w:top w:val="none" w:sz="0" w:space="0" w:color="auto"/>
        <w:left w:val="none" w:sz="0" w:space="0" w:color="auto"/>
        <w:bottom w:val="none" w:sz="0" w:space="0" w:color="auto"/>
        <w:right w:val="none" w:sz="0" w:space="0" w:color="auto"/>
      </w:divBdr>
    </w:div>
    <w:div w:id="249504516">
      <w:bodyDiv w:val="1"/>
      <w:marLeft w:val="0"/>
      <w:marRight w:val="0"/>
      <w:marTop w:val="0"/>
      <w:marBottom w:val="0"/>
      <w:divBdr>
        <w:top w:val="none" w:sz="0" w:space="0" w:color="auto"/>
        <w:left w:val="none" w:sz="0" w:space="0" w:color="auto"/>
        <w:bottom w:val="none" w:sz="0" w:space="0" w:color="auto"/>
        <w:right w:val="none" w:sz="0" w:space="0" w:color="auto"/>
      </w:divBdr>
    </w:div>
    <w:div w:id="251016165">
      <w:bodyDiv w:val="1"/>
      <w:marLeft w:val="0"/>
      <w:marRight w:val="0"/>
      <w:marTop w:val="0"/>
      <w:marBottom w:val="0"/>
      <w:divBdr>
        <w:top w:val="none" w:sz="0" w:space="0" w:color="auto"/>
        <w:left w:val="none" w:sz="0" w:space="0" w:color="auto"/>
        <w:bottom w:val="none" w:sz="0" w:space="0" w:color="auto"/>
        <w:right w:val="none" w:sz="0" w:space="0" w:color="auto"/>
      </w:divBdr>
    </w:div>
    <w:div w:id="256446863">
      <w:bodyDiv w:val="1"/>
      <w:marLeft w:val="0"/>
      <w:marRight w:val="0"/>
      <w:marTop w:val="0"/>
      <w:marBottom w:val="0"/>
      <w:divBdr>
        <w:top w:val="none" w:sz="0" w:space="0" w:color="auto"/>
        <w:left w:val="none" w:sz="0" w:space="0" w:color="auto"/>
        <w:bottom w:val="none" w:sz="0" w:space="0" w:color="auto"/>
        <w:right w:val="none" w:sz="0" w:space="0" w:color="auto"/>
      </w:divBdr>
    </w:div>
    <w:div w:id="275909918">
      <w:bodyDiv w:val="1"/>
      <w:marLeft w:val="0"/>
      <w:marRight w:val="0"/>
      <w:marTop w:val="0"/>
      <w:marBottom w:val="0"/>
      <w:divBdr>
        <w:top w:val="none" w:sz="0" w:space="0" w:color="auto"/>
        <w:left w:val="none" w:sz="0" w:space="0" w:color="auto"/>
        <w:bottom w:val="none" w:sz="0" w:space="0" w:color="auto"/>
        <w:right w:val="none" w:sz="0" w:space="0" w:color="auto"/>
      </w:divBdr>
    </w:div>
    <w:div w:id="293414892">
      <w:bodyDiv w:val="1"/>
      <w:marLeft w:val="0"/>
      <w:marRight w:val="0"/>
      <w:marTop w:val="0"/>
      <w:marBottom w:val="0"/>
      <w:divBdr>
        <w:top w:val="none" w:sz="0" w:space="0" w:color="auto"/>
        <w:left w:val="none" w:sz="0" w:space="0" w:color="auto"/>
        <w:bottom w:val="none" w:sz="0" w:space="0" w:color="auto"/>
        <w:right w:val="none" w:sz="0" w:space="0" w:color="auto"/>
      </w:divBdr>
    </w:div>
    <w:div w:id="294064403">
      <w:bodyDiv w:val="1"/>
      <w:marLeft w:val="0"/>
      <w:marRight w:val="0"/>
      <w:marTop w:val="0"/>
      <w:marBottom w:val="0"/>
      <w:divBdr>
        <w:top w:val="none" w:sz="0" w:space="0" w:color="auto"/>
        <w:left w:val="none" w:sz="0" w:space="0" w:color="auto"/>
        <w:bottom w:val="none" w:sz="0" w:space="0" w:color="auto"/>
        <w:right w:val="none" w:sz="0" w:space="0" w:color="auto"/>
      </w:divBdr>
    </w:div>
    <w:div w:id="308872058">
      <w:bodyDiv w:val="1"/>
      <w:marLeft w:val="0"/>
      <w:marRight w:val="0"/>
      <w:marTop w:val="0"/>
      <w:marBottom w:val="0"/>
      <w:divBdr>
        <w:top w:val="none" w:sz="0" w:space="0" w:color="auto"/>
        <w:left w:val="none" w:sz="0" w:space="0" w:color="auto"/>
        <w:bottom w:val="none" w:sz="0" w:space="0" w:color="auto"/>
        <w:right w:val="none" w:sz="0" w:space="0" w:color="auto"/>
      </w:divBdr>
    </w:div>
    <w:div w:id="315382291">
      <w:bodyDiv w:val="1"/>
      <w:marLeft w:val="0"/>
      <w:marRight w:val="0"/>
      <w:marTop w:val="0"/>
      <w:marBottom w:val="0"/>
      <w:divBdr>
        <w:top w:val="none" w:sz="0" w:space="0" w:color="auto"/>
        <w:left w:val="none" w:sz="0" w:space="0" w:color="auto"/>
        <w:bottom w:val="none" w:sz="0" w:space="0" w:color="auto"/>
        <w:right w:val="none" w:sz="0" w:space="0" w:color="auto"/>
      </w:divBdr>
    </w:div>
    <w:div w:id="319578672">
      <w:bodyDiv w:val="1"/>
      <w:marLeft w:val="0"/>
      <w:marRight w:val="0"/>
      <w:marTop w:val="0"/>
      <w:marBottom w:val="0"/>
      <w:divBdr>
        <w:top w:val="none" w:sz="0" w:space="0" w:color="auto"/>
        <w:left w:val="none" w:sz="0" w:space="0" w:color="auto"/>
        <w:bottom w:val="none" w:sz="0" w:space="0" w:color="auto"/>
        <w:right w:val="none" w:sz="0" w:space="0" w:color="auto"/>
      </w:divBdr>
    </w:div>
    <w:div w:id="321274634">
      <w:bodyDiv w:val="1"/>
      <w:marLeft w:val="0"/>
      <w:marRight w:val="0"/>
      <w:marTop w:val="0"/>
      <w:marBottom w:val="0"/>
      <w:divBdr>
        <w:top w:val="none" w:sz="0" w:space="0" w:color="auto"/>
        <w:left w:val="none" w:sz="0" w:space="0" w:color="auto"/>
        <w:bottom w:val="none" w:sz="0" w:space="0" w:color="auto"/>
        <w:right w:val="none" w:sz="0" w:space="0" w:color="auto"/>
      </w:divBdr>
    </w:div>
    <w:div w:id="322051629">
      <w:bodyDiv w:val="1"/>
      <w:marLeft w:val="0"/>
      <w:marRight w:val="0"/>
      <w:marTop w:val="0"/>
      <w:marBottom w:val="0"/>
      <w:divBdr>
        <w:top w:val="none" w:sz="0" w:space="0" w:color="auto"/>
        <w:left w:val="none" w:sz="0" w:space="0" w:color="auto"/>
        <w:bottom w:val="none" w:sz="0" w:space="0" w:color="auto"/>
        <w:right w:val="none" w:sz="0" w:space="0" w:color="auto"/>
      </w:divBdr>
    </w:div>
    <w:div w:id="329219513">
      <w:bodyDiv w:val="1"/>
      <w:marLeft w:val="0"/>
      <w:marRight w:val="0"/>
      <w:marTop w:val="0"/>
      <w:marBottom w:val="0"/>
      <w:divBdr>
        <w:top w:val="none" w:sz="0" w:space="0" w:color="auto"/>
        <w:left w:val="none" w:sz="0" w:space="0" w:color="auto"/>
        <w:bottom w:val="none" w:sz="0" w:space="0" w:color="auto"/>
        <w:right w:val="none" w:sz="0" w:space="0" w:color="auto"/>
      </w:divBdr>
    </w:div>
    <w:div w:id="340667121">
      <w:bodyDiv w:val="1"/>
      <w:marLeft w:val="0"/>
      <w:marRight w:val="0"/>
      <w:marTop w:val="0"/>
      <w:marBottom w:val="0"/>
      <w:divBdr>
        <w:top w:val="none" w:sz="0" w:space="0" w:color="auto"/>
        <w:left w:val="none" w:sz="0" w:space="0" w:color="auto"/>
        <w:bottom w:val="none" w:sz="0" w:space="0" w:color="auto"/>
        <w:right w:val="none" w:sz="0" w:space="0" w:color="auto"/>
      </w:divBdr>
    </w:div>
    <w:div w:id="341512427">
      <w:bodyDiv w:val="1"/>
      <w:marLeft w:val="0"/>
      <w:marRight w:val="0"/>
      <w:marTop w:val="0"/>
      <w:marBottom w:val="0"/>
      <w:divBdr>
        <w:top w:val="none" w:sz="0" w:space="0" w:color="auto"/>
        <w:left w:val="none" w:sz="0" w:space="0" w:color="auto"/>
        <w:bottom w:val="none" w:sz="0" w:space="0" w:color="auto"/>
        <w:right w:val="none" w:sz="0" w:space="0" w:color="auto"/>
      </w:divBdr>
    </w:div>
    <w:div w:id="346641154">
      <w:bodyDiv w:val="1"/>
      <w:marLeft w:val="0"/>
      <w:marRight w:val="0"/>
      <w:marTop w:val="0"/>
      <w:marBottom w:val="0"/>
      <w:divBdr>
        <w:top w:val="none" w:sz="0" w:space="0" w:color="auto"/>
        <w:left w:val="none" w:sz="0" w:space="0" w:color="auto"/>
        <w:bottom w:val="none" w:sz="0" w:space="0" w:color="auto"/>
        <w:right w:val="none" w:sz="0" w:space="0" w:color="auto"/>
      </w:divBdr>
    </w:div>
    <w:div w:id="348142566">
      <w:bodyDiv w:val="1"/>
      <w:marLeft w:val="0"/>
      <w:marRight w:val="0"/>
      <w:marTop w:val="0"/>
      <w:marBottom w:val="0"/>
      <w:divBdr>
        <w:top w:val="none" w:sz="0" w:space="0" w:color="auto"/>
        <w:left w:val="none" w:sz="0" w:space="0" w:color="auto"/>
        <w:bottom w:val="none" w:sz="0" w:space="0" w:color="auto"/>
        <w:right w:val="none" w:sz="0" w:space="0" w:color="auto"/>
      </w:divBdr>
    </w:div>
    <w:div w:id="356392436">
      <w:bodyDiv w:val="1"/>
      <w:marLeft w:val="0"/>
      <w:marRight w:val="0"/>
      <w:marTop w:val="0"/>
      <w:marBottom w:val="0"/>
      <w:divBdr>
        <w:top w:val="none" w:sz="0" w:space="0" w:color="auto"/>
        <w:left w:val="none" w:sz="0" w:space="0" w:color="auto"/>
        <w:bottom w:val="none" w:sz="0" w:space="0" w:color="auto"/>
        <w:right w:val="none" w:sz="0" w:space="0" w:color="auto"/>
      </w:divBdr>
    </w:div>
    <w:div w:id="414127802">
      <w:bodyDiv w:val="1"/>
      <w:marLeft w:val="0"/>
      <w:marRight w:val="0"/>
      <w:marTop w:val="0"/>
      <w:marBottom w:val="0"/>
      <w:divBdr>
        <w:top w:val="none" w:sz="0" w:space="0" w:color="auto"/>
        <w:left w:val="none" w:sz="0" w:space="0" w:color="auto"/>
        <w:bottom w:val="none" w:sz="0" w:space="0" w:color="auto"/>
        <w:right w:val="none" w:sz="0" w:space="0" w:color="auto"/>
      </w:divBdr>
    </w:div>
    <w:div w:id="414909649">
      <w:bodyDiv w:val="1"/>
      <w:marLeft w:val="0"/>
      <w:marRight w:val="0"/>
      <w:marTop w:val="0"/>
      <w:marBottom w:val="0"/>
      <w:divBdr>
        <w:top w:val="none" w:sz="0" w:space="0" w:color="auto"/>
        <w:left w:val="none" w:sz="0" w:space="0" w:color="auto"/>
        <w:bottom w:val="none" w:sz="0" w:space="0" w:color="auto"/>
        <w:right w:val="none" w:sz="0" w:space="0" w:color="auto"/>
      </w:divBdr>
    </w:div>
    <w:div w:id="431631795">
      <w:bodyDiv w:val="1"/>
      <w:marLeft w:val="0"/>
      <w:marRight w:val="0"/>
      <w:marTop w:val="0"/>
      <w:marBottom w:val="0"/>
      <w:divBdr>
        <w:top w:val="none" w:sz="0" w:space="0" w:color="auto"/>
        <w:left w:val="none" w:sz="0" w:space="0" w:color="auto"/>
        <w:bottom w:val="none" w:sz="0" w:space="0" w:color="auto"/>
        <w:right w:val="none" w:sz="0" w:space="0" w:color="auto"/>
      </w:divBdr>
    </w:div>
    <w:div w:id="439765235">
      <w:bodyDiv w:val="1"/>
      <w:marLeft w:val="0"/>
      <w:marRight w:val="0"/>
      <w:marTop w:val="0"/>
      <w:marBottom w:val="0"/>
      <w:divBdr>
        <w:top w:val="none" w:sz="0" w:space="0" w:color="auto"/>
        <w:left w:val="none" w:sz="0" w:space="0" w:color="auto"/>
        <w:bottom w:val="none" w:sz="0" w:space="0" w:color="auto"/>
        <w:right w:val="none" w:sz="0" w:space="0" w:color="auto"/>
      </w:divBdr>
    </w:div>
    <w:div w:id="443352857">
      <w:bodyDiv w:val="1"/>
      <w:marLeft w:val="0"/>
      <w:marRight w:val="0"/>
      <w:marTop w:val="0"/>
      <w:marBottom w:val="0"/>
      <w:divBdr>
        <w:top w:val="none" w:sz="0" w:space="0" w:color="auto"/>
        <w:left w:val="none" w:sz="0" w:space="0" w:color="auto"/>
        <w:bottom w:val="none" w:sz="0" w:space="0" w:color="auto"/>
        <w:right w:val="none" w:sz="0" w:space="0" w:color="auto"/>
      </w:divBdr>
    </w:div>
    <w:div w:id="446781111">
      <w:bodyDiv w:val="1"/>
      <w:marLeft w:val="0"/>
      <w:marRight w:val="0"/>
      <w:marTop w:val="0"/>
      <w:marBottom w:val="0"/>
      <w:divBdr>
        <w:top w:val="none" w:sz="0" w:space="0" w:color="auto"/>
        <w:left w:val="none" w:sz="0" w:space="0" w:color="auto"/>
        <w:bottom w:val="none" w:sz="0" w:space="0" w:color="auto"/>
        <w:right w:val="none" w:sz="0" w:space="0" w:color="auto"/>
      </w:divBdr>
    </w:div>
    <w:div w:id="446855279">
      <w:bodyDiv w:val="1"/>
      <w:marLeft w:val="0"/>
      <w:marRight w:val="0"/>
      <w:marTop w:val="0"/>
      <w:marBottom w:val="0"/>
      <w:divBdr>
        <w:top w:val="none" w:sz="0" w:space="0" w:color="auto"/>
        <w:left w:val="none" w:sz="0" w:space="0" w:color="auto"/>
        <w:bottom w:val="none" w:sz="0" w:space="0" w:color="auto"/>
        <w:right w:val="none" w:sz="0" w:space="0" w:color="auto"/>
      </w:divBdr>
    </w:div>
    <w:div w:id="452095117">
      <w:bodyDiv w:val="1"/>
      <w:marLeft w:val="0"/>
      <w:marRight w:val="0"/>
      <w:marTop w:val="0"/>
      <w:marBottom w:val="0"/>
      <w:divBdr>
        <w:top w:val="none" w:sz="0" w:space="0" w:color="auto"/>
        <w:left w:val="none" w:sz="0" w:space="0" w:color="auto"/>
        <w:bottom w:val="none" w:sz="0" w:space="0" w:color="auto"/>
        <w:right w:val="none" w:sz="0" w:space="0" w:color="auto"/>
      </w:divBdr>
    </w:div>
    <w:div w:id="453909814">
      <w:bodyDiv w:val="1"/>
      <w:marLeft w:val="0"/>
      <w:marRight w:val="0"/>
      <w:marTop w:val="0"/>
      <w:marBottom w:val="0"/>
      <w:divBdr>
        <w:top w:val="none" w:sz="0" w:space="0" w:color="auto"/>
        <w:left w:val="none" w:sz="0" w:space="0" w:color="auto"/>
        <w:bottom w:val="none" w:sz="0" w:space="0" w:color="auto"/>
        <w:right w:val="none" w:sz="0" w:space="0" w:color="auto"/>
      </w:divBdr>
    </w:div>
    <w:div w:id="454645116">
      <w:bodyDiv w:val="1"/>
      <w:marLeft w:val="0"/>
      <w:marRight w:val="0"/>
      <w:marTop w:val="0"/>
      <w:marBottom w:val="0"/>
      <w:divBdr>
        <w:top w:val="none" w:sz="0" w:space="0" w:color="auto"/>
        <w:left w:val="none" w:sz="0" w:space="0" w:color="auto"/>
        <w:bottom w:val="none" w:sz="0" w:space="0" w:color="auto"/>
        <w:right w:val="none" w:sz="0" w:space="0" w:color="auto"/>
      </w:divBdr>
    </w:div>
    <w:div w:id="472409828">
      <w:bodyDiv w:val="1"/>
      <w:marLeft w:val="0"/>
      <w:marRight w:val="0"/>
      <w:marTop w:val="0"/>
      <w:marBottom w:val="0"/>
      <w:divBdr>
        <w:top w:val="none" w:sz="0" w:space="0" w:color="auto"/>
        <w:left w:val="none" w:sz="0" w:space="0" w:color="auto"/>
        <w:bottom w:val="none" w:sz="0" w:space="0" w:color="auto"/>
        <w:right w:val="none" w:sz="0" w:space="0" w:color="auto"/>
      </w:divBdr>
    </w:div>
    <w:div w:id="477770703">
      <w:bodyDiv w:val="1"/>
      <w:marLeft w:val="0"/>
      <w:marRight w:val="0"/>
      <w:marTop w:val="0"/>
      <w:marBottom w:val="0"/>
      <w:divBdr>
        <w:top w:val="none" w:sz="0" w:space="0" w:color="auto"/>
        <w:left w:val="none" w:sz="0" w:space="0" w:color="auto"/>
        <w:bottom w:val="none" w:sz="0" w:space="0" w:color="auto"/>
        <w:right w:val="none" w:sz="0" w:space="0" w:color="auto"/>
      </w:divBdr>
    </w:div>
    <w:div w:id="484132223">
      <w:bodyDiv w:val="1"/>
      <w:marLeft w:val="0"/>
      <w:marRight w:val="0"/>
      <w:marTop w:val="0"/>
      <w:marBottom w:val="0"/>
      <w:divBdr>
        <w:top w:val="none" w:sz="0" w:space="0" w:color="auto"/>
        <w:left w:val="none" w:sz="0" w:space="0" w:color="auto"/>
        <w:bottom w:val="none" w:sz="0" w:space="0" w:color="auto"/>
        <w:right w:val="none" w:sz="0" w:space="0" w:color="auto"/>
      </w:divBdr>
    </w:div>
    <w:div w:id="485633765">
      <w:bodyDiv w:val="1"/>
      <w:marLeft w:val="0"/>
      <w:marRight w:val="0"/>
      <w:marTop w:val="0"/>
      <w:marBottom w:val="0"/>
      <w:divBdr>
        <w:top w:val="none" w:sz="0" w:space="0" w:color="auto"/>
        <w:left w:val="none" w:sz="0" w:space="0" w:color="auto"/>
        <w:bottom w:val="none" w:sz="0" w:space="0" w:color="auto"/>
        <w:right w:val="none" w:sz="0" w:space="0" w:color="auto"/>
      </w:divBdr>
    </w:div>
    <w:div w:id="487021019">
      <w:bodyDiv w:val="1"/>
      <w:marLeft w:val="0"/>
      <w:marRight w:val="0"/>
      <w:marTop w:val="0"/>
      <w:marBottom w:val="0"/>
      <w:divBdr>
        <w:top w:val="none" w:sz="0" w:space="0" w:color="auto"/>
        <w:left w:val="none" w:sz="0" w:space="0" w:color="auto"/>
        <w:bottom w:val="none" w:sz="0" w:space="0" w:color="auto"/>
        <w:right w:val="none" w:sz="0" w:space="0" w:color="auto"/>
      </w:divBdr>
    </w:div>
    <w:div w:id="509027703">
      <w:bodyDiv w:val="1"/>
      <w:marLeft w:val="0"/>
      <w:marRight w:val="0"/>
      <w:marTop w:val="0"/>
      <w:marBottom w:val="0"/>
      <w:divBdr>
        <w:top w:val="none" w:sz="0" w:space="0" w:color="auto"/>
        <w:left w:val="none" w:sz="0" w:space="0" w:color="auto"/>
        <w:bottom w:val="none" w:sz="0" w:space="0" w:color="auto"/>
        <w:right w:val="none" w:sz="0" w:space="0" w:color="auto"/>
      </w:divBdr>
    </w:div>
    <w:div w:id="513231522">
      <w:bodyDiv w:val="1"/>
      <w:marLeft w:val="0"/>
      <w:marRight w:val="0"/>
      <w:marTop w:val="0"/>
      <w:marBottom w:val="0"/>
      <w:divBdr>
        <w:top w:val="none" w:sz="0" w:space="0" w:color="auto"/>
        <w:left w:val="none" w:sz="0" w:space="0" w:color="auto"/>
        <w:bottom w:val="none" w:sz="0" w:space="0" w:color="auto"/>
        <w:right w:val="none" w:sz="0" w:space="0" w:color="auto"/>
      </w:divBdr>
    </w:div>
    <w:div w:id="517230809">
      <w:bodyDiv w:val="1"/>
      <w:marLeft w:val="0"/>
      <w:marRight w:val="0"/>
      <w:marTop w:val="0"/>
      <w:marBottom w:val="0"/>
      <w:divBdr>
        <w:top w:val="none" w:sz="0" w:space="0" w:color="auto"/>
        <w:left w:val="none" w:sz="0" w:space="0" w:color="auto"/>
        <w:bottom w:val="none" w:sz="0" w:space="0" w:color="auto"/>
        <w:right w:val="none" w:sz="0" w:space="0" w:color="auto"/>
      </w:divBdr>
    </w:div>
    <w:div w:id="525287574">
      <w:bodyDiv w:val="1"/>
      <w:marLeft w:val="0"/>
      <w:marRight w:val="0"/>
      <w:marTop w:val="0"/>
      <w:marBottom w:val="0"/>
      <w:divBdr>
        <w:top w:val="none" w:sz="0" w:space="0" w:color="auto"/>
        <w:left w:val="none" w:sz="0" w:space="0" w:color="auto"/>
        <w:bottom w:val="none" w:sz="0" w:space="0" w:color="auto"/>
        <w:right w:val="none" w:sz="0" w:space="0" w:color="auto"/>
      </w:divBdr>
    </w:div>
    <w:div w:id="535823062">
      <w:bodyDiv w:val="1"/>
      <w:marLeft w:val="0"/>
      <w:marRight w:val="0"/>
      <w:marTop w:val="0"/>
      <w:marBottom w:val="0"/>
      <w:divBdr>
        <w:top w:val="none" w:sz="0" w:space="0" w:color="auto"/>
        <w:left w:val="none" w:sz="0" w:space="0" w:color="auto"/>
        <w:bottom w:val="none" w:sz="0" w:space="0" w:color="auto"/>
        <w:right w:val="none" w:sz="0" w:space="0" w:color="auto"/>
      </w:divBdr>
    </w:div>
    <w:div w:id="539320363">
      <w:bodyDiv w:val="1"/>
      <w:marLeft w:val="0"/>
      <w:marRight w:val="0"/>
      <w:marTop w:val="0"/>
      <w:marBottom w:val="0"/>
      <w:divBdr>
        <w:top w:val="none" w:sz="0" w:space="0" w:color="auto"/>
        <w:left w:val="none" w:sz="0" w:space="0" w:color="auto"/>
        <w:bottom w:val="none" w:sz="0" w:space="0" w:color="auto"/>
        <w:right w:val="none" w:sz="0" w:space="0" w:color="auto"/>
      </w:divBdr>
    </w:div>
    <w:div w:id="547764653">
      <w:bodyDiv w:val="1"/>
      <w:marLeft w:val="0"/>
      <w:marRight w:val="0"/>
      <w:marTop w:val="0"/>
      <w:marBottom w:val="0"/>
      <w:divBdr>
        <w:top w:val="none" w:sz="0" w:space="0" w:color="auto"/>
        <w:left w:val="none" w:sz="0" w:space="0" w:color="auto"/>
        <w:bottom w:val="none" w:sz="0" w:space="0" w:color="auto"/>
        <w:right w:val="none" w:sz="0" w:space="0" w:color="auto"/>
      </w:divBdr>
    </w:div>
    <w:div w:id="579173470">
      <w:bodyDiv w:val="1"/>
      <w:marLeft w:val="0"/>
      <w:marRight w:val="0"/>
      <w:marTop w:val="0"/>
      <w:marBottom w:val="0"/>
      <w:divBdr>
        <w:top w:val="none" w:sz="0" w:space="0" w:color="auto"/>
        <w:left w:val="none" w:sz="0" w:space="0" w:color="auto"/>
        <w:bottom w:val="none" w:sz="0" w:space="0" w:color="auto"/>
        <w:right w:val="none" w:sz="0" w:space="0" w:color="auto"/>
      </w:divBdr>
    </w:div>
    <w:div w:id="582642090">
      <w:bodyDiv w:val="1"/>
      <w:marLeft w:val="0"/>
      <w:marRight w:val="0"/>
      <w:marTop w:val="0"/>
      <w:marBottom w:val="0"/>
      <w:divBdr>
        <w:top w:val="none" w:sz="0" w:space="0" w:color="auto"/>
        <w:left w:val="none" w:sz="0" w:space="0" w:color="auto"/>
        <w:bottom w:val="none" w:sz="0" w:space="0" w:color="auto"/>
        <w:right w:val="none" w:sz="0" w:space="0" w:color="auto"/>
      </w:divBdr>
    </w:div>
    <w:div w:id="587537896">
      <w:bodyDiv w:val="1"/>
      <w:marLeft w:val="0"/>
      <w:marRight w:val="0"/>
      <w:marTop w:val="0"/>
      <w:marBottom w:val="0"/>
      <w:divBdr>
        <w:top w:val="none" w:sz="0" w:space="0" w:color="auto"/>
        <w:left w:val="none" w:sz="0" w:space="0" w:color="auto"/>
        <w:bottom w:val="none" w:sz="0" w:space="0" w:color="auto"/>
        <w:right w:val="none" w:sz="0" w:space="0" w:color="auto"/>
      </w:divBdr>
    </w:div>
    <w:div w:id="588544254">
      <w:bodyDiv w:val="1"/>
      <w:marLeft w:val="0"/>
      <w:marRight w:val="0"/>
      <w:marTop w:val="0"/>
      <w:marBottom w:val="0"/>
      <w:divBdr>
        <w:top w:val="none" w:sz="0" w:space="0" w:color="auto"/>
        <w:left w:val="none" w:sz="0" w:space="0" w:color="auto"/>
        <w:bottom w:val="none" w:sz="0" w:space="0" w:color="auto"/>
        <w:right w:val="none" w:sz="0" w:space="0" w:color="auto"/>
      </w:divBdr>
    </w:div>
    <w:div w:id="600600859">
      <w:bodyDiv w:val="1"/>
      <w:marLeft w:val="0"/>
      <w:marRight w:val="0"/>
      <w:marTop w:val="0"/>
      <w:marBottom w:val="0"/>
      <w:divBdr>
        <w:top w:val="none" w:sz="0" w:space="0" w:color="auto"/>
        <w:left w:val="none" w:sz="0" w:space="0" w:color="auto"/>
        <w:bottom w:val="none" w:sz="0" w:space="0" w:color="auto"/>
        <w:right w:val="none" w:sz="0" w:space="0" w:color="auto"/>
      </w:divBdr>
    </w:div>
    <w:div w:id="602303785">
      <w:bodyDiv w:val="1"/>
      <w:marLeft w:val="0"/>
      <w:marRight w:val="0"/>
      <w:marTop w:val="0"/>
      <w:marBottom w:val="0"/>
      <w:divBdr>
        <w:top w:val="none" w:sz="0" w:space="0" w:color="auto"/>
        <w:left w:val="none" w:sz="0" w:space="0" w:color="auto"/>
        <w:bottom w:val="none" w:sz="0" w:space="0" w:color="auto"/>
        <w:right w:val="none" w:sz="0" w:space="0" w:color="auto"/>
      </w:divBdr>
    </w:div>
    <w:div w:id="613244775">
      <w:bodyDiv w:val="1"/>
      <w:marLeft w:val="0"/>
      <w:marRight w:val="0"/>
      <w:marTop w:val="0"/>
      <w:marBottom w:val="0"/>
      <w:divBdr>
        <w:top w:val="none" w:sz="0" w:space="0" w:color="auto"/>
        <w:left w:val="none" w:sz="0" w:space="0" w:color="auto"/>
        <w:bottom w:val="none" w:sz="0" w:space="0" w:color="auto"/>
        <w:right w:val="none" w:sz="0" w:space="0" w:color="auto"/>
      </w:divBdr>
    </w:div>
    <w:div w:id="620721935">
      <w:bodyDiv w:val="1"/>
      <w:marLeft w:val="0"/>
      <w:marRight w:val="0"/>
      <w:marTop w:val="0"/>
      <w:marBottom w:val="0"/>
      <w:divBdr>
        <w:top w:val="none" w:sz="0" w:space="0" w:color="auto"/>
        <w:left w:val="none" w:sz="0" w:space="0" w:color="auto"/>
        <w:bottom w:val="none" w:sz="0" w:space="0" w:color="auto"/>
        <w:right w:val="none" w:sz="0" w:space="0" w:color="auto"/>
      </w:divBdr>
    </w:div>
    <w:div w:id="621620803">
      <w:bodyDiv w:val="1"/>
      <w:marLeft w:val="0"/>
      <w:marRight w:val="0"/>
      <w:marTop w:val="0"/>
      <w:marBottom w:val="0"/>
      <w:divBdr>
        <w:top w:val="none" w:sz="0" w:space="0" w:color="auto"/>
        <w:left w:val="none" w:sz="0" w:space="0" w:color="auto"/>
        <w:bottom w:val="none" w:sz="0" w:space="0" w:color="auto"/>
        <w:right w:val="none" w:sz="0" w:space="0" w:color="auto"/>
      </w:divBdr>
    </w:div>
    <w:div w:id="626397332">
      <w:bodyDiv w:val="1"/>
      <w:marLeft w:val="0"/>
      <w:marRight w:val="0"/>
      <w:marTop w:val="0"/>
      <w:marBottom w:val="0"/>
      <w:divBdr>
        <w:top w:val="none" w:sz="0" w:space="0" w:color="auto"/>
        <w:left w:val="none" w:sz="0" w:space="0" w:color="auto"/>
        <w:bottom w:val="none" w:sz="0" w:space="0" w:color="auto"/>
        <w:right w:val="none" w:sz="0" w:space="0" w:color="auto"/>
      </w:divBdr>
    </w:div>
    <w:div w:id="631599977">
      <w:bodyDiv w:val="1"/>
      <w:marLeft w:val="0"/>
      <w:marRight w:val="0"/>
      <w:marTop w:val="0"/>
      <w:marBottom w:val="0"/>
      <w:divBdr>
        <w:top w:val="none" w:sz="0" w:space="0" w:color="auto"/>
        <w:left w:val="none" w:sz="0" w:space="0" w:color="auto"/>
        <w:bottom w:val="none" w:sz="0" w:space="0" w:color="auto"/>
        <w:right w:val="none" w:sz="0" w:space="0" w:color="auto"/>
      </w:divBdr>
    </w:div>
    <w:div w:id="640423723">
      <w:bodyDiv w:val="1"/>
      <w:marLeft w:val="0"/>
      <w:marRight w:val="0"/>
      <w:marTop w:val="0"/>
      <w:marBottom w:val="0"/>
      <w:divBdr>
        <w:top w:val="none" w:sz="0" w:space="0" w:color="auto"/>
        <w:left w:val="none" w:sz="0" w:space="0" w:color="auto"/>
        <w:bottom w:val="none" w:sz="0" w:space="0" w:color="auto"/>
        <w:right w:val="none" w:sz="0" w:space="0" w:color="auto"/>
      </w:divBdr>
    </w:div>
    <w:div w:id="643966654">
      <w:bodyDiv w:val="1"/>
      <w:marLeft w:val="0"/>
      <w:marRight w:val="0"/>
      <w:marTop w:val="0"/>
      <w:marBottom w:val="0"/>
      <w:divBdr>
        <w:top w:val="none" w:sz="0" w:space="0" w:color="auto"/>
        <w:left w:val="none" w:sz="0" w:space="0" w:color="auto"/>
        <w:bottom w:val="none" w:sz="0" w:space="0" w:color="auto"/>
        <w:right w:val="none" w:sz="0" w:space="0" w:color="auto"/>
      </w:divBdr>
    </w:div>
    <w:div w:id="646975475">
      <w:bodyDiv w:val="1"/>
      <w:marLeft w:val="0"/>
      <w:marRight w:val="0"/>
      <w:marTop w:val="0"/>
      <w:marBottom w:val="0"/>
      <w:divBdr>
        <w:top w:val="none" w:sz="0" w:space="0" w:color="auto"/>
        <w:left w:val="none" w:sz="0" w:space="0" w:color="auto"/>
        <w:bottom w:val="none" w:sz="0" w:space="0" w:color="auto"/>
        <w:right w:val="none" w:sz="0" w:space="0" w:color="auto"/>
      </w:divBdr>
    </w:div>
    <w:div w:id="676856545">
      <w:bodyDiv w:val="1"/>
      <w:marLeft w:val="0"/>
      <w:marRight w:val="0"/>
      <w:marTop w:val="0"/>
      <w:marBottom w:val="0"/>
      <w:divBdr>
        <w:top w:val="none" w:sz="0" w:space="0" w:color="auto"/>
        <w:left w:val="none" w:sz="0" w:space="0" w:color="auto"/>
        <w:bottom w:val="none" w:sz="0" w:space="0" w:color="auto"/>
        <w:right w:val="none" w:sz="0" w:space="0" w:color="auto"/>
      </w:divBdr>
    </w:div>
    <w:div w:id="692806374">
      <w:bodyDiv w:val="1"/>
      <w:marLeft w:val="0"/>
      <w:marRight w:val="0"/>
      <w:marTop w:val="0"/>
      <w:marBottom w:val="0"/>
      <w:divBdr>
        <w:top w:val="none" w:sz="0" w:space="0" w:color="auto"/>
        <w:left w:val="none" w:sz="0" w:space="0" w:color="auto"/>
        <w:bottom w:val="none" w:sz="0" w:space="0" w:color="auto"/>
        <w:right w:val="none" w:sz="0" w:space="0" w:color="auto"/>
      </w:divBdr>
    </w:div>
    <w:div w:id="698434007">
      <w:bodyDiv w:val="1"/>
      <w:marLeft w:val="0"/>
      <w:marRight w:val="0"/>
      <w:marTop w:val="0"/>
      <w:marBottom w:val="0"/>
      <w:divBdr>
        <w:top w:val="none" w:sz="0" w:space="0" w:color="auto"/>
        <w:left w:val="none" w:sz="0" w:space="0" w:color="auto"/>
        <w:bottom w:val="none" w:sz="0" w:space="0" w:color="auto"/>
        <w:right w:val="none" w:sz="0" w:space="0" w:color="auto"/>
      </w:divBdr>
    </w:div>
    <w:div w:id="702366519">
      <w:bodyDiv w:val="1"/>
      <w:marLeft w:val="0"/>
      <w:marRight w:val="0"/>
      <w:marTop w:val="0"/>
      <w:marBottom w:val="0"/>
      <w:divBdr>
        <w:top w:val="none" w:sz="0" w:space="0" w:color="auto"/>
        <w:left w:val="none" w:sz="0" w:space="0" w:color="auto"/>
        <w:bottom w:val="none" w:sz="0" w:space="0" w:color="auto"/>
        <w:right w:val="none" w:sz="0" w:space="0" w:color="auto"/>
      </w:divBdr>
    </w:div>
    <w:div w:id="703988237">
      <w:bodyDiv w:val="1"/>
      <w:marLeft w:val="0"/>
      <w:marRight w:val="0"/>
      <w:marTop w:val="0"/>
      <w:marBottom w:val="0"/>
      <w:divBdr>
        <w:top w:val="none" w:sz="0" w:space="0" w:color="auto"/>
        <w:left w:val="none" w:sz="0" w:space="0" w:color="auto"/>
        <w:bottom w:val="none" w:sz="0" w:space="0" w:color="auto"/>
        <w:right w:val="none" w:sz="0" w:space="0" w:color="auto"/>
      </w:divBdr>
    </w:div>
    <w:div w:id="703989390">
      <w:bodyDiv w:val="1"/>
      <w:marLeft w:val="0"/>
      <w:marRight w:val="0"/>
      <w:marTop w:val="0"/>
      <w:marBottom w:val="0"/>
      <w:divBdr>
        <w:top w:val="none" w:sz="0" w:space="0" w:color="auto"/>
        <w:left w:val="none" w:sz="0" w:space="0" w:color="auto"/>
        <w:bottom w:val="none" w:sz="0" w:space="0" w:color="auto"/>
        <w:right w:val="none" w:sz="0" w:space="0" w:color="auto"/>
      </w:divBdr>
    </w:div>
    <w:div w:id="739139073">
      <w:bodyDiv w:val="1"/>
      <w:marLeft w:val="0"/>
      <w:marRight w:val="0"/>
      <w:marTop w:val="0"/>
      <w:marBottom w:val="0"/>
      <w:divBdr>
        <w:top w:val="none" w:sz="0" w:space="0" w:color="auto"/>
        <w:left w:val="none" w:sz="0" w:space="0" w:color="auto"/>
        <w:bottom w:val="none" w:sz="0" w:space="0" w:color="auto"/>
        <w:right w:val="none" w:sz="0" w:space="0" w:color="auto"/>
      </w:divBdr>
    </w:div>
    <w:div w:id="740252750">
      <w:bodyDiv w:val="1"/>
      <w:marLeft w:val="0"/>
      <w:marRight w:val="0"/>
      <w:marTop w:val="0"/>
      <w:marBottom w:val="0"/>
      <w:divBdr>
        <w:top w:val="none" w:sz="0" w:space="0" w:color="auto"/>
        <w:left w:val="none" w:sz="0" w:space="0" w:color="auto"/>
        <w:bottom w:val="none" w:sz="0" w:space="0" w:color="auto"/>
        <w:right w:val="none" w:sz="0" w:space="0" w:color="auto"/>
      </w:divBdr>
    </w:div>
    <w:div w:id="771317426">
      <w:bodyDiv w:val="1"/>
      <w:marLeft w:val="0"/>
      <w:marRight w:val="0"/>
      <w:marTop w:val="0"/>
      <w:marBottom w:val="0"/>
      <w:divBdr>
        <w:top w:val="none" w:sz="0" w:space="0" w:color="auto"/>
        <w:left w:val="none" w:sz="0" w:space="0" w:color="auto"/>
        <w:bottom w:val="none" w:sz="0" w:space="0" w:color="auto"/>
        <w:right w:val="none" w:sz="0" w:space="0" w:color="auto"/>
      </w:divBdr>
    </w:div>
    <w:div w:id="772164145">
      <w:bodyDiv w:val="1"/>
      <w:marLeft w:val="0"/>
      <w:marRight w:val="0"/>
      <w:marTop w:val="0"/>
      <w:marBottom w:val="0"/>
      <w:divBdr>
        <w:top w:val="none" w:sz="0" w:space="0" w:color="auto"/>
        <w:left w:val="none" w:sz="0" w:space="0" w:color="auto"/>
        <w:bottom w:val="none" w:sz="0" w:space="0" w:color="auto"/>
        <w:right w:val="none" w:sz="0" w:space="0" w:color="auto"/>
      </w:divBdr>
    </w:div>
    <w:div w:id="775946773">
      <w:bodyDiv w:val="1"/>
      <w:marLeft w:val="0"/>
      <w:marRight w:val="0"/>
      <w:marTop w:val="0"/>
      <w:marBottom w:val="0"/>
      <w:divBdr>
        <w:top w:val="none" w:sz="0" w:space="0" w:color="auto"/>
        <w:left w:val="none" w:sz="0" w:space="0" w:color="auto"/>
        <w:bottom w:val="none" w:sz="0" w:space="0" w:color="auto"/>
        <w:right w:val="none" w:sz="0" w:space="0" w:color="auto"/>
      </w:divBdr>
    </w:div>
    <w:div w:id="779028346">
      <w:bodyDiv w:val="1"/>
      <w:marLeft w:val="0"/>
      <w:marRight w:val="0"/>
      <w:marTop w:val="0"/>
      <w:marBottom w:val="0"/>
      <w:divBdr>
        <w:top w:val="none" w:sz="0" w:space="0" w:color="auto"/>
        <w:left w:val="none" w:sz="0" w:space="0" w:color="auto"/>
        <w:bottom w:val="none" w:sz="0" w:space="0" w:color="auto"/>
        <w:right w:val="none" w:sz="0" w:space="0" w:color="auto"/>
      </w:divBdr>
    </w:div>
    <w:div w:id="795948746">
      <w:bodyDiv w:val="1"/>
      <w:marLeft w:val="0"/>
      <w:marRight w:val="0"/>
      <w:marTop w:val="0"/>
      <w:marBottom w:val="0"/>
      <w:divBdr>
        <w:top w:val="none" w:sz="0" w:space="0" w:color="auto"/>
        <w:left w:val="none" w:sz="0" w:space="0" w:color="auto"/>
        <w:bottom w:val="none" w:sz="0" w:space="0" w:color="auto"/>
        <w:right w:val="none" w:sz="0" w:space="0" w:color="auto"/>
      </w:divBdr>
    </w:div>
    <w:div w:id="797408904">
      <w:bodyDiv w:val="1"/>
      <w:marLeft w:val="0"/>
      <w:marRight w:val="0"/>
      <w:marTop w:val="0"/>
      <w:marBottom w:val="0"/>
      <w:divBdr>
        <w:top w:val="none" w:sz="0" w:space="0" w:color="auto"/>
        <w:left w:val="none" w:sz="0" w:space="0" w:color="auto"/>
        <w:bottom w:val="none" w:sz="0" w:space="0" w:color="auto"/>
        <w:right w:val="none" w:sz="0" w:space="0" w:color="auto"/>
      </w:divBdr>
    </w:div>
    <w:div w:id="801460190">
      <w:bodyDiv w:val="1"/>
      <w:marLeft w:val="0"/>
      <w:marRight w:val="0"/>
      <w:marTop w:val="0"/>
      <w:marBottom w:val="0"/>
      <w:divBdr>
        <w:top w:val="none" w:sz="0" w:space="0" w:color="auto"/>
        <w:left w:val="none" w:sz="0" w:space="0" w:color="auto"/>
        <w:bottom w:val="none" w:sz="0" w:space="0" w:color="auto"/>
        <w:right w:val="none" w:sz="0" w:space="0" w:color="auto"/>
      </w:divBdr>
    </w:div>
    <w:div w:id="814957660">
      <w:bodyDiv w:val="1"/>
      <w:marLeft w:val="0"/>
      <w:marRight w:val="0"/>
      <w:marTop w:val="0"/>
      <w:marBottom w:val="0"/>
      <w:divBdr>
        <w:top w:val="none" w:sz="0" w:space="0" w:color="auto"/>
        <w:left w:val="none" w:sz="0" w:space="0" w:color="auto"/>
        <w:bottom w:val="none" w:sz="0" w:space="0" w:color="auto"/>
        <w:right w:val="none" w:sz="0" w:space="0" w:color="auto"/>
      </w:divBdr>
    </w:div>
    <w:div w:id="825164287">
      <w:bodyDiv w:val="1"/>
      <w:marLeft w:val="0"/>
      <w:marRight w:val="0"/>
      <w:marTop w:val="0"/>
      <w:marBottom w:val="0"/>
      <w:divBdr>
        <w:top w:val="none" w:sz="0" w:space="0" w:color="auto"/>
        <w:left w:val="none" w:sz="0" w:space="0" w:color="auto"/>
        <w:bottom w:val="none" w:sz="0" w:space="0" w:color="auto"/>
        <w:right w:val="none" w:sz="0" w:space="0" w:color="auto"/>
      </w:divBdr>
    </w:div>
    <w:div w:id="827093185">
      <w:bodyDiv w:val="1"/>
      <w:marLeft w:val="0"/>
      <w:marRight w:val="0"/>
      <w:marTop w:val="0"/>
      <w:marBottom w:val="0"/>
      <w:divBdr>
        <w:top w:val="none" w:sz="0" w:space="0" w:color="auto"/>
        <w:left w:val="none" w:sz="0" w:space="0" w:color="auto"/>
        <w:bottom w:val="none" w:sz="0" w:space="0" w:color="auto"/>
        <w:right w:val="none" w:sz="0" w:space="0" w:color="auto"/>
      </w:divBdr>
    </w:div>
    <w:div w:id="827477764">
      <w:bodyDiv w:val="1"/>
      <w:marLeft w:val="0"/>
      <w:marRight w:val="0"/>
      <w:marTop w:val="0"/>
      <w:marBottom w:val="0"/>
      <w:divBdr>
        <w:top w:val="none" w:sz="0" w:space="0" w:color="auto"/>
        <w:left w:val="none" w:sz="0" w:space="0" w:color="auto"/>
        <w:bottom w:val="none" w:sz="0" w:space="0" w:color="auto"/>
        <w:right w:val="none" w:sz="0" w:space="0" w:color="auto"/>
      </w:divBdr>
    </w:div>
    <w:div w:id="850754305">
      <w:bodyDiv w:val="1"/>
      <w:marLeft w:val="0"/>
      <w:marRight w:val="0"/>
      <w:marTop w:val="0"/>
      <w:marBottom w:val="0"/>
      <w:divBdr>
        <w:top w:val="none" w:sz="0" w:space="0" w:color="auto"/>
        <w:left w:val="none" w:sz="0" w:space="0" w:color="auto"/>
        <w:bottom w:val="none" w:sz="0" w:space="0" w:color="auto"/>
        <w:right w:val="none" w:sz="0" w:space="0" w:color="auto"/>
      </w:divBdr>
    </w:div>
    <w:div w:id="852763330">
      <w:bodyDiv w:val="1"/>
      <w:marLeft w:val="0"/>
      <w:marRight w:val="0"/>
      <w:marTop w:val="0"/>
      <w:marBottom w:val="0"/>
      <w:divBdr>
        <w:top w:val="none" w:sz="0" w:space="0" w:color="auto"/>
        <w:left w:val="none" w:sz="0" w:space="0" w:color="auto"/>
        <w:bottom w:val="none" w:sz="0" w:space="0" w:color="auto"/>
        <w:right w:val="none" w:sz="0" w:space="0" w:color="auto"/>
      </w:divBdr>
    </w:div>
    <w:div w:id="859776110">
      <w:bodyDiv w:val="1"/>
      <w:marLeft w:val="0"/>
      <w:marRight w:val="0"/>
      <w:marTop w:val="0"/>
      <w:marBottom w:val="0"/>
      <w:divBdr>
        <w:top w:val="none" w:sz="0" w:space="0" w:color="auto"/>
        <w:left w:val="none" w:sz="0" w:space="0" w:color="auto"/>
        <w:bottom w:val="none" w:sz="0" w:space="0" w:color="auto"/>
        <w:right w:val="none" w:sz="0" w:space="0" w:color="auto"/>
      </w:divBdr>
    </w:div>
    <w:div w:id="864904153">
      <w:bodyDiv w:val="1"/>
      <w:marLeft w:val="0"/>
      <w:marRight w:val="0"/>
      <w:marTop w:val="0"/>
      <w:marBottom w:val="0"/>
      <w:divBdr>
        <w:top w:val="none" w:sz="0" w:space="0" w:color="auto"/>
        <w:left w:val="none" w:sz="0" w:space="0" w:color="auto"/>
        <w:bottom w:val="none" w:sz="0" w:space="0" w:color="auto"/>
        <w:right w:val="none" w:sz="0" w:space="0" w:color="auto"/>
      </w:divBdr>
    </w:div>
    <w:div w:id="872570033">
      <w:bodyDiv w:val="1"/>
      <w:marLeft w:val="0"/>
      <w:marRight w:val="0"/>
      <w:marTop w:val="0"/>
      <w:marBottom w:val="0"/>
      <w:divBdr>
        <w:top w:val="none" w:sz="0" w:space="0" w:color="auto"/>
        <w:left w:val="none" w:sz="0" w:space="0" w:color="auto"/>
        <w:bottom w:val="none" w:sz="0" w:space="0" w:color="auto"/>
        <w:right w:val="none" w:sz="0" w:space="0" w:color="auto"/>
      </w:divBdr>
    </w:div>
    <w:div w:id="875695689">
      <w:bodyDiv w:val="1"/>
      <w:marLeft w:val="0"/>
      <w:marRight w:val="0"/>
      <w:marTop w:val="0"/>
      <w:marBottom w:val="0"/>
      <w:divBdr>
        <w:top w:val="none" w:sz="0" w:space="0" w:color="auto"/>
        <w:left w:val="none" w:sz="0" w:space="0" w:color="auto"/>
        <w:bottom w:val="none" w:sz="0" w:space="0" w:color="auto"/>
        <w:right w:val="none" w:sz="0" w:space="0" w:color="auto"/>
      </w:divBdr>
    </w:div>
    <w:div w:id="946932586">
      <w:bodyDiv w:val="1"/>
      <w:marLeft w:val="0"/>
      <w:marRight w:val="0"/>
      <w:marTop w:val="0"/>
      <w:marBottom w:val="0"/>
      <w:divBdr>
        <w:top w:val="none" w:sz="0" w:space="0" w:color="auto"/>
        <w:left w:val="none" w:sz="0" w:space="0" w:color="auto"/>
        <w:bottom w:val="none" w:sz="0" w:space="0" w:color="auto"/>
        <w:right w:val="none" w:sz="0" w:space="0" w:color="auto"/>
      </w:divBdr>
    </w:div>
    <w:div w:id="952132745">
      <w:bodyDiv w:val="1"/>
      <w:marLeft w:val="0"/>
      <w:marRight w:val="0"/>
      <w:marTop w:val="0"/>
      <w:marBottom w:val="0"/>
      <w:divBdr>
        <w:top w:val="none" w:sz="0" w:space="0" w:color="auto"/>
        <w:left w:val="none" w:sz="0" w:space="0" w:color="auto"/>
        <w:bottom w:val="none" w:sz="0" w:space="0" w:color="auto"/>
        <w:right w:val="none" w:sz="0" w:space="0" w:color="auto"/>
      </w:divBdr>
    </w:div>
    <w:div w:id="953515202">
      <w:bodyDiv w:val="1"/>
      <w:marLeft w:val="0"/>
      <w:marRight w:val="0"/>
      <w:marTop w:val="0"/>
      <w:marBottom w:val="0"/>
      <w:divBdr>
        <w:top w:val="none" w:sz="0" w:space="0" w:color="auto"/>
        <w:left w:val="none" w:sz="0" w:space="0" w:color="auto"/>
        <w:bottom w:val="none" w:sz="0" w:space="0" w:color="auto"/>
        <w:right w:val="none" w:sz="0" w:space="0" w:color="auto"/>
      </w:divBdr>
    </w:div>
    <w:div w:id="963659905">
      <w:bodyDiv w:val="1"/>
      <w:marLeft w:val="0"/>
      <w:marRight w:val="0"/>
      <w:marTop w:val="0"/>
      <w:marBottom w:val="0"/>
      <w:divBdr>
        <w:top w:val="none" w:sz="0" w:space="0" w:color="auto"/>
        <w:left w:val="none" w:sz="0" w:space="0" w:color="auto"/>
        <w:bottom w:val="none" w:sz="0" w:space="0" w:color="auto"/>
        <w:right w:val="none" w:sz="0" w:space="0" w:color="auto"/>
      </w:divBdr>
    </w:div>
    <w:div w:id="1024985452">
      <w:bodyDiv w:val="1"/>
      <w:marLeft w:val="0"/>
      <w:marRight w:val="0"/>
      <w:marTop w:val="0"/>
      <w:marBottom w:val="0"/>
      <w:divBdr>
        <w:top w:val="none" w:sz="0" w:space="0" w:color="auto"/>
        <w:left w:val="none" w:sz="0" w:space="0" w:color="auto"/>
        <w:bottom w:val="none" w:sz="0" w:space="0" w:color="auto"/>
        <w:right w:val="none" w:sz="0" w:space="0" w:color="auto"/>
      </w:divBdr>
    </w:div>
    <w:div w:id="1056660852">
      <w:bodyDiv w:val="1"/>
      <w:marLeft w:val="0"/>
      <w:marRight w:val="0"/>
      <w:marTop w:val="0"/>
      <w:marBottom w:val="0"/>
      <w:divBdr>
        <w:top w:val="none" w:sz="0" w:space="0" w:color="auto"/>
        <w:left w:val="none" w:sz="0" w:space="0" w:color="auto"/>
        <w:bottom w:val="none" w:sz="0" w:space="0" w:color="auto"/>
        <w:right w:val="none" w:sz="0" w:space="0" w:color="auto"/>
      </w:divBdr>
    </w:div>
    <w:div w:id="1061440037">
      <w:bodyDiv w:val="1"/>
      <w:marLeft w:val="0"/>
      <w:marRight w:val="0"/>
      <w:marTop w:val="0"/>
      <w:marBottom w:val="0"/>
      <w:divBdr>
        <w:top w:val="none" w:sz="0" w:space="0" w:color="auto"/>
        <w:left w:val="none" w:sz="0" w:space="0" w:color="auto"/>
        <w:bottom w:val="none" w:sz="0" w:space="0" w:color="auto"/>
        <w:right w:val="none" w:sz="0" w:space="0" w:color="auto"/>
      </w:divBdr>
    </w:div>
    <w:div w:id="1087265646">
      <w:bodyDiv w:val="1"/>
      <w:marLeft w:val="0"/>
      <w:marRight w:val="0"/>
      <w:marTop w:val="0"/>
      <w:marBottom w:val="0"/>
      <w:divBdr>
        <w:top w:val="none" w:sz="0" w:space="0" w:color="auto"/>
        <w:left w:val="none" w:sz="0" w:space="0" w:color="auto"/>
        <w:bottom w:val="none" w:sz="0" w:space="0" w:color="auto"/>
        <w:right w:val="none" w:sz="0" w:space="0" w:color="auto"/>
      </w:divBdr>
    </w:div>
    <w:div w:id="1087851573">
      <w:bodyDiv w:val="1"/>
      <w:marLeft w:val="0"/>
      <w:marRight w:val="0"/>
      <w:marTop w:val="0"/>
      <w:marBottom w:val="0"/>
      <w:divBdr>
        <w:top w:val="none" w:sz="0" w:space="0" w:color="auto"/>
        <w:left w:val="none" w:sz="0" w:space="0" w:color="auto"/>
        <w:bottom w:val="none" w:sz="0" w:space="0" w:color="auto"/>
        <w:right w:val="none" w:sz="0" w:space="0" w:color="auto"/>
      </w:divBdr>
    </w:div>
    <w:div w:id="1104686570">
      <w:bodyDiv w:val="1"/>
      <w:marLeft w:val="0"/>
      <w:marRight w:val="0"/>
      <w:marTop w:val="0"/>
      <w:marBottom w:val="0"/>
      <w:divBdr>
        <w:top w:val="none" w:sz="0" w:space="0" w:color="auto"/>
        <w:left w:val="none" w:sz="0" w:space="0" w:color="auto"/>
        <w:bottom w:val="none" w:sz="0" w:space="0" w:color="auto"/>
        <w:right w:val="none" w:sz="0" w:space="0" w:color="auto"/>
      </w:divBdr>
    </w:div>
    <w:div w:id="1109162407">
      <w:bodyDiv w:val="1"/>
      <w:marLeft w:val="0"/>
      <w:marRight w:val="0"/>
      <w:marTop w:val="0"/>
      <w:marBottom w:val="0"/>
      <w:divBdr>
        <w:top w:val="none" w:sz="0" w:space="0" w:color="auto"/>
        <w:left w:val="none" w:sz="0" w:space="0" w:color="auto"/>
        <w:bottom w:val="none" w:sz="0" w:space="0" w:color="auto"/>
        <w:right w:val="none" w:sz="0" w:space="0" w:color="auto"/>
      </w:divBdr>
    </w:div>
    <w:div w:id="1114254366">
      <w:bodyDiv w:val="1"/>
      <w:marLeft w:val="0"/>
      <w:marRight w:val="0"/>
      <w:marTop w:val="0"/>
      <w:marBottom w:val="0"/>
      <w:divBdr>
        <w:top w:val="none" w:sz="0" w:space="0" w:color="auto"/>
        <w:left w:val="none" w:sz="0" w:space="0" w:color="auto"/>
        <w:bottom w:val="none" w:sz="0" w:space="0" w:color="auto"/>
        <w:right w:val="none" w:sz="0" w:space="0" w:color="auto"/>
      </w:divBdr>
    </w:div>
    <w:div w:id="1115832617">
      <w:bodyDiv w:val="1"/>
      <w:marLeft w:val="0"/>
      <w:marRight w:val="0"/>
      <w:marTop w:val="0"/>
      <w:marBottom w:val="0"/>
      <w:divBdr>
        <w:top w:val="none" w:sz="0" w:space="0" w:color="auto"/>
        <w:left w:val="none" w:sz="0" w:space="0" w:color="auto"/>
        <w:bottom w:val="none" w:sz="0" w:space="0" w:color="auto"/>
        <w:right w:val="none" w:sz="0" w:space="0" w:color="auto"/>
      </w:divBdr>
    </w:div>
    <w:div w:id="1121025227">
      <w:bodyDiv w:val="1"/>
      <w:marLeft w:val="0"/>
      <w:marRight w:val="0"/>
      <w:marTop w:val="0"/>
      <w:marBottom w:val="0"/>
      <w:divBdr>
        <w:top w:val="none" w:sz="0" w:space="0" w:color="auto"/>
        <w:left w:val="none" w:sz="0" w:space="0" w:color="auto"/>
        <w:bottom w:val="none" w:sz="0" w:space="0" w:color="auto"/>
        <w:right w:val="none" w:sz="0" w:space="0" w:color="auto"/>
      </w:divBdr>
    </w:div>
    <w:div w:id="1123309168">
      <w:bodyDiv w:val="1"/>
      <w:marLeft w:val="0"/>
      <w:marRight w:val="0"/>
      <w:marTop w:val="0"/>
      <w:marBottom w:val="0"/>
      <w:divBdr>
        <w:top w:val="none" w:sz="0" w:space="0" w:color="auto"/>
        <w:left w:val="none" w:sz="0" w:space="0" w:color="auto"/>
        <w:bottom w:val="none" w:sz="0" w:space="0" w:color="auto"/>
        <w:right w:val="none" w:sz="0" w:space="0" w:color="auto"/>
      </w:divBdr>
    </w:div>
    <w:div w:id="1123427640">
      <w:bodyDiv w:val="1"/>
      <w:marLeft w:val="0"/>
      <w:marRight w:val="0"/>
      <w:marTop w:val="0"/>
      <w:marBottom w:val="0"/>
      <w:divBdr>
        <w:top w:val="none" w:sz="0" w:space="0" w:color="auto"/>
        <w:left w:val="none" w:sz="0" w:space="0" w:color="auto"/>
        <w:bottom w:val="none" w:sz="0" w:space="0" w:color="auto"/>
        <w:right w:val="none" w:sz="0" w:space="0" w:color="auto"/>
      </w:divBdr>
    </w:div>
    <w:div w:id="1126200586">
      <w:bodyDiv w:val="1"/>
      <w:marLeft w:val="0"/>
      <w:marRight w:val="0"/>
      <w:marTop w:val="0"/>
      <w:marBottom w:val="0"/>
      <w:divBdr>
        <w:top w:val="none" w:sz="0" w:space="0" w:color="auto"/>
        <w:left w:val="none" w:sz="0" w:space="0" w:color="auto"/>
        <w:bottom w:val="none" w:sz="0" w:space="0" w:color="auto"/>
        <w:right w:val="none" w:sz="0" w:space="0" w:color="auto"/>
      </w:divBdr>
    </w:div>
    <w:div w:id="1126967458">
      <w:bodyDiv w:val="1"/>
      <w:marLeft w:val="0"/>
      <w:marRight w:val="0"/>
      <w:marTop w:val="0"/>
      <w:marBottom w:val="0"/>
      <w:divBdr>
        <w:top w:val="none" w:sz="0" w:space="0" w:color="auto"/>
        <w:left w:val="none" w:sz="0" w:space="0" w:color="auto"/>
        <w:bottom w:val="none" w:sz="0" w:space="0" w:color="auto"/>
        <w:right w:val="none" w:sz="0" w:space="0" w:color="auto"/>
      </w:divBdr>
    </w:div>
    <w:div w:id="1150755956">
      <w:bodyDiv w:val="1"/>
      <w:marLeft w:val="0"/>
      <w:marRight w:val="0"/>
      <w:marTop w:val="0"/>
      <w:marBottom w:val="0"/>
      <w:divBdr>
        <w:top w:val="none" w:sz="0" w:space="0" w:color="auto"/>
        <w:left w:val="none" w:sz="0" w:space="0" w:color="auto"/>
        <w:bottom w:val="none" w:sz="0" w:space="0" w:color="auto"/>
        <w:right w:val="none" w:sz="0" w:space="0" w:color="auto"/>
      </w:divBdr>
    </w:div>
    <w:div w:id="1151673197">
      <w:bodyDiv w:val="1"/>
      <w:marLeft w:val="0"/>
      <w:marRight w:val="0"/>
      <w:marTop w:val="0"/>
      <w:marBottom w:val="0"/>
      <w:divBdr>
        <w:top w:val="none" w:sz="0" w:space="0" w:color="auto"/>
        <w:left w:val="none" w:sz="0" w:space="0" w:color="auto"/>
        <w:bottom w:val="none" w:sz="0" w:space="0" w:color="auto"/>
        <w:right w:val="none" w:sz="0" w:space="0" w:color="auto"/>
      </w:divBdr>
    </w:div>
    <w:div w:id="1163350257">
      <w:bodyDiv w:val="1"/>
      <w:marLeft w:val="0"/>
      <w:marRight w:val="0"/>
      <w:marTop w:val="0"/>
      <w:marBottom w:val="0"/>
      <w:divBdr>
        <w:top w:val="none" w:sz="0" w:space="0" w:color="auto"/>
        <w:left w:val="none" w:sz="0" w:space="0" w:color="auto"/>
        <w:bottom w:val="none" w:sz="0" w:space="0" w:color="auto"/>
        <w:right w:val="none" w:sz="0" w:space="0" w:color="auto"/>
      </w:divBdr>
    </w:div>
    <w:div w:id="1193105898">
      <w:bodyDiv w:val="1"/>
      <w:marLeft w:val="0"/>
      <w:marRight w:val="0"/>
      <w:marTop w:val="0"/>
      <w:marBottom w:val="0"/>
      <w:divBdr>
        <w:top w:val="none" w:sz="0" w:space="0" w:color="auto"/>
        <w:left w:val="none" w:sz="0" w:space="0" w:color="auto"/>
        <w:bottom w:val="none" w:sz="0" w:space="0" w:color="auto"/>
        <w:right w:val="none" w:sz="0" w:space="0" w:color="auto"/>
      </w:divBdr>
    </w:div>
    <w:div w:id="1194197326">
      <w:bodyDiv w:val="1"/>
      <w:marLeft w:val="0"/>
      <w:marRight w:val="0"/>
      <w:marTop w:val="0"/>
      <w:marBottom w:val="0"/>
      <w:divBdr>
        <w:top w:val="none" w:sz="0" w:space="0" w:color="auto"/>
        <w:left w:val="none" w:sz="0" w:space="0" w:color="auto"/>
        <w:bottom w:val="none" w:sz="0" w:space="0" w:color="auto"/>
        <w:right w:val="none" w:sz="0" w:space="0" w:color="auto"/>
      </w:divBdr>
    </w:div>
    <w:div w:id="1217352806">
      <w:bodyDiv w:val="1"/>
      <w:marLeft w:val="0"/>
      <w:marRight w:val="0"/>
      <w:marTop w:val="0"/>
      <w:marBottom w:val="0"/>
      <w:divBdr>
        <w:top w:val="none" w:sz="0" w:space="0" w:color="auto"/>
        <w:left w:val="none" w:sz="0" w:space="0" w:color="auto"/>
        <w:bottom w:val="none" w:sz="0" w:space="0" w:color="auto"/>
        <w:right w:val="none" w:sz="0" w:space="0" w:color="auto"/>
      </w:divBdr>
    </w:div>
    <w:div w:id="1219055632">
      <w:bodyDiv w:val="1"/>
      <w:marLeft w:val="0"/>
      <w:marRight w:val="0"/>
      <w:marTop w:val="0"/>
      <w:marBottom w:val="0"/>
      <w:divBdr>
        <w:top w:val="none" w:sz="0" w:space="0" w:color="auto"/>
        <w:left w:val="none" w:sz="0" w:space="0" w:color="auto"/>
        <w:bottom w:val="none" w:sz="0" w:space="0" w:color="auto"/>
        <w:right w:val="none" w:sz="0" w:space="0" w:color="auto"/>
      </w:divBdr>
    </w:div>
    <w:div w:id="1225022311">
      <w:bodyDiv w:val="1"/>
      <w:marLeft w:val="0"/>
      <w:marRight w:val="0"/>
      <w:marTop w:val="0"/>
      <w:marBottom w:val="0"/>
      <w:divBdr>
        <w:top w:val="none" w:sz="0" w:space="0" w:color="auto"/>
        <w:left w:val="none" w:sz="0" w:space="0" w:color="auto"/>
        <w:bottom w:val="none" w:sz="0" w:space="0" w:color="auto"/>
        <w:right w:val="none" w:sz="0" w:space="0" w:color="auto"/>
      </w:divBdr>
    </w:div>
    <w:div w:id="1225216143">
      <w:bodyDiv w:val="1"/>
      <w:marLeft w:val="0"/>
      <w:marRight w:val="0"/>
      <w:marTop w:val="0"/>
      <w:marBottom w:val="0"/>
      <w:divBdr>
        <w:top w:val="none" w:sz="0" w:space="0" w:color="auto"/>
        <w:left w:val="none" w:sz="0" w:space="0" w:color="auto"/>
        <w:bottom w:val="none" w:sz="0" w:space="0" w:color="auto"/>
        <w:right w:val="none" w:sz="0" w:space="0" w:color="auto"/>
      </w:divBdr>
    </w:div>
    <w:div w:id="1230919389">
      <w:bodyDiv w:val="1"/>
      <w:marLeft w:val="0"/>
      <w:marRight w:val="0"/>
      <w:marTop w:val="0"/>
      <w:marBottom w:val="0"/>
      <w:divBdr>
        <w:top w:val="none" w:sz="0" w:space="0" w:color="auto"/>
        <w:left w:val="none" w:sz="0" w:space="0" w:color="auto"/>
        <w:bottom w:val="none" w:sz="0" w:space="0" w:color="auto"/>
        <w:right w:val="none" w:sz="0" w:space="0" w:color="auto"/>
      </w:divBdr>
    </w:div>
    <w:div w:id="1232160941">
      <w:bodyDiv w:val="1"/>
      <w:marLeft w:val="0"/>
      <w:marRight w:val="0"/>
      <w:marTop w:val="0"/>
      <w:marBottom w:val="0"/>
      <w:divBdr>
        <w:top w:val="none" w:sz="0" w:space="0" w:color="auto"/>
        <w:left w:val="none" w:sz="0" w:space="0" w:color="auto"/>
        <w:bottom w:val="none" w:sz="0" w:space="0" w:color="auto"/>
        <w:right w:val="none" w:sz="0" w:space="0" w:color="auto"/>
      </w:divBdr>
    </w:div>
    <w:div w:id="1249968885">
      <w:bodyDiv w:val="1"/>
      <w:marLeft w:val="0"/>
      <w:marRight w:val="0"/>
      <w:marTop w:val="0"/>
      <w:marBottom w:val="0"/>
      <w:divBdr>
        <w:top w:val="none" w:sz="0" w:space="0" w:color="auto"/>
        <w:left w:val="none" w:sz="0" w:space="0" w:color="auto"/>
        <w:bottom w:val="none" w:sz="0" w:space="0" w:color="auto"/>
        <w:right w:val="none" w:sz="0" w:space="0" w:color="auto"/>
      </w:divBdr>
    </w:div>
    <w:div w:id="1251962546">
      <w:bodyDiv w:val="1"/>
      <w:marLeft w:val="0"/>
      <w:marRight w:val="0"/>
      <w:marTop w:val="0"/>
      <w:marBottom w:val="0"/>
      <w:divBdr>
        <w:top w:val="none" w:sz="0" w:space="0" w:color="auto"/>
        <w:left w:val="none" w:sz="0" w:space="0" w:color="auto"/>
        <w:bottom w:val="none" w:sz="0" w:space="0" w:color="auto"/>
        <w:right w:val="none" w:sz="0" w:space="0" w:color="auto"/>
      </w:divBdr>
    </w:div>
    <w:div w:id="1253508473">
      <w:bodyDiv w:val="1"/>
      <w:marLeft w:val="0"/>
      <w:marRight w:val="0"/>
      <w:marTop w:val="0"/>
      <w:marBottom w:val="0"/>
      <w:divBdr>
        <w:top w:val="none" w:sz="0" w:space="0" w:color="auto"/>
        <w:left w:val="none" w:sz="0" w:space="0" w:color="auto"/>
        <w:bottom w:val="none" w:sz="0" w:space="0" w:color="auto"/>
        <w:right w:val="none" w:sz="0" w:space="0" w:color="auto"/>
      </w:divBdr>
    </w:div>
    <w:div w:id="1255283645">
      <w:bodyDiv w:val="1"/>
      <w:marLeft w:val="0"/>
      <w:marRight w:val="0"/>
      <w:marTop w:val="0"/>
      <w:marBottom w:val="0"/>
      <w:divBdr>
        <w:top w:val="none" w:sz="0" w:space="0" w:color="auto"/>
        <w:left w:val="none" w:sz="0" w:space="0" w:color="auto"/>
        <w:bottom w:val="none" w:sz="0" w:space="0" w:color="auto"/>
        <w:right w:val="none" w:sz="0" w:space="0" w:color="auto"/>
      </w:divBdr>
    </w:div>
    <w:div w:id="1259830482">
      <w:bodyDiv w:val="1"/>
      <w:marLeft w:val="0"/>
      <w:marRight w:val="0"/>
      <w:marTop w:val="0"/>
      <w:marBottom w:val="0"/>
      <w:divBdr>
        <w:top w:val="none" w:sz="0" w:space="0" w:color="auto"/>
        <w:left w:val="none" w:sz="0" w:space="0" w:color="auto"/>
        <w:bottom w:val="none" w:sz="0" w:space="0" w:color="auto"/>
        <w:right w:val="none" w:sz="0" w:space="0" w:color="auto"/>
      </w:divBdr>
    </w:div>
    <w:div w:id="1284581611">
      <w:bodyDiv w:val="1"/>
      <w:marLeft w:val="0"/>
      <w:marRight w:val="0"/>
      <w:marTop w:val="0"/>
      <w:marBottom w:val="0"/>
      <w:divBdr>
        <w:top w:val="none" w:sz="0" w:space="0" w:color="auto"/>
        <w:left w:val="none" w:sz="0" w:space="0" w:color="auto"/>
        <w:bottom w:val="none" w:sz="0" w:space="0" w:color="auto"/>
        <w:right w:val="none" w:sz="0" w:space="0" w:color="auto"/>
      </w:divBdr>
    </w:div>
    <w:div w:id="1292789866">
      <w:bodyDiv w:val="1"/>
      <w:marLeft w:val="0"/>
      <w:marRight w:val="0"/>
      <w:marTop w:val="0"/>
      <w:marBottom w:val="0"/>
      <w:divBdr>
        <w:top w:val="none" w:sz="0" w:space="0" w:color="auto"/>
        <w:left w:val="none" w:sz="0" w:space="0" w:color="auto"/>
        <w:bottom w:val="none" w:sz="0" w:space="0" w:color="auto"/>
        <w:right w:val="none" w:sz="0" w:space="0" w:color="auto"/>
      </w:divBdr>
    </w:div>
    <w:div w:id="1295253564">
      <w:bodyDiv w:val="1"/>
      <w:marLeft w:val="0"/>
      <w:marRight w:val="0"/>
      <w:marTop w:val="0"/>
      <w:marBottom w:val="0"/>
      <w:divBdr>
        <w:top w:val="none" w:sz="0" w:space="0" w:color="auto"/>
        <w:left w:val="none" w:sz="0" w:space="0" w:color="auto"/>
        <w:bottom w:val="none" w:sz="0" w:space="0" w:color="auto"/>
        <w:right w:val="none" w:sz="0" w:space="0" w:color="auto"/>
      </w:divBdr>
    </w:div>
    <w:div w:id="1296791397">
      <w:bodyDiv w:val="1"/>
      <w:marLeft w:val="0"/>
      <w:marRight w:val="0"/>
      <w:marTop w:val="0"/>
      <w:marBottom w:val="0"/>
      <w:divBdr>
        <w:top w:val="none" w:sz="0" w:space="0" w:color="auto"/>
        <w:left w:val="none" w:sz="0" w:space="0" w:color="auto"/>
        <w:bottom w:val="none" w:sz="0" w:space="0" w:color="auto"/>
        <w:right w:val="none" w:sz="0" w:space="0" w:color="auto"/>
      </w:divBdr>
    </w:div>
    <w:div w:id="1308435968">
      <w:bodyDiv w:val="1"/>
      <w:marLeft w:val="0"/>
      <w:marRight w:val="0"/>
      <w:marTop w:val="0"/>
      <w:marBottom w:val="0"/>
      <w:divBdr>
        <w:top w:val="none" w:sz="0" w:space="0" w:color="auto"/>
        <w:left w:val="none" w:sz="0" w:space="0" w:color="auto"/>
        <w:bottom w:val="none" w:sz="0" w:space="0" w:color="auto"/>
        <w:right w:val="none" w:sz="0" w:space="0" w:color="auto"/>
      </w:divBdr>
    </w:div>
    <w:div w:id="1320696629">
      <w:bodyDiv w:val="1"/>
      <w:marLeft w:val="0"/>
      <w:marRight w:val="0"/>
      <w:marTop w:val="0"/>
      <w:marBottom w:val="0"/>
      <w:divBdr>
        <w:top w:val="none" w:sz="0" w:space="0" w:color="auto"/>
        <w:left w:val="none" w:sz="0" w:space="0" w:color="auto"/>
        <w:bottom w:val="none" w:sz="0" w:space="0" w:color="auto"/>
        <w:right w:val="none" w:sz="0" w:space="0" w:color="auto"/>
      </w:divBdr>
    </w:div>
    <w:div w:id="1350791469">
      <w:bodyDiv w:val="1"/>
      <w:marLeft w:val="0"/>
      <w:marRight w:val="0"/>
      <w:marTop w:val="0"/>
      <w:marBottom w:val="0"/>
      <w:divBdr>
        <w:top w:val="none" w:sz="0" w:space="0" w:color="auto"/>
        <w:left w:val="none" w:sz="0" w:space="0" w:color="auto"/>
        <w:bottom w:val="none" w:sz="0" w:space="0" w:color="auto"/>
        <w:right w:val="none" w:sz="0" w:space="0" w:color="auto"/>
      </w:divBdr>
    </w:div>
    <w:div w:id="1357076420">
      <w:bodyDiv w:val="1"/>
      <w:marLeft w:val="0"/>
      <w:marRight w:val="0"/>
      <w:marTop w:val="0"/>
      <w:marBottom w:val="0"/>
      <w:divBdr>
        <w:top w:val="none" w:sz="0" w:space="0" w:color="auto"/>
        <w:left w:val="none" w:sz="0" w:space="0" w:color="auto"/>
        <w:bottom w:val="none" w:sz="0" w:space="0" w:color="auto"/>
        <w:right w:val="none" w:sz="0" w:space="0" w:color="auto"/>
      </w:divBdr>
    </w:div>
    <w:div w:id="1375159633">
      <w:bodyDiv w:val="1"/>
      <w:marLeft w:val="0"/>
      <w:marRight w:val="0"/>
      <w:marTop w:val="0"/>
      <w:marBottom w:val="0"/>
      <w:divBdr>
        <w:top w:val="none" w:sz="0" w:space="0" w:color="auto"/>
        <w:left w:val="none" w:sz="0" w:space="0" w:color="auto"/>
        <w:bottom w:val="none" w:sz="0" w:space="0" w:color="auto"/>
        <w:right w:val="none" w:sz="0" w:space="0" w:color="auto"/>
      </w:divBdr>
    </w:div>
    <w:div w:id="1377386531">
      <w:bodyDiv w:val="1"/>
      <w:marLeft w:val="0"/>
      <w:marRight w:val="0"/>
      <w:marTop w:val="0"/>
      <w:marBottom w:val="0"/>
      <w:divBdr>
        <w:top w:val="none" w:sz="0" w:space="0" w:color="auto"/>
        <w:left w:val="none" w:sz="0" w:space="0" w:color="auto"/>
        <w:bottom w:val="none" w:sz="0" w:space="0" w:color="auto"/>
        <w:right w:val="none" w:sz="0" w:space="0" w:color="auto"/>
      </w:divBdr>
    </w:div>
    <w:div w:id="1380739576">
      <w:bodyDiv w:val="1"/>
      <w:marLeft w:val="0"/>
      <w:marRight w:val="0"/>
      <w:marTop w:val="0"/>
      <w:marBottom w:val="0"/>
      <w:divBdr>
        <w:top w:val="none" w:sz="0" w:space="0" w:color="auto"/>
        <w:left w:val="none" w:sz="0" w:space="0" w:color="auto"/>
        <w:bottom w:val="none" w:sz="0" w:space="0" w:color="auto"/>
        <w:right w:val="none" w:sz="0" w:space="0" w:color="auto"/>
      </w:divBdr>
    </w:div>
    <w:div w:id="1381323301">
      <w:bodyDiv w:val="1"/>
      <w:marLeft w:val="0"/>
      <w:marRight w:val="0"/>
      <w:marTop w:val="0"/>
      <w:marBottom w:val="0"/>
      <w:divBdr>
        <w:top w:val="none" w:sz="0" w:space="0" w:color="auto"/>
        <w:left w:val="none" w:sz="0" w:space="0" w:color="auto"/>
        <w:bottom w:val="none" w:sz="0" w:space="0" w:color="auto"/>
        <w:right w:val="none" w:sz="0" w:space="0" w:color="auto"/>
      </w:divBdr>
    </w:div>
    <w:div w:id="1381708246">
      <w:bodyDiv w:val="1"/>
      <w:marLeft w:val="0"/>
      <w:marRight w:val="0"/>
      <w:marTop w:val="0"/>
      <w:marBottom w:val="0"/>
      <w:divBdr>
        <w:top w:val="none" w:sz="0" w:space="0" w:color="auto"/>
        <w:left w:val="none" w:sz="0" w:space="0" w:color="auto"/>
        <w:bottom w:val="none" w:sz="0" w:space="0" w:color="auto"/>
        <w:right w:val="none" w:sz="0" w:space="0" w:color="auto"/>
      </w:divBdr>
    </w:div>
    <w:div w:id="1388721026">
      <w:bodyDiv w:val="1"/>
      <w:marLeft w:val="0"/>
      <w:marRight w:val="0"/>
      <w:marTop w:val="0"/>
      <w:marBottom w:val="0"/>
      <w:divBdr>
        <w:top w:val="none" w:sz="0" w:space="0" w:color="auto"/>
        <w:left w:val="none" w:sz="0" w:space="0" w:color="auto"/>
        <w:bottom w:val="none" w:sz="0" w:space="0" w:color="auto"/>
        <w:right w:val="none" w:sz="0" w:space="0" w:color="auto"/>
      </w:divBdr>
    </w:div>
    <w:div w:id="1389955403">
      <w:bodyDiv w:val="1"/>
      <w:marLeft w:val="0"/>
      <w:marRight w:val="0"/>
      <w:marTop w:val="0"/>
      <w:marBottom w:val="0"/>
      <w:divBdr>
        <w:top w:val="none" w:sz="0" w:space="0" w:color="auto"/>
        <w:left w:val="none" w:sz="0" w:space="0" w:color="auto"/>
        <w:bottom w:val="none" w:sz="0" w:space="0" w:color="auto"/>
        <w:right w:val="none" w:sz="0" w:space="0" w:color="auto"/>
      </w:divBdr>
    </w:div>
    <w:div w:id="1394500116">
      <w:bodyDiv w:val="1"/>
      <w:marLeft w:val="0"/>
      <w:marRight w:val="0"/>
      <w:marTop w:val="0"/>
      <w:marBottom w:val="0"/>
      <w:divBdr>
        <w:top w:val="none" w:sz="0" w:space="0" w:color="auto"/>
        <w:left w:val="none" w:sz="0" w:space="0" w:color="auto"/>
        <w:bottom w:val="none" w:sz="0" w:space="0" w:color="auto"/>
        <w:right w:val="none" w:sz="0" w:space="0" w:color="auto"/>
      </w:divBdr>
    </w:div>
    <w:div w:id="1396659107">
      <w:bodyDiv w:val="1"/>
      <w:marLeft w:val="0"/>
      <w:marRight w:val="0"/>
      <w:marTop w:val="0"/>
      <w:marBottom w:val="0"/>
      <w:divBdr>
        <w:top w:val="none" w:sz="0" w:space="0" w:color="auto"/>
        <w:left w:val="none" w:sz="0" w:space="0" w:color="auto"/>
        <w:bottom w:val="none" w:sz="0" w:space="0" w:color="auto"/>
        <w:right w:val="none" w:sz="0" w:space="0" w:color="auto"/>
      </w:divBdr>
    </w:div>
    <w:div w:id="1400177818">
      <w:bodyDiv w:val="1"/>
      <w:marLeft w:val="0"/>
      <w:marRight w:val="0"/>
      <w:marTop w:val="0"/>
      <w:marBottom w:val="0"/>
      <w:divBdr>
        <w:top w:val="none" w:sz="0" w:space="0" w:color="auto"/>
        <w:left w:val="none" w:sz="0" w:space="0" w:color="auto"/>
        <w:bottom w:val="none" w:sz="0" w:space="0" w:color="auto"/>
        <w:right w:val="none" w:sz="0" w:space="0" w:color="auto"/>
      </w:divBdr>
    </w:div>
    <w:div w:id="1412972663">
      <w:bodyDiv w:val="1"/>
      <w:marLeft w:val="0"/>
      <w:marRight w:val="0"/>
      <w:marTop w:val="0"/>
      <w:marBottom w:val="0"/>
      <w:divBdr>
        <w:top w:val="none" w:sz="0" w:space="0" w:color="auto"/>
        <w:left w:val="none" w:sz="0" w:space="0" w:color="auto"/>
        <w:bottom w:val="none" w:sz="0" w:space="0" w:color="auto"/>
        <w:right w:val="none" w:sz="0" w:space="0" w:color="auto"/>
      </w:divBdr>
    </w:div>
    <w:div w:id="1414158726">
      <w:bodyDiv w:val="1"/>
      <w:marLeft w:val="0"/>
      <w:marRight w:val="0"/>
      <w:marTop w:val="0"/>
      <w:marBottom w:val="0"/>
      <w:divBdr>
        <w:top w:val="none" w:sz="0" w:space="0" w:color="auto"/>
        <w:left w:val="none" w:sz="0" w:space="0" w:color="auto"/>
        <w:bottom w:val="none" w:sz="0" w:space="0" w:color="auto"/>
        <w:right w:val="none" w:sz="0" w:space="0" w:color="auto"/>
      </w:divBdr>
    </w:div>
    <w:div w:id="1430544229">
      <w:bodyDiv w:val="1"/>
      <w:marLeft w:val="0"/>
      <w:marRight w:val="0"/>
      <w:marTop w:val="0"/>
      <w:marBottom w:val="0"/>
      <w:divBdr>
        <w:top w:val="none" w:sz="0" w:space="0" w:color="auto"/>
        <w:left w:val="none" w:sz="0" w:space="0" w:color="auto"/>
        <w:bottom w:val="none" w:sz="0" w:space="0" w:color="auto"/>
        <w:right w:val="none" w:sz="0" w:space="0" w:color="auto"/>
      </w:divBdr>
    </w:div>
    <w:div w:id="1433238453">
      <w:bodyDiv w:val="1"/>
      <w:marLeft w:val="0"/>
      <w:marRight w:val="0"/>
      <w:marTop w:val="0"/>
      <w:marBottom w:val="0"/>
      <w:divBdr>
        <w:top w:val="none" w:sz="0" w:space="0" w:color="auto"/>
        <w:left w:val="none" w:sz="0" w:space="0" w:color="auto"/>
        <w:bottom w:val="none" w:sz="0" w:space="0" w:color="auto"/>
        <w:right w:val="none" w:sz="0" w:space="0" w:color="auto"/>
      </w:divBdr>
    </w:div>
    <w:div w:id="1437797826">
      <w:bodyDiv w:val="1"/>
      <w:marLeft w:val="0"/>
      <w:marRight w:val="0"/>
      <w:marTop w:val="0"/>
      <w:marBottom w:val="0"/>
      <w:divBdr>
        <w:top w:val="none" w:sz="0" w:space="0" w:color="auto"/>
        <w:left w:val="none" w:sz="0" w:space="0" w:color="auto"/>
        <w:bottom w:val="none" w:sz="0" w:space="0" w:color="auto"/>
        <w:right w:val="none" w:sz="0" w:space="0" w:color="auto"/>
      </w:divBdr>
    </w:div>
    <w:div w:id="1441491051">
      <w:bodyDiv w:val="1"/>
      <w:marLeft w:val="0"/>
      <w:marRight w:val="0"/>
      <w:marTop w:val="0"/>
      <w:marBottom w:val="0"/>
      <w:divBdr>
        <w:top w:val="none" w:sz="0" w:space="0" w:color="auto"/>
        <w:left w:val="none" w:sz="0" w:space="0" w:color="auto"/>
        <w:bottom w:val="none" w:sz="0" w:space="0" w:color="auto"/>
        <w:right w:val="none" w:sz="0" w:space="0" w:color="auto"/>
      </w:divBdr>
    </w:div>
    <w:div w:id="1468208631">
      <w:bodyDiv w:val="1"/>
      <w:marLeft w:val="0"/>
      <w:marRight w:val="0"/>
      <w:marTop w:val="0"/>
      <w:marBottom w:val="0"/>
      <w:divBdr>
        <w:top w:val="none" w:sz="0" w:space="0" w:color="auto"/>
        <w:left w:val="none" w:sz="0" w:space="0" w:color="auto"/>
        <w:bottom w:val="none" w:sz="0" w:space="0" w:color="auto"/>
        <w:right w:val="none" w:sz="0" w:space="0" w:color="auto"/>
      </w:divBdr>
    </w:div>
    <w:div w:id="1482310247">
      <w:bodyDiv w:val="1"/>
      <w:marLeft w:val="0"/>
      <w:marRight w:val="0"/>
      <w:marTop w:val="0"/>
      <w:marBottom w:val="0"/>
      <w:divBdr>
        <w:top w:val="none" w:sz="0" w:space="0" w:color="auto"/>
        <w:left w:val="none" w:sz="0" w:space="0" w:color="auto"/>
        <w:bottom w:val="none" w:sz="0" w:space="0" w:color="auto"/>
        <w:right w:val="none" w:sz="0" w:space="0" w:color="auto"/>
      </w:divBdr>
    </w:div>
    <w:div w:id="1491021896">
      <w:bodyDiv w:val="1"/>
      <w:marLeft w:val="0"/>
      <w:marRight w:val="0"/>
      <w:marTop w:val="0"/>
      <w:marBottom w:val="0"/>
      <w:divBdr>
        <w:top w:val="none" w:sz="0" w:space="0" w:color="auto"/>
        <w:left w:val="none" w:sz="0" w:space="0" w:color="auto"/>
        <w:bottom w:val="none" w:sz="0" w:space="0" w:color="auto"/>
        <w:right w:val="none" w:sz="0" w:space="0" w:color="auto"/>
      </w:divBdr>
    </w:div>
    <w:div w:id="1492603707">
      <w:bodyDiv w:val="1"/>
      <w:marLeft w:val="0"/>
      <w:marRight w:val="0"/>
      <w:marTop w:val="0"/>
      <w:marBottom w:val="0"/>
      <w:divBdr>
        <w:top w:val="none" w:sz="0" w:space="0" w:color="auto"/>
        <w:left w:val="none" w:sz="0" w:space="0" w:color="auto"/>
        <w:bottom w:val="none" w:sz="0" w:space="0" w:color="auto"/>
        <w:right w:val="none" w:sz="0" w:space="0" w:color="auto"/>
      </w:divBdr>
    </w:div>
    <w:div w:id="1499422845">
      <w:bodyDiv w:val="1"/>
      <w:marLeft w:val="0"/>
      <w:marRight w:val="0"/>
      <w:marTop w:val="0"/>
      <w:marBottom w:val="0"/>
      <w:divBdr>
        <w:top w:val="none" w:sz="0" w:space="0" w:color="auto"/>
        <w:left w:val="none" w:sz="0" w:space="0" w:color="auto"/>
        <w:bottom w:val="none" w:sz="0" w:space="0" w:color="auto"/>
        <w:right w:val="none" w:sz="0" w:space="0" w:color="auto"/>
      </w:divBdr>
    </w:div>
    <w:div w:id="1509562734">
      <w:bodyDiv w:val="1"/>
      <w:marLeft w:val="0"/>
      <w:marRight w:val="0"/>
      <w:marTop w:val="0"/>
      <w:marBottom w:val="0"/>
      <w:divBdr>
        <w:top w:val="none" w:sz="0" w:space="0" w:color="auto"/>
        <w:left w:val="none" w:sz="0" w:space="0" w:color="auto"/>
        <w:bottom w:val="none" w:sz="0" w:space="0" w:color="auto"/>
        <w:right w:val="none" w:sz="0" w:space="0" w:color="auto"/>
      </w:divBdr>
    </w:div>
    <w:div w:id="1513689361">
      <w:bodyDiv w:val="1"/>
      <w:marLeft w:val="0"/>
      <w:marRight w:val="0"/>
      <w:marTop w:val="0"/>
      <w:marBottom w:val="0"/>
      <w:divBdr>
        <w:top w:val="none" w:sz="0" w:space="0" w:color="auto"/>
        <w:left w:val="none" w:sz="0" w:space="0" w:color="auto"/>
        <w:bottom w:val="none" w:sz="0" w:space="0" w:color="auto"/>
        <w:right w:val="none" w:sz="0" w:space="0" w:color="auto"/>
      </w:divBdr>
    </w:div>
    <w:div w:id="1516572807">
      <w:bodyDiv w:val="1"/>
      <w:marLeft w:val="0"/>
      <w:marRight w:val="0"/>
      <w:marTop w:val="0"/>
      <w:marBottom w:val="0"/>
      <w:divBdr>
        <w:top w:val="none" w:sz="0" w:space="0" w:color="auto"/>
        <w:left w:val="none" w:sz="0" w:space="0" w:color="auto"/>
        <w:bottom w:val="none" w:sz="0" w:space="0" w:color="auto"/>
        <w:right w:val="none" w:sz="0" w:space="0" w:color="auto"/>
      </w:divBdr>
    </w:div>
    <w:div w:id="1538355044">
      <w:bodyDiv w:val="1"/>
      <w:marLeft w:val="0"/>
      <w:marRight w:val="0"/>
      <w:marTop w:val="0"/>
      <w:marBottom w:val="0"/>
      <w:divBdr>
        <w:top w:val="none" w:sz="0" w:space="0" w:color="auto"/>
        <w:left w:val="none" w:sz="0" w:space="0" w:color="auto"/>
        <w:bottom w:val="none" w:sz="0" w:space="0" w:color="auto"/>
        <w:right w:val="none" w:sz="0" w:space="0" w:color="auto"/>
      </w:divBdr>
    </w:div>
    <w:div w:id="1555194977">
      <w:bodyDiv w:val="1"/>
      <w:marLeft w:val="0"/>
      <w:marRight w:val="0"/>
      <w:marTop w:val="0"/>
      <w:marBottom w:val="0"/>
      <w:divBdr>
        <w:top w:val="none" w:sz="0" w:space="0" w:color="auto"/>
        <w:left w:val="none" w:sz="0" w:space="0" w:color="auto"/>
        <w:bottom w:val="none" w:sz="0" w:space="0" w:color="auto"/>
        <w:right w:val="none" w:sz="0" w:space="0" w:color="auto"/>
      </w:divBdr>
    </w:div>
    <w:div w:id="1555971809">
      <w:bodyDiv w:val="1"/>
      <w:marLeft w:val="0"/>
      <w:marRight w:val="0"/>
      <w:marTop w:val="0"/>
      <w:marBottom w:val="0"/>
      <w:divBdr>
        <w:top w:val="none" w:sz="0" w:space="0" w:color="auto"/>
        <w:left w:val="none" w:sz="0" w:space="0" w:color="auto"/>
        <w:bottom w:val="none" w:sz="0" w:space="0" w:color="auto"/>
        <w:right w:val="none" w:sz="0" w:space="0" w:color="auto"/>
      </w:divBdr>
    </w:div>
    <w:div w:id="1568876788">
      <w:bodyDiv w:val="1"/>
      <w:marLeft w:val="0"/>
      <w:marRight w:val="0"/>
      <w:marTop w:val="0"/>
      <w:marBottom w:val="0"/>
      <w:divBdr>
        <w:top w:val="none" w:sz="0" w:space="0" w:color="auto"/>
        <w:left w:val="none" w:sz="0" w:space="0" w:color="auto"/>
        <w:bottom w:val="none" w:sz="0" w:space="0" w:color="auto"/>
        <w:right w:val="none" w:sz="0" w:space="0" w:color="auto"/>
      </w:divBdr>
    </w:div>
    <w:div w:id="1588617697">
      <w:bodyDiv w:val="1"/>
      <w:marLeft w:val="0"/>
      <w:marRight w:val="0"/>
      <w:marTop w:val="0"/>
      <w:marBottom w:val="0"/>
      <w:divBdr>
        <w:top w:val="none" w:sz="0" w:space="0" w:color="auto"/>
        <w:left w:val="none" w:sz="0" w:space="0" w:color="auto"/>
        <w:bottom w:val="none" w:sz="0" w:space="0" w:color="auto"/>
        <w:right w:val="none" w:sz="0" w:space="0" w:color="auto"/>
      </w:divBdr>
    </w:div>
    <w:div w:id="1591816691">
      <w:bodyDiv w:val="1"/>
      <w:marLeft w:val="0"/>
      <w:marRight w:val="0"/>
      <w:marTop w:val="0"/>
      <w:marBottom w:val="0"/>
      <w:divBdr>
        <w:top w:val="none" w:sz="0" w:space="0" w:color="auto"/>
        <w:left w:val="none" w:sz="0" w:space="0" w:color="auto"/>
        <w:bottom w:val="none" w:sz="0" w:space="0" w:color="auto"/>
        <w:right w:val="none" w:sz="0" w:space="0" w:color="auto"/>
      </w:divBdr>
    </w:div>
    <w:div w:id="1621491935">
      <w:bodyDiv w:val="1"/>
      <w:marLeft w:val="0"/>
      <w:marRight w:val="0"/>
      <w:marTop w:val="0"/>
      <w:marBottom w:val="0"/>
      <w:divBdr>
        <w:top w:val="none" w:sz="0" w:space="0" w:color="auto"/>
        <w:left w:val="none" w:sz="0" w:space="0" w:color="auto"/>
        <w:bottom w:val="none" w:sz="0" w:space="0" w:color="auto"/>
        <w:right w:val="none" w:sz="0" w:space="0" w:color="auto"/>
      </w:divBdr>
    </w:div>
    <w:div w:id="1631284272">
      <w:bodyDiv w:val="1"/>
      <w:marLeft w:val="0"/>
      <w:marRight w:val="0"/>
      <w:marTop w:val="0"/>
      <w:marBottom w:val="0"/>
      <w:divBdr>
        <w:top w:val="none" w:sz="0" w:space="0" w:color="auto"/>
        <w:left w:val="none" w:sz="0" w:space="0" w:color="auto"/>
        <w:bottom w:val="none" w:sz="0" w:space="0" w:color="auto"/>
        <w:right w:val="none" w:sz="0" w:space="0" w:color="auto"/>
      </w:divBdr>
    </w:div>
    <w:div w:id="1641155675">
      <w:bodyDiv w:val="1"/>
      <w:marLeft w:val="0"/>
      <w:marRight w:val="0"/>
      <w:marTop w:val="0"/>
      <w:marBottom w:val="0"/>
      <w:divBdr>
        <w:top w:val="none" w:sz="0" w:space="0" w:color="auto"/>
        <w:left w:val="none" w:sz="0" w:space="0" w:color="auto"/>
        <w:bottom w:val="none" w:sz="0" w:space="0" w:color="auto"/>
        <w:right w:val="none" w:sz="0" w:space="0" w:color="auto"/>
      </w:divBdr>
    </w:div>
    <w:div w:id="1648897647">
      <w:bodyDiv w:val="1"/>
      <w:marLeft w:val="0"/>
      <w:marRight w:val="0"/>
      <w:marTop w:val="0"/>
      <w:marBottom w:val="0"/>
      <w:divBdr>
        <w:top w:val="none" w:sz="0" w:space="0" w:color="auto"/>
        <w:left w:val="none" w:sz="0" w:space="0" w:color="auto"/>
        <w:bottom w:val="none" w:sz="0" w:space="0" w:color="auto"/>
        <w:right w:val="none" w:sz="0" w:space="0" w:color="auto"/>
      </w:divBdr>
    </w:div>
    <w:div w:id="1679625095">
      <w:bodyDiv w:val="1"/>
      <w:marLeft w:val="0"/>
      <w:marRight w:val="0"/>
      <w:marTop w:val="0"/>
      <w:marBottom w:val="0"/>
      <w:divBdr>
        <w:top w:val="none" w:sz="0" w:space="0" w:color="auto"/>
        <w:left w:val="none" w:sz="0" w:space="0" w:color="auto"/>
        <w:bottom w:val="none" w:sz="0" w:space="0" w:color="auto"/>
        <w:right w:val="none" w:sz="0" w:space="0" w:color="auto"/>
      </w:divBdr>
    </w:div>
    <w:div w:id="1684084539">
      <w:bodyDiv w:val="1"/>
      <w:marLeft w:val="0"/>
      <w:marRight w:val="0"/>
      <w:marTop w:val="0"/>
      <w:marBottom w:val="0"/>
      <w:divBdr>
        <w:top w:val="none" w:sz="0" w:space="0" w:color="auto"/>
        <w:left w:val="none" w:sz="0" w:space="0" w:color="auto"/>
        <w:bottom w:val="none" w:sz="0" w:space="0" w:color="auto"/>
        <w:right w:val="none" w:sz="0" w:space="0" w:color="auto"/>
      </w:divBdr>
    </w:div>
    <w:div w:id="1689985008">
      <w:bodyDiv w:val="1"/>
      <w:marLeft w:val="0"/>
      <w:marRight w:val="0"/>
      <w:marTop w:val="0"/>
      <w:marBottom w:val="0"/>
      <w:divBdr>
        <w:top w:val="none" w:sz="0" w:space="0" w:color="auto"/>
        <w:left w:val="none" w:sz="0" w:space="0" w:color="auto"/>
        <w:bottom w:val="none" w:sz="0" w:space="0" w:color="auto"/>
        <w:right w:val="none" w:sz="0" w:space="0" w:color="auto"/>
      </w:divBdr>
    </w:div>
    <w:div w:id="1691952959">
      <w:bodyDiv w:val="1"/>
      <w:marLeft w:val="0"/>
      <w:marRight w:val="0"/>
      <w:marTop w:val="0"/>
      <w:marBottom w:val="0"/>
      <w:divBdr>
        <w:top w:val="none" w:sz="0" w:space="0" w:color="auto"/>
        <w:left w:val="none" w:sz="0" w:space="0" w:color="auto"/>
        <w:bottom w:val="none" w:sz="0" w:space="0" w:color="auto"/>
        <w:right w:val="none" w:sz="0" w:space="0" w:color="auto"/>
      </w:divBdr>
    </w:div>
    <w:div w:id="1704600364">
      <w:bodyDiv w:val="1"/>
      <w:marLeft w:val="0"/>
      <w:marRight w:val="0"/>
      <w:marTop w:val="0"/>
      <w:marBottom w:val="0"/>
      <w:divBdr>
        <w:top w:val="none" w:sz="0" w:space="0" w:color="auto"/>
        <w:left w:val="none" w:sz="0" w:space="0" w:color="auto"/>
        <w:bottom w:val="none" w:sz="0" w:space="0" w:color="auto"/>
        <w:right w:val="none" w:sz="0" w:space="0" w:color="auto"/>
      </w:divBdr>
    </w:div>
    <w:div w:id="1720863650">
      <w:bodyDiv w:val="1"/>
      <w:marLeft w:val="0"/>
      <w:marRight w:val="0"/>
      <w:marTop w:val="0"/>
      <w:marBottom w:val="0"/>
      <w:divBdr>
        <w:top w:val="none" w:sz="0" w:space="0" w:color="auto"/>
        <w:left w:val="none" w:sz="0" w:space="0" w:color="auto"/>
        <w:bottom w:val="none" w:sz="0" w:space="0" w:color="auto"/>
        <w:right w:val="none" w:sz="0" w:space="0" w:color="auto"/>
      </w:divBdr>
    </w:div>
    <w:div w:id="1724863212">
      <w:bodyDiv w:val="1"/>
      <w:marLeft w:val="0"/>
      <w:marRight w:val="0"/>
      <w:marTop w:val="0"/>
      <w:marBottom w:val="0"/>
      <w:divBdr>
        <w:top w:val="none" w:sz="0" w:space="0" w:color="auto"/>
        <w:left w:val="none" w:sz="0" w:space="0" w:color="auto"/>
        <w:bottom w:val="none" w:sz="0" w:space="0" w:color="auto"/>
        <w:right w:val="none" w:sz="0" w:space="0" w:color="auto"/>
      </w:divBdr>
    </w:div>
    <w:div w:id="1731880260">
      <w:bodyDiv w:val="1"/>
      <w:marLeft w:val="0"/>
      <w:marRight w:val="0"/>
      <w:marTop w:val="0"/>
      <w:marBottom w:val="0"/>
      <w:divBdr>
        <w:top w:val="none" w:sz="0" w:space="0" w:color="auto"/>
        <w:left w:val="none" w:sz="0" w:space="0" w:color="auto"/>
        <w:bottom w:val="none" w:sz="0" w:space="0" w:color="auto"/>
        <w:right w:val="none" w:sz="0" w:space="0" w:color="auto"/>
      </w:divBdr>
    </w:div>
    <w:div w:id="1738284834">
      <w:bodyDiv w:val="1"/>
      <w:marLeft w:val="0"/>
      <w:marRight w:val="0"/>
      <w:marTop w:val="0"/>
      <w:marBottom w:val="0"/>
      <w:divBdr>
        <w:top w:val="none" w:sz="0" w:space="0" w:color="auto"/>
        <w:left w:val="none" w:sz="0" w:space="0" w:color="auto"/>
        <w:bottom w:val="none" w:sz="0" w:space="0" w:color="auto"/>
        <w:right w:val="none" w:sz="0" w:space="0" w:color="auto"/>
      </w:divBdr>
    </w:div>
    <w:div w:id="1740440016">
      <w:bodyDiv w:val="1"/>
      <w:marLeft w:val="0"/>
      <w:marRight w:val="0"/>
      <w:marTop w:val="0"/>
      <w:marBottom w:val="0"/>
      <w:divBdr>
        <w:top w:val="none" w:sz="0" w:space="0" w:color="auto"/>
        <w:left w:val="none" w:sz="0" w:space="0" w:color="auto"/>
        <w:bottom w:val="none" w:sz="0" w:space="0" w:color="auto"/>
        <w:right w:val="none" w:sz="0" w:space="0" w:color="auto"/>
      </w:divBdr>
    </w:div>
    <w:div w:id="1740909127">
      <w:bodyDiv w:val="1"/>
      <w:marLeft w:val="0"/>
      <w:marRight w:val="0"/>
      <w:marTop w:val="0"/>
      <w:marBottom w:val="0"/>
      <w:divBdr>
        <w:top w:val="none" w:sz="0" w:space="0" w:color="auto"/>
        <w:left w:val="none" w:sz="0" w:space="0" w:color="auto"/>
        <w:bottom w:val="none" w:sz="0" w:space="0" w:color="auto"/>
        <w:right w:val="none" w:sz="0" w:space="0" w:color="auto"/>
      </w:divBdr>
    </w:div>
    <w:div w:id="1751653321">
      <w:bodyDiv w:val="1"/>
      <w:marLeft w:val="0"/>
      <w:marRight w:val="0"/>
      <w:marTop w:val="0"/>
      <w:marBottom w:val="0"/>
      <w:divBdr>
        <w:top w:val="none" w:sz="0" w:space="0" w:color="auto"/>
        <w:left w:val="none" w:sz="0" w:space="0" w:color="auto"/>
        <w:bottom w:val="none" w:sz="0" w:space="0" w:color="auto"/>
        <w:right w:val="none" w:sz="0" w:space="0" w:color="auto"/>
      </w:divBdr>
    </w:div>
    <w:div w:id="1766882251">
      <w:bodyDiv w:val="1"/>
      <w:marLeft w:val="0"/>
      <w:marRight w:val="0"/>
      <w:marTop w:val="0"/>
      <w:marBottom w:val="0"/>
      <w:divBdr>
        <w:top w:val="none" w:sz="0" w:space="0" w:color="auto"/>
        <w:left w:val="none" w:sz="0" w:space="0" w:color="auto"/>
        <w:bottom w:val="none" w:sz="0" w:space="0" w:color="auto"/>
        <w:right w:val="none" w:sz="0" w:space="0" w:color="auto"/>
      </w:divBdr>
    </w:div>
    <w:div w:id="1777284463">
      <w:bodyDiv w:val="1"/>
      <w:marLeft w:val="0"/>
      <w:marRight w:val="0"/>
      <w:marTop w:val="0"/>
      <w:marBottom w:val="0"/>
      <w:divBdr>
        <w:top w:val="none" w:sz="0" w:space="0" w:color="auto"/>
        <w:left w:val="none" w:sz="0" w:space="0" w:color="auto"/>
        <w:bottom w:val="none" w:sz="0" w:space="0" w:color="auto"/>
        <w:right w:val="none" w:sz="0" w:space="0" w:color="auto"/>
      </w:divBdr>
    </w:div>
    <w:div w:id="1779567171">
      <w:bodyDiv w:val="1"/>
      <w:marLeft w:val="0"/>
      <w:marRight w:val="0"/>
      <w:marTop w:val="0"/>
      <w:marBottom w:val="0"/>
      <w:divBdr>
        <w:top w:val="none" w:sz="0" w:space="0" w:color="auto"/>
        <w:left w:val="none" w:sz="0" w:space="0" w:color="auto"/>
        <w:bottom w:val="none" w:sz="0" w:space="0" w:color="auto"/>
        <w:right w:val="none" w:sz="0" w:space="0" w:color="auto"/>
      </w:divBdr>
    </w:div>
    <w:div w:id="1782603154">
      <w:bodyDiv w:val="1"/>
      <w:marLeft w:val="0"/>
      <w:marRight w:val="0"/>
      <w:marTop w:val="0"/>
      <w:marBottom w:val="0"/>
      <w:divBdr>
        <w:top w:val="none" w:sz="0" w:space="0" w:color="auto"/>
        <w:left w:val="none" w:sz="0" w:space="0" w:color="auto"/>
        <w:bottom w:val="none" w:sz="0" w:space="0" w:color="auto"/>
        <w:right w:val="none" w:sz="0" w:space="0" w:color="auto"/>
      </w:divBdr>
    </w:div>
    <w:div w:id="1787852409">
      <w:bodyDiv w:val="1"/>
      <w:marLeft w:val="0"/>
      <w:marRight w:val="0"/>
      <w:marTop w:val="0"/>
      <w:marBottom w:val="0"/>
      <w:divBdr>
        <w:top w:val="none" w:sz="0" w:space="0" w:color="auto"/>
        <w:left w:val="none" w:sz="0" w:space="0" w:color="auto"/>
        <w:bottom w:val="none" w:sz="0" w:space="0" w:color="auto"/>
        <w:right w:val="none" w:sz="0" w:space="0" w:color="auto"/>
      </w:divBdr>
    </w:div>
    <w:div w:id="1796485391">
      <w:bodyDiv w:val="1"/>
      <w:marLeft w:val="0"/>
      <w:marRight w:val="0"/>
      <w:marTop w:val="0"/>
      <w:marBottom w:val="0"/>
      <w:divBdr>
        <w:top w:val="none" w:sz="0" w:space="0" w:color="auto"/>
        <w:left w:val="none" w:sz="0" w:space="0" w:color="auto"/>
        <w:bottom w:val="none" w:sz="0" w:space="0" w:color="auto"/>
        <w:right w:val="none" w:sz="0" w:space="0" w:color="auto"/>
      </w:divBdr>
    </w:div>
    <w:div w:id="1810589019">
      <w:bodyDiv w:val="1"/>
      <w:marLeft w:val="0"/>
      <w:marRight w:val="0"/>
      <w:marTop w:val="0"/>
      <w:marBottom w:val="0"/>
      <w:divBdr>
        <w:top w:val="none" w:sz="0" w:space="0" w:color="auto"/>
        <w:left w:val="none" w:sz="0" w:space="0" w:color="auto"/>
        <w:bottom w:val="none" w:sz="0" w:space="0" w:color="auto"/>
        <w:right w:val="none" w:sz="0" w:space="0" w:color="auto"/>
      </w:divBdr>
    </w:div>
    <w:div w:id="1813448349">
      <w:bodyDiv w:val="1"/>
      <w:marLeft w:val="0"/>
      <w:marRight w:val="0"/>
      <w:marTop w:val="0"/>
      <w:marBottom w:val="0"/>
      <w:divBdr>
        <w:top w:val="none" w:sz="0" w:space="0" w:color="auto"/>
        <w:left w:val="none" w:sz="0" w:space="0" w:color="auto"/>
        <w:bottom w:val="none" w:sz="0" w:space="0" w:color="auto"/>
        <w:right w:val="none" w:sz="0" w:space="0" w:color="auto"/>
      </w:divBdr>
    </w:div>
    <w:div w:id="1845127342">
      <w:bodyDiv w:val="1"/>
      <w:marLeft w:val="0"/>
      <w:marRight w:val="0"/>
      <w:marTop w:val="0"/>
      <w:marBottom w:val="0"/>
      <w:divBdr>
        <w:top w:val="none" w:sz="0" w:space="0" w:color="auto"/>
        <w:left w:val="none" w:sz="0" w:space="0" w:color="auto"/>
        <w:bottom w:val="none" w:sz="0" w:space="0" w:color="auto"/>
        <w:right w:val="none" w:sz="0" w:space="0" w:color="auto"/>
      </w:divBdr>
    </w:div>
    <w:div w:id="1859149990">
      <w:bodyDiv w:val="1"/>
      <w:marLeft w:val="0"/>
      <w:marRight w:val="0"/>
      <w:marTop w:val="0"/>
      <w:marBottom w:val="0"/>
      <w:divBdr>
        <w:top w:val="none" w:sz="0" w:space="0" w:color="auto"/>
        <w:left w:val="none" w:sz="0" w:space="0" w:color="auto"/>
        <w:bottom w:val="none" w:sz="0" w:space="0" w:color="auto"/>
        <w:right w:val="none" w:sz="0" w:space="0" w:color="auto"/>
      </w:divBdr>
    </w:div>
    <w:div w:id="1865629241">
      <w:bodyDiv w:val="1"/>
      <w:marLeft w:val="0"/>
      <w:marRight w:val="0"/>
      <w:marTop w:val="0"/>
      <w:marBottom w:val="0"/>
      <w:divBdr>
        <w:top w:val="none" w:sz="0" w:space="0" w:color="auto"/>
        <w:left w:val="none" w:sz="0" w:space="0" w:color="auto"/>
        <w:bottom w:val="none" w:sz="0" w:space="0" w:color="auto"/>
        <w:right w:val="none" w:sz="0" w:space="0" w:color="auto"/>
      </w:divBdr>
    </w:div>
    <w:div w:id="1878932413">
      <w:bodyDiv w:val="1"/>
      <w:marLeft w:val="0"/>
      <w:marRight w:val="0"/>
      <w:marTop w:val="0"/>
      <w:marBottom w:val="0"/>
      <w:divBdr>
        <w:top w:val="none" w:sz="0" w:space="0" w:color="auto"/>
        <w:left w:val="none" w:sz="0" w:space="0" w:color="auto"/>
        <w:bottom w:val="none" w:sz="0" w:space="0" w:color="auto"/>
        <w:right w:val="none" w:sz="0" w:space="0" w:color="auto"/>
      </w:divBdr>
    </w:div>
    <w:div w:id="1919631410">
      <w:bodyDiv w:val="1"/>
      <w:marLeft w:val="0"/>
      <w:marRight w:val="0"/>
      <w:marTop w:val="0"/>
      <w:marBottom w:val="0"/>
      <w:divBdr>
        <w:top w:val="none" w:sz="0" w:space="0" w:color="auto"/>
        <w:left w:val="none" w:sz="0" w:space="0" w:color="auto"/>
        <w:bottom w:val="none" w:sz="0" w:space="0" w:color="auto"/>
        <w:right w:val="none" w:sz="0" w:space="0" w:color="auto"/>
      </w:divBdr>
    </w:div>
    <w:div w:id="1925146770">
      <w:bodyDiv w:val="1"/>
      <w:marLeft w:val="0"/>
      <w:marRight w:val="0"/>
      <w:marTop w:val="0"/>
      <w:marBottom w:val="0"/>
      <w:divBdr>
        <w:top w:val="none" w:sz="0" w:space="0" w:color="auto"/>
        <w:left w:val="none" w:sz="0" w:space="0" w:color="auto"/>
        <w:bottom w:val="none" w:sz="0" w:space="0" w:color="auto"/>
        <w:right w:val="none" w:sz="0" w:space="0" w:color="auto"/>
      </w:divBdr>
    </w:div>
    <w:div w:id="1929802457">
      <w:bodyDiv w:val="1"/>
      <w:marLeft w:val="0"/>
      <w:marRight w:val="0"/>
      <w:marTop w:val="0"/>
      <w:marBottom w:val="0"/>
      <w:divBdr>
        <w:top w:val="none" w:sz="0" w:space="0" w:color="auto"/>
        <w:left w:val="none" w:sz="0" w:space="0" w:color="auto"/>
        <w:bottom w:val="none" w:sz="0" w:space="0" w:color="auto"/>
        <w:right w:val="none" w:sz="0" w:space="0" w:color="auto"/>
      </w:divBdr>
    </w:div>
    <w:div w:id="1938244943">
      <w:bodyDiv w:val="1"/>
      <w:marLeft w:val="0"/>
      <w:marRight w:val="0"/>
      <w:marTop w:val="0"/>
      <w:marBottom w:val="0"/>
      <w:divBdr>
        <w:top w:val="none" w:sz="0" w:space="0" w:color="auto"/>
        <w:left w:val="none" w:sz="0" w:space="0" w:color="auto"/>
        <w:bottom w:val="none" w:sz="0" w:space="0" w:color="auto"/>
        <w:right w:val="none" w:sz="0" w:space="0" w:color="auto"/>
      </w:divBdr>
    </w:div>
    <w:div w:id="1946229634">
      <w:bodyDiv w:val="1"/>
      <w:marLeft w:val="0"/>
      <w:marRight w:val="0"/>
      <w:marTop w:val="0"/>
      <w:marBottom w:val="0"/>
      <w:divBdr>
        <w:top w:val="none" w:sz="0" w:space="0" w:color="auto"/>
        <w:left w:val="none" w:sz="0" w:space="0" w:color="auto"/>
        <w:bottom w:val="none" w:sz="0" w:space="0" w:color="auto"/>
        <w:right w:val="none" w:sz="0" w:space="0" w:color="auto"/>
      </w:divBdr>
    </w:div>
    <w:div w:id="1951546938">
      <w:bodyDiv w:val="1"/>
      <w:marLeft w:val="0"/>
      <w:marRight w:val="0"/>
      <w:marTop w:val="0"/>
      <w:marBottom w:val="0"/>
      <w:divBdr>
        <w:top w:val="none" w:sz="0" w:space="0" w:color="auto"/>
        <w:left w:val="none" w:sz="0" w:space="0" w:color="auto"/>
        <w:bottom w:val="none" w:sz="0" w:space="0" w:color="auto"/>
        <w:right w:val="none" w:sz="0" w:space="0" w:color="auto"/>
      </w:divBdr>
    </w:div>
    <w:div w:id="1955020334">
      <w:bodyDiv w:val="1"/>
      <w:marLeft w:val="0"/>
      <w:marRight w:val="0"/>
      <w:marTop w:val="0"/>
      <w:marBottom w:val="0"/>
      <w:divBdr>
        <w:top w:val="none" w:sz="0" w:space="0" w:color="auto"/>
        <w:left w:val="none" w:sz="0" w:space="0" w:color="auto"/>
        <w:bottom w:val="none" w:sz="0" w:space="0" w:color="auto"/>
        <w:right w:val="none" w:sz="0" w:space="0" w:color="auto"/>
      </w:divBdr>
    </w:div>
    <w:div w:id="1972586212">
      <w:bodyDiv w:val="1"/>
      <w:marLeft w:val="0"/>
      <w:marRight w:val="0"/>
      <w:marTop w:val="0"/>
      <w:marBottom w:val="0"/>
      <w:divBdr>
        <w:top w:val="none" w:sz="0" w:space="0" w:color="auto"/>
        <w:left w:val="none" w:sz="0" w:space="0" w:color="auto"/>
        <w:bottom w:val="none" w:sz="0" w:space="0" w:color="auto"/>
        <w:right w:val="none" w:sz="0" w:space="0" w:color="auto"/>
      </w:divBdr>
    </w:div>
    <w:div w:id="1972633944">
      <w:bodyDiv w:val="1"/>
      <w:marLeft w:val="0"/>
      <w:marRight w:val="0"/>
      <w:marTop w:val="0"/>
      <w:marBottom w:val="0"/>
      <w:divBdr>
        <w:top w:val="none" w:sz="0" w:space="0" w:color="auto"/>
        <w:left w:val="none" w:sz="0" w:space="0" w:color="auto"/>
        <w:bottom w:val="none" w:sz="0" w:space="0" w:color="auto"/>
        <w:right w:val="none" w:sz="0" w:space="0" w:color="auto"/>
      </w:divBdr>
    </w:div>
    <w:div w:id="1982466841">
      <w:bodyDiv w:val="1"/>
      <w:marLeft w:val="0"/>
      <w:marRight w:val="0"/>
      <w:marTop w:val="0"/>
      <w:marBottom w:val="0"/>
      <w:divBdr>
        <w:top w:val="none" w:sz="0" w:space="0" w:color="auto"/>
        <w:left w:val="none" w:sz="0" w:space="0" w:color="auto"/>
        <w:bottom w:val="none" w:sz="0" w:space="0" w:color="auto"/>
        <w:right w:val="none" w:sz="0" w:space="0" w:color="auto"/>
      </w:divBdr>
    </w:div>
    <w:div w:id="1982533245">
      <w:bodyDiv w:val="1"/>
      <w:marLeft w:val="0"/>
      <w:marRight w:val="0"/>
      <w:marTop w:val="0"/>
      <w:marBottom w:val="0"/>
      <w:divBdr>
        <w:top w:val="none" w:sz="0" w:space="0" w:color="auto"/>
        <w:left w:val="none" w:sz="0" w:space="0" w:color="auto"/>
        <w:bottom w:val="none" w:sz="0" w:space="0" w:color="auto"/>
        <w:right w:val="none" w:sz="0" w:space="0" w:color="auto"/>
      </w:divBdr>
    </w:div>
    <w:div w:id="1994482300">
      <w:bodyDiv w:val="1"/>
      <w:marLeft w:val="0"/>
      <w:marRight w:val="0"/>
      <w:marTop w:val="0"/>
      <w:marBottom w:val="0"/>
      <w:divBdr>
        <w:top w:val="none" w:sz="0" w:space="0" w:color="auto"/>
        <w:left w:val="none" w:sz="0" w:space="0" w:color="auto"/>
        <w:bottom w:val="none" w:sz="0" w:space="0" w:color="auto"/>
        <w:right w:val="none" w:sz="0" w:space="0" w:color="auto"/>
      </w:divBdr>
    </w:div>
    <w:div w:id="2004358565">
      <w:bodyDiv w:val="1"/>
      <w:marLeft w:val="0"/>
      <w:marRight w:val="0"/>
      <w:marTop w:val="0"/>
      <w:marBottom w:val="0"/>
      <w:divBdr>
        <w:top w:val="none" w:sz="0" w:space="0" w:color="auto"/>
        <w:left w:val="none" w:sz="0" w:space="0" w:color="auto"/>
        <w:bottom w:val="none" w:sz="0" w:space="0" w:color="auto"/>
        <w:right w:val="none" w:sz="0" w:space="0" w:color="auto"/>
      </w:divBdr>
    </w:div>
    <w:div w:id="2013946006">
      <w:bodyDiv w:val="1"/>
      <w:marLeft w:val="0"/>
      <w:marRight w:val="0"/>
      <w:marTop w:val="0"/>
      <w:marBottom w:val="0"/>
      <w:divBdr>
        <w:top w:val="none" w:sz="0" w:space="0" w:color="auto"/>
        <w:left w:val="none" w:sz="0" w:space="0" w:color="auto"/>
        <w:bottom w:val="none" w:sz="0" w:space="0" w:color="auto"/>
        <w:right w:val="none" w:sz="0" w:space="0" w:color="auto"/>
      </w:divBdr>
    </w:div>
    <w:div w:id="2018002140">
      <w:bodyDiv w:val="1"/>
      <w:marLeft w:val="0"/>
      <w:marRight w:val="0"/>
      <w:marTop w:val="0"/>
      <w:marBottom w:val="0"/>
      <w:divBdr>
        <w:top w:val="none" w:sz="0" w:space="0" w:color="auto"/>
        <w:left w:val="none" w:sz="0" w:space="0" w:color="auto"/>
        <w:bottom w:val="none" w:sz="0" w:space="0" w:color="auto"/>
        <w:right w:val="none" w:sz="0" w:space="0" w:color="auto"/>
      </w:divBdr>
    </w:div>
    <w:div w:id="2035570290">
      <w:bodyDiv w:val="1"/>
      <w:marLeft w:val="0"/>
      <w:marRight w:val="0"/>
      <w:marTop w:val="0"/>
      <w:marBottom w:val="0"/>
      <w:divBdr>
        <w:top w:val="none" w:sz="0" w:space="0" w:color="auto"/>
        <w:left w:val="none" w:sz="0" w:space="0" w:color="auto"/>
        <w:bottom w:val="none" w:sz="0" w:space="0" w:color="auto"/>
        <w:right w:val="none" w:sz="0" w:space="0" w:color="auto"/>
      </w:divBdr>
    </w:div>
    <w:div w:id="2035571470">
      <w:bodyDiv w:val="1"/>
      <w:marLeft w:val="0"/>
      <w:marRight w:val="0"/>
      <w:marTop w:val="0"/>
      <w:marBottom w:val="0"/>
      <w:divBdr>
        <w:top w:val="none" w:sz="0" w:space="0" w:color="auto"/>
        <w:left w:val="none" w:sz="0" w:space="0" w:color="auto"/>
        <w:bottom w:val="none" w:sz="0" w:space="0" w:color="auto"/>
        <w:right w:val="none" w:sz="0" w:space="0" w:color="auto"/>
      </w:divBdr>
    </w:div>
    <w:div w:id="2041516813">
      <w:bodyDiv w:val="1"/>
      <w:marLeft w:val="0"/>
      <w:marRight w:val="0"/>
      <w:marTop w:val="0"/>
      <w:marBottom w:val="0"/>
      <w:divBdr>
        <w:top w:val="none" w:sz="0" w:space="0" w:color="auto"/>
        <w:left w:val="none" w:sz="0" w:space="0" w:color="auto"/>
        <w:bottom w:val="none" w:sz="0" w:space="0" w:color="auto"/>
        <w:right w:val="none" w:sz="0" w:space="0" w:color="auto"/>
      </w:divBdr>
    </w:div>
    <w:div w:id="2048527584">
      <w:bodyDiv w:val="1"/>
      <w:marLeft w:val="0"/>
      <w:marRight w:val="0"/>
      <w:marTop w:val="0"/>
      <w:marBottom w:val="0"/>
      <w:divBdr>
        <w:top w:val="none" w:sz="0" w:space="0" w:color="auto"/>
        <w:left w:val="none" w:sz="0" w:space="0" w:color="auto"/>
        <w:bottom w:val="none" w:sz="0" w:space="0" w:color="auto"/>
        <w:right w:val="none" w:sz="0" w:space="0" w:color="auto"/>
      </w:divBdr>
    </w:div>
    <w:div w:id="2050061974">
      <w:bodyDiv w:val="1"/>
      <w:marLeft w:val="0"/>
      <w:marRight w:val="0"/>
      <w:marTop w:val="0"/>
      <w:marBottom w:val="0"/>
      <w:divBdr>
        <w:top w:val="none" w:sz="0" w:space="0" w:color="auto"/>
        <w:left w:val="none" w:sz="0" w:space="0" w:color="auto"/>
        <w:bottom w:val="none" w:sz="0" w:space="0" w:color="auto"/>
        <w:right w:val="none" w:sz="0" w:space="0" w:color="auto"/>
      </w:divBdr>
    </w:div>
    <w:div w:id="2066761196">
      <w:bodyDiv w:val="1"/>
      <w:marLeft w:val="0"/>
      <w:marRight w:val="0"/>
      <w:marTop w:val="0"/>
      <w:marBottom w:val="0"/>
      <w:divBdr>
        <w:top w:val="none" w:sz="0" w:space="0" w:color="auto"/>
        <w:left w:val="none" w:sz="0" w:space="0" w:color="auto"/>
        <w:bottom w:val="none" w:sz="0" w:space="0" w:color="auto"/>
        <w:right w:val="none" w:sz="0" w:space="0" w:color="auto"/>
      </w:divBdr>
    </w:div>
    <w:div w:id="2080209129">
      <w:bodyDiv w:val="1"/>
      <w:marLeft w:val="0"/>
      <w:marRight w:val="0"/>
      <w:marTop w:val="0"/>
      <w:marBottom w:val="0"/>
      <w:divBdr>
        <w:top w:val="none" w:sz="0" w:space="0" w:color="auto"/>
        <w:left w:val="none" w:sz="0" w:space="0" w:color="auto"/>
        <w:bottom w:val="none" w:sz="0" w:space="0" w:color="auto"/>
        <w:right w:val="none" w:sz="0" w:space="0" w:color="auto"/>
      </w:divBdr>
    </w:div>
    <w:div w:id="2080397033">
      <w:bodyDiv w:val="1"/>
      <w:marLeft w:val="0"/>
      <w:marRight w:val="0"/>
      <w:marTop w:val="0"/>
      <w:marBottom w:val="0"/>
      <w:divBdr>
        <w:top w:val="none" w:sz="0" w:space="0" w:color="auto"/>
        <w:left w:val="none" w:sz="0" w:space="0" w:color="auto"/>
        <w:bottom w:val="none" w:sz="0" w:space="0" w:color="auto"/>
        <w:right w:val="none" w:sz="0" w:space="0" w:color="auto"/>
      </w:divBdr>
    </w:div>
    <w:div w:id="2084714641">
      <w:bodyDiv w:val="1"/>
      <w:marLeft w:val="0"/>
      <w:marRight w:val="0"/>
      <w:marTop w:val="0"/>
      <w:marBottom w:val="0"/>
      <w:divBdr>
        <w:top w:val="none" w:sz="0" w:space="0" w:color="auto"/>
        <w:left w:val="none" w:sz="0" w:space="0" w:color="auto"/>
        <w:bottom w:val="none" w:sz="0" w:space="0" w:color="auto"/>
        <w:right w:val="none" w:sz="0" w:space="0" w:color="auto"/>
      </w:divBdr>
    </w:div>
    <w:div w:id="20963218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databank.worldbank.org/data/reports.aspx?source=world-development-indicators" TargetMode="External"/><Relationship Id="rId7" Type="http://schemas.openxmlformats.org/officeDocument/2006/relationships/hyperlink" Target="http://databank.worldbank.org/data/reports.aspx?source=world-development-indicators" TargetMode="External"/><Relationship Id="rId2" Type="http://schemas.openxmlformats.org/officeDocument/2006/relationships/hyperlink" Target="http://databank.worldbank.org/data/reports.aspx?source=world-development-indicators" TargetMode="External"/><Relationship Id="rId1" Type="http://schemas.openxmlformats.org/officeDocument/2006/relationships/hyperlink" Target="http://databank.worldbank.org/data/reports.aspx?source=world-development-indicators" TargetMode="External"/><Relationship Id="rId6" Type="http://schemas.openxmlformats.org/officeDocument/2006/relationships/hyperlink" Target="http://www.cgdev.org/page/demographics-and-poverty" TargetMode="External"/><Relationship Id="rId5" Type="http://schemas.openxmlformats.org/officeDocument/2006/relationships/hyperlink" Target="http://study.com/academy/lesson/population-characteristics-of-highly-developed-developing-countries.html" TargetMode="External"/><Relationship Id="rId4" Type="http://schemas.openxmlformats.org/officeDocument/2006/relationships/hyperlink" Target="http://databank.worldbank.org/data/reports.aspx?source=world-development-indicators"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27327-5238-4AFF-99CA-0229EAF95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2438</Words>
  <Characters>13902</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_</vt:lpstr>
    </vt:vector>
  </TitlesOfParts>
  <LinksUpToDate>false</LinksUpToDate>
  <CharactersWithSpaces>16308</CharactersWithSpaces>
  <SharedDoc>false</SharedDoc>
  <HyperlinkBase/>
  <HLinks>
    <vt:vector size="12" baseType="variant">
      <vt:variant>
        <vt:i4>7340081</vt:i4>
      </vt:variant>
      <vt:variant>
        <vt:i4>48</vt:i4>
      </vt:variant>
      <vt:variant>
        <vt:i4>0</vt:i4>
      </vt:variant>
      <vt:variant>
        <vt:i4>5</vt:i4>
      </vt:variant>
      <vt:variant>
        <vt:lpwstr>http://www.cgdev.org/page/demographics-and-poverty</vt:lpwstr>
      </vt:variant>
      <vt:variant>
        <vt:lpwstr/>
      </vt:variant>
      <vt:variant>
        <vt:i4>5505100</vt:i4>
      </vt:variant>
      <vt:variant>
        <vt:i4>45</vt:i4>
      </vt:variant>
      <vt:variant>
        <vt:i4>0</vt:i4>
      </vt:variant>
      <vt:variant>
        <vt:i4>5</vt:i4>
      </vt:variant>
      <vt:variant>
        <vt:lpwstr>http://study.com/academy/lesson/population-characteristics-of-highly-developed-developing-countries.html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dcterms:created xsi:type="dcterms:W3CDTF">2016-04-06T03:52:00Z</dcterms:created>
  <dcterms:modified xsi:type="dcterms:W3CDTF">2016-04-06T03:52:00Z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7246</vt:lpwstr>
  </property>
  <property fmtid="{D5CDD505-2E9C-101B-9397-08002B2CF9AE}" pid="3" name="WnCSubscriberId">
    <vt:lpwstr>4154</vt:lpwstr>
  </property>
  <property fmtid="{D5CDD505-2E9C-101B-9397-08002B2CF9AE}" pid="4" name="WnCOutputStyleId">
    <vt:lpwstr>2608</vt:lpwstr>
  </property>
  <property fmtid="{D5CDD505-2E9C-101B-9397-08002B2CF9AE}" pid="5" name="RWProductId">
    <vt:lpwstr>WnC</vt:lpwstr>
  </property>
  <property fmtid="{D5CDD505-2E9C-101B-9397-08002B2CF9AE}" pid="6" name="WnC4Folder">
    <vt:lpwstr>Documents///Is Globalization Good for the Poor (Final version)</vt:lpwstr>
  </property>
</Properties>
</file>