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C5" w:rsidRDefault="00740EC5" w:rsidP="00740EC5">
      <w:pPr>
        <w:jc w:val="both"/>
        <w:outlineLvl w:val="0"/>
        <w:rPr>
          <w:lang w:val="en-US"/>
        </w:rPr>
      </w:pPr>
    </w:p>
    <w:p w:rsidR="00740EC5" w:rsidRPr="00E10F95" w:rsidRDefault="00740EC5" w:rsidP="00740EC5">
      <w:pPr>
        <w:jc w:val="both"/>
        <w:outlineLvl w:val="0"/>
        <w:rPr>
          <w:sz w:val="22"/>
          <w:szCs w:val="22"/>
          <w:lang w:val="en-US"/>
        </w:rPr>
      </w:pPr>
    </w:p>
    <w:p w:rsidR="00740EC5" w:rsidRPr="00E10F95" w:rsidRDefault="00740EC5" w:rsidP="00740EC5">
      <w:pPr>
        <w:spacing w:line="480" w:lineRule="auto"/>
        <w:jc w:val="both"/>
        <w:outlineLvl w:val="0"/>
        <w:rPr>
          <w:lang w:val="en-US"/>
        </w:rPr>
      </w:pPr>
      <w:r w:rsidRPr="00E10F95">
        <w:rPr>
          <w:b/>
          <w:lang w:val="en-US"/>
        </w:rPr>
        <w:t>Title:</w:t>
      </w:r>
      <w:r w:rsidRPr="00E10F95">
        <w:rPr>
          <w:lang w:val="en-US"/>
        </w:rPr>
        <w:t xml:space="preserve"> Human Resource</w:t>
      </w:r>
      <w:r w:rsidR="000D7374" w:rsidRPr="00E10F95">
        <w:rPr>
          <w:lang w:val="en-US"/>
        </w:rPr>
        <w:t xml:space="preserve"> Management (HRM)</w:t>
      </w:r>
      <w:r w:rsidRPr="00E10F95">
        <w:rPr>
          <w:lang w:val="en-US"/>
        </w:rPr>
        <w:t xml:space="preserve"> </w:t>
      </w:r>
      <w:r w:rsidR="00E77BC8" w:rsidRPr="00E10F95">
        <w:rPr>
          <w:lang w:val="en-US"/>
        </w:rPr>
        <w:t>strategies an</w:t>
      </w:r>
      <w:r w:rsidRPr="00E10F95">
        <w:rPr>
          <w:lang w:val="en-US"/>
        </w:rPr>
        <w:t>d the</w:t>
      </w:r>
      <w:r w:rsidRPr="00E10F95">
        <w:rPr>
          <w:rStyle w:val="Kommentarhenvisning"/>
          <w:sz w:val="24"/>
          <w:szCs w:val="24"/>
          <w:lang w:val="en-US"/>
        </w:rPr>
        <w:t xml:space="preserve"> impact on</w:t>
      </w:r>
      <w:r w:rsidRPr="00E10F95">
        <w:rPr>
          <w:lang w:val="en-US"/>
        </w:rPr>
        <w:t xml:space="preserve"> well-being of employees in Danish private and public firms.</w:t>
      </w:r>
    </w:p>
    <w:p w:rsidR="00740EC5" w:rsidRPr="00E10F95" w:rsidRDefault="00D954ED" w:rsidP="00740EC5">
      <w:pPr>
        <w:jc w:val="both"/>
        <w:outlineLvl w:val="0"/>
        <w:rPr>
          <w:i/>
          <w:lang w:val="en-US"/>
        </w:rPr>
      </w:pPr>
      <w:r w:rsidRPr="00E10F95">
        <w:rPr>
          <w:i/>
          <w:lang w:val="en-US"/>
        </w:rPr>
        <w:t>Paper presented on The 7</w:t>
      </w:r>
      <w:r w:rsidRPr="00E10F95">
        <w:rPr>
          <w:i/>
          <w:vertAlign w:val="superscript"/>
          <w:lang w:val="en-US"/>
        </w:rPr>
        <w:t>th</w:t>
      </w:r>
      <w:r w:rsidRPr="00E10F95">
        <w:rPr>
          <w:i/>
          <w:lang w:val="en-US"/>
        </w:rPr>
        <w:t xml:space="preserve"> Nordic Working Life Conference, Göteborg, Sweden, </w:t>
      </w:r>
      <w:r w:rsidR="00A24DFC">
        <w:rPr>
          <w:i/>
          <w:lang w:val="en-US"/>
        </w:rPr>
        <w:t>J</w:t>
      </w:r>
      <w:r w:rsidRPr="00E10F95">
        <w:rPr>
          <w:i/>
          <w:lang w:val="en-US"/>
        </w:rPr>
        <w:t>une 11-13, 2014.</w:t>
      </w:r>
    </w:p>
    <w:p w:rsidR="00E10F95" w:rsidRPr="00E10F95" w:rsidRDefault="00E10F95" w:rsidP="00740EC5">
      <w:pPr>
        <w:jc w:val="both"/>
        <w:outlineLvl w:val="0"/>
        <w:rPr>
          <w:i/>
          <w:lang w:val="en-US"/>
        </w:rPr>
      </w:pPr>
    </w:p>
    <w:p w:rsidR="00E10F95" w:rsidRPr="00E10F95" w:rsidRDefault="00E10F95" w:rsidP="00740EC5">
      <w:pPr>
        <w:jc w:val="both"/>
        <w:outlineLvl w:val="0"/>
        <w:rPr>
          <w:i/>
          <w:lang w:val="en-US"/>
        </w:rPr>
      </w:pPr>
      <w:r w:rsidRPr="00E10F95">
        <w:rPr>
          <w:i/>
          <w:lang w:val="en-US"/>
        </w:rPr>
        <w:t>Stream 22: Nordic management and organization –now and in the future.</w:t>
      </w:r>
    </w:p>
    <w:p w:rsidR="00E10F95" w:rsidRPr="00E10F95" w:rsidRDefault="00E10F95" w:rsidP="00740EC5">
      <w:pPr>
        <w:jc w:val="both"/>
        <w:outlineLvl w:val="0"/>
        <w:rPr>
          <w:i/>
          <w:lang w:val="en-US"/>
        </w:rPr>
      </w:pPr>
    </w:p>
    <w:p w:rsidR="00740EC5" w:rsidRPr="00E10F95" w:rsidRDefault="00740EC5" w:rsidP="00740EC5">
      <w:pPr>
        <w:jc w:val="both"/>
        <w:outlineLvl w:val="0"/>
        <w:rPr>
          <w:lang w:val="en-US"/>
        </w:rPr>
      </w:pPr>
      <w:r w:rsidRPr="00E10F95">
        <w:rPr>
          <w:lang w:val="en-US"/>
        </w:rPr>
        <w:t>Kjeld Nielsen</w:t>
      </w:r>
    </w:p>
    <w:p w:rsidR="00740EC5" w:rsidRPr="00E10F95" w:rsidRDefault="00740EC5" w:rsidP="00740EC5">
      <w:pPr>
        <w:jc w:val="both"/>
        <w:outlineLvl w:val="0"/>
        <w:rPr>
          <w:lang w:val="en-US"/>
        </w:rPr>
      </w:pPr>
      <w:r w:rsidRPr="00E10F95">
        <w:rPr>
          <w:lang w:val="en-US"/>
        </w:rPr>
        <w:t xml:space="preserve">Department of Sociology and Social Work </w:t>
      </w:r>
    </w:p>
    <w:p w:rsidR="00740EC5" w:rsidRPr="00E10F95" w:rsidRDefault="00740EC5" w:rsidP="00740EC5">
      <w:pPr>
        <w:jc w:val="both"/>
        <w:outlineLvl w:val="0"/>
        <w:rPr>
          <w:lang w:val="en-US"/>
        </w:rPr>
      </w:pPr>
      <w:r w:rsidRPr="00E10F95">
        <w:rPr>
          <w:lang w:val="en-US"/>
        </w:rPr>
        <w:t>Aalborg University</w:t>
      </w:r>
    </w:p>
    <w:p w:rsidR="00E10F95" w:rsidRPr="00E10F95" w:rsidRDefault="00E10F95" w:rsidP="00740EC5">
      <w:pPr>
        <w:jc w:val="both"/>
        <w:outlineLvl w:val="0"/>
        <w:rPr>
          <w:lang w:val="en-US"/>
        </w:rPr>
      </w:pPr>
      <w:r w:rsidRPr="00E10F95">
        <w:rPr>
          <w:lang w:val="en-US"/>
        </w:rPr>
        <w:t>E-mail: Kjeld@socsci.aau.dk</w:t>
      </w:r>
    </w:p>
    <w:p w:rsidR="00740EC5" w:rsidRPr="00E10F95" w:rsidRDefault="00740EC5" w:rsidP="00740EC5">
      <w:pPr>
        <w:jc w:val="both"/>
        <w:outlineLvl w:val="0"/>
        <w:rPr>
          <w:lang w:val="en-US"/>
        </w:rPr>
      </w:pPr>
    </w:p>
    <w:p w:rsidR="00740EC5" w:rsidRPr="00E10F95" w:rsidRDefault="00740EC5" w:rsidP="00740EC5">
      <w:pPr>
        <w:jc w:val="both"/>
        <w:outlineLvl w:val="0"/>
        <w:rPr>
          <w:lang w:val="en-US"/>
        </w:rPr>
      </w:pPr>
      <w:r w:rsidRPr="00E10F95">
        <w:rPr>
          <w:lang w:val="en-US"/>
        </w:rPr>
        <w:t>Peter Nielsen</w:t>
      </w:r>
    </w:p>
    <w:p w:rsidR="00740EC5" w:rsidRPr="00E10F95" w:rsidRDefault="00740EC5" w:rsidP="00740EC5">
      <w:pPr>
        <w:jc w:val="both"/>
        <w:outlineLvl w:val="0"/>
        <w:rPr>
          <w:lang w:val="en-US"/>
        </w:rPr>
      </w:pPr>
      <w:r w:rsidRPr="00E10F95">
        <w:rPr>
          <w:lang w:val="en-US"/>
        </w:rPr>
        <w:t>Department of Political Science</w:t>
      </w:r>
    </w:p>
    <w:p w:rsidR="00740EC5" w:rsidRPr="00E10F95" w:rsidRDefault="00740EC5" w:rsidP="00740EC5">
      <w:pPr>
        <w:jc w:val="both"/>
        <w:outlineLvl w:val="0"/>
        <w:rPr>
          <w:lang w:val="en-US"/>
        </w:rPr>
      </w:pPr>
      <w:r w:rsidRPr="00E10F95">
        <w:rPr>
          <w:lang w:val="en-US"/>
        </w:rPr>
        <w:t>Aalborg University</w:t>
      </w:r>
    </w:p>
    <w:p w:rsidR="00740EC5" w:rsidRPr="00E10F95" w:rsidRDefault="00740EC5" w:rsidP="00740EC5">
      <w:pPr>
        <w:jc w:val="both"/>
        <w:outlineLvl w:val="0"/>
        <w:rPr>
          <w:lang w:val="en-US"/>
        </w:rPr>
      </w:pPr>
      <w:r w:rsidRPr="00E10F95">
        <w:rPr>
          <w:lang w:val="en-US"/>
        </w:rPr>
        <w:t xml:space="preserve"> </w:t>
      </w:r>
    </w:p>
    <w:p w:rsidR="00D954ED" w:rsidRPr="00E10F95" w:rsidRDefault="00D954ED" w:rsidP="00D954ED">
      <w:pPr>
        <w:spacing w:line="360" w:lineRule="auto"/>
        <w:jc w:val="both"/>
        <w:outlineLvl w:val="0"/>
        <w:rPr>
          <w:b/>
          <w:lang w:val="en-US"/>
        </w:rPr>
      </w:pPr>
      <w:r w:rsidRPr="00E10F95">
        <w:rPr>
          <w:b/>
          <w:lang w:val="en-US"/>
        </w:rPr>
        <w:t>Abstract</w:t>
      </w:r>
    </w:p>
    <w:p w:rsidR="00740EC5" w:rsidRPr="00E10F95" w:rsidRDefault="00740EC5" w:rsidP="00D954ED">
      <w:pPr>
        <w:spacing w:line="360" w:lineRule="auto"/>
        <w:jc w:val="both"/>
        <w:outlineLvl w:val="0"/>
        <w:rPr>
          <w:lang w:val="en-US"/>
        </w:rPr>
      </w:pPr>
      <w:r w:rsidRPr="00E10F95">
        <w:rPr>
          <w:lang w:val="en-US"/>
        </w:rPr>
        <w:t xml:space="preserve">The management in Danish firms mainly takes voluntaristic decisions in their HRM practice i.e. following pragmatically, both economic and social oriented goals and strategies. Being voluntaristic, the decisions about HRM-related issues are based on a mix of </w:t>
      </w:r>
      <w:r w:rsidR="00E77BC8" w:rsidRPr="00E10F95">
        <w:rPr>
          <w:lang w:val="en-US"/>
        </w:rPr>
        <w:t>control and commitment</w:t>
      </w:r>
      <w:r w:rsidRPr="00E10F95">
        <w:rPr>
          <w:lang w:val="en-US"/>
        </w:rPr>
        <w:t xml:space="preserve"> strategies, typically within a complex social context</w:t>
      </w:r>
      <w:r w:rsidR="00955322" w:rsidRPr="00E10F95">
        <w:rPr>
          <w:lang w:val="en-US"/>
        </w:rPr>
        <w:t xml:space="preserve"> (HRM system)</w:t>
      </w:r>
      <w:r w:rsidRPr="00E10F95">
        <w:rPr>
          <w:lang w:val="en-US"/>
        </w:rPr>
        <w:t xml:space="preserve">. This voluntaristic decision is in keen opposition to the philosophy </w:t>
      </w:r>
      <w:r w:rsidR="00763266" w:rsidRPr="00E10F95">
        <w:rPr>
          <w:lang w:val="en-US"/>
        </w:rPr>
        <w:t xml:space="preserve">of </w:t>
      </w:r>
      <w:r w:rsidRPr="00E10F95">
        <w:rPr>
          <w:lang w:val="en-US"/>
        </w:rPr>
        <w:t>the hard core</w:t>
      </w:r>
      <w:r w:rsidR="00EE090D" w:rsidRPr="00E10F95">
        <w:rPr>
          <w:lang w:val="en-US"/>
        </w:rPr>
        <w:t xml:space="preserve"> of HRM </w:t>
      </w:r>
      <w:r w:rsidR="00FD2593" w:rsidRPr="00E10F95">
        <w:rPr>
          <w:lang w:val="en-US"/>
        </w:rPr>
        <w:t xml:space="preserve">that </w:t>
      </w:r>
      <w:r w:rsidR="00632393" w:rsidRPr="00E10F95">
        <w:rPr>
          <w:lang w:val="en-US"/>
        </w:rPr>
        <w:t>emphasizes</w:t>
      </w:r>
      <w:r w:rsidRPr="00E10F95">
        <w:rPr>
          <w:lang w:val="en-US"/>
        </w:rPr>
        <w:t xml:space="preserve"> strategic orientation in a </w:t>
      </w:r>
      <w:r w:rsidR="00FD2593" w:rsidRPr="00E10F95">
        <w:rPr>
          <w:lang w:val="en-US"/>
        </w:rPr>
        <w:t xml:space="preserve">detailed </w:t>
      </w:r>
      <w:r w:rsidRPr="00E10F95">
        <w:rPr>
          <w:lang w:val="en-US"/>
        </w:rPr>
        <w:t xml:space="preserve">controlled deployment of human resources. </w:t>
      </w:r>
      <w:r w:rsidR="00743D3E" w:rsidRPr="00E10F95">
        <w:rPr>
          <w:lang w:val="en-US"/>
        </w:rPr>
        <w:t>This paper present a</w:t>
      </w:r>
      <w:r w:rsidRPr="00E10F95">
        <w:rPr>
          <w:lang w:val="en-US"/>
        </w:rPr>
        <w:t xml:space="preserve"> view of human resources deployment that </w:t>
      </w:r>
      <w:r w:rsidR="00743D3E" w:rsidRPr="00E10F95">
        <w:rPr>
          <w:lang w:val="en-US"/>
        </w:rPr>
        <w:t xml:space="preserve">management give </w:t>
      </w:r>
      <w:r w:rsidRPr="00E10F95">
        <w:rPr>
          <w:lang w:val="en-US"/>
        </w:rPr>
        <w:t>employees</w:t>
      </w:r>
      <w:r w:rsidR="00743D3E" w:rsidRPr="00E10F95">
        <w:rPr>
          <w:lang w:val="en-US"/>
        </w:rPr>
        <w:t xml:space="preserve"> </w:t>
      </w:r>
      <w:r w:rsidRPr="00E10F95">
        <w:rPr>
          <w:lang w:val="en-US"/>
        </w:rPr>
        <w:t>discretion in the work organization</w:t>
      </w:r>
      <w:r w:rsidR="00743D3E" w:rsidRPr="00E10F95">
        <w:rPr>
          <w:lang w:val="en-US"/>
        </w:rPr>
        <w:t xml:space="preserve"> (</w:t>
      </w:r>
      <w:r w:rsidR="00D0498D" w:rsidRPr="00E10F95">
        <w:rPr>
          <w:lang w:val="en-US"/>
        </w:rPr>
        <w:t>human resources are see</w:t>
      </w:r>
      <w:r w:rsidR="00763266" w:rsidRPr="00E10F95">
        <w:rPr>
          <w:lang w:val="en-US"/>
        </w:rPr>
        <w:t>n</w:t>
      </w:r>
      <w:r w:rsidR="00D0498D" w:rsidRPr="00E10F95">
        <w:rPr>
          <w:lang w:val="en-US"/>
        </w:rPr>
        <w:t xml:space="preserve"> as an investment</w:t>
      </w:r>
      <w:r w:rsidR="00743D3E" w:rsidRPr="00E10F95">
        <w:rPr>
          <w:lang w:val="en-US"/>
        </w:rPr>
        <w:t>)</w:t>
      </w:r>
      <w:r w:rsidRPr="00E10F95">
        <w:rPr>
          <w:lang w:val="en-US"/>
        </w:rPr>
        <w:t xml:space="preserve">, </w:t>
      </w:r>
      <w:r w:rsidR="004C08F5" w:rsidRPr="00E10F95">
        <w:rPr>
          <w:lang w:val="en-US"/>
        </w:rPr>
        <w:t>that</w:t>
      </w:r>
      <w:r w:rsidRPr="00E10F95">
        <w:rPr>
          <w:lang w:val="en-US"/>
        </w:rPr>
        <w:t xml:space="preserve"> motivate </w:t>
      </w:r>
      <w:r w:rsidR="00472D27" w:rsidRPr="00E10F95">
        <w:rPr>
          <w:lang w:val="en-US"/>
        </w:rPr>
        <w:t xml:space="preserve">and involve </w:t>
      </w:r>
      <w:r w:rsidRPr="00E10F95">
        <w:rPr>
          <w:lang w:val="en-US"/>
        </w:rPr>
        <w:t>employees and create well-being among employees.</w:t>
      </w:r>
      <w:r w:rsidR="00E77BC8" w:rsidRPr="00E10F95">
        <w:rPr>
          <w:lang w:val="en-US"/>
        </w:rPr>
        <w:t xml:space="preserve"> </w:t>
      </w:r>
      <w:r w:rsidR="00743D3E" w:rsidRPr="00E10F95">
        <w:rPr>
          <w:lang w:val="en-US"/>
        </w:rPr>
        <w:t>So</w:t>
      </w:r>
      <w:r w:rsidR="00963000" w:rsidRPr="00E10F95">
        <w:rPr>
          <w:lang w:val="en-US"/>
        </w:rPr>
        <w:t>,</w:t>
      </w:r>
      <w:r w:rsidR="00E77BC8" w:rsidRPr="00E10F95">
        <w:rPr>
          <w:lang w:val="en-US"/>
        </w:rPr>
        <w:t xml:space="preserve"> manage</w:t>
      </w:r>
      <w:r w:rsidR="00743D3E" w:rsidRPr="00E10F95">
        <w:rPr>
          <w:lang w:val="en-US"/>
        </w:rPr>
        <w:t xml:space="preserve">ment practices </w:t>
      </w:r>
      <w:r w:rsidR="00E77BC8" w:rsidRPr="00E10F95">
        <w:rPr>
          <w:lang w:val="en-US"/>
        </w:rPr>
        <w:t>commitment st</w:t>
      </w:r>
      <w:r w:rsidR="00743D3E" w:rsidRPr="00E10F95">
        <w:rPr>
          <w:lang w:val="en-US"/>
        </w:rPr>
        <w:t xml:space="preserve">rategies </w:t>
      </w:r>
      <w:r w:rsidR="00D0498D" w:rsidRPr="00E10F95">
        <w:rPr>
          <w:lang w:val="en-US"/>
        </w:rPr>
        <w:t>shape</w:t>
      </w:r>
      <w:r w:rsidR="00743D3E" w:rsidRPr="00E10F95">
        <w:rPr>
          <w:lang w:val="en-US"/>
        </w:rPr>
        <w:t xml:space="preserve"> well-being among employees. </w:t>
      </w:r>
      <w:r w:rsidRPr="00E10F95">
        <w:rPr>
          <w:lang w:val="en-US"/>
        </w:rPr>
        <w:t>This idea of management challenges the ability of the organization to persist, especially when organizational and technical changes have to be implemented by employees.</w:t>
      </w:r>
      <w:r w:rsidR="00FD2593" w:rsidRPr="00E10F95">
        <w:rPr>
          <w:lang w:val="en-US"/>
        </w:rPr>
        <w:t xml:space="preserve"> So, the question is: How do HRM strategies connect to the employee’s well-being?</w:t>
      </w:r>
    </w:p>
    <w:p w:rsidR="00FD2593" w:rsidRPr="00E10F95" w:rsidRDefault="00FD2593" w:rsidP="00D954ED">
      <w:pPr>
        <w:spacing w:line="360" w:lineRule="auto"/>
        <w:jc w:val="both"/>
        <w:outlineLvl w:val="0"/>
        <w:rPr>
          <w:lang w:val="en-US"/>
        </w:rPr>
      </w:pPr>
    </w:p>
    <w:p w:rsidR="00740EC5" w:rsidRPr="00E10F95" w:rsidRDefault="00740EC5" w:rsidP="00D954ED">
      <w:pPr>
        <w:spacing w:line="360" w:lineRule="auto"/>
        <w:jc w:val="both"/>
        <w:outlineLvl w:val="0"/>
        <w:rPr>
          <w:lang w:val="en-US"/>
        </w:rPr>
      </w:pPr>
      <w:r w:rsidRPr="00E10F95">
        <w:rPr>
          <w:lang w:val="en-US"/>
        </w:rPr>
        <w:t>The analytical results presented</w:t>
      </w:r>
      <w:r w:rsidR="00D742AE" w:rsidRPr="00E10F95">
        <w:rPr>
          <w:lang w:val="en-US"/>
        </w:rPr>
        <w:t xml:space="preserve"> shortly</w:t>
      </w:r>
      <w:r w:rsidRPr="00E10F95">
        <w:rPr>
          <w:lang w:val="en-US"/>
        </w:rPr>
        <w:t xml:space="preserve"> in the paper build on data from </w:t>
      </w:r>
      <w:r w:rsidR="00D742AE" w:rsidRPr="00E10F95">
        <w:rPr>
          <w:lang w:val="en-US"/>
        </w:rPr>
        <w:t>project Meadow (Employee and Employer Survey 2012)</w:t>
      </w:r>
      <w:r w:rsidRPr="00E10F95">
        <w:rPr>
          <w:lang w:val="en-US"/>
        </w:rPr>
        <w:t xml:space="preserve"> of Danish firms</w:t>
      </w:r>
      <w:r w:rsidR="00D742AE" w:rsidRPr="00E10F95">
        <w:rPr>
          <w:lang w:val="en-US"/>
        </w:rPr>
        <w:t>. On</w:t>
      </w:r>
      <w:r w:rsidRPr="00E10F95">
        <w:rPr>
          <w:lang w:val="en-US"/>
        </w:rPr>
        <w:t xml:space="preserve">e idea </w:t>
      </w:r>
      <w:r w:rsidR="00D742AE" w:rsidRPr="00E10F95">
        <w:rPr>
          <w:lang w:val="en-US"/>
        </w:rPr>
        <w:t>from t</w:t>
      </w:r>
      <w:r w:rsidR="00F04EE5" w:rsidRPr="00E10F95">
        <w:rPr>
          <w:lang w:val="en-US"/>
        </w:rPr>
        <w:t>he HRM-</w:t>
      </w:r>
      <w:r w:rsidR="00E71B07" w:rsidRPr="00E10F95">
        <w:rPr>
          <w:lang w:val="en-US"/>
        </w:rPr>
        <w:t xml:space="preserve"> and modern Working life studies </w:t>
      </w:r>
      <w:r w:rsidR="00F04EE5" w:rsidRPr="00E10F95">
        <w:rPr>
          <w:lang w:val="en-US"/>
        </w:rPr>
        <w:t>literature</w:t>
      </w:r>
      <w:r w:rsidR="00E71B07" w:rsidRPr="00E10F95">
        <w:rPr>
          <w:lang w:val="en-US"/>
        </w:rPr>
        <w:t xml:space="preserve"> have</w:t>
      </w:r>
      <w:r w:rsidR="00F04EE5" w:rsidRPr="00E10F95">
        <w:rPr>
          <w:lang w:val="en-US"/>
        </w:rPr>
        <w:t xml:space="preserve"> been argued</w:t>
      </w:r>
      <w:r w:rsidR="00CE1C8A" w:rsidRPr="00E10F95">
        <w:rPr>
          <w:lang w:val="en-US"/>
        </w:rPr>
        <w:t>.</w:t>
      </w:r>
      <w:r w:rsidR="000A66A6" w:rsidRPr="00E10F95">
        <w:rPr>
          <w:lang w:val="en-US"/>
        </w:rPr>
        <w:t xml:space="preserve"> </w:t>
      </w:r>
    </w:p>
    <w:p w:rsidR="00740EC5" w:rsidRPr="002942E4" w:rsidRDefault="00740EC5" w:rsidP="00D954ED">
      <w:pPr>
        <w:spacing w:line="360" w:lineRule="auto"/>
        <w:jc w:val="both"/>
        <w:outlineLvl w:val="0"/>
        <w:rPr>
          <w:lang w:val="en-US"/>
        </w:rPr>
      </w:pPr>
      <w:r w:rsidRPr="002942E4">
        <w:rPr>
          <w:lang w:val="en-US"/>
        </w:rPr>
        <w:lastRenderedPageBreak/>
        <w:t xml:space="preserve"> </w:t>
      </w:r>
    </w:p>
    <w:p w:rsidR="00740EC5" w:rsidRPr="002942E4" w:rsidRDefault="00740EC5" w:rsidP="00D954ED">
      <w:pPr>
        <w:spacing w:line="360" w:lineRule="auto"/>
        <w:jc w:val="both"/>
        <w:outlineLvl w:val="0"/>
        <w:rPr>
          <w:lang w:val="en-US"/>
        </w:rPr>
      </w:pPr>
      <w:r w:rsidRPr="002942E4">
        <w:rPr>
          <w:lang w:val="en-US"/>
        </w:rPr>
        <w:t xml:space="preserve"> </w:t>
      </w:r>
    </w:p>
    <w:p w:rsidR="00740EC5" w:rsidRPr="005E31E1" w:rsidRDefault="00740EC5" w:rsidP="00D954ED">
      <w:pPr>
        <w:spacing w:line="360" w:lineRule="auto"/>
        <w:jc w:val="both"/>
        <w:outlineLvl w:val="0"/>
        <w:rPr>
          <w:lang w:val="en-US"/>
        </w:rPr>
      </w:pPr>
    </w:p>
    <w:p w:rsidR="00E10F95" w:rsidRDefault="00E10F95" w:rsidP="00D954ED">
      <w:pPr>
        <w:spacing w:line="360" w:lineRule="auto"/>
        <w:jc w:val="both"/>
        <w:rPr>
          <w:b/>
          <w:lang w:val="en-US"/>
        </w:rPr>
      </w:pPr>
    </w:p>
    <w:p w:rsidR="00740EC5" w:rsidRPr="00AD20DA" w:rsidRDefault="00740EC5" w:rsidP="00D954ED">
      <w:pPr>
        <w:spacing w:line="360" w:lineRule="auto"/>
        <w:jc w:val="both"/>
        <w:outlineLvl w:val="0"/>
        <w:rPr>
          <w:b/>
          <w:lang w:val="en-US"/>
        </w:rPr>
      </w:pPr>
      <w:bookmarkStart w:id="0" w:name="_GoBack"/>
      <w:bookmarkEnd w:id="0"/>
      <w:r w:rsidRPr="00AD20DA">
        <w:rPr>
          <w:b/>
          <w:lang w:val="en-US"/>
        </w:rPr>
        <w:t>Introduction</w:t>
      </w:r>
      <w:r w:rsidR="003456E3">
        <w:rPr>
          <w:b/>
          <w:lang w:val="en-US"/>
        </w:rPr>
        <w:t xml:space="preserve"> </w:t>
      </w:r>
    </w:p>
    <w:p w:rsidR="0039237D" w:rsidRDefault="00740EC5" w:rsidP="00B70989">
      <w:pPr>
        <w:spacing w:line="360" w:lineRule="auto"/>
        <w:jc w:val="both"/>
        <w:rPr>
          <w:lang w:val="en-US"/>
        </w:rPr>
      </w:pPr>
      <w:r>
        <w:rPr>
          <w:lang w:val="en-US"/>
        </w:rPr>
        <w:t xml:space="preserve">A central view on the firm`s </w:t>
      </w:r>
      <w:r w:rsidRPr="00CB5826">
        <w:rPr>
          <w:lang w:val="en-US"/>
        </w:rPr>
        <w:t>persistence</w:t>
      </w:r>
      <w:r>
        <w:rPr>
          <w:lang w:val="en-US"/>
        </w:rPr>
        <w:t xml:space="preserve"> </w:t>
      </w:r>
      <w:r w:rsidRPr="00CB5826">
        <w:rPr>
          <w:lang w:val="en-US"/>
        </w:rPr>
        <w:t>in the Human Resource Management (HRM) literature</w:t>
      </w:r>
      <w:r w:rsidRPr="00CB5826">
        <w:rPr>
          <w:color w:val="FF0000"/>
          <w:lang w:val="en-US"/>
        </w:rPr>
        <w:t xml:space="preserve"> </w:t>
      </w:r>
      <w:r>
        <w:rPr>
          <w:lang w:val="en-US"/>
        </w:rPr>
        <w:t>is that management must explicit formulate strategic and operational goals (</w:t>
      </w:r>
      <w:r w:rsidRPr="00145FB8">
        <w:rPr>
          <w:lang w:val="en-US"/>
        </w:rPr>
        <w:t>Boxall &amp; Purcell</w:t>
      </w:r>
      <w:r w:rsidR="00807A0E">
        <w:rPr>
          <w:lang w:val="en-US"/>
        </w:rPr>
        <w:t xml:space="preserve">, </w:t>
      </w:r>
      <w:r w:rsidRPr="00145FB8">
        <w:rPr>
          <w:lang w:val="en-US"/>
        </w:rPr>
        <w:t>2011</w:t>
      </w:r>
      <w:r>
        <w:rPr>
          <w:lang w:val="en-US"/>
        </w:rPr>
        <w:t>:37f). C</w:t>
      </w:r>
      <w:r w:rsidRPr="0063640E">
        <w:rPr>
          <w:lang w:val="en-US"/>
        </w:rPr>
        <w:t>onsequently</w:t>
      </w:r>
      <w:r>
        <w:rPr>
          <w:lang w:val="en-US"/>
        </w:rPr>
        <w:t xml:space="preserve">, managers on all levels should be able to control the deployment </w:t>
      </w:r>
      <w:r w:rsidR="0039237D">
        <w:rPr>
          <w:lang w:val="en-US"/>
        </w:rPr>
        <w:t xml:space="preserve">and performance </w:t>
      </w:r>
      <w:r>
        <w:rPr>
          <w:lang w:val="en-US"/>
        </w:rPr>
        <w:t xml:space="preserve">of human resources </w:t>
      </w:r>
      <w:r w:rsidRPr="000756A5">
        <w:rPr>
          <w:lang w:val="en-US"/>
        </w:rPr>
        <w:t>(Bratton &amp; Gold 2007).</w:t>
      </w:r>
      <w:r>
        <w:rPr>
          <w:lang w:val="en-US"/>
        </w:rPr>
        <w:t xml:space="preserve"> In Danish firms</w:t>
      </w:r>
      <w:r w:rsidR="00173327">
        <w:rPr>
          <w:lang w:val="en-US"/>
        </w:rPr>
        <w:t xml:space="preserve"> (both private and public)</w:t>
      </w:r>
      <w:r>
        <w:rPr>
          <w:lang w:val="en-US"/>
        </w:rPr>
        <w:t xml:space="preserve">, </w:t>
      </w:r>
      <w:r w:rsidRPr="00CB5826">
        <w:rPr>
          <w:lang w:val="en-US"/>
        </w:rPr>
        <w:t>more than a third</w:t>
      </w:r>
      <w:r>
        <w:rPr>
          <w:lang w:val="en-US"/>
        </w:rPr>
        <w:t xml:space="preserve"> of the employees find that their jobs are controlled by economic goals such as produced and delivered quantity. 45 % find that their jobs are controlled by</w:t>
      </w:r>
      <w:r w:rsidRPr="00CB5826">
        <w:rPr>
          <w:lang w:val="en-US"/>
        </w:rPr>
        <w:t xml:space="preserve"> quality</w:t>
      </w:r>
      <w:r>
        <w:rPr>
          <w:lang w:val="en-US"/>
        </w:rPr>
        <w:t xml:space="preserve"> goals, i.e. percentage of error and satisfied customers. Moreover,</w:t>
      </w:r>
      <w:r w:rsidRPr="002E234F">
        <w:rPr>
          <w:lang w:val="en-US"/>
        </w:rPr>
        <w:t xml:space="preserve"> </w:t>
      </w:r>
      <w:r>
        <w:rPr>
          <w:lang w:val="en-US"/>
        </w:rPr>
        <w:t>from 2009 – 2012, 92 % of the employees experience that they encounter more difficulties in meeting job goals</w:t>
      </w:r>
      <w:r w:rsidR="00173327">
        <w:rPr>
          <w:lang w:val="en-US"/>
        </w:rPr>
        <w:t>.</w:t>
      </w:r>
      <w:r w:rsidR="00763266" w:rsidRPr="00763266">
        <w:rPr>
          <w:lang w:val="en-US"/>
        </w:rPr>
        <w:t xml:space="preserve"> </w:t>
      </w:r>
      <w:r w:rsidR="00763266">
        <w:rPr>
          <w:lang w:val="en-US"/>
        </w:rPr>
        <w:t>(</w:t>
      </w:r>
      <w:r w:rsidR="00763266" w:rsidRPr="00763266">
        <w:rPr>
          <w:lang w:val="en-US"/>
        </w:rPr>
        <w:t>Meadow, Employee Survey 2012</w:t>
      </w:r>
      <w:r w:rsidR="00763266">
        <w:rPr>
          <w:lang w:val="en-US"/>
        </w:rPr>
        <w:t>)</w:t>
      </w:r>
      <w:r w:rsidRPr="00B02593">
        <w:rPr>
          <w:lang w:val="en-US"/>
        </w:rPr>
        <w:t xml:space="preserve"> </w:t>
      </w:r>
      <w:r w:rsidR="00173327">
        <w:rPr>
          <w:lang w:val="en-US"/>
        </w:rPr>
        <w:t xml:space="preserve">Furthermore, </w:t>
      </w:r>
      <w:r w:rsidR="001C1AE2">
        <w:rPr>
          <w:lang w:val="en-US"/>
        </w:rPr>
        <w:t>more</w:t>
      </w:r>
      <w:r w:rsidR="00ED1248">
        <w:rPr>
          <w:lang w:val="en-US"/>
        </w:rPr>
        <w:t xml:space="preserve"> managers</w:t>
      </w:r>
      <w:r w:rsidR="001C1AE2">
        <w:rPr>
          <w:lang w:val="en-US"/>
        </w:rPr>
        <w:t xml:space="preserve"> find</w:t>
      </w:r>
      <w:r w:rsidR="00ED1248">
        <w:rPr>
          <w:lang w:val="en-US"/>
        </w:rPr>
        <w:t xml:space="preserve"> that</w:t>
      </w:r>
      <w:r w:rsidR="001C1AE2">
        <w:rPr>
          <w:lang w:val="en-US"/>
        </w:rPr>
        <w:t xml:space="preserve"> </w:t>
      </w:r>
      <w:r w:rsidR="00173327" w:rsidRPr="00173327">
        <w:rPr>
          <w:lang w:val="en-US"/>
        </w:rPr>
        <w:t xml:space="preserve">surveillance </w:t>
      </w:r>
      <w:r w:rsidR="00173327">
        <w:rPr>
          <w:lang w:val="en-US"/>
        </w:rPr>
        <w:t xml:space="preserve">of firms´ production and service delivering has been increased since 2009 – 2012 from 89% to 93% </w:t>
      </w:r>
      <w:r w:rsidRPr="00B02593">
        <w:rPr>
          <w:lang w:val="en-US"/>
        </w:rPr>
        <w:t xml:space="preserve">(Meadow, </w:t>
      </w:r>
      <w:r>
        <w:rPr>
          <w:lang w:val="en-US"/>
        </w:rPr>
        <w:t>Employe</w:t>
      </w:r>
      <w:r w:rsidR="00763266">
        <w:rPr>
          <w:lang w:val="en-US"/>
        </w:rPr>
        <w:t>r</w:t>
      </w:r>
      <w:r w:rsidRPr="00B02593">
        <w:rPr>
          <w:lang w:val="en-US"/>
        </w:rPr>
        <w:t xml:space="preserve"> Survey 2012).</w:t>
      </w:r>
      <w:r>
        <w:rPr>
          <w:lang w:val="en-US"/>
        </w:rPr>
        <w:t xml:space="preserve"> </w:t>
      </w:r>
      <w:r w:rsidR="00ED1248">
        <w:rPr>
          <w:lang w:val="en-US"/>
        </w:rPr>
        <w:t>But which strategies do firms outside economic control</w:t>
      </w:r>
      <w:r w:rsidR="001C1AE2">
        <w:rPr>
          <w:lang w:val="en-US"/>
        </w:rPr>
        <w:t xml:space="preserve"> use</w:t>
      </w:r>
      <w:r w:rsidR="00ED1248">
        <w:rPr>
          <w:lang w:val="en-US"/>
        </w:rPr>
        <w:t xml:space="preserve">? </w:t>
      </w:r>
      <w:r>
        <w:rPr>
          <w:lang w:val="en-US"/>
        </w:rPr>
        <w:t xml:space="preserve">In other words, control of human resources and their performance takes place increasing, but is fairly spread and difficult to meet in Danish firms. There is a dilemma to meet, both on goals and on organizing the management control of work. This dilemma is supposed to lead </w:t>
      </w:r>
      <w:r w:rsidR="00763266">
        <w:rPr>
          <w:lang w:val="en-US"/>
        </w:rPr>
        <w:t xml:space="preserve">to </w:t>
      </w:r>
      <w:r>
        <w:rPr>
          <w:lang w:val="en-US"/>
        </w:rPr>
        <w:t>reduced employee well-being. In this article, this issue will be illuminated from an employee perspective</w:t>
      </w:r>
      <w:r w:rsidR="00FD2593">
        <w:rPr>
          <w:lang w:val="en-US"/>
        </w:rPr>
        <w:t xml:space="preserve"> to compare two analytic HR strategies </w:t>
      </w:r>
      <w:r>
        <w:rPr>
          <w:lang w:val="en-US"/>
        </w:rPr>
        <w:t xml:space="preserve">within the HRM system. </w:t>
      </w:r>
    </w:p>
    <w:p w:rsidR="0039237D" w:rsidRDefault="0039237D" w:rsidP="00B70989">
      <w:pPr>
        <w:spacing w:line="360" w:lineRule="auto"/>
        <w:jc w:val="both"/>
        <w:rPr>
          <w:lang w:val="en-US"/>
        </w:rPr>
      </w:pPr>
    </w:p>
    <w:p w:rsidR="00B70989" w:rsidRDefault="00B70989" w:rsidP="00B70989">
      <w:pPr>
        <w:spacing w:line="360" w:lineRule="auto"/>
        <w:jc w:val="both"/>
        <w:rPr>
          <w:lang w:val="en-US"/>
        </w:rPr>
      </w:pPr>
      <w:r>
        <w:rPr>
          <w:lang w:val="en-US"/>
        </w:rPr>
        <w:t>In the philosophy of HRM, control by economic goals includes the HRM function. This function should yield value to the survival of the organization, submitted the strategic goal. The function contributes with measurements of organization of all HR work and activities. The organization of HR work can be executed through the four roles of HR function (Management of strategic human resource, Management of transformation and change, Management of firm structure, Management of employee transformation)</w:t>
      </w:r>
      <w:r w:rsidRPr="009718CA">
        <w:rPr>
          <w:lang w:val="en-US"/>
        </w:rPr>
        <w:t xml:space="preserve"> (Ulrich 1997).</w:t>
      </w:r>
      <w:r>
        <w:rPr>
          <w:lang w:val="en-US"/>
        </w:rPr>
        <w:t xml:space="preserve"> </w:t>
      </w:r>
    </w:p>
    <w:p w:rsidR="00B70989" w:rsidRDefault="00B70989" w:rsidP="00B70989">
      <w:pPr>
        <w:spacing w:line="360" w:lineRule="auto"/>
        <w:jc w:val="both"/>
        <w:rPr>
          <w:lang w:val="en-US"/>
        </w:rPr>
      </w:pPr>
    </w:p>
    <w:p w:rsidR="00B70989" w:rsidRDefault="00B70989" w:rsidP="00B70989">
      <w:pPr>
        <w:spacing w:line="360" w:lineRule="auto"/>
        <w:jc w:val="both"/>
        <w:rPr>
          <w:lang w:val="en-US"/>
        </w:rPr>
      </w:pPr>
      <w:r>
        <w:rPr>
          <w:lang w:val="en-US"/>
        </w:rPr>
        <w:t xml:space="preserve">Hence, this division of labour in the HR management </w:t>
      </w:r>
      <w:r w:rsidR="001C1AE2">
        <w:rPr>
          <w:lang w:val="en-US"/>
        </w:rPr>
        <w:t xml:space="preserve">may </w:t>
      </w:r>
      <w:r>
        <w:rPr>
          <w:lang w:val="en-US"/>
        </w:rPr>
        <w:t xml:space="preserve">increase a bureaucratic control of the deployment of human resources (Edwards 1979). Use of HR strategies is an instrument to exert control </w:t>
      </w:r>
      <w:r>
        <w:rPr>
          <w:lang w:val="en-US"/>
        </w:rPr>
        <w:lastRenderedPageBreak/>
        <w:t xml:space="preserve">to fit the skills and knowledge of the employees to the job demand, working group and organization </w:t>
      </w:r>
      <w:r w:rsidRPr="009718CA">
        <w:rPr>
          <w:lang w:val="en-US"/>
        </w:rPr>
        <w:t>(Werber &amp; De</w:t>
      </w:r>
      <w:r>
        <w:rPr>
          <w:lang w:val="en-US"/>
        </w:rPr>
        <w:t xml:space="preserve"> </w:t>
      </w:r>
      <w:r w:rsidRPr="009718CA">
        <w:rPr>
          <w:lang w:val="en-US"/>
        </w:rPr>
        <w:t>Marie, 2005).</w:t>
      </w:r>
      <w:r>
        <w:rPr>
          <w:lang w:val="en-US"/>
        </w:rPr>
        <w:t xml:space="preserve"> Moreover, the employees align to job changes and the circumstances of the firm.</w:t>
      </w:r>
    </w:p>
    <w:p w:rsidR="000D7374" w:rsidRDefault="000D7374" w:rsidP="00D954ED">
      <w:pPr>
        <w:spacing w:line="360" w:lineRule="auto"/>
        <w:jc w:val="both"/>
        <w:outlineLvl w:val="0"/>
        <w:rPr>
          <w:lang w:val="en-US"/>
        </w:rPr>
      </w:pPr>
    </w:p>
    <w:p w:rsidR="00B70989" w:rsidRDefault="00740EC5" w:rsidP="00D954ED">
      <w:pPr>
        <w:spacing w:line="360" w:lineRule="auto"/>
        <w:jc w:val="both"/>
        <w:rPr>
          <w:lang w:val="en-US"/>
        </w:rPr>
      </w:pPr>
      <w:r>
        <w:rPr>
          <w:lang w:val="en-US"/>
        </w:rPr>
        <w:t>H</w:t>
      </w:r>
      <w:r w:rsidRPr="0096012C">
        <w:rPr>
          <w:lang w:val="en-US"/>
        </w:rPr>
        <w:t xml:space="preserve">uman </w:t>
      </w:r>
      <w:r>
        <w:rPr>
          <w:lang w:val="en-US"/>
        </w:rPr>
        <w:t>r</w:t>
      </w:r>
      <w:r w:rsidRPr="0096012C">
        <w:rPr>
          <w:lang w:val="en-US"/>
        </w:rPr>
        <w:t>esources</w:t>
      </w:r>
      <w:r>
        <w:rPr>
          <w:lang w:val="en-US"/>
        </w:rPr>
        <w:t xml:space="preserve"> m</w:t>
      </w:r>
      <w:r w:rsidRPr="0096012C">
        <w:rPr>
          <w:lang w:val="en-US"/>
        </w:rPr>
        <w:t>anage</w:t>
      </w:r>
      <w:r>
        <w:rPr>
          <w:lang w:val="en-US"/>
        </w:rPr>
        <w:t xml:space="preserve">r has always had focus on control, especially </w:t>
      </w:r>
      <w:r w:rsidR="00B70989">
        <w:rPr>
          <w:lang w:val="en-US"/>
        </w:rPr>
        <w:t>with</w:t>
      </w:r>
      <w:r>
        <w:rPr>
          <w:lang w:val="en-US"/>
        </w:rPr>
        <w:t xml:space="preserve">in the labour process tradition (Hyman 1987). But </w:t>
      </w:r>
      <w:r w:rsidR="0057754A">
        <w:rPr>
          <w:lang w:val="en-US"/>
        </w:rPr>
        <w:t>nevertheless,</w:t>
      </w:r>
      <w:r>
        <w:rPr>
          <w:lang w:val="en-US"/>
        </w:rPr>
        <w:t xml:space="preserve"> management </w:t>
      </w:r>
      <w:r w:rsidRPr="00B62D8B">
        <w:rPr>
          <w:lang w:val="en-US"/>
        </w:rPr>
        <w:t xml:space="preserve">also </w:t>
      </w:r>
      <w:r>
        <w:rPr>
          <w:lang w:val="en-US"/>
        </w:rPr>
        <w:t>needs “consent”</w:t>
      </w:r>
      <w:r w:rsidR="00173327">
        <w:rPr>
          <w:lang w:val="en-US"/>
        </w:rPr>
        <w:t xml:space="preserve"> </w:t>
      </w:r>
      <w:r w:rsidR="0039237D">
        <w:rPr>
          <w:lang w:val="en-US"/>
        </w:rPr>
        <w:t xml:space="preserve">or commitment </w:t>
      </w:r>
      <w:r>
        <w:rPr>
          <w:lang w:val="en-US"/>
        </w:rPr>
        <w:t>from the labour (Burawoy 1979, L</w:t>
      </w:r>
      <w:r w:rsidR="00B70989">
        <w:rPr>
          <w:lang w:val="en-US"/>
        </w:rPr>
        <w:t>egge 1995, Poole &amp; Warner 2001).</w:t>
      </w:r>
      <w:r>
        <w:rPr>
          <w:lang w:val="en-US"/>
        </w:rPr>
        <w:t xml:space="preserve"> </w:t>
      </w:r>
      <w:r w:rsidR="00B70989">
        <w:rPr>
          <w:lang w:val="en-US"/>
        </w:rPr>
        <w:t>E</w:t>
      </w:r>
      <w:r>
        <w:rPr>
          <w:lang w:val="en-US"/>
        </w:rPr>
        <w:t>specially when firms are changing th</w:t>
      </w:r>
      <w:r w:rsidR="00B70989">
        <w:rPr>
          <w:lang w:val="en-US"/>
        </w:rPr>
        <w:t>eir technology and organization,</w:t>
      </w:r>
      <w:r>
        <w:rPr>
          <w:lang w:val="en-US"/>
        </w:rPr>
        <w:t xml:space="preserve"> </w:t>
      </w:r>
      <w:r w:rsidR="00B70989">
        <w:rPr>
          <w:lang w:val="en-US"/>
        </w:rPr>
        <w:t>t</w:t>
      </w:r>
      <w:r w:rsidRPr="00C9024B">
        <w:rPr>
          <w:lang w:val="en-US"/>
        </w:rPr>
        <w:t>he managers need skilled and committed workers</w:t>
      </w:r>
      <w:r>
        <w:rPr>
          <w:lang w:val="en-US"/>
        </w:rPr>
        <w:t xml:space="preserve"> in changing </w:t>
      </w:r>
      <w:r w:rsidR="003C2F84">
        <w:rPr>
          <w:lang w:val="en-US"/>
        </w:rPr>
        <w:t>working</w:t>
      </w:r>
      <w:r>
        <w:rPr>
          <w:lang w:val="en-US"/>
        </w:rPr>
        <w:t xml:space="preserve"> process</w:t>
      </w:r>
      <w:r w:rsidR="00173327">
        <w:rPr>
          <w:lang w:val="en-US"/>
        </w:rPr>
        <w:t xml:space="preserve"> to succeed </w:t>
      </w:r>
      <w:r w:rsidRPr="00C9024B">
        <w:rPr>
          <w:rFonts w:ascii="Thorndale" w:hAnsi="Thorndale" w:cs="Thorndale"/>
          <w:lang w:val="en-US"/>
        </w:rPr>
        <w:t xml:space="preserve">(Nielsen 1992, </w:t>
      </w:r>
      <w:r w:rsidR="00E7084F" w:rsidRPr="00E7084F">
        <w:rPr>
          <w:rFonts w:ascii="Thorndale" w:hAnsi="Thorndale" w:cs="Thorndale"/>
          <w:lang w:val="en-US"/>
        </w:rPr>
        <w:t>Nielsen 2012 et al</w:t>
      </w:r>
      <w:r w:rsidR="00E7084F">
        <w:rPr>
          <w:rFonts w:ascii="Thorndale" w:hAnsi="Thorndale" w:cs="Thorndale"/>
          <w:lang w:val="en-US"/>
        </w:rPr>
        <w:t>,</w:t>
      </w:r>
      <w:r w:rsidR="00E7084F" w:rsidRPr="00E7084F">
        <w:rPr>
          <w:rFonts w:ascii="Thorndale" w:hAnsi="Thorndale" w:cs="Thorndale"/>
          <w:lang w:val="en-US"/>
        </w:rPr>
        <w:t xml:space="preserve"> </w:t>
      </w:r>
      <w:r w:rsidRPr="00C9024B">
        <w:rPr>
          <w:rFonts w:ascii="Thorndale" w:hAnsi="Thorndale" w:cs="Thorndale"/>
          <w:lang w:val="en-US"/>
        </w:rPr>
        <w:t xml:space="preserve">Nielsen &amp; </w:t>
      </w:r>
      <w:r w:rsidR="00E7084F">
        <w:rPr>
          <w:rFonts w:ascii="Thorndale" w:hAnsi="Thorndale" w:cs="Thorndale"/>
          <w:lang w:val="en-US"/>
        </w:rPr>
        <w:t>Pedersen 2014</w:t>
      </w:r>
      <w:r w:rsidRPr="00C9024B">
        <w:rPr>
          <w:rFonts w:ascii="Thorndale" w:hAnsi="Thorndale" w:cs="Thorndale"/>
          <w:lang w:val="en-US"/>
        </w:rPr>
        <w:t>)</w:t>
      </w:r>
      <w:r w:rsidR="00B70989">
        <w:rPr>
          <w:rFonts w:ascii="Thorndale" w:hAnsi="Thorndale" w:cs="Thorndale"/>
          <w:lang w:val="en-US"/>
        </w:rPr>
        <w:t xml:space="preserve">. </w:t>
      </w:r>
      <w:r w:rsidRPr="005C0C80">
        <w:rPr>
          <w:lang w:val="en-US"/>
        </w:rPr>
        <w:t>Specifically</w:t>
      </w:r>
      <w:r>
        <w:rPr>
          <w:lang w:val="en-US"/>
        </w:rPr>
        <w:t xml:space="preserve">, this idea of </w:t>
      </w:r>
      <w:r w:rsidR="00B70989">
        <w:rPr>
          <w:lang w:val="en-US"/>
        </w:rPr>
        <w:t xml:space="preserve">commitment </w:t>
      </w:r>
      <w:r>
        <w:rPr>
          <w:lang w:val="en-US"/>
        </w:rPr>
        <w:t xml:space="preserve">has gained a foothold in the HRM approach, i.e. in different forms of bureaucratic, humanistic and cultural control (Legge 1995: 191f). </w:t>
      </w:r>
      <w:r w:rsidR="0047039C">
        <w:rPr>
          <w:lang w:val="en-US"/>
        </w:rPr>
        <w:t xml:space="preserve">What does control mean? And, </w:t>
      </w:r>
      <w:r w:rsidR="0039237D">
        <w:rPr>
          <w:lang w:val="en-US"/>
        </w:rPr>
        <w:t>do these</w:t>
      </w:r>
      <w:r w:rsidR="00173327">
        <w:rPr>
          <w:lang w:val="en-US"/>
        </w:rPr>
        <w:t xml:space="preserve"> </w:t>
      </w:r>
      <w:r w:rsidR="0039237D">
        <w:rPr>
          <w:lang w:val="en-US"/>
        </w:rPr>
        <w:t>form</w:t>
      </w:r>
      <w:r w:rsidR="00173327">
        <w:rPr>
          <w:lang w:val="en-US"/>
        </w:rPr>
        <w:t>s</w:t>
      </w:r>
      <w:r w:rsidR="0039237D">
        <w:rPr>
          <w:lang w:val="en-US"/>
        </w:rPr>
        <w:t xml:space="preserve"> f</w:t>
      </w:r>
      <w:r w:rsidR="003C2F84">
        <w:rPr>
          <w:lang w:val="en-US"/>
        </w:rPr>
        <w:t xml:space="preserve">or commitment strategy </w:t>
      </w:r>
      <w:r w:rsidR="00F42835">
        <w:rPr>
          <w:lang w:val="en-US"/>
        </w:rPr>
        <w:t>reduce</w:t>
      </w:r>
      <w:r w:rsidR="0039237D">
        <w:rPr>
          <w:lang w:val="en-US"/>
        </w:rPr>
        <w:t xml:space="preserve"> well-being among employees? </w:t>
      </w:r>
      <w:r w:rsidR="00325531">
        <w:rPr>
          <w:lang w:val="en-US"/>
        </w:rPr>
        <w:t>The last</w:t>
      </w:r>
      <w:r w:rsidR="00B93ADD">
        <w:rPr>
          <w:lang w:val="en-US"/>
        </w:rPr>
        <w:t xml:space="preserve"> question is especially relevant to answer within a changed HR-practice</w:t>
      </w:r>
      <w:r w:rsidR="00E71B07">
        <w:rPr>
          <w:lang w:val="en-US"/>
        </w:rPr>
        <w:t>, work organization</w:t>
      </w:r>
      <w:r w:rsidR="00B93ADD">
        <w:rPr>
          <w:lang w:val="en-US"/>
        </w:rPr>
        <w:t xml:space="preserve"> and society (from industrial to knowledge society)</w:t>
      </w:r>
      <w:r w:rsidR="00E7084F">
        <w:rPr>
          <w:lang w:val="en-US"/>
        </w:rPr>
        <w:t xml:space="preserve"> and with</w:t>
      </w:r>
      <w:r w:rsidR="00E71B07">
        <w:rPr>
          <w:lang w:val="en-US"/>
        </w:rPr>
        <w:t>in</w:t>
      </w:r>
      <w:r w:rsidR="00E7084F">
        <w:rPr>
          <w:lang w:val="en-US"/>
        </w:rPr>
        <w:t xml:space="preserve"> different sectors and </w:t>
      </w:r>
      <w:r w:rsidR="00E71B07">
        <w:rPr>
          <w:lang w:val="en-US"/>
        </w:rPr>
        <w:t>branches</w:t>
      </w:r>
      <w:r w:rsidR="00B93ADD">
        <w:rPr>
          <w:lang w:val="en-US"/>
        </w:rPr>
        <w:t>.</w:t>
      </w:r>
    </w:p>
    <w:p w:rsidR="00B70989" w:rsidRDefault="00B70989" w:rsidP="00D954ED">
      <w:pPr>
        <w:spacing w:line="360" w:lineRule="auto"/>
        <w:jc w:val="both"/>
        <w:rPr>
          <w:lang w:val="en-US"/>
        </w:rPr>
      </w:pPr>
    </w:p>
    <w:p w:rsidR="00740EC5" w:rsidRDefault="003C2F84" w:rsidP="00D954ED">
      <w:pPr>
        <w:spacing w:line="360" w:lineRule="auto"/>
        <w:jc w:val="both"/>
        <w:rPr>
          <w:lang w:val="en-US"/>
        </w:rPr>
      </w:pPr>
      <w:r>
        <w:rPr>
          <w:lang w:val="en-US"/>
        </w:rPr>
        <w:t>T</w:t>
      </w:r>
      <w:r w:rsidR="00740EC5">
        <w:rPr>
          <w:lang w:val="en-US"/>
        </w:rPr>
        <w:t>he practice of the human resource has changed from Personnel Management to HRM practices</w:t>
      </w:r>
      <w:r w:rsidR="0047039C">
        <w:rPr>
          <w:lang w:val="en-US"/>
        </w:rPr>
        <w:t xml:space="preserve"> emphasized strategic decisions making,</w:t>
      </w:r>
      <w:r w:rsidR="00740EC5">
        <w:rPr>
          <w:lang w:val="en-US"/>
        </w:rPr>
        <w:t xml:space="preserve"> in the last 50`years </w:t>
      </w:r>
      <w:r w:rsidR="00740EC5" w:rsidRPr="0096012C">
        <w:rPr>
          <w:lang w:val="en-US"/>
        </w:rPr>
        <w:t>(Bratton &amp; Gold 2007).</w:t>
      </w:r>
      <w:r w:rsidR="00D64488">
        <w:rPr>
          <w:lang w:val="en-US"/>
        </w:rPr>
        <w:t xml:space="preserve"> These tendencies have also been found in </w:t>
      </w:r>
      <w:r w:rsidR="00807A0E">
        <w:rPr>
          <w:lang w:val="en-US"/>
        </w:rPr>
        <w:t>Danish</w:t>
      </w:r>
      <w:r w:rsidR="00D64488">
        <w:rPr>
          <w:lang w:val="en-US"/>
        </w:rPr>
        <w:t xml:space="preserve"> firms (Cranet 1992, 1996, 2008, 2012).</w:t>
      </w:r>
      <w:r w:rsidR="00740EC5">
        <w:rPr>
          <w:lang w:val="en-US"/>
        </w:rPr>
        <w:t xml:space="preserve"> </w:t>
      </w:r>
      <w:r w:rsidR="0047039C">
        <w:rPr>
          <w:lang w:val="en-US"/>
        </w:rPr>
        <w:t>To support this practice, t</w:t>
      </w:r>
      <w:r w:rsidR="00740EC5" w:rsidRPr="0096012C">
        <w:rPr>
          <w:lang w:val="en-US"/>
        </w:rPr>
        <w:t xml:space="preserve">he </w:t>
      </w:r>
      <w:r w:rsidR="00740EC5">
        <w:rPr>
          <w:lang w:val="en-US"/>
        </w:rPr>
        <w:t>management and especially human resource manager</w:t>
      </w:r>
      <w:r w:rsidR="00740EC5" w:rsidRPr="0096012C">
        <w:rPr>
          <w:lang w:val="en-US"/>
        </w:rPr>
        <w:t xml:space="preserve"> </w:t>
      </w:r>
      <w:r w:rsidR="00740EC5">
        <w:rPr>
          <w:lang w:val="en-US"/>
        </w:rPr>
        <w:t>is making</w:t>
      </w:r>
      <w:r w:rsidR="00740EC5" w:rsidRPr="0096012C">
        <w:rPr>
          <w:lang w:val="en-US"/>
        </w:rPr>
        <w:t xml:space="preserve"> specific</w:t>
      </w:r>
      <w:r w:rsidR="00740EC5">
        <w:rPr>
          <w:lang w:val="en-US"/>
        </w:rPr>
        <w:t xml:space="preserve"> work place measurements of the employees` well-being, motivation, job satisfaction, job environment and their competence development. The managers` measurements support a HRM practice, </w:t>
      </w:r>
      <w:r w:rsidR="00740EC5" w:rsidRPr="00B62D8B">
        <w:rPr>
          <w:lang w:val="en-US"/>
        </w:rPr>
        <w:t>orientated</w:t>
      </w:r>
      <w:r w:rsidR="00740EC5">
        <w:rPr>
          <w:lang w:val="en-US"/>
        </w:rPr>
        <w:t xml:space="preserve"> by management b</w:t>
      </w:r>
      <w:r w:rsidR="00A6559E">
        <w:rPr>
          <w:lang w:val="en-US"/>
        </w:rPr>
        <w:t>y economic goals. Paradoxically,</w:t>
      </w:r>
      <w:r w:rsidR="00740EC5">
        <w:rPr>
          <w:lang w:val="en-US"/>
        </w:rPr>
        <w:t xml:space="preserve"> the managers doesn`t use fully these instruments in their daily work with human resources</w:t>
      </w:r>
      <w:r w:rsidR="00F42835">
        <w:rPr>
          <w:lang w:val="en-US"/>
        </w:rPr>
        <w:t xml:space="preserve"> to control behavior and performance</w:t>
      </w:r>
      <w:r w:rsidR="00D64488">
        <w:rPr>
          <w:lang w:val="en-US"/>
        </w:rPr>
        <w:t>. So,</w:t>
      </w:r>
      <w:r w:rsidR="00D64488" w:rsidRPr="00D64488">
        <w:rPr>
          <w:lang w:val="en-US"/>
        </w:rPr>
        <w:t xml:space="preserve"> </w:t>
      </w:r>
      <w:r w:rsidR="00D64488">
        <w:rPr>
          <w:lang w:val="en-US"/>
        </w:rPr>
        <w:t xml:space="preserve">human resources manager </w:t>
      </w:r>
      <w:r w:rsidR="00A564D9">
        <w:rPr>
          <w:lang w:val="en-US"/>
        </w:rPr>
        <w:t xml:space="preserve">act on “free will” and therefore </w:t>
      </w:r>
      <w:r w:rsidR="00D64488">
        <w:rPr>
          <w:lang w:val="en-US"/>
        </w:rPr>
        <w:t>take voluntaristic</w:t>
      </w:r>
      <w:r w:rsidR="00763266" w:rsidRPr="00763266">
        <w:rPr>
          <w:lang w:val="en-US"/>
        </w:rPr>
        <w:t xml:space="preserve"> decisions</w:t>
      </w:r>
      <w:r w:rsidR="00D64488">
        <w:rPr>
          <w:lang w:val="en-US"/>
        </w:rPr>
        <w:t xml:space="preserve"> </w:t>
      </w:r>
      <w:r w:rsidR="00B67E20">
        <w:rPr>
          <w:lang w:val="en-US"/>
        </w:rPr>
        <w:t>in HR work</w:t>
      </w:r>
      <w:r w:rsidR="00D64488">
        <w:rPr>
          <w:lang w:val="en-US"/>
        </w:rPr>
        <w:t xml:space="preserve"> </w:t>
      </w:r>
      <w:r w:rsidR="00740EC5">
        <w:rPr>
          <w:lang w:val="en-US"/>
        </w:rPr>
        <w:t>(Nielsen 2012).</w:t>
      </w:r>
      <w:r w:rsidR="00B67E20">
        <w:rPr>
          <w:lang w:val="en-US"/>
        </w:rPr>
        <w:t xml:space="preserve"> Maybe, this decisions</w:t>
      </w:r>
      <w:r w:rsidR="0047039C">
        <w:rPr>
          <w:lang w:val="en-US"/>
        </w:rPr>
        <w:t xml:space="preserve"> i.e. </w:t>
      </w:r>
      <w:r w:rsidR="00B93ADD">
        <w:rPr>
          <w:lang w:val="en-US"/>
        </w:rPr>
        <w:t xml:space="preserve">dialogue </w:t>
      </w:r>
      <w:r>
        <w:rPr>
          <w:lang w:val="en-US"/>
        </w:rPr>
        <w:t xml:space="preserve">and face-to-face </w:t>
      </w:r>
      <w:r w:rsidR="00763266" w:rsidRPr="00763266">
        <w:rPr>
          <w:lang w:val="en-US"/>
        </w:rPr>
        <w:t xml:space="preserve">encounters </w:t>
      </w:r>
      <w:r>
        <w:rPr>
          <w:lang w:val="en-US"/>
        </w:rPr>
        <w:t>between manager and employee at all level</w:t>
      </w:r>
      <w:r w:rsidR="0047039C">
        <w:rPr>
          <w:lang w:val="en-US"/>
        </w:rPr>
        <w:t>,</w:t>
      </w:r>
      <w:r w:rsidR="00740EC5">
        <w:rPr>
          <w:lang w:val="en-US"/>
        </w:rPr>
        <w:t xml:space="preserve"> </w:t>
      </w:r>
      <w:r w:rsidR="00B67E20">
        <w:rPr>
          <w:lang w:val="en-US"/>
        </w:rPr>
        <w:t>maintenance a good social relationship between management and labour. So, therefore</w:t>
      </w:r>
      <w:r w:rsidRPr="003C2F84">
        <w:rPr>
          <w:lang w:val="en-US"/>
        </w:rPr>
        <w:t xml:space="preserve"> voluntaristic decisions in HR work</w:t>
      </w:r>
      <w:r w:rsidR="00B67E20">
        <w:rPr>
          <w:lang w:val="en-US"/>
        </w:rPr>
        <w:t xml:space="preserve"> </w:t>
      </w:r>
      <w:r>
        <w:rPr>
          <w:lang w:val="en-US"/>
        </w:rPr>
        <w:t xml:space="preserve">may </w:t>
      </w:r>
      <w:r w:rsidR="00B67E20">
        <w:rPr>
          <w:lang w:val="en-US"/>
        </w:rPr>
        <w:t xml:space="preserve">promote well-being among the employees. </w:t>
      </w:r>
      <w:r w:rsidR="00740EC5">
        <w:rPr>
          <w:lang w:val="en-US"/>
        </w:rPr>
        <w:t xml:space="preserve">Furthermore, the assumption behind these is that a good well-being among employees increases motivation to work and competence development and the performance of labour force will be improved </w:t>
      </w:r>
      <w:r w:rsidR="00740EC5" w:rsidRPr="00BA6304">
        <w:rPr>
          <w:lang w:val="en-US"/>
        </w:rPr>
        <w:t>(Huselid</w:t>
      </w:r>
      <w:r w:rsidR="00807A0E">
        <w:rPr>
          <w:lang w:val="en-US"/>
        </w:rPr>
        <w:t>,</w:t>
      </w:r>
      <w:r w:rsidR="00740EC5" w:rsidRPr="00BA6304">
        <w:rPr>
          <w:lang w:val="en-US"/>
        </w:rPr>
        <w:t xml:space="preserve"> 1995)</w:t>
      </w:r>
      <w:r w:rsidR="00740EC5">
        <w:rPr>
          <w:lang w:val="en-US"/>
        </w:rPr>
        <w:t xml:space="preserve">. </w:t>
      </w:r>
    </w:p>
    <w:p w:rsidR="00740EC5" w:rsidRDefault="00740EC5" w:rsidP="00D954ED">
      <w:pPr>
        <w:spacing w:line="360" w:lineRule="auto"/>
        <w:jc w:val="both"/>
        <w:rPr>
          <w:lang w:val="en-US"/>
        </w:rPr>
      </w:pPr>
    </w:p>
    <w:p w:rsidR="00740EC5" w:rsidRDefault="0057754A" w:rsidP="00D954ED">
      <w:pPr>
        <w:spacing w:line="360" w:lineRule="auto"/>
        <w:jc w:val="both"/>
        <w:rPr>
          <w:lang w:val="en-US"/>
        </w:rPr>
      </w:pPr>
      <w:r>
        <w:rPr>
          <w:lang w:val="en-US"/>
        </w:rPr>
        <w:lastRenderedPageBreak/>
        <w:t>Furthermore</w:t>
      </w:r>
      <w:r w:rsidR="00B93ADD">
        <w:rPr>
          <w:lang w:val="en-US"/>
        </w:rPr>
        <w:t>, a</w:t>
      </w:r>
      <w:r w:rsidR="00740EC5">
        <w:rPr>
          <w:lang w:val="en-US"/>
        </w:rPr>
        <w:t xml:space="preserve"> number of scholars studying working life and HRM</w:t>
      </w:r>
      <w:r w:rsidR="00E71B07">
        <w:rPr>
          <w:lang w:val="en-US"/>
        </w:rPr>
        <w:t xml:space="preserve"> – in opposite to principles of Scienti</w:t>
      </w:r>
      <w:r>
        <w:rPr>
          <w:lang w:val="en-US"/>
        </w:rPr>
        <w:t>fi</w:t>
      </w:r>
      <w:r w:rsidR="00E71B07">
        <w:rPr>
          <w:lang w:val="en-US"/>
        </w:rPr>
        <w:t>c Management -</w:t>
      </w:r>
      <w:r w:rsidR="00740EC5">
        <w:rPr>
          <w:lang w:val="en-US"/>
        </w:rPr>
        <w:t xml:space="preserve"> argue that employees should have discretion and responsibility to do the work, for instance participation and involvement of employees in planning the daily work processes or in changing radically the work (Kern &amp; Schuman 1984, </w:t>
      </w:r>
      <w:r w:rsidR="00740EC5" w:rsidRPr="00AD20DA">
        <w:rPr>
          <w:lang w:val="en-US"/>
        </w:rPr>
        <w:t>Nielsen 1987</w:t>
      </w:r>
      <w:r w:rsidR="00740EC5">
        <w:rPr>
          <w:lang w:val="en-US"/>
        </w:rPr>
        <w:t xml:space="preserve">, </w:t>
      </w:r>
      <w:r w:rsidR="00740EC5" w:rsidRPr="00AD20DA">
        <w:rPr>
          <w:lang w:val="en-US"/>
        </w:rPr>
        <w:t>Banke &amp; Clematide 1989,</w:t>
      </w:r>
      <w:r w:rsidR="00740EC5" w:rsidRPr="00F94F47">
        <w:rPr>
          <w:lang w:val="en-US"/>
        </w:rPr>
        <w:t xml:space="preserve"> </w:t>
      </w:r>
      <w:r w:rsidR="00740EC5">
        <w:rPr>
          <w:lang w:val="en-US"/>
        </w:rPr>
        <w:t>Karasek 1990,</w:t>
      </w:r>
      <w:r w:rsidR="00740EC5" w:rsidRPr="00AD20DA">
        <w:rPr>
          <w:lang w:val="en-US"/>
        </w:rPr>
        <w:t xml:space="preserve"> Ellström 1994,</w:t>
      </w:r>
      <w:r w:rsidR="00740EC5">
        <w:rPr>
          <w:lang w:val="en-US"/>
        </w:rPr>
        <w:t xml:space="preserve"> Legge 1995, Bergman 1995, Nielsen &amp; Pedersen 2014).</w:t>
      </w:r>
      <w:r w:rsidR="00824548">
        <w:rPr>
          <w:lang w:val="en-US"/>
        </w:rPr>
        <w:t xml:space="preserve"> These forms of social relations between management and employees can be seen as commitment</w:t>
      </w:r>
      <w:r w:rsidR="00B67E20">
        <w:rPr>
          <w:lang w:val="en-US"/>
        </w:rPr>
        <w:t xml:space="preserve"> </w:t>
      </w:r>
      <w:r w:rsidR="00824548">
        <w:rPr>
          <w:lang w:val="en-US"/>
        </w:rPr>
        <w:t>strategies</w:t>
      </w:r>
      <w:r w:rsidR="0047039C">
        <w:rPr>
          <w:lang w:val="en-US"/>
        </w:rPr>
        <w:t xml:space="preserve"> or a part of these strategies</w:t>
      </w:r>
      <w:r w:rsidR="00B32E10">
        <w:rPr>
          <w:lang w:val="en-US"/>
        </w:rPr>
        <w:t>, on the bas</w:t>
      </w:r>
      <w:r w:rsidR="00963000">
        <w:rPr>
          <w:lang w:val="en-US"/>
        </w:rPr>
        <w:t>is</w:t>
      </w:r>
      <w:r w:rsidR="00B32E10">
        <w:rPr>
          <w:lang w:val="en-US"/>
        </w:rPr>
        <w:t xml:space="preserve"> of </w:t>
      </w:r>
      <w:r w:rsidR="00F42835">
        <w:rPr>
          <w:lang w:val="en-US"/>
        </w:rPr>
        <w:t xml:space="preserve">interdependent </w:t>
      </w:r>
      <w:r w:rsidR="00B32E10">
        <w:rPr>
          <w:lang w:val="en-US"/>
        </w:rPr>
        <w:t>trust</w:t>
      </w:r>
      <w:r w:rsidR="00824548">
        <w:rPr>
          <w:lang w:val="en-US"/>
        </w:rPr>
        <w:t>.</w:t>
      </w:r>
      <w:r w:rsidR="00740EC5">
        <w:rPr>
          <w:lang w:val="en-US"/>
        </w:rPr>
        <w:t xml:space="preserve"> If so, when </w:t>
      </w:r>
      <w:r w:rsidR="00963000">
        <w:rPr>
          <w:lang w:val="en-US"/>
        </w:rPr>
        <w:t xml:space="preserve">employees </w:t>
      </w:r>
      <w:r w:rsidR="00740EC5">
        <w:rPr>
          <w:lang w:val="en-US"/>
        </w:rPr>
        <w:t xml:space="preserve">are involved, management can expect a good performance and well-being among the employees in the long term </w:t>
      </w:r>
      <w:r w:rsidR="00740EC5" w:rsidRPr="00D407E4">
        <w:rPr>
          <w:lang w:val="en-US"/>
        </w:rPr>
        <w:t>(Bratton &amp; Gold 2007:551ff)</w:t>
      </w:r>
      <w:r w:rsidR="00740EC5">
        <w:rPr>
          <w:lang w:val="en-US"/>
        </w:rPr>
        <w:t xml:space="preserve">. Furthermore, firms emphasize their social responsibility or social legitimacy being a motive in HRM practice, because the firm is embedded moreover in the society norms and regulation from laws of job environment and employment relationships and collective bargaining, especially in Nordic and central Europe countries. So, </w:t>
      </w:r>
      <w:r w:rsidR="00F42835">
        <w:rPr>
          <w:lang w:val="en-US"/>
        </w:rPr>
        <w:t>HRM strategies also require</w:t>
      </w:r>
      <w:r w:rsidR="00740EC5">
        <w:rPr>
          <w:lang w:val="en-US"/>
        </w:rPr>
        <w:t xml:space="preserve"> socio-political objectives to meet (Boxall &amp; Purcell 2011).</w:t>
      </w:r>
    </w:p>
    <w:p w:rsidR="00740EC5" w:rsidRPr="00D407E4" w:rsidRDefault="00740EC5" w:rsidP="00D954ED">
      <w:pPr>
        <w:spacing w:line="360" w:lineRule="auto"/>
        <w:jc w:val="both"/>
        <w:rPr>
          <w:lang w:val="en-US"/>
        </w:rPr>
      </w:pPr>
    </w:p>
    <w:p w:rsidR="00740EC5" w:rsidRDefault="00740EC5" w:rsidP="00D954ED">
      <w:pPr>
        <w:spacing w:line="360" w:lineRule="auto"/>
        <w:jc w:val="both"/>
        <w:rPr>
          <w:lang w:val="en-US"/>
        </w:rPr>
      </w:pPr>
      <w:r w:rsidRPr="00784D19">
        <w:rPr>
          <w:lang w:val="en-US"/>
        </w:rPr>
        <w:t>This view</w:t>
      </w:r>
      <w:r>
        <w:rPr>
          <w:lang w:val="en-US"/>
        </w:rPr>
        <w:t xml:space="preserve"> opposite to </w:t>
      </w:r>
      <w:r w:rsidR="00963000">
        <w:rPr>
          <w:lang w:val="en-US"/>
        </w:rPr>
        <w:t xml:space="preserve">voluntaristic </w:t>
      </w:r>
      <w:r>
        <w:rPr>
          <w:lang w:val="en-US"/>
        </w:rPr>
        <w:t>behavior of management is a conception of strategic HRM, where  control by economic goals and deployment of human resources is tightening up on all decision levels in the organization</w:t>
      </w:r>
      <w:r w:rsidRPr="00ED1A34">
        <w:rPr>
          <w:lang w:val="en-US"/>
        </w:rPr>
        <w:t xml:space="preserve"> (Fombrun et al 1984</w:t>
      </w:r>
      <w:r>
        <w:rPr>
          <w:lang w:val="en-US"/>
        </w:rPr>
        <w:t>,</w:t>
      </w:r>
      <w:r w:rsidRPr="00E438FA">
        <w:rPr>
          <w:lang w:val="en-US"/>
        </w:rPr>
        <w:t xml:space="preserve"> Boxall</w:t>
      </w:r>
      <w:r>
        <w:rPr>
          <w:lang w:val="en-US"/>
        </w:rPr>
        <w:t xml:space="preserve"> </w:t>
      </w:r>
      <w:r w:rsidRPr="00E438FA">
        <w:rPr>
          <w:lang w:val="en-US"/>
        </w:rPr>
        <w:t>&amp; Purcell 20</w:t>
      </w:r>
      <w:r>
        <w:rPr>
          <w:lang w:val="en-US"/>
        </w:rPr>
        <w:t>11, 26f</w:t>
      </w:r>
      <w:r w:rsidRPr="00ED1A34">
        <w:rPr>
          <w:lang w:val="en-US"/>
        </w:rPr>
        <w:t xml:space="preserve">). </w:t>
      </w:r>
      <w:r>
        <w:rPr>
          <w:lang w:val="en-US"/>
        </w:rPr>
        <w:t xml:space="preserve">Furthermore, economic control of human behavior has been visible in the transition from industrial society to the knowledge society </w:t>
      </w:r>
      <w:r w:rsidRPr="00ED1A34">
        <w:rPr>
          <w:lang w:val="en-US"/>
        </w:rPr>
        <w:t>(Nielsen m.</w:t>
      </w:r>
      <w:r>
        <w:rPr>
          <w:lang w:val="en-US"/>
        </w:rPr>
        <w:t xml:space="preserve"> </w:t>
      </w:r>
      <w:r w:rsidRPr="00ED1A34">
        <w:rPr>
          <w:lang w:val="en-US"/>
        </w:rPr>
        <w:t>fl. 2008:10, 45)</w:t>
      </w:r>
      <w:r>
        <w:rPr>
          <w:lang w:val="en-US"/>
        </w:rPr>
        <w:t xml:space="preserve">. Paradoxically, the control </w:t>
      </w:r>
      <w:r w:rsidR="00763266">
        <w:rPr>
          <w:lang w:val="en-US"/>
        </w:rPr>
        <w:t>and</w:t>
      </w:r>
      <w:r>
        <w:rPr>
          <w:lang w:val="en-US"/>
        </w:rPr>
        <w:t xml:space="preserve"> measurements of performance is still increasing, when the labour force in the knowledge society represents a huge degree of “tacit knowledge”. The labor force </w:t>
      </w:r>
      <w:r w:rsidR="009726FA">
        <w:rPr>
          <w:lang w:val="en-US"/>
        </w:rPr>
        <w:t xml:space="preserve">involves </w:t>
      </w:r>
      <w:r w:rsidRPr="00BE762F">
        <w:rPr>
          <w:lang w:val="en-US"/>
        </w:rPr>
        <w:t>and find</w:t>
      </w:r>
      <w:r>
        <w:rPr>
          <w:lang w:val="en-US"/>
        </w:rPr>
        <w:t>s</w:t>
      </w:r>
      <w:r w:rsidRPr="00BE762F">
        <w:rPr>
          <w:lang w:val="en-US"/>
        </w:rPr>
        <w:t xml:space="preserve"> meaning in doing work</w:t>
      </w:r>
      <w:r>
        <w:rPr>
          <w:lang w:val="en-US"/>
        </w:rPr>
        <w:t xml:space="preserve"> by using their knowledge and skills in extreme, strained labour processes </w:t>
      </w:r>
      <w:r w:rsidRPr="00C322F4">
        <w:rPr>
          <w:lang w:val="en-US"/>
        </w:rPr>
        <w:t>(Olsén 2008:47f).</w:t>
      </w:r>
      <w:r w:rsidR="00B67E20">
        <w:rPr>
          <w:lang w:val="en-US"/>
        </w:rPr>
        <w:t xml:space="preserve"> Maybe, </w:t>
      </w:r>
      <w:r w:rsidR="00825A89">
        <w:rPr>
          <w:lang w:val="en-US"/>
        </w:rPr>
        <w:t xml:space="preserve">the </w:t>
      </w:r>
      <w:r w:rsidR="00B67E20">
        <w:rPr>
          <w:lang w:val="en-US"/>
        </w:rPr>
        <w:t>employee find</w:t>
      </w:r>
      <w:r w:rsidR="00825A89">
        <w:rPr>
          <w:lang w:val="en-US"/>
        </w:rPr>
        <w:t>s</w:t>
      </w:r>
      <w:r w:rsidR="00B67E20">
        <w:rPr>
          <w:lang w:val="en-US"/>
        </w:rPr>
        <w:t xml:space="preserve"> well-being in doing work that demand </w:t>
      </w:r>
      <w:r w:rsidR="009726FA">
        <w:rPr>
          <w:lang w:val="en-US"/>
        </w:rPr>
        <w:t xml:space="preserve">(potential) </w:t>
      </w:r>
      <w:r w:rsidR="00B67E20">
        <w:rPr>
          <w:lang w:val="en-US"/>
        </w:rPr>
        <w:t>knowledge and skills</w:t>
      </w:r>
      <w:r w:rsidR="00B93ADD">
        <w:rPr>
          <w:lang w:val="en-US"/>
        </w:rPr>
        <w:t xml:space="preserve"> of</w:t>
      </w:r>
      <w:r w:rsidR="00763266">
        <w:rPr>
          <w:lang w:val="en-US"/>
        </w:rPr>
        <w:t xml:space="preserve"> </w:t>
      </w:r>
      <w:r w:rsidR="00763266" w:rsidRPr="00763266">
        <w:rPr>
          <w:lang w:val="en-US"/>
        </w:rPr>
        <w:t>the individual</w:t>
      </w:r>
      <w:r w:rsidR="00B93ADD">
        <w:rPr>
          <w:lang w:val="en-US"/>
        </w:rPr>
        <w:t xml:space="preserve"> labour force</w:t>
      </w:r>
      <w:r w:rsidR="00F42835">
        <w:rPr>
          <w:lang w:val="en-US"/>
        </w:rPr>
        <w:t xml:space="preserve"> (Karasek 1999)</w:t>
      </w:r>
      <w:r w:rsidR="00B67E20">
        <w:rPr>
          <w:lang w:val="en-US"/>
        </w:rPr>
        <w:t>.</w:t>
      </w:r>
      <w:r w:rsidR="009726FA">
        <w:rPr>
          <w:lang w:val="en-US"/>
        </w:rPr>
        <w:t xml:space="preserve"> So, HR-strategies have different impact on industrial and knowledge workers` well-being.</w:t>
      </w:r>
    </w:p>
    <w:p w:rsidR="00740EC5" w:rsidRDefault="00740EC5" w:rsidP="00D954ED">
      <w:pPr>
        <w:spacing w:line="360" w:lineRule="auto"/>
        <w:jc w:val="both"/>
        <w:rPr>
          <w:lang w:val="en-US"/>
        </w:rPr>
      </w:pPr>
    </w:p>
    <w:p w:rsidR="00740EC5" w:rsidRDefault="00740EC5" w:rsidP="00D954ED">
      <w:pPr>
        <w:spacing w:line="360" w:lineRule="auto"/>
        <w:jc w:val="both"/>
        <w:rPr>
          <w:lang w:val="en-US"/>
        </w:rPr>
      </w:pPr>
      <w:r>
        <w:rPr>
          <w:lang w:val="en-US"/>
        </w:rPr>
        <w:t>H</w:t>
      </w:r>
      <w:r w:rsidRPr="00BE762F">
        <w:rPr>
          <w:lang w:val="en-US"/>
        </w:rPr>
        <w:t>owever</w:t>
      </w:r>
      <w:r>
        <w:rPr>
          <w:lang w:val="en-US"/>
        </w:rPr>
        <w:t>,</w:t>
      </w:r>
      <w:r w:rsidRPr="00BE762F">
        <w:rPr>
          <w:lang w:val="en-US"/>
        </w:rPr>
        <w:t xml:space="preserve"> </w:t>
      </w:r>
      <w:r>
        <w:rPr>
          <w:lang w:val="en-US"/>
        </w:rPr>
        <w:t>m</w:t>
      </w:r>
      <w:r w:rsidRPr="00630736">
        <w:rPr>
          <w:lang w:val="en-US"/>
        </w:rPr>
        <w:t xml:space="preserve">anagement </w:t>
      </w:r>
      <w:r>
        <w:rPr>
          <w:lang w:val="en-US"/>
        </w:rPr>
        <w:t xml:space="preserve">use </w:t>
      </w:r>
      <w:r w:rsidRPr="00630736">
        <w:rPr>
          <w:lang w:val="en-US"/>
        </w:rPr>
        <w:t>measurements, evaluation and control of the labo</w:t>
      </w:r>
      <w:r>
        <w:rPr>
          <w:lang w:val="en-US"/>
        </w:rPr>
        <w:t>u</w:t>
      </w:r>
      <w:r w:rsidRPr="00630736">
        <w:rPr>
          <w:lang w:val="en-US"/>
        </w:rPr>
        <w:t>r process, but th</w:t>
      </w:r>
      <w:r>
        <w:rPr>
          <w:lang w:val="en-US"/>
        </w:rPr>
        <w:t>e development of the human res</w:t>
      </w:r>
      <w:r w:rsidRPr="00630736">
        <w:rPr>
          <w:lang w:val="en-US"/>
        </w:rPr>
        <w:t>ources in the knowledge society</w:t>
      </w:r>
      <w:r>
        <w:rPr>
          <w:lang w:val="en-US"/>
        </w:rPr>
        <w:t xml:space="preserve"> challenge this control. </w:t>
      </w:r>
      <w:r w:rsidR="00824548">
        <w:rPr>
          <w:lang w:val="en-US"/>
        </w:rPr>
        <w:t>Futhermore, s</w:t>
      </w:r>
      <w:r>
        <w:rPr>
          <w:lang w:val="en-US"/>
        </w:rPr>
        <w:t>hould management decentralize</w:t>
      </w:r>
      <w:r w:rsidR="00825A89">
        <w:rPr>
          <w:lang w:val="en-US"/>
        </w:rPr>
        <w:t xml:space="preserve"> </w:t>
      </w:r>
      <w:r>
        <w:rPr>
          <w:lang w:val="en-US"/>
        </w:rPr>
        <w:t>their economic control</w:t>
      </w:r>
      <w:r w:rsidR="00824548">
        <w:rPr>
          <w:lang w:val="en-US"/>
        </w:rPr>
        <w:t xml:space="preserve">, </w:t>
      </w:r>
      <w:r>
        <w:rPr>
          <w:lang w:val="en-US"/>
        </w:rPr>
        <w:t xml:space="preserve">and therefore also legitimate </w:t>
      </w:r>
      <w:r w:rsidR="00824548">
        <w:rPr>
          <w:lang w:val="en-US"/>
        </w:rPr>
        <w:t xml:space="preserve">well-being </w:t>
      </w:r>
      <w:r>
        <w:rPr>
          <w:lang w:val="en-US"/>
        </w:rPr>
        <w:t xml:space="preserve">to the employees? If so, we have to conceptualize, that both production and consumption of knowledge is coinciding, in places and times in changeable </w:t>
      </w:r>
      <w:r w:rsidR="00824548">
        <w:rPr>
          <w:lang w:val="en-US"/>
        </w:rPr>
        <w:t xml:space="preserve">labour </w:t>
      </w:r>
      <w:r>
        <w:rPr>
          <w:lang w:val="en-US"/>
        </w:rPr>
        <w:t xml:space="preserve">processes. This means that increased </w:t>
      </w:r>
      <w:r w:rsidR="00482EA6">
        <w:rPr>
          <w:lang w:val="en-US"/>
        </w:rPr>
        <w:t xml:space="preserve">economic </w:t>
      </w:r>
      <w:r>
        <w:rPr>
          <w:lang w:val="en-US"/>
        </w:rPr>
        <w:lastRenderedPageBreak/>
        <w:t>control from management at all levels reduce the impact of goals on productivity and well-being. In improving these goals</w:t>
      </w:r>
      <w:r w:rsidR="00482EA6">
        <w:rPr>
          <w:lang w:val="en-US"/>
        </w:rPr>
        <w:t xml:space="preserve"> instead</w:t>
      </w:r>
      <w:r>
        <w:rPr>
          <w:lang w:val="en-US"/>
        </w:rPr>
        <w:t>, the worker or the working group must take all the</w:t>
      </w:r>
      <w:r w:rsidRPr="00F27F15">
        <w:rPr>
          <w:lang w:val="en-US"/>
        </w:rPr>
        <w:t xml:space="preserve"> </w:t>
      </w:r>
      <w:r>
        <w:rPr>
          <w:lang w:val="en-US"/>
        </w:rPr>
        <w:t xml:space="preserve">detail decisions on working by using their competences and knowledge. </w:t>
      </w:r>
    </w:p>
    <w:p w:rsidR="00740EC5" w:rsidRPr="0019005E" w:rsidRDefault="00740EC5" w:rsidP="00D954ED">
      <w:pPr>
        <w:spacing w:line="360" w:lineRule="auto"/>
        <w:jc w:val="both"/>
        <w:rPr>
          <w:i/>
          <w:lang w:val="en-US"/>
        </w:rPr>
      </w:pPr>
    </w:p>
    <w:p w:rsidR="00740EC5" w:rsidRDefault="00740EC5" w:rsidP="00D954ED">
      <w:pPr>
        <w:spacing w:line="360" w:lineRule="auto"/>
        <w:jc w:val="both"/>
        <w:rPr>
          <w:lang w:val="en-US"/>
        </w:rPr>
      </w:pPr>
      <w:r>
        <w:rPr>
          <w:lang w:val="en-US"/>
        </w:rPr>
        <w:t>Hence, the</w:t>
      </w:r>
      <w:r w:rsidR="00BE4460">
        <w:rPr>
          <w:lang w:val="en-US"/>
        </w:rPr>
        <w:t xml:space="preserve"> idea</w:t>
      </w:r>
      <w:r w:rsidR="00E71B07">
        <w:rPr>
          <w:lang w:val="en-US"/>
        </w:rPr>
        <w:t xml:space="preserve"> of this paper</w:t>
      </w:r>
      <w:r>
        <w:rPr>
          <w:lang w:val="en-US"/>
        </w:rPr>
        <w:t xml:space="preserve"> is: </w:t>
      </w:r>
      <w:r w:rsidR="00482EA6">
        <w:rPr>
          <w:lang w:val="en-US"/>
        </w:rPr>
        <w:t>In modern working life, b</w:t>
      </w:r>
      <w:r w:rsidR="00824548">
        <w:rPr>
          <w:lang w:val="en-US"/>
        </w:rPr>
        <w:t xml:space="preserve">oth commitment and control strategies </w:t>
      </w:r>
      <w:r w:rsidR="00ED1248">
        <w:rPr>
          <w:lang w:val="en-US"/>
        </w:rPr>
        <w:t xml:space="preserve">are used and </w:t>
      </w:r>
      <w:r w:rsidR="00824548">
        <w:rPr>
          <w:lang w:val="en-US"/>
        </w:rPr>
        <w:t>follow</w:t>
      </w:r>
      <w:r w:rsidR="00ED1248">
        <w:rPr>
          <w:lang w:val="en-US"/>
        </w:rPr>
        <w:t>ed up side by side</w:t>
      </w:r>
      <w:r w:rsidR="00BE4460">
        <w:rPr>
          <w:lang w:val="en-US"/>
        </w:rPr>
        <w:t xml:space="preserve"> </w:t>
      </w:r>
      <w:r w:rsidR="00482EA6">
        <w:rPr>
          <w:lang w:val="en-US"/>
        </w:rPr>
        <w:t xml:space="preserve">on </w:t>
      </w:r>
      <w:r w:rsidR="00BE4460">
        <w:rPr>
          <w:lang w:val="en-US"/>
        </w:rPr>
        <w:t>the labour processes</w:t>
      </w:r>
      <w:r w:rsidR="00824548">
        <w:rPr>
          <w:lang w:val="en-US"/>
        </w:rPr>
        <w:t xml:space="preserve"> in the single firm</w:t>
      </w:r>
      <w:r w:rsidR="00BE4460">
        <w:rPr>
          <w:lang w:val="en-US"/>
        </w:rPr>
        <w:t>. These strategies have different impacts on</w:t>
      </w:r>
      <w:r>
        <w:rPr>
          <w:lang w:val="en-US"/>
        </w:rPr>
        <w:t xml:space="preserve"> the</w:t>
      </w:r>
      <w:r w:rsidR="00BE4460">
        <w:rPr>
          <w:lang w:val="en-US"/>
        </w:rPr>
        <w:t xml:space="preserve"> well-being among</w:t>
      </w:r>
      <w:r>
        <w:rPr>
          <w:lang w:val="en-US"/>
        </w:rPr>
        <w:t xml:space="preserve"> employees</w:t>
      </w:r>
      <w:r w:rsidR="00BE4460">
        <w:rPr>
          <w:lang w:val="en-US"/>
        </w:rPr>
        <w:t>.</w:t>
      </w:r>
      <w:r>
        <w:rPr>
          <w:lang w:val="en-US"/>
        </w:rPr>
        <w:t xml:space="preserve"> However, the question is how the</w:t>
      </w:r>
      <w:r w:rsidR="00BE4460">
        <w:rPr>
          <w:lang w:val="en-US"/>
        </w:rPr>
        <w:t>se</w:t>
      </w:r>
      <w:r>
        <w:rPr>
          <w:lang w:val="en-US"/>
        </w:rPr>
        <w:t xml:space="preserve"> </w:t>
      </w:r>
      <w:r w:rsidR="00BE4460">
        <w:rPr>
          <w:lang w:val="en-US"/>
        </w:rPr>
        <w:t>strategies impact</w:t>
      </w:r>
      <w:r>
        <w:rPr>
          <w:lang w:val="en-US"/>
        </w:rPr>
        <w:t xml:space="preserve"> well-being on the work place.</w:t>
      </w:r>
    </w:p>
    <w:p w:rsidR="00740EC5" w:rsidRPr="00AD20DA" w:rsidRDefault="00740EC5" w:rsidP="00D954ED">
      <w:pPr>
        <w:spacing w:line="360" w:lineRule="auto"/>
        <w:jc w:val="both"/>
        <w:rPr>
          <w:lang w:val="en-US"/>
        </w:rPr>
      </w:pPr>
    </w:p>
    <w:p w:rsidR="00740EC5" w:rsidRDefault="00740EC5" w:rsidP="00D954ED">
      <w:pPr>
        <w:spacing w:line="360" w:lineRule="auto"/>
        <w:jc w:val="both"/>
        <w:rPr>
          <w:lang w:val="en-US"/>
        </w:rPr>
      </w:pPr>
      <w:r w:rsidRPr="00AD20DA">
        <w:rPr>
          <w:lang w:val="en-US"/>
        </w:rPr>
        <w:t xml:space="preserve">The purpose of the article is therefore </w:t>
      </w:r>
      <w:r>
        <w:rPr>
          <w:lang w:val="en-US"/>
        </w:rPr>
        <w:t xml:space="preserve">to discuss this issue from a </w:t>
      </w:r>
      <w:r w:rsidRPr="007F04DC">
        <w:rPr>
          <w:lang w:val="en-US"/>
        </w:rPr>
        <w:t xml:space="preserve">perspective </w:t>
      </w:r>
      <w:r>
        <w:rPr>
          <w:lang w:val="en-US"/>
        </w:rPr>
        <w:t xml:space="preserve">that management should have an interest to decentralize </w:t>
      </w:r>
      <w:r w:rsidR="00BE4460">
        <w:rPr>
          <w:lang w:val="en-US"/>
        </w:rPr>
        <w:t>strategies</w:t>
      </w:r>
      <w:r>
        <w:rPr>
          <w:lang w:val="en-US"/>
        </w:rPr>
        <w:t xml:space="preserve"> in work organization in order to secure and develop wel</w:t>
      </w:r>
      <w:r w:rsidR="00EE6BA3">
        <w:rPr>
          <w:lang w:val="en-US"/>
        </w:rPr>
        <w:t>l-being among the employees and better economic control</w:t>
      </w:r>
      <w:r>
        <w:rPr>
          <w:lang w:val="en-US"/>
        </w:rPr>
        <w:t xml:space="preserve"> </w:t>
      </w:r>
    </w:p>
    <w:p w:rsidR="00A6559E" w:rsidRPr="00AD20DA" w:rsidRDefault="00A6559E" w:rsidP="00D954ED">
      <w:pPr>
        <w:spacing w:line="360" w:lineRule="auto"/>
        <w:jc w:val="both"/>
        <w:rPr>
          <w:lang w:val="en-US"/>
        </w:rPr>
      </w:pPr>
    </w:p>
    <w:p w:rsidR="00740EC5" w:rsidRPr="00DC4E60" w:rsidRDefault="000D7374" w:rsidP="00D954ED">
      <w:pPr>
        <w:spacing w:line="360" w:lineRule="auto"/>
        <w:rPr>
          <w:b/>
          <w:lang w:val="en-US"/>
        </w:rPr>
      </w:pPr>
      <w:r>
        <w:rPr>
          <w:b/>
          <w:lang w:val="en-US"/>
        </w:rPr>
        <w:t xml:space="preserve">HRM strategies </w:t>
      </w:r>
      <w:r w:rsidR="00740EC5" w:rsidRPr="00DC4E60">
        <w:rPr>
          <w:b/>
          <w:lang w:val="en-US"/>
        </w:rPr>
        <w:t xml:space="preserve">and </w:t>
      </w:r>
      <w:r w:rsidR="00740EC5">
        <w:rPr>
          <w:b/>
          <w:lang w:val="en-US"/>
        </w:rPr>
        <w:t>w</w:t>
      </w:r>
      <w:r w:rsidR="00740EC5" w:rsidRPr="00DC4E60">
        <w:rPr>
          <w:b/>
          <w:lang w:val="en-US"/>
        </w:rPr>
        <w:t>ell-being in a HRM system</w:t>
      </w:r>
    </w:p>
    <w:p w:rsidR="00740EC5" w:rsidRDefault="00740EC5" w:rsidP="00D954ED">
      <w:pPr>
        <w:spacing w:line="360" w:lineRule="auto"/>
        <w:jc w:val="both"/>
        <w:outlineLvl w:val="0"/>
        <w:rPr>
          <w:bCs/>
          <w:lang w:val="en-US"/>
        </w:rPr>
      </w:pPr>
      <w:r>
        <w:rPr>
          <w:lang w:val="en-US"/>
        </w:rPr>
        <w:t>In this article, the theoretically focus is on two significant elements</w:t>
      </w:r>
      <w:r w:rsidR="00B32E10">
        <w:rPr>
          <w:lang w:val="en-US"/>
        </w:rPr>
        <w:t xml:space="preserve"> and their interdependence in a</w:t>
      </w:r>
      <w:r>
        <w:rPr>
          <w:lang w:val="en-US"/>
        </w:rPr>
        <w:t xml:space="preserve"> </w:t>
      </w:r>
      <w:r w:rsidRPr="001C1C5F">
        <w:rPr>
          <w:lang w:val="en-US"/>
        </w:rPr>
        <w:t xml:space="preserve">human resource management system </w:t>
      </w:r>
      <w:r>
        <w:rPr>
          <w:lang w:val="en-US"/>
        </w:rPr>
        <w:t xml:space="preserve">(HRM system). The elements refer to:  </w:t>
      </w:r>
      <w:r w:rsidR="000D7374">
        <w:rPr>
          <w:lang w:val="en-US"/>
        </w:rPr>
        <w:t xml:space="preserve">HRM strategies </w:t>
      </w:r>
      <w:r>
        <w:rPr>
          <w:lang w:val="en-US"/>
        </w:rPr>
        <w:t xml:space="preserve">and the well-being of employees within a </w:t>
      </w:r>
      <w:r w:rsidRPr="001C1C5F">
        <w:rPr>
          <w:bCs/>
          <w:lang w:val="en-US"/>
        </w:rPr>
        <w:t>HRM system</w:t>
      </w:r>
      <w:r>
        <w:rPr>
          <w:bCs/>
          <w:lang w:val="en-US"/>
        </w:rPr>
        <w:t>.</w:t>
      </w:r>
    </w:p>
    <w:p w:rsidR="00740EC5" w:rsidRDefault="00740EC5" w:rsidP="00D954ED">
      <w:pPr>
        <w:spacing w:line="360" w:lineRule="auto"/>
        <w:jc w:val="both"/>
        <w:outlineLvl w:val="0"/>
        <w:rPr>
          <w:bCs/>
          <w:lang w:val="en-US"/>
        </w:rPr>
      </w:pPr>
    </w:p>
    <w:p w:rsidR="00482EA6" w:rsidRPr="00C042CD" w:rsidRDefault="00482EA6" w:rsidP="00482EA6">
      <w:pPr>
        <w:jc w:val="both"/>
        <w:rPr>
          <w:lang w:val="en-US"/>
        </w:rPr>
      </w:pPr>
      <w:r w:rsidRPr="00C042CD">
        <w:rPr>
          <w:lang w:val="en-US"/>
        </w:rPr>
        <w:t xml:space="preserve">Figure 1: </w:t>
      </w:r>
      <w:r>
        <w:rPr>
          <w:lang w:val="en-US"/>
        </w:rPr>
        <w:t xml:space="preserve">HRM strategies </w:t>
      </w:r>
      <w:r w:rsidRPr="00C042CD">
        <w:rPr>
          <w:lang w:val="en-US"/>
        </w:rPr>
        <w:t>and well-being within a HRM system</w:t>
      </w:r>
    </w:p>
    <w:p w:rsidR="00482EA6" w:rsidRPr="00C042CD" w:rsidRDefault="00482EA6" w:rsidP="00482EA6">
      <w:pPr>
        <w:jc w:val="both"/>
        <w:rPr>
          <w:lang w:val="en-US"/>
        </w:rPr>
      </w:pPr>
    </w:p>
    <w:p w:rsidR="00482EA6" w:rsidRPr="00C042CD" w:rsidRDefault="00482EA6" w:rsidP="00482EA6">
      <w:pPr>
        <w:jc w:val="both"/>
        <w:rPr>
          <w:lang w:val="en-US"/>
        </w:rPr>
      </w:pPr>
    </w:p>
    <w:p w:rsidR="00482EA6" w:rsidRPr="00C042CD" w:rsidRDefault="00482EA6" w:rsidP="00482EA6">
      <w:pPr>
        <w:jc w:val="both"/>
        <w:rPr>
          <w:lang w:val="en-US"/>
        </w:rPr>
      </w:pPr>
    </w:p>
    <w:p w:rsidR="00482EA6" w:rsidRPr="00C042CD" w:rsidRDefault="00663229" w:rsidP="00482EA6">
      <w:pPr>
        <w:jc w:val="both"/>
        <w:rPr>
          <w:lang w:val="en-US"/>
        </w:rPr>
      </w:pPr>
      <w:r>
        <w:rPr>
          <w:noProof/>
          <w:lang w:val="en-US" w:eastAsia="en-US"/>
        </w:rPr>
        <w:pict>
          <v:shapetype id="_x0000_t202" coordsize="21600,21600" o:spt="202" path="m,l,21600r21600,l21600,xe">
            <v:stroke joinstyle="miter"/>
            <v:path gradientshapeok="t" o:connecttype="rect"/>
          </v:shapetype>
          <v:shape id="Text Box 307" o:spid="_x0000_s1026" type="#_x0000_t202" style="position:absolute;left:0;text-align:left;margin-left:45.05pt;margin-top:11.2pt;width:358.5pt;height:12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" fillcolor="white [3201]" strokecolor="black [3200]" strokeweight="2pt">
            <v:textbox>
              <w:txbxContent>
                <w:p w:rsidR="00AF47DF" w:rsidRPr="00891AB0" w:rsidRDefault="00AF47DF" w:rsidP="00482EA6">
                  <w:pPr>
                    <w:rPr>
                      <w:lang w:val="en-US"/>
                    </w:rPr>
                  </w:pPr>
                </w:p>
              </w:txbxContent>
            </v:textbox>
          </v:shape>
        </w:pict>
      </w:r>
    </w:p>
    <w:p w:rsidR="00482EA6" w:rsidRPr="00C042CD" w:rsidRDefault="00663229" w:rsidP="00482EA6">
      <w:pPr>
        <w:jc w:val="both"/>
        <w:rPr>
          <w:lang w:val="en-US"/>
        </w:rPr>
      </w:pPr>
      <w:r>
        <w:rPr>
          <w:noProof/>
          <w:lang w:val="en-US" w:eastAsia="en-US"/>
        </w:rPr>
        <w:pict>
          <v:oval id="Oval 2" o:spid="_x0000_s1028" style="position:absolute;left:0;text-align:left;margin-left:80.95pt;margin-top:10pt;width:88.15pt;height:91.0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" fillcolor="white [3201]" strokecolor="black [3200]" strokeweight="2pt">
            <v:path arrowok="t"/>
            <v:textbox>
              <w:txbxContent>
                <w:p w:rsidR="00AF47DF" w:rsidRPr="000D7374" w:rsidRDefault="00AF47DF" w:rsidP="00482EA6">
                  <w:pPr>
                    <w:rPr>
                      <w:szCs w:val="16"/>
                    </w:rPr>
                  </w:pPr>
                  <w:r>
                    <w:rPr>
                      <w:szCs w:val="16"/>
                    </w:rPr>
                    <w:t>HRM strategies</w:t>
                  </w:r>
                </w:p>
              </w:txbxContent>
            </v:textbox>
          </v:oval>
        </w:pict>
      </w:r>
    </w:p>
    <w:p w:rsidR="00482EA6" w:rsidRPr="00C042CD" w:rsidRDefault="00663229" w:rsidP="00482EA6">
      <w:pPr>
        <w:jc w:val="both"/>
        <w:rPr>
          <w:lang w:val="en-US"/>
        </w:rPr>
      </w:pPr>
      <w:r>
        <w:rPr>
          <w:noProof/>
          <w:lang w:val="en-US" w:eastAsia="en-US"/>
        </w:rPr>
        <w:pict>
          <v:oval id="Oval 3" o:spid="_x0000_s1027" style="position:absolute;left:0;text-align:left;margin-left:270.5pt;margin-top:6.45pt;width:106.55pt;height:84.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" fillcolor="white [3201]" strokecolor="black [3200]" strokeweight="2pt">
            <v:path arrowok="t"/>
            <v:textbox>
              <w:txbxContent>
                <w:p w:rsidR="00AF47DF" w:rsidRPr="00482EA6" w:rsidRDefault="00AF47DF" w:rsidP="00482EA6">
                  <w:pPr>
                    <w:jc w:val="center"/>
                    <w:rPr>
                      <w:lang w:val="en-US"/>
                    </w:rPr>
                  </w:pPr>
                  <w:r w:rsidRPr="00482EA6">
                    <w:rPr>
                      <w:lang w:val="en-US"/>
                    </w:rPr>
                    <w:t>Well-being</w:t>
                  </w:r>
                </w:p>
              </w:txbxContent>
            </v:textbox>
          </v:oval>
        </w:pict>
      </w:r>
    </w:p>
    <w:p w:rsidR="00482EA6" w:rsidRPr="00C042CD" w:rsidRDefault="00482EA6" w:rsidP="00482EA6">
      <w:pPr>
        <w:jc w:val="both"/>
        <w:rPr>
          <w:lang w:val="en-US"/>
        </w:rPr>
      </w:pPr>
    </w:p>
    <w:p w:rsidR="00482EA6" w:rsidRPr="00C042CD" w:rsidRDefault="00482EA6" w:rsidP="00482EA6">
      <w:pPr>
        <w:jc w:val="both"/>
        <w:rPr>
          <w:lang w:val="en-US"/>
        </w:rPr>
      </w:pPr>
    </w:p>
    <w:p w:rsidR="00482EA6" w:rsidRPr="00C042CD" w:rsidRDefault="00663229" w:rsidP="00482EA6">
      <w:pPr>
        <w:jc w:val="both"/>
        <w:rPr>
          <w:lang w:val="en-US"/>
        </w:rPr>
      </w:pPr>
      <w:r>
        <w:rPr>
          <w:noProof/>
          <w:lang w:val="en-US" w:eastAsia="en-US"/>
        </w:rPr>
        <w:pict>
          <v:shapetype id="_x0000_t32" coordsize="21600,21600" o:spt="32" o:oned="t" path="m,l21600,21600e" filled="f">
            <v:path arrowok="t" fillok="f" o:connecttype="none"/>
            <o:lock v:ext="edit" shapetype="t"/>
          </v:shapetype>
          <v:shape id="Straight Arrow Connector 7" o:spid="_x0000_s1029" type="#_x0000_t32" style="position:absolute;left:0;text-align:left;margin-left:174.3pt;margin-top:6.75pt;width:96.2pt;height:1.1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" strokecolor="#4579b8 [3044]">
            <v:stroke endarrow="open"/>
            <o:lock v:ext="edit" shapetype="f"/>
          </v:shape>
        </w:pict>
      </w:r>
    </w:p>
    <w:p w:rsidR="00482EA6" w:rsidRPr="00C042CD" w:rsidRDefault="00482EA6" w:rsidP="00482EA6">
      <w:pPr>
        <w:jc w:val="both"/>
        <w:rPr>
          <w:lang w:val="en-US"/>
        </w:rPr>
      </w:pPr>
    </w:p>
    <w:p w:rsidR="00482EA6" w:rsidRPr="00C042CD" w:rsidRDefault="00482EA6" w:rsidP="00482EA6">
      <w:pPr>
        <w:jc w:val="both"/>
        <w:rPr>
          <w:lang w:val="en-US"/>
        </w:rPr>
      </w:pPr>
    </w:p>
    <w:p w:rsidR="00482EA6" w:rsidRPr="00C042CD" w:rsidRDefault="00482EA6" w:rsidP="00482EA6">
      <w:pPr>
        <w:jc w:val="both"/>
        <w:rPr>
          <w:lang w:val="en-US"/>
        </w:rPr>
      </w:pPr>
    </w:p>
    <w:p w:rsidR="00482EA6" w:rsidRPr="00C042CD" w:rsidRDefault="00482EA6" w:rsidP="00482EA6">
      <w:pPr>
        <w:jc w:val="both"/>
        <w:rPr>
          <w:lang w:val="en-US"/>
        </w:rPr>
      </w:pPr>
    </w:p>
    <w:p w:rsidR="00482EA6" w:rsidRPr="00C042CD" w:rsidRDefault="00482EA6" w:rsidP="00482EA6">
      <w:pPr>
        <w:jc w:val="both"/>
        <w:rPr>
          <w:lang w:val="en-US"/>
        </w:rPr>
      </w:pPr>
    </w:p>
    <w:p w:rsidR="00482EA6" w:rsidRDefault="00482EA6" w:rsidP="00482EA6">
      <w:pPr>
        <w:jc w:val="both"/>
        <w:rPr>
          <w:lang w:val="en-US"/>
        </w:rPr>
      </w:pPr>
    </w:p>
    <w:p w:rsidR="00482EA6" w:rsidRDefault="00482EA6" w:rsidP="00D954ED">
      <w:pPr>
        <w:spacing w:line="360" w:lineRule="auto"/>
        <w:jc w:val="both"/>
        <w:outlineLvl w:val="0"/>
        <w:rPr>
          <w:bCs/>
          <w:lang w:val="en-US"/>
        </w:rPr>
      </w:pPr>
    </w:p>
    <w:p w:rsidR="00482EA6" w:rsidRPr="00B32E10" w:rsidRDefault="00482EA6" w:rsidP="00D954ED">
      <w:pPr>
        <w:spacing w:line="360" w:lineRule="auto"/>
        <w:jc w:val="both"/>
        <w:outlineLvl w:val="0"/>
        <w:rPr>
          <w:bCs/>
          <w:lang w:val="en-US"/>
        </w:rPr>
      </w:pPr>
    </w:p>
    <w:p w:rsidR="00F73DA1" w:rsidRDefault="00482EA6" w:rsidP="00D954ED">
      <w:pPr>
        <w:spacing w:line="360" w:lineRule="auto"/>
        <w:jc w:val="both"/>
        <w:outlineLvl w:val="0"/>
        <w:rPr>
          <w:bCs/>
          <w:lang w:val="en-US"/>
        </w:rPr>
      </w:pPr>
      <w:r w:rsidRPr="00F73DA1">
        <w:rPr>
          <w:bCs/>
          <w:lang w:val="en-US"/>
        </w:rPr>
        <w:t xml:space="preserve">A </w:t>
      </w:r>
      <w:r w:rsidR="00740EC5" w:rsidRPr="00F73DA1">
        <w:rPr>
          <w:bCs/>
          <w:lang w:val="en-US"/>
        </w:rPr>
        <w:t>HRM system</w:t>
      </w:r>
      <w:r w:rsidRPr="00F73DA1">
        <w:rPr>
          <w:bCs/>
          <w:lang w:val="en-US"/>
        </w:rPr>
        <w:t xml:space="preserve"> is a </w:t>
      </w:r>
      <w:r w:rsidR="00740EC5" w:rsidRPr="00F73DA1">
        <w:rPr>
          <w:bCs/>
          <w:lang w:val="en-US"/>
        </w:rPr>
        <w:t>social system</w:t>
      </w:r>
      <w:r w:rsidRPr="00F73DA1">
        <w:rPr>
          <w:bCs/>
          <w:lang w:val="en-US"/>
        </w:rPr>
        <w:t xml:space="preserve"> in the firm</w:t>
      </w:r>
      <w:r w:rsidR="00F73DA1" w:rsidRPr="00F73DA1">
        <w:rPr>
          <w:bCs/>
          <w:lang w:val="en-US"/>
        </w:rPr>
        <w:t>.</w:t>
      </w:r>
      <w:r w:rsidR="00740EC5" w:rsidRPr="00F73DA1">
        <w:rPr>
          <w:bCs/>
          <w:lang w:val="en-US"/>
        </w:rPr>
        <w:t xml:space="preserve"> </w:t>
      </w:r>
      <w:r w:rsidR="00F73DA1" w:rsidRPr="00F73DA1">
        <w:rPr>
          <w:bCs/>
          <w:lang w:val="en-US"/>
        </w:rPr>
        <w:t>A broad definition of HRM is that it comprises all activities involving management and the development of human resources within the organization. This embraces activities that are related to organizing the work, recruitment, development and application of human resources, rewards, assessment, and termination of human resources (Nordhaug et al., 1997)</w:t>
      </w:r>
      <w:r w:rsidR="00740EC5" w:rsidRPr="00F73DA1">
        <w:rPr>
          <w:bCs/>
          <w:lang w:val="en-US"/>
        </w:rPr>
        <w:t xml:space="preserve">. </w:t>
      </w:r>
      <w:r w:rsidR="00F73DA1">
        <w:rPr>
          <w:bCs/>
          <w:lang w:val="en-US"/>
        </w:rPr>
        <w:t xml:space="preserve"> </w:t>
      </w:r>
      <w:r w:rsidR="00F73DA1" w:rsidRPr="00F73DA1">
        <w:rPr>
          <w:bCs/>
          <w:lang w:val="en-US"/>
        </w:rPr>
        <w:t xml:space="preserve">Social relations and </w:t>
      </w:r>
      <w:r w:rsidR="00740EC5" w:rsidRPr="00F73DA1">
        <w:rPr>
          <w:bCs/>
          <w:lang w:val="en-US"/>
        </w:rPr>
        <w:t>intera</w:t>
      </w:r>
      <w:r w:rsidR="00F73DA1" w:rsidRPr="00F73DA1">
        <w:rPr>
          <w:bCs/>
          <w:lang w:val="en-US"/>
        </w:rPr>
        <w:t>c</w:t>
      </w:r>
      <w:r w:rsidR="00740EC5" w:rsidRPr="00F73DA1">
        <w:rPr>
          <w:bCs/>
          <w:lang w:val="en-US"/>
        </w:rPr>
        <w:t>tion</w:t>
      </w:r>
      <w:r w:rsidR="00F73DA1" w:rsidRPr="00F73DA1">
        <w:rPr>
          <w:bCs/>
          <w:lang w:val="en-US"/>
        </w:rPr>
        <w:t>s between management and employee</w:t>
      </w:r>
      <w:r w:rsidR="00B32E10">
        <w:rPr>
          <w:bCs/>
          <w:lang w:val="en-US"/>
        </w:rPr>
        <w:t>,</w:t>
      </w:r>
      <w:r w:rsidR="00F73DA1" w:rsidRPr="00F73DA1">
        <w:rPr>
          <w:bCs/>
          <w:lang w:val="en-US"/>
        </w:rPr>
        <w:t xml:space="preserve"> and among employees</w:t>
      </w:r>
      <w:r w:rsidR="00740EC5" w:rsidRPr="00F73DA1">
        <w:rPr>
          <w:bCs/>
          <w:lang w:val="en-US"/>
        </w:rPr>
        <w:t xml:space="preserve">, </w:t>
      </w:r>
      <w:r w:rsidR="00F73DA1" w:rsidRPr="00F73DA1">
        <w:rPr>
          <w:bCs/>
          <w:lang w:val="en-US"/>
        </w:rPr>
        <w:t>are essential</w:t>
      </w:r>
      <w:r w:rsidR="00BA0C65">
        <w:rPr>
          <w:bCs/>
          <w:lang w:val="en-US"/>
        </w:rPr>
        <w:t xml:space="preserve"> function</w:t>
      </w:r>
      <w:r w:rsidR="00F73DA1" w:rsidRPr="00F73DA1">
        <w:rPr>
          <w:bCs/>
          <w:lang w:val="en-US"/>
        </w:rPr>
        <w:t xml:space="preserve"> for the </w:t>
      </w:r>
      <w:r w:rsidR="00740EC5" w:rsidRPr="00F73DA1">
        <w:rPr>
          <w:bCs/>
          <w:lang w:val="en-US"/>
        </w:rPr>
        <w:t>HRM-pra</w:t>
      </w:r>
      <w:r w:rsidR="00F73DA1" w:rsidRPr="00F73DA1">
        <w:rPr>
          <w:bCs/>
          <w:lang w:val="en-US"/>
        </w:rPr>
        <w:t>ctice</w:t>
      </w:r>
      <w:r w:rsidR="00D628B1">
        <w:rPr>
          <w:bCs/>
          <w:lang w:val="en-US"/>
        </w:rPr>
        <w:t xml:space="preserve"> (HRP)</w:t>
      </w:r>
      <w:r w:rsidR="00F73DA1">
        <w:rPr>
          <w:bCs/>
          <w:lang w:val="en-US"/>
        </w:rPr>
        <w:t xml:space="preserve"> that maintain</w:t>
      </w:r>
      <w:r w:rsidR="00B32E10">
        <w:rPr>
          <w:bCs/>
          <w:lang w:val="en-US"/>
        </w:rPr>
        <w:t>s</w:t>
      </w:r>
      <w:r w:rsidR="00F73DA1">
        <w:rPr>
          <w:bCs/>
          <w:lang w:val="en-US"/>
        </w:rPr>
        <w:t xml:space="preserve"> a</w:t>
      </w:r>
      <w:r w:rsidR="00740EC5" w:rsidRPr="00F73DA1">
        <w:rPr>
          <w:bCs/>
          <w:lang w:val="en-US"/>
        </w:rPr>
        <w:t xml:space="preserve"> HRM system</w:t>
      </w:r>
      <w:r w:rsidR="00F73DA1">
        <w:rPr>
          <w:bCs/>
          <w:lang w:val="en-US"/>
        </w:rPr>
        <w:t>.</w:t>
      </w:r>
    </w:p>
    <w:p w:rsidR="00F73DA1" w:rsidRDefault="00F73DA1" w:rsidP="00D954ED">
      <w:pPr>
        <w:spacing w:line="360" w:lineRule="auto"/>
        <w:jc w:val="both"/>
        <w:outlineLvl w:val="0"/>
        <w:rPr>
          <w:bCs/>
          <w:lang w:val="en-US"/>
        </w:rPr>
      </w:pPr>
    </w:p>
    <w:p w:rsidR="00740EC5" w:rsidRPr="00FF1868" w:rsidRDefault="00F73DA1" w:rsidP="00D954ED">
      <w:pPr>
        <w:spacing w:line="360" w:lineRule="auto"/>
        <w:jc w:val="both"/>
        <w:outlineLvl w:val="0"/>
        <w:rPr>
          <w:bCs/>
          <w:lang w:val="en-US"/>
        </w:rPr>
      </w:pPr>
      <w:r w:rsidRPr="00F73DA1">
        <w:rPr>
          <w:bCs/>
          <w:lang w:val="en-US"/>
        </w:rPr>
        <w:t>The r</w:t>
      </w:r>
      <w:r w:rsidR="00740EC5" w:rsidRPr="00F73DA1">
        <w:rPr>
          <w:bCs/>
          <w:lang w:val="en-US"/>
        </w:rPr>
        <w:t>elation</w:t>
      </w:r>
      <w:r w:rsidRPr="00F73DA1">
        <w:rPr>
          <w:bCs/>
          <w:lang w:val="en-US"/>
        </w:rPr>
        <w:t>s can generally</w:t>
      </w:r>
      <w:r w:rsidR="00740EC5" w:rsidRPr="00F73DA1">
        <w:rPr>
          <w:bCs/>
          <w:lang w:val="en-US"/>
        </w:rPr>
        <w:t xml:space="preserve"> </w:t>
      </w:r>
      <w:r w:rsidR="00831F98">
        <w:rPr>
          <w:bCs/>
          <w:lang w:val="en-US"/>
        </w:rPr>
        <w:t xml:space="preserve">be </w:t>
      </w:r>
      <w:r w:rsidRPr="00F73DA1">
        <w:rPr>
          <w:bCs/>
          <w:lang w:val="en-US"/>
        </w:rPr>
        <w:t>distinct in two</w:t>
      </w:r>
      <w:r w:rsidRPr="00F73DA1">
        <w:rPr>
          <w:lang w:val="en-US"/>
        </w:rPr>
        <w:t xml:space="preserve"> </w:t>
      </w:r>
      <w:r w:rsidRPr="00F73DA1">
        <w:rPr>
          <w:bCs/>
          <w:lang w:val="en-US"/>
        </w:rPr>
        <w:t xml:space="preserve">analytic </w:t>
      </w:r>
      <w:r w:rsidR="00740EC5" w:rsidRPr="00F73DA1">
        <w:rPr>
          <w:bCs/>
          <w:lang w:val="en-US"/>
        </w:rPr>
        <w:t>form</w:t>
      </w:r>
      <w:r w:rsidRPr="00F73DA1">
        <w:rPr>
          <w:bCs/>
          <w:lang w:val="en-US"/>
        </w:rPr>
        <w:t>s</w:t>
      </w:r>
      <w:r w:rsidR="00BA0C65">
        <w:rPr>
          <w:bCs/>
          <w:lang w:val="en-US"/>
        </w:rPr>
        <w:t xml:space="preserve"> of behavior</w:t>
      </w:r>
      <w:r w:rsidR="00740EC5" w:rsidRPr="00F73DA1">
        <w:rPr>
          <w:bCs/>
          <w:lang w:val="en-US"/>
        </w:rPr>
        <w:t xml:space="preserve">: </w:t>
      </w:r>
      <w:r>
        <w:rPr>
          <w:bCs/>
          <w:lang w:val="en-US"/>
        </w:rPr>
        <w:t>control and</w:t>
      </w:r>
      <w:r w:rsidR="00740EC5" w:rsidRPr="00F73DA1">
        <w:rPr>
          <w:bCs/>
          <w:lang w:val="en-US"/>
        </w:rPr>
        <w:t xml:space="preserve"> commitment (Nielsen 2009). </w:t>
      </w:r>
      <w:r w:rsidR="00D628B1">
        <w:rPr>
          <w:color w:val="000000"/>
          <w:lang w:val="en-US"/>
        </w:rPr>
        <w:t>HRP</w:t>
      </w:r>
      <w:r w:rsidR="00831F98" w:rsidRPr="00831F98">
        <w:rPr>
          <w:color w:val="000000"/>
          <w:lang w:val="en-US"/>
        </w:rPr>
        <w:t xml:space="preserve"> include both decisions and implementations by</w:t>
      </w:r>
      <w:r w:rsidR="00740EC5" w:rsidRPr="00831F98">
        <w:rPr>
          <w:color w:val="000000"/>
          <w:lang w:val="en-US"/>
        </w:rPr>
        <w:t xml:space="preserve"> human resource strategi</w:t>
      </w:r>
      <w:r w:rsidR="00831F98" w:rsidRPr="00831F98">
        <w:rPr>
          <w:color w:val="000000"/>
          <w:lang w:val="en-US"/>
        </w:rPr>
        <w:t>es (HR-strategies). Both strategies of c</w:t>
      </w:r>
      <w:r w:rsidR="00740EC5" w:rsidRPr="00831F98">
        <w:rPr>
          <w:color w:val="000000"/>
          <w:lang w:val="en-US"/>
        </w:rPr>
        <w:t xml:space="preserve">ontrol </w:t>
      </w:r>
      <w:r w:rsidR="00831F98" w:rsidRPr="00831F98">
        <w:rPr>
          <w:color w:val="000000"/>
          <w:lang w:val="en-US"/>
        </w:rPr>
        <w:t>by and consent</w:t>
      </w:r>
      <w:r w:rsidR="00831F98">
        <w:rPr>
          <w:color w:val="000000"/>
          <w:lang w:val="en-US"/>
        </w:rPr>
        <w:t xml:space="preserve"> or commitment</w:t>
      </w:r>
      <w:r w:rsidR="00831F98" w:rsidRPr="00831F98">
        <w:rPr>
          <w:color w:val="000000"/>
          <w:lang w:val="en-US"/>
        </w:rPr>
        <w:t xml:space="preserve"> from the employees</w:t>
      </w:r>
      <w:r w:rsidR="00740EC5" w:rsidRPr="00831F98">
        <w:rPr>
          <w:color w:val="000000"/>
          <w:lang w:val="en-US"/>
        </w:rPr>
        <w:t>,</w:t>
      </w:r>
      <w:r w:rsidR="00831F98">
        <w:rPr>
          <w:color w:val="000000"/>
          <w:lang w:val="en-US"/>
        </w:rPr>
        <w:t xml:space="preserve"> i</w:t>
      </w:r>
      <w:r w:rsidR="00831F98" w:rsidRPr="00831F98">
        <w:rPr>
          <w:color w:val="000000"/>
          <w:lang w:val="en-US"/>
        </w:rPr>
        <w:t>s to support activities that create profit and, in the long term, resha</w:t>
      </w:r>
      <w:r w:rsidR="00831F98">
        <w:rPr>
          <w:color w:val="000000"/>
          <w:lang w:val="en-US"/>
        </w:rPr>
        <w:t>pe and develop the organization</w:t>
      </w:r>
      <w:r w:rsidR="00740EC5" w:rsidRPr="00831F98">
        <w:rPr>
          <w:color w:val="000000"/>
          <w:lang w:val="en-US"/>
        </w:rPr>
        <w:t xml:space="preserve">. </w:t>
      </w:r>
      <w:r w:rsidR="00740EC5" w:rsidRPr="00175CCF">
        <w:rPr>
          <w:color w:val="000000"/>
          <w:lang w:val="en-US"/>
        </w:rPr>
        <w:t>(Legge 1955:14)</w:t>
      </w:r>
      <w:r w:rsidR="00740EC5">
        <w:rPr>
          <w:color w:val="000000"/>
          <w:lang w:val="en-US"/>
        </w:rPr>
        <w:t>.</w:t>
      </w:r>
      <w:r w:rsidR="00D628B1">
        <w:rPr>
          <w:color w:val="000000"/>
          <w:lang w:val="en-US"/>
        </w:rPr>
        <w:t xml:space="preserve"> HRM</w:t>
      </w:r>
      <w:r w:rsidR="00B32E10">
        <w:rPr>
          <w:color w:val="000000"/>
          <w:lang w:val="en-US"/>
        </w:rPr>
        <w:t>-</w:t>
      </w:r>
      <w:r w:rsidR="00740EC5" w:rsidRPr="00FF1868">
        <w:rPr>
          <w:bCs/>
          <w:lang w:val="en-US"/>
        </w:rPr>
        <w:t xml:space="preserve">system </w:t>
      </w:r>
      <w:r w:rsidR="00D628B1">
        <w:rPr>
          <w:bCs/>
          <w:lang w:val="en-US"/>
        </w:rPr>
        <w:t>include</w:t>
      </w:r>
      <w:r w:rsidR="00B32E10">
        <w:rPr>
          <w:bCs/>
          <w:lang w:val="en-US"/>
        </w:rPr>
        <w:t>s</w:t>
      </w:r>
      <w:r w:rsidR="00D628B1">
        <w:rPr>
          <w:bCs/>
          <w:lang w:val="en-US"/>
        </w:rPr>
        <w:t xml:space="preserve"> also aspects of work organization such as</w:t>
      </w:r>
      <w:r w:rsidR="00740EC5" w:rsidRPr="00FF1868">
        <w:rPr>
          <w:bCs/>
          <w:lang w:val="en-US"/>
        </w:rPr>
        <w:t xml:space="preserve"> the employees</w:t>
      </w:r>
      <w:r w:rsidR="00740EC5">
        <w:rPr>
          <w:bCs/>
          <w:lang w:val="en-US"/>
        </w:rPr>
        <w:t>`</w:t>
      </w:r>
      <w:r w:rsidR="00740EC5" w:rsidRPr="00FF1868">
        <w:rPr>
          <w:bCs/>
          <w:lang w:val="en-US"/>
        </w:rPr>
        <w:t xml:space="preserve"> discretion and </w:t>
      </w:r>
      <w:r w:rsidR="00740EC5">
        <w:rPr>
          <w:bCs/>
          <w:lang w:val="en-US"/>
        </w:rPr>
        <w:t xml:space="preserve">their </w:t>
      </w:r>
      <w:r w:rsidR="00740EC5" w:rsidRPr="00FF1868">
        <w:rPr>
          <w:bCs/>
          <w:lang w:val="en-US"/>
        </w:rPr>
        <w:t>well-being</w:t>
      </w:r>
      <w:r w:rsidR="00740EC5">
        <w:rPr>
          <w:bCs/>
          <w:lang w:val="en-US"/>
        </w:rPr>
        <w:t xml:space="preserve"> (see figure 1).</w:t>
      </w:r>
    </w:p>
    <w:p w:rsidR="00740EC5" w:rsidRPr="00FE086A" w:rsidRDefault="00740EC5" w:rsidP="00740EC5">
      <w:pPr>
        <w:rPr>
          <w:lang w:val="en-US"/>
        </w:rPr>
      </w:pPr>
    </w:p>
    <w:p w:rsidR="00740EC5" w:rsidRDefault="00606708" w:rsidP="00D954ED">
      <w:pPr>
        <w:spacing w:line="360" w:lineRule="auto"/>
        <w:jc w:val="both"/>
        <w:rPr>
          <w:i/>
          <w:lang w:val="en-US"/>
        </w:rPr>
      </w:pPr>
      <w:r>
        <w:rPr>
          <w:i/>
          <w:lang w:val="en-US"/>
        </w:rPr>
        <w:t xml:space="preserve">Conceptions, </w:t>
      </w:r>
      <w:r w:rsidR="00C53EAA">
        <w:rPr>
          <w:i/>
          <w:lang w:val="en-US"/>
        </w:rPr>
        <w:t>m</w:t>
      </w:r>
      <w:r w:rsidR="00C53EAA" w:rsidRPr="00C53EAA">
        <w:rPr>
          <w:i/>
          <w:lang w:val="en-US"/>
        </w:rPr>
        <w:t xml:space="preserve">easurements </w:t>
      </w:r>
      <w:r>
        <w:rPr>
          <w:i/>
          <w:lang w:val="en-US"/>
        </w:rPr>
        <w:t>and data</w:t>
      </w:r>
    </w:p>
    <w:p w:rsidR="003643BF" w:rsidRPr="003643BF" w:rsidRDefault="003643BF" w:rsidP="00D954ED">
      <w:pPr>
        <w:spacing w:line="360" w:lineRule="auto"/>
        <w:jc w:val="both"/>
        <w:rPr>
          <w:lang w:val="en-US"/>
        </w:rPr>
      </w:pPr>
      <w:r>
        <w:rPr>
          <w:lang w:val="en-US"/>
        </w:rPr>
        <w:t xml:space="preserve">HRM strategies: </w:t>
      </w:r>
      <w:r w:rsidRPr="003643BF">
        <w:rPr>
          <w:lang w:val="en-US"/>
        </w:rPr>
        <w:t xml:space="preserve">Commitment and control strategy </w:t>
      </w:r>
    </w:p>
    <w:p w:rsidR="00C53EAA" w:rsidRDefault="00936C44" w:rsidP="001D713D">
      <w:pPr>
        <w:spacing w:line="360" w:lineRule="auto"/>
        <w:jc w:val="both"/>
        <w:rPr>
          <w:lang w:val="en-US"/>
        </w:rPr>
      </w:pPr>
      <w:r w:rsidRPr="00936C44">
        <w:rPr>
          <w:lang w:val="en-US"/>
        </w:rPr>
        <w:t xml:space="preserve">An analytical distinction is made between two HRM </w:t>
      </w:r>
      <w:r w:rsidR="00EE6BA3">
        <w:rPr>
          <w:lang w:val="en-US"/>
        </w:rPr>
        <w:t xml:space="preserve">approaches </w:t>
      </w:r>
      <w:r w:rsidRPr="00936C44">
        <w:rPr>
          <w:lang w:val="en-US"/>
        </w:rPr>
        <w:t>regarding social processes</w:t>
      </w:r>
      <w:r w:rsidR="00B32E10">
        <w:rPr>
          <w:lang w:val="en-US"/>
        </w:rPr>
        <w:t xml:space="preserve"> in HRM-system</w:t>
      </w:r>
      <w:r w:rsidRPr="00936C44">
        <w:rPr>
          <w:lang w:val="en-US"/>
        </w:rPr>
        <w:t>: a commitment strategy and a control strategy (Walton 1985</w:t>
      </w:r>
      <w:r w:rsidR="00BC153B">
        <w:rPr>
          <w:lang w:val="en-US"/>
        </w:rPr>
        <w:t>, Bévort et al 1995,</w:t>
      </w:r>
      <w:r w:rsidRPr="00936C44">
        <w:rPr>
          <w:lang w:val="en-US"/>
        </w:rPr>
        <w:t xml:space="preserve"> and Nielsen 2008a). </w:t>
      </w:r>
      <w:r w:rsidR="00A84361">
        <w:rPr>
          <w:lang w:val="en-US"/>
        </w:rPr>
        <w:t>Commitment included both individual identif</w:t>
      </w:r>
      <w:r w:rsidR="00325531">
        <w:rPr>
          <w:lang w:val="en-US"/>
        </w:rPr>
        <w:t>y</w:t>
      </w:r>
      <w:r w:rsidR="00A84361">
        <w:rPr>
          <w:lang w:val="en-US"/>
        </w:rPr>
        <w:t xml:space="preserve"> </w:t>
      </w:r>
      <w:r w:rsidR="00A84361" w:rsidRPr="00A84361">
        <w:rPr>
          <w:lang w:val="en-US"/>
        </w:rPr>
        <w:t>to execute a job and emotionally</w:t>
      </w:r>
      <w:r w:rsidR="00325531">
        <w:rPr>
          <w:lang w:val="en-US"/>
        </w:rPr>
        <w:t xml:space="preserve"> identify </w:t>
      </w:r>
      <w:r w:rsidR="00A84361" w:rsidRPr="00A84361">
        <w:rPr>
          <w:lang w:val="en-US"/>
        </w:rPr>
        <w:t>the values and goals of the company (Guest, 1987).</w:t>
      </w:r>
      <w:r w:rsidR="00325531">
        <w:rPr>
          <w:lang w:val="en-US"/>
        </w:rPr>
        <w:t xml:space="preserve"> </w:t>
      </w:r>
      <w:r w:rsidR="001D713D" w:rsidRPr="001D713D">
        <w:rPr>
          <w:lang w:val="en-US"/>
        </w:rPr>
        <w:t>As Guest puts it</w:t>
      </w:r>
      <w:r w:rsidR="0057754A" w:rsidRPr="001D713D">
        <w:rPr>
          <w:lang w:val="en-US"/>
        </w:rPr>
        <w:t>,</w:t>
      </w:r>
      <w:r w:rsidR="0057754A">
        <w:rPr>
          <w:lang w:val="en-US"/>
        </w:rPr>
        <w:t>”organizational</w:t>
      </w:r>
      <w:r w:rsidR="001D713D" w:rsidRPr="001D713D">
        <w:rPr>
          <w:lang w:val="en-US"/>
        </w:rPr>
        <w:t xml:space="preserve"> commitment combined with job-related behavioral commitment will</w:t>
      </w:r>
      <w:r w:rsidR="00325531">
        <w:rPr>
          <w:lang w:val="en-US"/>
        </w:rPr>
        <w:t xml:space="preserve"> </w:t>
      </w:r>
      <w:r w:rsidR="001D713D">
        <w:rPr>
          <w:lang w:val="en-US"/>
        </w:rPr>
        <w:t>r</w:t>
      </w:r>
      <w:r w:rsidR="001D713D" w:rsidRPr="001D713D">
        <w:rPr>
          <w:lang w:val="en-US"/>
        </w:rPr>
        <w:t>esult in high employee satisfaction, high performance, longer tenure and a willingness</w:t>
      </w:r>
      <w:r w:rsidR="00325531">
        <w:rPr>
          <w:lang w:val="en-US"/>
        </w:rPr>
        <w:t xml:space="preserve"> </w:t>
      </w:r>
      <w:r w:rsidR="001D713D" w:rsidRPr="001D713D">
        <w:rPr>
          <w:lang w:val="en-US"/>
        </w:rPr>
        <w:t>to accept change” (Guest, 1987:514)</w:t>
      </w:r>
      <w:r w:rsidR="001D713D">
        <w:rPr>
          <w:lang w:val="en-US"/>
        </w:rPr>
        <w:t>. In my opinion, th</w:t>
      </w:r>
      <w:r w:rsidRPr="00936C44">
        <w:rPr>
          <w:lang w:val="en-US"/>
        </w:rPr>
        <w:t>e commitment strategy treats human resources as an investment, and the labour force are regulated in functional flexibility in relation to the company’s need for labour</w:t>
      </w:r>
      <w:r w:rsidR="001D713D">
        <w:rPr>
          <w:lang w:val="en-US"/>
        </w:rPr>
        <w:t xml:space="preserve"> </w:t>
      </w:r>
      <w:r w:rsidR="001D713D" w:rsidRPr="001D713D">
        <w:rPr>
          <w:lang w:val="en-US"/>
        </w:rPr>
        <w:t>(Nielsen 2012</w:t>
      </w:r>
      <w:r w:rsidR="00BC153B">
        <w:rPr>
          <w:lang w:val="en-US"/>
        </w:rPr>
        <w:t>, Atkinson 1995</w:t>
      </w:r>
      <w:r w:rsidR="001D713D" w:rsidRPr="001D713D">
        <w:rPr>
          <w:lang w:val="en-US"/>
        </w:rPr>
        <w:t>).</w:t>
      </w:r>
      <w:r w:rsidRPr="00936C44">
        <w:rPr>
          <w:lang w:val="en-US"/>
        </w:rPr>
        <w:t xml:space="preserve"> According to this concept, employees are expected to involve themselves in the development problems of the organization, and the management is concerned with developing qualities</w:t>
      </w:r>
      <w:r w:rsidR="00B32E10">
        <w:rPr>
          <w:lang w:val="en-US"/>
        </w:rPr>
        <w:t xml:space="preserve"> (discretion</w:t>
      </w:r>
      <w:r w:rsidR="00317A87">
        <w:rPr>
          <w:lang w:val="en-US"/>
        </w:rPr>
        <w:t xml:space="preserve"> and trust</w:t>
      </w:r>
      <w:r w:rsidR="00B32E10">
        <w:rPr>
          <w:lang w:val="en-US"/>
        </w:rPr>
        <w:t>)</w:t>
      </w:r>
      <w:r w:rsidRPr="00936C44">
        <w:rPr>
          <w:lang w:val="en-US"/>
        </w:rPr>
        <w:t xml:space="preserve"> in working life and production as a precondition for o</w:t>
      </w:r>
      <w:r w:rsidR="00B32E10">
        <w:rPr>
          <w:lang w:val="en-US"/>
        </w:rPr>
        <w:t>ptimiz</w:t>
      </w:r>
      <w:r w:rsidR="00317A87">
        <w:rPr>
          <w:lang w:val="en-US"/>
        </w:rPr>
        <w:t xml:space="preserve">ing performance. </w:t>
      </w:r>
      <w:r w:rsidRPr="00936C44">
        <w:rPr>
          <w:lang w:val="en-US"/>
        </w:rPr>
        <w:t>The actions take place through formal and informal social relations between managers and employees, between colleagues, and between subordinates and superiors in the organization.</w:t>
      </w:r>
      <w:r w:rsidR="00D628B1">
        <w:rPr>
          <w:lang w:val="en-US"/>
        </w:rPr>
        <w:t xml:space="preserve"> Management support</w:t>
      </w:r>
      <w:r w:rsidR="001B524A">
        <w:rPr>
          <w:lang w:val="en-US"/>
        </w:rPr>
        <w:t>s</w:t>
      </w:r>
      <w:r w:rsidR="00C53EAA" w:rsidRPr="00C53EAA">
        <w:rPr>
          <w:lang w:val="en-US"/>
        </w:rPr>
        <w:t xml:space="preserve"> </w:t>
      </w:r>
      <w:r w:rsidR="00D628B1">
        <w:rPr>
          <w:lang w:val="en-US"/>
        </w:rPr>
        <w:t xml:space="preserve">competence </w:t>
      </w:r>
      <w:r w:rsidR="00D628B1">
        <w:rPr>
          <w:lang w:val="en-US"/>
        </w:rPr>
        <w:lastRenderedPageBreak/>
        <w:t>development of employees and uses soft HR-technics, for instance</w:t>
      </w:r>
      <w:r w:rsidR="001C4DE3" w:rsidRPr="00D628B1">
        <w:rPr>
          <w:lang w:val="en-US"/>
        </w:rPr>
        <w:t xml:space="preserve"> motivation </w:t>
      </w:r>
      <w:r w:rsidR="00D628B1">
        <w:rPr>
          <w:lang w:val="en-US"/>
        </w:rPr>
        <w:t>and</w:t>
      </w:r>
      <w:r w:rsidR="001C4DE3" w:rsidRPr="00D628B1">
        <w:rPr>
          <w:lang w:val="en-US"/>
        </w:rPr>
        <w:t xml:space="preserve"> </w:t>
      </w:r>
      <w:r w:rsidR="00D628B1">
        <w:rPr>
          <w:lang w:val="en-US"/>
        </w:rPr>
        <w:t>communication.</w:t>
      </w:r>
      <w:r w:rsidR="001C4DE3" w:rsidRPr="00D628B1">
        <w:rPr>
          <w:lang w:val="en-US"/>
        </w:rPr>
        <w:t xml:space="preserve"> </w:t>
      </w:r>
      <w:r w:rsidR="00C53EAA">
        <w:rPr>
          <w:lang w:val="en-US"/>
        </w:rPr>
        <w:t xml:space="preserve"> </w:t>
      </w:r>
      <w:r w:rsidR="00C53EAA" w:rsidRPr="00C53EAA">
        <w:rPr>
          <w:lang w:val="en-US"/>
        </w:rPr>
        <w:t>Futhermore, the work organization are designed for team work and learning</w:t>
      </w:r>
      <w:r w:rsidR="00317A87">
        <w:rPr>
          <w:lang w:val="en-US"/>
        </w:rPr>
        <w:t>,</w:t>
      </w:r>
      <w:r w:rsidR="00B32E10">
        <w:rPr>
          <w:lang w:val="en-US"/>
        </w:rPr>
        <w:t xml:space="preserve"> mostly</w:t>
      </w:r>
      <w:r w:rsidR="00C53EAA">
        <w:rPr>
          <w:lang w:val="en-US"/>
        </w:rPr>
        <w:t xml:space="preserve"> to meet changes</w:t>
      </w:r>
      <w:r w:rsidR="001D713D">
        <w:rPr>
          <w:lang w:val="en-US"/>
        </w:rPr>
        <w:t>.</w:t>
      </w:r>
      <w:r w:rsidR="00C53EAA">
        <w:rPr>
          <w:lang w:val="en-US"/>
        </w:rPr>
        <w:t xml:space="preserve"> </w:t>
      </w:r>
      <w:r w:rsidR="00550D00" w:rsidRPr="0047370A">
        <w:rPr>
          <w:lang w:val="en-US"/>
        </w:rPr>
        <w:t>Well-being means</w:t>
      </w:r>
      <w:r w:rsidR="00550D00">
        <w:rPr>
          <w:lang w:val="en-US"/>
        </w:rPr>
        <w:t xml:space="preserve"> happiness at work</w:t>
      </w:r>
      <w:r w:rsidR="00955322">
        <w:rPr>
          <w:lang w:val="en-US"/>
        </w:rPr>
        <w:t xml:space="preserve"> and using potential skills and knowledge</w:t>
      </w:r>
      <w:r w:rsidR="00550D00">
        <w:rPr>
          <w:lang w:val="en-US"/>
        </w:rPr>
        <w:t>.</w:t>
      </w:r>
    </w:p>
    <w:p w:rsidR="00C53EAA" w:rsidRPr="00B32E10" w:rsidRDefault="00C53EAA" w:rsidP="00D954ED">
      <w:pPr>
        <w:spacing w:line="360" w:lineRule="auto"/>
        <w:jc w:val="both"/>
        <w:rPr>
          <w:lang w:val="en-US"/>
        </w:rPr>
      </w:pPr>
    </w:p>
    <w:p w:rsidR="00C53EAA" w:rsidRPr="00632393" w:rsidRDefault="00C53EAA" w:rsidP="00C53EAA">
      <w:pPr>
        <w:spacing w:line="360" w:lineRule="auto"/>
        <w:jc w:val="both"/>
        <w:rPr>
          <w:i/>
          <w:lang w:val="en-US"/>
        </w:rPr>
      </w:pPr>
      <w:r w:rsidRPr="00632393">
        <w:rPr>
          <w:i/>
          <w:lang w:val="en-US"/>
        </w:rPr>
        <w:t xml:space="preserve">Measurements  </w:t>
      </w:r>
    </w:p>
    <w:p w:rsidR="00317A87" w:rsidRPr="00C53EAA" w:rsidRDefault="00317A87" w:rsidP="00317A87">
      <w:pPr>
        <w:spacing w:line="360" w:lineRule="auto"/>
        <w:jc w:val="both"/>
        <w:rPr>
          <w:lang w:val="en-US"/>
        </w:rPr>
      </w:pPr>
      <w:r>
        <w:rPr>
          <w:lang w:val="en-US"/>
        </w:rPr>
        <w:t xml:space="preserve">Commitment strategy is measured </w:t>
      </w:r>
      <w:r w:rsidR="001D7370">
        <w:rPr>
          <w:lang w:val="en-US"/>
        </w:rPr>
        <w:t>by</w:t>
      </w:r>
      <w:r>
        <w:rPr>
          <w:lang w:val="en-US"/>
        </w:rPr>
        <w:t xml:space="preserve"> d</w:t>
      </w:r>
      <w:r w:rsidR="00C53EAA" w:rsidRPr="00C53EAA">
        <w:rPr>
          <w:lang w:val="en-US"/>
        </w:rPr>
        <w:t>iscretion</w:t>
      </w:r>
      <w:r w:rsidR="001D7370">
        <w:rPr>
          <w:lang w:val="en-US"/>
        </w:rPr>
        <w:t xml:space="preserve"> in working processes</w:t>
      </w:r>
      <w:r w:rsidR="00A84361">
        <w:rPr>
          <w:lang w:val="en-US"/>
        </w:rPr>
        <w:t xml:space="preserve"> (job</w:t>
      </w:r>
      <w:r w:rsidR="001B524A">
        <w:rPr>
          <w:lang w:val="en-US"/>
        </w:rPr>
        <w:t xml:space="preserve"> </w:t>
      </w:r>
      <w:r w:rsidR="00A84361">
        <w:rPr>
          <w:lang w:val="en-US"/>
        </w:rPr>
        <w:t>commitment)</w:t>
      </w:r>
      <w:r>
        <w:rPr>
          <w:lang w:val="en-US"/>
        </w:rPr>
        <w:t xml:space="preserve">. </w:t>
      </w:r>
      <w:r w:rsidRPr="00C53EAA">
        <w:rPr>
          <w:lang w:val="en-US"/>
        </w:rPr>
        <w:t xml:space="preserve">The discretion to act in work life means that the social actions between members motivate and involve the employees.  Hence, discretion can be seen as a factor affecting well-being among the employees. The discretion is embedded in the social system and </w:t>
      </w:r>
      <w:r w:rsidR="00BA0C65">
        <w:rPr>
          <w:lang w:val="en-US"/>
        </w:rPr>
        <w:t xml:space="preserve">is treated </w:t>
      </w:r>
      <w:r w:rsidR="00BA0C65" w:rsidRPr="00C53EAA">
        <w:rPr>
          <w:lang w:val="en-US"/>
        </w:rPr>
        <w:t>specific</w:t>
      </w:r>
      <w:r w:rsidR="00BA0C65">
        <w:rPr>
          <w:lang w:val="en-US"/>
        </w:rPr>
        <w:t xml:space="preserve"> in </w:t>
      </w:r>
      <w:r w:rsidRPr="00C53EAA">
        <w:rPr>
          <w:lang w:val="en-US"/>
        </w:rPr>
        <w:t xml:space="preserve">the HRM system of the firm. </w:t>
      </w:r>
    </w:p>
    <w:p w:rsidR="00C53EAA" w:rsidRPr="00C53EAA" w:rsidRDefault="00317A87" w:rsidP="00C53EAA">
      <w:pPr>
        <w:spacing w:line="360" w:lineRule="auto"/>
        <w:jc w:val="both"/>
        <w:rPr>
          <w:lang w:val="en-US"/>
        </w:rPr>
      </w:pPr>
      <w:r>
        <w:rPr>
          <w:lang w:val="en-US"/>
        </w:rPr>
        <w:t xml:space="preserve">That </w:t>
      </w:r>
      <w:r w:rsidR="00C53EAA" w:rsidRPr="00C53EAA">
        <w:rPr>
          <w:lang w:val="en-US"/>
        </w:rPr>
        <w:t>means that management within a HRM-system allocate responsibility and competence to the employees through</w:t>
      </w:r>
    </w:p>
    <w:p w:rsidR="00C53EAA" w:rsidRPr="00C53EAA" w:rsidRDefault="00C53EAA" w:rsidP="00C53EAA">
      <w:pPr>
        <w:spacing w:line="360" w:lineRule="auto"/>
        <w:jc w:val="both"/>
        <w:rPr>
          <w:lang w:val="en-US"/>
        </w:rPr>
      </w:pPr>
      <w:r w:rsidRPr="00C53EAA">
        <w:rPr>
          <w:lang w:val="en-US"/>
        </w:rPr>
        <w:t>•</w:t>
      </w:r>
      <w:r w:rsidRPr="00C53EAA">
        <w:rPr>
          <w:lang w:val="en-US"/>
        </w:rPr>
        <w:tab/>
        <w:t xml:space="preserve">Planning, execution and evaluate and correct the tasks within the </w:t>
      </w:r>
      <w:r w:rsidR="00317A87">
        <w:rPr>
          <w:lang w:val="en-US"/>
        </w:rPr>
        <w:t>working</w:t>
      </w:r>
      <w:r w:rsidRPr="00C53EAA">
        <w:rPr>
          <w:lang w:val="en-US"/>
        </w:rPr>
        <w:t xml:space="preserve"> process</w:t>
      </w:r>
    </w:p>
    <w:p w:rsidR="00C53EAA" w:rsidRPr="00C53EAA" w:rsidRDefault="00C53EAA" w:rsidP="00C53EAA">
      <w:pPr>
        <w:spacing w:line="360" w:lineRule="auto"/>
        <w:jc w:val="both"/>
        <w:rPr>
          <w:lang w:val="en-US"/>
        </w:rPr>
      </w:pPr>
      <w:r w:rsidRPr="00C53EAA">
        <w:rPr>
          <w:lang w:val="en-US"/>
        </w:rPr>
        <w:t>•</w:t>
      </w:r>
      <w:r w:rsidRPr="00C53EAA">
        <w:rPr>
          <w:lang w:val="en-US"/>
        </w:rPr>
        <w:tab/>
        <w:t>Involvement directly or indirectly in decisions within some areas as change of work organization or skills and competence.</w:t>
      </w:r>
    </w:p>
    <w:p w:rsidR="00C53EAA" w:rsidRPr="00C53EAA" w:rsidRDefault="00C53EAA" w:rsidP="00C53EAA">
      <w:pPr>
        <w:spacing w:line="360" w:lineRule="auto"/>
        <w:jc w:val="both"/>
        <w:rPr>
          <w:lang w:val="en-US"/>
        </w:rPr>
      </w:pPr>
    </w:p>
    <w:p w:rsidR="00C53EAA" w:rsidRPr="00C53EAA" w:rsidRDefault="00C53EAA" w:rsidP="00C53EAA">
      <w:pPr>
        <w:spacing w:line="360" w:lineRule="auto"/>
        <w:jc w:val="both"/>
        <w:rPr>
          <w:lang w:val="en-US"/>
        </w:rPr>
      </w:pPr>
      <w:r w:rsidRPr="00C53EAA">
        <w:rPr>
          <w:lang w:val="en-US"/>
        </w:rPr>
        <w:t>To operationa</w:t>
      </w:r>
      <w:r w:rsidR="002B13D0">
        <w:rPr>
          <w:lang w:val="en-US"/>
        </w:rPr>
        <w:t>liz</w:t>
      </w:r>
      <w:r w:rsidRPr="00C53EAA">
        <w:rPr>
          <w:lang w:val="en-US"/>
        </w:rPr>
        <w:t xml:space="preserve">e </w:t>
      </w:r>
      <w:r w:rsidR="0041567A">
        <w:rPr>
          <w:lang w:val="en-US"/>
        </w:rPr>
        <w:t xml:space="preserve">commitment strategy by </w:t>
      </w:r>
      <w:r w:rsidRPr="00C53EAA">
        <w:rPr>
          <w:lang w:val="en-US"/>
        </w:rPr>
        <w:t>discretion</w:t>
      </w:r>
      <w:r w:rsidR="0041567A">
        <w:rPr>
          <w:lang w:val="en-US"/>
        </w:rPr>
        <w:t>,</w:t>
      </w:r>
      <w:r w:rsidRPr="00C53EAA">
        <w:rPr>
          <w:lang w:val="en-US"/>
        </w:rPr>
        <w:t xml:space="preserve"> four items has been used:</w:t>
      </w:r>
    </w:p>
    <w:p w:rsidR="00C07874" w:rsidRPr="00B8438F" w:rsidRDefault="00C07874" w:rsidP="00C53EAA">
      <w:pPr>
        <w:spacing w:line="360" w:lineRule="auto"/>
        <w:jc w:val="both"/>
        <w:rPr>
          <w:lang w:val="en-US"/>
        </w:rPr>
      </w:pPr>
    </w:p>
    <w:p w:rsidR="00BA0C65" w:rsidRDefault="00BA0C65" w:rsidP="00C53EAA">
      <w:pPr>
        <w:spacing w:line="360" w:lineRule="auto"/>
        <w:jc w:val="both"/>
        <w:rPr>
          <w:lang w:val="en-US"/>
        </w:rPr>
      </w:pPr>
      <w:r w:rsidRPr="00BA0C65">
        <w:rPr>
          <w:lang w:val="en-US"/>
        </w:rPr>
        <w:t>In which degree of your working time</w:t>
      </w:r>
      <w:r w:rsidR="00C07874">
        <w:rPr>
          <w:lang w:val="en-US"/>
        </w:rPr>
        <w:t xml:space="preserve"> can you choice or change:</w:t>
      </w:r>
    </w:p>
    <w:p w:rsidR="00C07874" w:rsidRPr="00B8438F" w:rsidRDefault="00C07874" w:rsidP="00C53EAA">
      <w:pPr>
        <w:spacing w:line="360" w:lineRule="auto"/>
        <w:jc w:val="both"/>
        <w:rPr>
          <w:lang w:val="en-US"/>
        </w:rPr>
      </w:pPr>
      <w:r w:rsidRPr="00B8438F">
        <w:rPr>
          <w:lang w:val="en-US"/>
        </w:rPr>
        <w:t>a. Working tasks?</w:t>
      </w:r>
    </w:p>
    <w:p w:rsidR="00C07874" w:rsidRDefault="00C53EAA" w:rsidP="00C53EAA">
      <w:pPr>
        <w:spacing w:line="360" w:lineRule="auto"/>
        <w:jc w:val="both"/>
        <w:rPr>
          <w:lang w:val="en-US"/>
        </w:rPr>
      </w:pPr>
      <w:r w:rsidRPr="00C07874">
        <w:rPr>
          <w:lang w:val="en-US"/>
        </w:rPr>
        <w:t>b.</w:t>
      </w:r>
      <w:r w:rsidR="00C07874" w:rsidRPr="00C07874">
        <w:rPr>
          <w:lang w:val="en-US"/>
        </w:rPr>
        <w:t xml:space="preserve"> Working intensity</w:t>
      </w:r>
      <w:r w:rsidR="00444CC3">
        <w:rPr>
          <w:lang w:val="en-US"/>
        </w:rPr>
        <w:t>?</w:t>
      </w:r>
      <w:r w:rsidRPr="00C07874">
        <w:rPr>
          <w:lang w:val="en-US"/>
        </w:rPr>
        <w:tab/>
      </w:r>
    </w:p>
    <w:p w:rsidR="00C07874" w:rsidRPr="00B8438F" w:rsidRDefault="00C53EAA" w:rsidP="00C53EAA">
      <w:pPr>
        <w:spacing w:line="360" w:lineRule="auto"/>
        <w:jc w:val="both"/>
        <w:rPr>
          <w:lang w:val="en-US"/>
        </w:rPr>
      </w:pPr>
      <w:r w:rsidRPr="00B8438F">
        <w:rPr>
          <w:lang w:val="en-US"/>
        </w:rPr>
        <w:t>c.</w:t>
      </w:r>
      <w:r w:rsidR="00C07874" w:rsidRPr="00B8438F">
        <w:rPr>
          <w:lang w:val="en-US"/>
        </w:rPr>
        <w:t xml:space="preserve"> Order of the tasks you execute</w:t>
      </w:r>
      <w:r w:rsidR="00444CC3">
        <w:rPr>
          <w:lang w:val="en-US"/>
        </w:rPr>
        <w:t>?</w:t>
      </w:r>
    </w:p>
    <w:p w:rsidR="00C53EAA" w:rsidRPr="00C07874" w:rsidRDefault="00C07874" w:rsidP="00C53EAA">
      <w:pPr>
        <w:spacing w:line="360" w:lineRule="auto"/>
        <w:jc w:val="both"/>
        <w:rPr>
          <w:lang w:val="en-US"/>
        </w:rPr>
      </w:pPr>
      <w:r w:rsidRPr="00C07874">
        <w:rPr>
          <w:lang w:val="en-US"/>
        </w:rPr>
        <w:t xml:space="preserve">d. </w:t>
      </w:r>
      <w:r>
        <w:rPr>
          <w:lang w:val="en-US"/>
        </w:rPr>
        <w:t xml:space="preserve">How you execute your </w:t>
      </w:r>
      <w:r w:rsidR="00D231B6">
        <w:rPr>
          <w:lang w:val="en-US"/>
        </w:rPr>
        <w:t>job</w:t>
      </w:r>
      <w:r w:rsidR="00444CC3">
        <w:rPr>
          <w:lang w:val="en-US"/>
        </w:rPr>
        <w:t>?</w:t>
      </w:r>
    </w:p>
    <w:p w:rsidR="001C4DE3" w:rsidRPr="00C07874" w:rsidRDefault="001C4DE3" w:rsidP="00D954ED">
      <w:pPr>
        <w:spacing w:line="360" w:lineRule="auto"/>
        <w:jc w:val="both"/>
        <w:rPr>
          <w:lang w:val="en-US"/>
        </w:rPr>
      </w:pPr>
    </w:p>
    <w:p w:rsidR="00936C44" w:rsidRPr="00632393" w:rsidRDefault="00317A87" w:rsidP="00936C44">
      <w:pPr>
        <w:spacing w:line="360" w:lineRule="auto"/>
        <w:jc w:val="both"/>
        <w:rPr>
          <w:i/>
          <w:lang w:val="en-US"/>
        </w:rPr>
      </w:pPr>
      <w:r w:rsidRPr="00632393">
        <w:rPr>
          <w:i/>
          <w:lang w:val="en-US"/>
        </w:rPr>
        <w:t>C</w:t>
      </w:r>
      <w:r w:rsidR="00936C44" w:rsidRPr="00632393">
        <w:rPr>
          <w:i/>
          <w:lang w:val="en-US"/>
        </w:rPr>
        <w:t>ontrol</w:t>
      </w:r>
      <w:r w:rsidR="00632393">
        <w:rPr>
          <w:i/>
          <w:lang w:val="en-US"/>
        </w:rPr>
        <w:t xml:space="preserve"> </w:t>
      </w:r>
      <w:r w:rsidR="00936C44" w:rsidRPr="00632393">
        <w:rPr>
          <w:i/>
          <w:lang w:val="en-US"/>
        </w:rPr>
        <w:t>strateg</w:t>
      </w:r>
      <w:r w:rsidR="00632393">
        <w:rPr>
          <w:i/>
          <w:lang w:val="en-US"/>
        </w:rPr>
        <w:t>y</w:t>
      </w:r>
      <w:r w:rsidR="00936C44" w:rsidRPr="00632393">
        <w:rPr>
          <w:i/>
          <w:lang w:val="en-US"/>
        </w:rPr>
        <w:t xml:space="preserve"> i</w:t>
      </w:r>
      <w:r w:rsidR="00632393">
        <w:rPr>
          <w:i/>
          <w:lang w:val="en-US"/>
        </w:rPr>
        <w:t>n</w:t>
      </w:r>
      <w:r w:rsidR="00936C44" w:rsidRPr="00632393">
        <w:rPr>
          <w:i/>
          <w:lang w:val="en-US"/>
        </w:rPr>
        <w:t xml:space="preserve"> HRM system</w:t>
      </w:r>
    </w:p>
    <w:p w:rsidR="0047370A" w:rsidRDefault="001C4DE3" w:rsidP="0047370A">
      <w:pPr>
        <w:spacing w:line="360" w:lineRule="auto"/>
        <w:jc w:val="both"/>
        <w:rPr>
          <w:lang w:val="en-US"/>
        </w:rPr>
      </w:pPr>
      <w:r w:rsidRPr="00C07874">
        <w:rPr>
          <w:lang w:val="en-US"/>
        </w:rPr>
        <w:t xml:space="preserve">According to the </w:t>
      </w:r>
      <w:r w:rsidRPr="00936C44">
        <w:rPr>
          <w:lang w:val="en-US"/>
        </w:rPr>
        <w:t xml:space="preserve">control strategy, the organization is hierarchical and labour force is perceived as a cost which must be controlled minutely through the allocation of work, through </w:t>
      </w:r>
      <w:r w:rsidR="00C07874" w:rsidRPr="00936C44">
        <w:rPr>
          <w:lang w:val="en-US"/>
        </w:rPr>
        <w:t>specialization</w:t>
      </w:r>
      <w:r w:rsidRPr="00936C44">
        <w:rPr>
          <w:lang w:val="en-US"/>
        </w:rPr>
        <w:t xml:space="preserve">, and through the clear division of authority. Depending on the company’s need for labour, the labour force is regulated numerically. </w:t>
      </w:r>
      <w:r w:rsidR="00CF12D0">
        <w:rPr>
          <w:lang w:val="en-US"/>
        </w:rPr>
        <w:t>The control strategy has its inspiration from principle</w:t>
      </w:r>
      <w:r w:rsidR="00D231B6">
        <w:rPr>
          <w:lang w:val="en-US"/>
        </w:rPr>
        <w:t>s</w:t>
      </w:r>
      <w:r w:rsidR="00CF12D0">
        <w:rPr>
          <w:lang w:val="en-US"/>
        </w:rPr>
        <w:t xml:space="preserve"> of Scientific Management F. W. Taylor (1911); </w:t>
      </w:r>
      <w:r w:rsidR="00D231B6">
        <w:rPr>
          <w:lang w:val="en-US"/>
        </w:rPr>
        <w:t xml:space="preserve">that means </w:t>
      </w:r>
      <w:r w:rsidR="00CF12D0">
        <w:rPr>
          <w:lang w:val="en-US"/>
        </w:rPr>
        <w:t>to separate planning form execut</w:t>
      </w:r>
      <w:r w:rsidR="001B524A">
        <w:rPr>
          <w:lang w:val="en-US"/>
        </w:rPr>
        <w:t>ion of</w:t>
      </w:r>
      <w:r w:rsidR="00CF12D0">
        <w:rPr>
          <w:lang w:val="en-US"/>
        </w:rPr>
        <w:t xml:space="preserve"> work, to design job with small </w:t>
      </w:r>
      <w:r w:rsidR="00D231B6">
        <w:rPr>
          <w:lang w:val="en-US"/>
        </w:rPr>
        <w:t xml:space="preserve">degree of </w:t>
      </w:r>
      <w:r w:rsidR="00CF12D0">
        <w:rPr>
          <w:lang w:val="en-US"/>
        </w:rPr>
        <w:t>demands and learning, and</w:t>
      </w:r>
      <w:r w:rsidR="00CF12D0" w:rsidRPr="00CF12D0">
        <w:rPr>
          <w:lang w:val="en-US"/>
        </w:rPr>
        <w:t xml:space="preserve"> </w:t>
      </w:r>
      <w:r w:rsidR="00CF12D0">
        <w:rPr>
          <w:lang w:val="en-US"/>
        </w:rPr>
        <w:t>to con</w:t>
      </w:r>
      <w:r w:rsidR="00D231B6">
        <w:rPr>
          <w:lang w:val="en-US"/>
        </w:rPr>
        <w:t>trol employee</w:t>
      </w:r>
      <w:r w:rsidR="00CF12D0">
        <w:rPr>
          <w:lang w:val="en-US"/>
        </w:rPr>
        <w:t xml:space="preserve"> performance. Taylor did not </w:t>
      </w:r>
      <w:r w:rsidR="00CF12D0">
        <w:rPr>
          <w:lang w:val="en-US"/>
        </w:rPr>
        <w:lastRenderedPageBreak/>
        <w:t>like that management should organize work on the basis of social relations</w:t>
      </w:r>
      <w:r w:rsidR="00927B32">
        <w:rPr>
          <w:lang w:val="en-US"/>
        </w:rPr>
        <w:t xml:space="preserve"> because worker develops systematic soldiering in working processes. </w:t>
      </w:r>
      <w:r w:rsidR="00D231B6">
        <w:rPr>
          <w:lang w:val="en-US"/>
        </w:rPr>
        <w:t>The individual worker should be aligned to the single job and should be rewarded by their performance in accordance with the goal of the firm. This idea is founded in the HRM scholar</w:t>
      </w:r>
      <w:r w:rsidR="0047370A">
        <w:rPr>
          <w:lang w:val="en-US"/>
        </w:rPr>
        <w:t xml:space="preserve"> by “hard” strategic HRM </w:t>
      </w:r>
      <w:r w:rsidR="0047370A" w:rsidRPr="0047370A">
        <w:rPr>
          <w:lang w:val="en-US"/>
        </w:rPr>
        <w:t xml:space="preserve">(Fombrun </w:t>
      </w:r>
      <w:r w:rsidR="0047370A">
        <w:rPr>
          <w:lang w:val="en-US"/>
        </w:rPr>
        <w:t>et al</w:t>
      </w:r>
      <w:r w:rsidR="0047370A" w:rsidRPr="0047370A">
        <w:rPr>
          <w:lang w:val="en-US"/>
        </w:rPr>
        <w:t xml:space="preserve"> 1984:37)</w:t>
      </w:r>
      <w:r w:rsidR="0047370A">
        <w:rPr>
          <w:lang w:val="en-US"/>
        </w:rPr>
        <w:t>. The management execute</w:t>
      </w:r>
      <w:r w:rsidR="00955322">
        <w:rPr>
          <w:lang w:val="en-US"/>
        </w:rPr>
        <w:t>s</w:t>
      </w:r>
      <w:r w:rsidR="0047370A">
        <w:rPr>
          <w:lang w:val="en-US"/>
        </w:rPr>
        <w:t xml:space="preserve"> economic control by the individual performance on all levels of the organization.</w:t>
      </w:r>
      <w:r w:rsidR="0047370A" w:rsidRPr="0047370A">
        <w:rPr>
          <w:lang w:val="en-US"/>
        </w:rPr>
        <w:t xml:space="preserve"> Well-being means to be disciplined to do wage labour role, i.e. to keep up the work, to meet to the clock</w:t>
      </w:r>
      <w:r w:rsidR="0047370A">
        <w:rPr>
          <w:lang w:val="en-US"/>
        </w:rPr>
        <w:t xml:space="preserve"> at work</w:t>
      </w:r>
      <w:r w:rsidR="0047370A" w:rsidRPr="0047370A">
        <w:rPr>
          <w:lang w:val="en-US"/>
        </w:rPr>
        <w:t xml:space="preserve"> and to submit </w:t>
      </w:r>
      <w:r w:rsidR="0047370A">
        <w:rPr>
          <w:lang w:val="en-US"/>
        </w:rPr>
        <w:t>the authority on the work place and so on</w:t>
      </w:r>
      <w:r w:rsidR="0047370A" w:rsidRPr="0047370A">
        <w:rPr>
          <w:lang w:val="en-US"/>
        </w:rPr>
        <w:t xml:space="preserve"> (Knudsen 1980).</w:t>
      </w:r>
    </w:p>
    <w:p w:rsidR="00632393" w:rsidRPr="0047370A" w:rsidRDefault="00632393" w:rsidP="0047370A">
      <w:pPr>
        <w:spacing w:line="360" w:lineRule="auto"/>
        <w:jc w:val="both"/>
        <w:rPr>
          <w:lang w:val="en-US"/>
        </w:rPr>
      </w:pPr>
    </w:p>
    <w:p w:rsidR="001C4DE3" w:rsidRPr="0047370A" w:rsidRDefault="00632393" w:rsidP="001C4DE3">
      <w:pPr>
        <w:spacing w:line="360" w:lineRule="auto"/>
        <w:jc w:val="both"/>
        <w:rPr>
          <w:lang w:val="en-US"/>
        </w:rPr>
      </w:pPr>
      <w:r w:rsidRPr="00632393">
        <w:rPr>
          <w:i/>
          <w:lang w:val="en-US"/>
        </w:rPr>
        <w:t>Measurements</w:t>
      </w:r>
    </w:p>
    <w:p w:rsidR="00740EC5" w:rsidRPr="0041567A" w:rsidRDefault="0041567A" w:rsidP="00D954ED">
      <w:pPr>
        <w:spacing w:line="360" w:lineRule="auto"/>
        <w:jc w:val="both"/>
        <w:rPr>
          <w:lang w:val="en-US"/>
        </w:rPr>
      </w:pPr>
      <w:r w:rsidRPr="00550D00">
        <w:rPr>
          <w:lang w:val="en-US"/>
        </w:rPr>
        <w:t xml:space="preserve">The control strategy is </w:t>
      </w:r>
      <w:r w:rsidR="00807A0E" w:rsidRPr="00550D00">
        <w:rPr>
          <w:lang w:val="en-US"/>
        </w:rPr>
        <w:t>measured</w:t>
      </w:r>
      <w:r w:rsidRPr="00550D00">
        <w:rPr>
          <w:lang w:val="en-US"/>
        </w:rPr>
        <w:t xml:space="preserve"> on both qu</w:t>
      </w:r>
      <w:r w:rsidR="00740EC5" w:rsidRPr="00550D00">
        <w:rPr>
          <w:lang w:val="en-US"/>
        </w:rPr>
        <w:t>antitat</w:t>
      </w:r>
      <w:r w:rsidR="00740EC5" w:rsidRPr="0041567A">
        <w:rPr>
          <w:lang w:val="en-US"/>
        </w:rPr>
        <w:t xml:space="preserve">ive </w:t>
      </w:r>
      <w:r>
        <w:rPr>
          <w:lang w:val="en-US"/>
        </w:rPr>
        <w:t>and</w:t>
      </w:r>
      <w:r w:rsidR="00740EC5" w:rsidRPr="0041567A">
        <w:rPr>
          <w:lang w:val="en-US"/>
        </w:rPr>
        <w:t xml:space="preserve"> </w:t>
      </w:r>
      <w:r>
        <w:rPr>
          <w:lang w:val="en-US"/>
        </w:rPr>
        <w:t>qu</w:t>
      </w:r>
      <w:r w:rsidR="00740EC5" w:rsidRPr="0041567A">
        <w:rPr>
          <w:lang w:val="en-US"/>
        </w:rPr>
        <w:t xml:space="preserve">alitative </w:t>
      </w:r>
      <w:r w:rsidR="00896120" w:rsidRPr="0041567A">
        <w:rPr>
          <w:lang w:val="en-US"/>
        </w:rPr>
        <w:t>dimension</w:t>
      </w:r>
      <w:r w:rsidR="00896120">
        <w:rPr>
          <w:lang w:val="en-US"/>
        </w:rPr>
        <w:t>s</w:t>
      </w:r>
      <w:r w:rsidR="00740EC5" w:rsidRPr="0041567A">
        <w:rPr>
          <w:lang w:val="en-US"/>
        </w:rPr>
        <w:t>:</w:t>
      </w:r>
    </w:p>
    <w:p w:rsidR="00740EC5" w:rsidRPr="0041567A" w:rsidRDefault="00740EC5" w:rsidP="00D954ED">
      <w:pPr>
        <w:spacing w:line="360" w:lineRule="auto"/>
        <w:jc w:val="both"/>
        <w:rPr>
          <w:lang w:val="en-US"/>
        </w:rPr>
      </w:pPr>
    </w:p>
    <w:p w:rsidR="00740EC5" w:rsidRDefault="00740EC5" w:rsidP="00D954ED">
      <w:pPr>
        <w:spacing w:line="360" w:lineRule="auto"/>
        <w:jc w:val="both"/>
        <w:rPr>
          <w:lang w:val="en-US"/>
        </w:rPr>
      </w:pPr>
      <w:r w:rsidRPr="00882B52">
        <w:rPr>
          <w:lang w:val="en-US"/>
        </w:rPr>
        <w:t xml:space="preserve">To operationalize </w:t>
      </w:r>
      <w:r>
        <w:rPr>
          <w:lang w:val="en-US"/>
        </w:rPr>
        <w:t>control three</w:t>
      </w:r>
      <w:r w:rsidRPr="00882B52">
        <w:rPr>
          <w:lang w:val="en-US"/>
        </w:rPr>
        <w:t xml:space="preserve"> items has been used</w:t>
      </w:r>
    </w:p>
    <w:p w:rsidR="00550D00" w:rsidRDefault="00550D00" w:rsidP="00550D00">
      <w:pPr>
        <w:pStyle w:val="Listeafsnit"/>
        <w:numPr>
          <w:ilvl w:val="0"/>
          <w:numId w:val="9"/>
        </w:numPr>
        <w:spacing w:line="360" w:lineRule="auto"/>
        <w:jc w:val="both"/>
        <w:rPr>
          <w:lang w:val="en-US"/>
        </w:rPr>
      </w:pPr>
      <w:r>
        <w:rPr>
          <w:lang w:val="en-US"/>
        </w:rPr>
        <w:t>Do you in your work find goal that are related to</w:t>
      </w:r>
    </w:p>
    <w:p w:rsidR="00550D00" w:rsidRDefault="00550D00" w:rsidP="00550D00">
      <w:pPr>
        <w:pStyle w:val="Listeafsnit"/>
        <w:numPr>
          <w:ilvl w:val="0"/>
          <w:numId w:val="13"/>
        </w:numPr>
        <w:spacing w:line="360" w:lineRule="auto"/>
        <w:jc w:val="both"/>
        <w:rPr>
          <w:lang w:val="en-US"/>
        </w:rPr>
      </w:pPr>
      <w:r>
        <w:rPr>
          <w:lang w:val="en-US"/>
        </w:rPr>
        <w:t>Quantity of the produced or delivered items?</w:t>
      </w:r>
    </w:p>
    <w:p w:rsidR="00550D00" w:rsidRPr="00550D00" w:rsidRDefault="00550D00" w:rsidP="00550D00">
      <w:pPr>
        <w:pStyle w:val="Listeafsnit"/>
        <w:numPr>
          <w:ilvl w:val="0"/>
          <w:numId w:val="13"/>
        </w:numPr>
        <w:spacing w:line="360" w:lineRule="auto"/>
        <w:jc w:val="both"/>
        <w:rPr>
          <w:lang w:val="en-US"/>
        </w:rPr>
      </w:pPr>
      <w:r>
        <w:rPr>
          <w:lang w:val="en-US"/>
        </w:rPr>
        <w:t>Quality for instance rejection or satisfaction of the customer?</w:t>
      </w:r>
    </w:p>
    <w:p w:rsidR="00740EC5" w:rsidRPr="00550D00" w:rsidRDefault="00740EC5" w:rsidP="00D954ED">
      <w:pPr>
        <w:spacing w:line="360" w:lineRule="auto"/>
        <w:jc w:val="both"/>
        <w:rPr>
          <w:lang w:val="en-US"/>
        </w:rPr>
      </w:pPr>
    </w:p>
    <w:p w:rsidR="00740EC5" w:rsidRPr="00896120" w:rsidRDefault="00094A13" w:rsidP="00D954ED">
      <w:pPr>
        <w:pStyle w:val="Listeafsnit"/>
        <w:numPr>
          <w:ilvl w:val="0"/>
          <w:numId w:val="9"/>
        </w:numPr>
        <w:spacing w:line="360" w:lineRule="auto"/>
        <w:jc w:val="both"/>
        <w:rPr>
          <w:lang w:val="en-US"/>
        </w:rPr>
      </w:pPr>
      <w:r>
        <w:rPr>
          <w:lang w:val="en-US"/>
        </w:rPr>
        <w:t xml:space="preserve">Are you unable </w:t>
      </w:r>
      <w:r w:rsidR="00896120" w:rsidRPr="00896120">
        <w:rPr>
          <w:lang w:val="en-US"/>
        </w:rPr>
        <w:t>to meet these goals?</w:t>
      </w:r>
    </w:p>
    <w:p w:rsidR="00740EC5" w:rsidRPr="00896120" w:rsidRDefault="00740EC5" w:rsidP="00D954ED">
      <w:pPr>
        <w:spacing w:line="360" w:lineRule="auto"/>
        <w:jc w:val="both"/>
        <w:rPr>
          <w:lang w:val="en-US"/>
        </w:rPr>
      </w:pPr>
    </w:p>
    <w:p w:rsidR="009879AD" w:rsidRPr="009879AD" w:rsidRDefault="009879AD" w:rsidP="00D954ED">
      <w:pPr>
        <w:pStyle w:val="Listeafsnit"/>
        <w:numPr>
          <w:ilvl w:val="0"/>
          <w:numId w:val="9"/>
        </w:numPr>
        <w:spacing w:line="360" w:lineRule="auto"/>
        <w:jc w:val="both"/>
        <w:rPr>
          <w:lang w:val="en-US"/>
        </w:rPr>
      </w:pPr>
      <w:r w:rsidRPr="009879AD">
        <w:rPr>
          <w:lang w:val="en-US"/>
        </w:rPr>
        <w:t xml:space="preserve">How often do you work actually with rigid deadlines and </w:t>
      </w:r>
      <w:r>
        <w:rPr>
          <w:lang w:val="en-US"/>
        </w:rPr>
        <w:t>how do you compare deadlines</w:t>
      </w:r>
      <w:r w:rsidRPr="009879AD">
        <w:rPr>
          <w:lang w:val="en-US"/>
        </w:rPr>
        <w:t xml:space="preserve"> to 2009?</w:t>
      </w:r>
    </w:p>
    <w:p w:rsidR="009879AD" w:rsidRPr="009879AD" w:rsidRDefault="009879AD" w:rsidP="009879AD">
      <w:pPr>
        <w:pStyle w:val="Listeafsnit"/>
        <w:rPr>
          <w:lang w:val="en-US"/>
        </w:rPr>
      </w:pPr>
    </w:p>
    <w:p w:rsidR="00740EC5" w:rsidRPr="00955322" w:rsidRDefault="009879AD" w:rsidP="009879AD">
      <w:pPr>
        <w:spacing w:line="360" w:lineRule="auto"/>
        <w:jc w:val="both"/>
        <w:rPr>
          <w:i/>
          <w:lang w:val="en-US"/>
        </w:rPr>
      </w:pPr>
      <w:r w:rsidRPr="00955322">
        <w:rPr>
          <w:i/>
          <w:lang w:val="en-US"/>
        </w:rPr>
        <w:t>Well-being</w:t>
      </w:r>
    </w:p>
    <w:p w:rsidR="0041567A" w:rsidRDefault="0041567A" w:rsidP="0041567A">
      <w:pPr>
        <w:spacing w:line="360" w:lineRule="auto"/>
        <w:jc w:val="both"/>
        <w:rPr>
          <w:lang w:val="en-US"/>
        </w:rPr>
      </w:pPr>
      <w:r w:rsidRPr="00F30273">
        <w:rPr>
          <w:lang w:val="en-US"/>
        </w:rPr>
        <w:t>Generally,</w:t>
      </w:r>
      <w:r>
        <w:rPr>
          <w:lang w:val="en-US"/>
        </w:rPr>
        <w:t xml:space="preserve"> </w:t>
      </w:r>
      <w:r w:rsidRPr="00F30273">
        <w:rPr>
          <w:lang w:val="en-US"/>
        </w:rPr>
        <w:t>Warr</w:t>
      </w:r>
      <w:r>
        <w:rPr>
          <w:lang w:val="en-US"/>
        </w:rPr>
        <w:t xml:space="preserve"> </w:t>
      </w:r>
      <w:r w:rsidRPr="00F30273">
        <w:rPr>
          <w:lang w:val="en-US"/>
        </w:rPr>
        <w:t xml:space="preserve">(2013) </w:t>
      </w:r>
      <w:r w:rsidRPr="00DC78A7">
        <w:rPr>
          <w:lang w:val="en-GB"/>
        </w:rPr>
        <w:t>conceptualize</w:t>
      </w:r>
      <w:r>
        <w:rPr>
          <w:lang w:val="en-GB"/>
        </w:rPr>
        <w:t>s</w:t>
      </w:r>
      <w:r w:rsidRPr="00F30273">
        <w:rPr>
          <w:lang w:val="en-US"/>
        </w:rPr>
        <w:t xml:space="preserve"> </w:t>
      </w:r>
      <w:r>
        <w:rPr>
          <w:lang w:val="en-US"/>
        </w:rPr>
        <w:t xml:space="preserve">that </w:t>
      </w:r>
      <w:r w:rsidRPr="00F30273">
        <w:rPr>
          <w:lang w:val="en-US"/>
        </w:rPr>
        <w:t>w</w:t>
      </w:r>
      <w:r>
        <w:rPr>
          <w:lang w:val="en-US"/>
        </w:rPr>
        <w:t>ell-being means an</w:t>
      </w:r>
      <w:r w:rsidRPr="00F30273">
        <w:rPr>
          <w:lang w:val="en-US"/>
        </w:rPr>
        <w:t xml:space="preserve"> emotional condition of the individual</w:t>
      </w:r>
      <w:r>
        <w:rPr>
          <w:lang w:val="en-US"/>
        </w:rPr>
        <w:t xml:space="preserve"> i.e. affects or experiences that are </w:t>
      </w:r>
      <w:r w:rsidR="00955322">
        <w:rPr>
          <w:lang w:val="en-US"/>
        </w:rPr>
        <w:t>“</w:t>
      </w:r>
      <w:r>
        <w:rPr>
          <w:lang w:val="en-US"/>
        </w:rPr>
        <w:t>primitive, universal and simple, irreducible on the mental plane</w:t>
      </w:r>
      <w:r w:rsidR="00955322">
        <w:rPr>
          <w:lang w:val="en-US"/>
        </w:rPr>
        <w:t>”</w:t>
      </w:r>
      <w:r>
        <w:rPr>
          <w:lang w:val="en-US"/>
        </w:rPr>
        <w:t xml:space="preserve"> (</w:t>
      </w:r>
      <w:r w:rsidRPr="00F30273">
        <w:rPr>
          <w:lang w:val="en-US"/>
        </w:rPr>
        <w:t xml:space="preserve">affective well-being). </w:t>
      </w:r>
      <w:r w:rsidRPr="006E7FBA">
        <w:rPr>
          <w:lang w:val="en-US"/>
        </w:rPr>
        <w:t xml:space="preserve">The </w:t>
      </w:r>
      <w:r w:rsidR="0057754A" w:rsidRPr="006E7FBA">
        <w:rPr>
          <w:lang w:val="en-US"/>
        </w:rPr>
        <w:t>affects</w:t>
      </w:r>
      <w:r w:rsidR="0057754A">
        <w:rPr>
          <w:lang w:val="en-US"/>
        </w:rPr>
        <w:t xml:space="preserve"> </w:t>
      </w:r>
      <w:r w:rsidR="0057754A" w:rsidRPr="006E7FBA">
        <w:rPr>
          <w:lang w:val="en-US"/>
        </w:rPr>
        <w:t>”range</w:t>
      </w:r>
      <w:r w:rsidRPr="006E7FBA">
        <w:rPr>
          <w:lang w:val="en-US"/>
        </w:rPr>
        <w:t xml:space="preserve"> along a bad-to-good continuum and occur </w:t>
      </w:r>
      <w:r w:rsidR="001B7C5A" w:rsidRPr="001B7C5A">
        <w:rPr>
          <w:lang w:val="en-US"/>
        </w:rPr>
        <w:t>throughout</w:t>
      </w:r>
      <w:r w:rsidR="001B7C5A">
        <w:rPr>
          <w:lang w:val="en-US"/>
        </w:rPr>
        <w:t xml:space="preserve"> </w:t>
      </w:r>
      <w:r w:rsidRPr="006E7FBA">
        <w:rPr>
          <w:lang w:val="en-US"/>
        </w:rPr>
        <w:t xml:space="preserve">waking life as components of emotions, moods, values, attitudes, orientations, prejudices and ideologies, and are central to well-being in any setting” </w:t>
      </w:r>
      <w:r>
        <w:rPr>
          <w:lang w:val="en-US"/>
        </w:rPr>
        <w:t>(</w:t>
      </w:r>
      <w:r w:rsidRPr="006E7FBA">
        <w:rPr>
          <w:lang w:val="en-US"/>
        </w:rPr>
        <w:t>Warr 2013:80</w:t>
      </w:r>
      <w:r>
        <w:rPr>
          <w:lang w:val="en-US"/>
        </w:rPr>
        <w:t>)</w:t>
      </w:r>
      <w:r w:rsidRPr="006E7FBA">
        <w:rPr>
          <w:lang w:val="en-US"/>
        </w:rPr>
        <w:t>.</w:t>
      </w:r>
      <w:r>
        <w:rPr>
          <w:lang w:val="en-US"/>
        </w:rPr>
        <w:t xml:space="preserve"> </w:t>
      </w:r>
      <w:r w:rsidRPr="006E7FBA">
        <w:rPr>
          <w:lang w:val="en-US"/>
        </w:rPr>
        <w:t xml:space="preserve"> </w:t>
      </w:r>
      <w:r w:rsidR="00955322">
        <w:rPr>
          <w:lang w:val="en-US"/>
        </w:rPr>
        <w:t xml:space="preserve">Operationalizing </w:t>
      </w:r>
      <w:r w:rsidR="009879AD">
        <w:rPr>
          <w:lang w:val="en-US"/>
        </w:rPr>
        <w:t>this conception of well-being</w:t>
      </w:r>
      <w:r w:rsidRPr="009879AD">
        <w:rPr>
          <w:lang w:val="en-US"/>
        </w:rPr>
        <w:t xml:space="preserve"> Warr (1990, 1996, 2013)</w:t>
      </w:r>
      <w:r w:rsidR="009879AD">
        <w:rPr>
          <w:lang w:val="en-US"/>
        </w:rPr>
        <w:t xml:space="preserve"> distinct between two</w:t>
      </w:r>
      <w:r w:rsidRPr="009879AD">
        <w:rPr>
          <w:lang w:val="en-US"/>
        </w:rPr>
        <w:t xml:space="preserve"> dimension</w:t>
      </w:r>
      <w:r w:rsidR="009879AD">
        <w:rPr>
          <w:lang w:val="en-US"/>
        </w:rPr>
        <w:t>s</w:t>
      </w:r>
      <w:r w:rsidRPr="009879AD">
        <w:rPr>
          <w:lang w:val="en-US"/>
        </w:rPr>
        <w:t xml:space="preserve"> 1. </w:t>
      </w:r>
      <w:r w:rsidRPr="00B8438F">
        <w:rPr>
          <w:lang w:val="en-US"/>
        </w:rPr>
        <w:t>Activation</w:t>
      </w:r>
      <w:r w:rsidR="00732441">
        <w:rPr>
          <w:lang w:val="en-US"/>
        </w:rPr>
        <w:t xml:space="preserve"> </w:t>
      </w:r>
      <w:r w:rsidRPr="00B8438F">
        <w:rPr>
          <w:lang w:val="en-US"/>
        </w:rPr>
        <w:t xml:space="preserve">(Arousal) and 2. </w:t>
      </w:r>
      <w:r w:rsidR="009879AD" w:rsidRPr="00B8438F">
        <w:rPr>
          <w:lang w:val="en-US"/>
        </w:rPr>
        <w:t xml:space="preserve">Pleasure. </w:t>
      </w:r>
      <w:r w:rsidR="009879AD" w:rsidRPr="009879AD">
        <w:rPr>
          <w:lang w:val="en-US"/>
        </w:rPr>
        <w:t>Both</w:t>
      </w:r>
      <w:r w:rsidRPr="009879AD">
        <w:rPr>
          <w:lang w:val="en-US"/>
        </w:rPr>
        <w:t xml:space="preserve"> dimension</w:t>
      </w:r>
      <w:r w:rsidR="009879AD" w:rsidRPr="009879AD">
        <w:rPr>
          <w:lang w:val="en-US"/>
        </w:rPr>
        <w:t>s are measured by positive and</w:t>
      </w:r>
      <w:r w:rsidRPr="009879AD">
        <w:rPr>
          <w:lang w:val="en-US"/>
        </w:rPr>
        <w:t xml:space="preserve"> negative</w:t>
      </w:r>
      <w:r w:rsidR="009879AD" w:rsidRPr="009879AD">
        <w:rPr>
          <w:lang w:val="en-US"/>
        </w:rPr>
        <w:t xml:space="preserve"> values within groups:</w:t>
      </w:r>
      <w:r w:rsidRPr="009879AD">
        <w:rPr>
          <w:lang w:val="en-US"/>
        </w:rPr>
        <w:t xml:space="preserve"> 1. </w:t>
      </w:r>
      <w:r w:rsidRPr="007F6460">
        <w:rPr>
          <w:lang w:val="en-US"/>
        </w:rPr>
        <w:t xml:space="preserve">Anxienty </w:t>
      </w:r>
      <w:r w:rsidRPr="007F6460">
        <w:rPr>
          <w:lang w:val="en-US"/>
        </w:rPr>
        <w:lastRenderedPageBreak/>
        <w:t>(activated negative affect), Enthusiasm (activated positive affe</w:t>
      </w:r>
      <w:r w:rsidRPr="00D67FE8">
        <w:rPr>
          <w:lang w:val="en-US"/>
        </w:rPr>
        <w:t xml:space="preserve">ct), Depression </w:t>
      </w:r>
      <w:r>
        <w:rPr>
          <w:lang w:val="en-US"/>
        </w:rPr>
        <w:t>(Low-activation negative affect) and</w:t>
      </w:r>
      <w:r w:rsidRPr="00D67FE8">
        <w:rPr>
          <w:lang w:val="en-US"/>
        </w:rPr>
        <w:t xml:space="preserve"> Comfort </w:t>
      </w:r>
      <w:r>
        <w:rPr>
          <w:lang w:val="en-US"/>
        </w:rPr>
        <w:t xml:space="preserve">(low-activation positive affect). </w:t>
      </w:r>
    </w:p>
    <w:p w:rsidR="00632393" w:rsidRDefault="00632393" w:rsidP="0041567A">
      <w:pPr>
        <w:spacing w:line="360" w:lineRule="auto"/>
        <w:jc w:val="both"/>
        <w:rPr>
          <w:lang w:val="en-US"/>
        </w:rPr>
      </w:pPr>
    </w:p>
    <w:p w:rsidR="0041567A" w:rsidRDefault="00632393" w:rsidP="0041567A">
      <w:pPr>
        <w:spacing w:line="360" w:lineRule="auto"/>
        <w:jc w:val="both"/>
        <w:rPr>
          <w:lang w:val="en-US"/>
        </w:rPr>
      </w:pPr>
      <w:r w:rsidRPr="00632393">
        <w:rPr>
          <w:i/>
          <w:lang w:val="en-US"/>
        </w:rPr>
        <w:t>Measurements</w:t>
      </w:r>
    </w:p>
    <w:p w:rsidR="0041567A" w:rsidRDefault="00807A0E" w:rsidP="0041567A">
      <w:pPr>
        <w:spacing w:line="360" w:lineRule="auto"/>
        <w:jc w:val="both"/>
        <w:rPr>
          <w:lang w:val="en-US"/>
        </w:rPr>
      </w:pPr>
      <w:r>
        <w:rPr>
          <w:lang w:val="en-US"/>
        </w:rPr>
        <w:t>W</w:t>
      </w:r>
      <w:r w:rsidR="0041567A">
        <w:rPr>
          <w:lang w:val="en-US"/>
        </w:rPr>
        <w:t>ell-being</w:t>
      </w:r>
      <w:r w:rsidR="0041567A" w:rsidRPr="00882B52">
        <w:rPr>
          <w:lang w:val="en-US"/>
        </w:rPr>
        <w:t xml:space="preserve"> </w:t>
      </w:r>
      <w:r>
        <w:rPr>
          <w:lang w:val="en-US"/>
        </w:rPr>
        <w:t xml:space="preserve">is measured in </w:t>
      </w:r>
      <w:r w:rsidR="0041567A">
        <w:rPr>
          <w:lang w:val="en-US"/>
        </w:rPr>
        <w:t>one</w:t>
      </w:r>
      <w:r w:rsidR="009879AD">
        <w:rPr>
          <w:lang w:val="en-US"/>
        </w:rPr>
        <w:t xml:space="preserve"> head</w:t>
      </w:r>
      <w:r w:rsidR="0041567A">
        <w:rPr>
          <w:lang w:val="en-US"/>
        </w:rPr>
        <w:t xml:space="preserve"> </w:t>
      </w:r>
      <w:r w:rsidR="0041567A" w:rsidRPr="00882B52">
        <w:rPr>
          <w:lang w:val="en-US"/>
        </w:rPr>
        <w:t>items</w:t>
      </w:r>
      <w:r w:rsidR="009879AD">
        <w:rPr>
          <w:lang w:val="en-US"/>
        </w:rPr>
        <w:t xml:space="preserve"> and six sub </w:t>
      </w:r>
      <w:r w:rsidR="0041567A">
        <w:rPr>
          <w:lang w:val="en-US"/>
        </w:rPr>
        <w:t>items:</w:t>
      </w:r>
    </w:p>
    <w:p w:rsidR="0041567A" w:rsidRDefault="0041567A" w:rsidP="0041567A">
      <w:pPr>
        <w:spacing w:line="360" w:lineRule="auto"/>
        <w:jc w:val="both"/>
        <w:rPr>
          <w:lang w:val="en-US"/>
        </w:rPr>
      </w:pPr>
    </w:p>
    <w:p w:rsidR="0041567A" w:rsidRPr="002048E5" w:rsidRDefault="002048E5" w:rsidP="0041567A">
      <w:pPr>
        <w:spacing w:line="360" w:lineRule="auto"/>
        <w:jc w:val="both"/>
        <w:rPr>
          <w:lang w:val="en-US"/>
        </w:rPr>
      </w:pPr>
      <w:r w:rsidRPr="002048E5">
        <w:rPr>
          <w:lang w:val="en-US"/>
        </w:rPr>
        <w:t xml:space="preserve">In which </w:t>
      </w:r>
      <w:r w:rsidR="0057754A" w:rsidRPr="002048E5">
        <w:rPr>
          <w:lang w:val="en-US"/>
        </w:rPr>
        <w:t>degree,</w:t>
      </w:r>
      <w:r w:rsidRPr="002048E5">
        <w:rPr>
          <w:lang w:val="en-US"/>
        </w:rPr>
        <w:t xml:space="preserve"> did you felt in your working time </w:t>
      </w:r>
      <w:r>
        <w:rPr>
          <w:lang w:val="en-US"/>
        </w:rPr>
        <w:t xml:space="preserve">at </w:t>
      </w:r>
      <w:r w:rsidRPr="002048E5">
        <w:rPr>
          <w:lang w:val="en-US"/>
        </w:rPr>
        <w:t xml:space="preserve">last week: </w:t>
      </w:r>
    </w:p>
    <w:p w:rsidR="0041567A" w:rsidRDefault="002048E5" w:rsidP="0041567A">
      <w:pPr>
        <w:pStyle w:val="Listeafsnit"/>
        <w:numPr>
          <w:ilvl w:val="0"/>
          <w:numId w:val="12"/>
        </w:numPr>
        <w:spacing w:line="360" w:lineRule="auto"/>
        <w:jc w:val="both"/>
      </w:pPr>
      <w:r>
        <w:t>Aroused</w:t>
      </w:r>
      <w:r w:rsidR="0041567A">
        <w:t>?</w:t>
      </w:r>
    </w:p>
    <w:p w:rsidR="0041567A" w:rsidRDefault="002048E5" w:rsidP="0041567A">
      <w:pPr>
        <w:pStyle w:val="Listeafsnit"/>
        <w:numPr>
          <w:ilvl w:val="0"/>
          <w:numId w:val="12"/>
        </w:numPr>
        <w:spacing w:line="360" w:lineRule="auto"/>
        <w:jc w:val="both"/>
      </w:pPr>
      <w:r>
        <w:t>Uneasy</w:t>
      </w:r>
      <w:r w:rsidR="0041567A">
        <w:t>?</w:t>
      </w:r>
    </w:p>
    <w:p w:rsidR="0041567A" w:rsidRDefault="002048E5" w:rsidP="0041567A">
      <w:pPr>
        <w:pStyle w:val="Listeafsnit"/>
        <w:numPr>
          <w:ilvl w:val="0"/>
          <w:numId w:val="12"/>
        </w:numPr>
        <w:spacing w:line="360" w:lineRule="auto"/>
        <w:jc w:val="both"/>
      </w:pPr>
      <w:r>
        <w:t>Anxious</w:t>
      </w:r>
      <w:r w:rsidR="0041567A">
        <w:t>?</w:t>
      </w:r>
    </w:p>
    <w:p w:rsidR="0041567A" w:rsidRDefault="002048E5" w:rsidP="0041567A">
      <w:pPr>
        <w:pStyle w:val="Listeafsnit"/>
        <w:numPr>
          <w:ilvl w:val="0"/>
          <w:numId w:val="12"/>
        </w:numPr>
        <w:spacing w:line="360" w:lineRule="auto"/>
        <w:jc w:val="both"/>
      </w:pPr>
      <w:r>
        <w:t>Depressed</w:t>
      </w:r>
      <w:r w:rsidR="0041567A">
        <w:t>?</w:t>
      </w:r>
    </w:p>
    <w:p w:rsidR="0041567A" w:rsidRDefault="002048E5" w:rsidP="0041567A">
      <w:pPr>
        <w:pStyle w:val="Listeafsnit"/>
        <w:numPr>
          <w:ilvl w:val="0"/>
          <w:numId w:val="12"/>
        </w:numPr>
        <w:spacing w:line="360" w:lineRule="auto"/>
        <w:jc w:val="both"/>
      </w:pPr>
      <w:r>
        <w:t xml:space="preserve">Gloomy </w:t>
      </w:r>
      <w:r w:rsidR="0041567A">
        <w:t>?</w:t>
      </w:r>
    </w:p>
    <w:p w:rsidR="0041567A" w:rsidRDefault="002048E5" w:rsidP="0041567A">
      <w:pPr>
        <w:pStyle w:val="Listeafsnit"/>
        <w:numPr>
          <w:ilvl w:val="0"/>
          <w:numId w:val="12"/>
        </w:numPr>
        <w:spacing w:line="360" w:lineRule="auto"/>
        <w:jc w:val="both"/>
      </w:pPr>
      <w:r>
        <w:t>Miserable</w:t>
      </w:r>
      <w:r w:rsidR="0041567A">
        <w:t>?</w:t>
      </w:r>
    </w:p>
    <w:p w:rsidR="0041567A" w:rsidRDefault="0041567A" w:rsidP="0041567A">
      <w:pPr>
        <w:spacing w:line="360" w:lineRule="auto"/>
        <w:jc w:val="both"/>
      </w:pPr>
    </w:p>
    <w:p w:rsidR="00B8438F" w:rsidRPr="00B8438F" w:rsidRDefault="00B8438F" w:rsidP="00B8438F">
      <w:pPr>
        <w:spacing w:line="360" w:lineRule="auto"/>
        <w:jc w:val="both"/>
        <w:rPr>
          <w:lang w:val="en-US"/>
        </w:rPr>
      </w:pPr>
      <w:r w:rsidRPr="00B8438F">
        <w:rPr>
          <w:lang w:val="en-US"/>
        </w:rPr>
        <w:t xml:space="preserve">Project </w:t>
      </w:r>
      <w:r w:rsidR="00740EC5" w:rsidRPr="00B8438F">
        <w:rPr>
          <w:lang w:val="en-US"/>
        </w:rPr>
        <w:t>Meadows</w:t>
      </w:r>
      <w:r w:rsidR="00955322">
        <w:rPr>
          <w:lang w:val="en-US"/>
        </w:rPr>
        <w:t xml:space="preserve"> (see below)</w:t>
      </w:r>
      <w:r w:rsidR="00740EC5" w:rsidRPr="00B8438F">
        <w:rPr>
          <w:lang w:val="en-US"/>
        </w:rPr>
        <w:t xml:space="preserve"> </w:t>
      </w:r>
      <w:r w:rsidRPr="00B8438F">
        <w:rPr>
          <w:lang w:val="en-US"/>
        </w:rPr>
        <w:t>measurements of well-being is using</w:t>
      </w:r>
      <w:r w:rsidR="00955322">
        <w:rPr>
          <w:lang w:val="en-US"/>
        </w:rPr>
        <w:t xml:space="preserve"> </w:t>
      </w:r>
      <w:r w:rsidRPr="00B8438F">
        <w:rPr>
          <w:lang w:val="en-US"/>
        </w:rPr>
        <w:t>that are operationalized on two negative</w:t>
      </w:r>
      <w:r>
        <w:rPr>
          <w:lang w:val="en-US"/>
        </w:rPr>
        <w:t xml:space="preserve"> </w:t>
      </w:r>
      <w:r w:rsidRPr="00B8438F">
        <w:rPr>
          <w:lang w:val="en-US"/>
        </w:rPr>
        <w:t>affective well-being</w:t>
      </w:r>
      <w:r>
        <w:rPr>
          <w:lang w:val="en-US"/>
        </w:rPr>
        <w:t xml:space="preserve">: </w:t>
      </w:r>
      <w:r w:rsidR="0057754A" w:rsidRPr="00B8438F">
        <w:rPr>
          <w:lang w:val="en-US"/>
        </w:rPr>
        <w:t>Anxiety</w:t>
      </w:r>
      <w:r w:rsidR="00740EC5" w:rsidRPr="00B8438F">
        <w:rPr>
          <w:lang w:val="en-US"/>
        </w:rPr>
        <w:t xml:space="preserve"> (aroused, uneasy,</w:t>
      </w:r>
      <w:r w:rsidR="00CF3BF8">
        <w:rPr>
          <w:lang w:val="en-US"/>
        </w:rPr>
        <w:t xml:space="preserve"> </w:t>
      </w:r>
      <w:r w:rsidR="00740EC5" w:rsidRPr="00B8438F">
        <w:rPr>
          <w:lang w:val="en-US"/>
        </w:rPr>
        <w:t xml:space="preserve">anxious) </w:t>
      </w:r>
      <w:r>
        <w:rPr>
          <w:lang w:val="en-US"/>
        </w:rPr>
        <w:t>and d</w:t>
      </w:r>
      <w:r w:rsidR="00740EC5" w:rsidRPr="00B8438F">
        <w:rPr>
          <w:lang w:val="en-US"/>
        </w:rPr>
        <w:t>epression (depressed, gloomy, miserable).</w:t>
      </w:r>
    </w:p>
    <w:p w:rsidR="00740EC5" w:rsidRPr="00B8438F" w:rsidRDefault="00740EC5" w:rsidP="001554C0">
      <w:pPr>
        <w:pStyle w:val="NormalWeb"/>
      </w:pPr>
    </w:p>
    <w:p w:rsidR="00740EC5" w:rsidRPr="00B8438F" w:rsidRDefault="00740EC5" w:rsidP="00740EC5">
      <w:pPr>
        <w:pStyle w:val="Ingenafstand"/>
        <w:rPr>
          <w:rFonts w:ascii="Times New Roman" w:hAnsi="Times New Roman" w:cs="Times New Roman"/>
          <w:color w:val="000000" w:themeColor="text1"/>
          <w:sz w:val="24"/>
          <w:szCs w:val="24"/>
        </w:rPr>
      </w:pPr>
      <w:r w:rsidRPr="00B8438F">
        <w:rPr>
          <w:rFonts w:ascii="Times New Roman" w:hAnsi="Times New Roman" w:cs="Times New Roman"/>
          <w:color w:val="000000" w:themeColor="text1"/>
          <w:sz w:val="24"/>
          <w:szCs w:val="24"/>
        </w:rPr>
        <w:t>Tab</w:t>
      </w:r>
      <w:r w:rsidR="00B8438F" w:rsidRPr="00B8438F">
        <w:rPr>
          <w:rFonts w:ascii="Times New Roman" w:hAnsi="Times New Roman" w:cs="Times New Roman"/>
          <w:color w:val="000000" w:themeColor="text1"/>
          <w:sz w:val="24"/>
          <w:szCs w:val="24"/>
        </w:rPr>
        <w:t xml:space="preserve">le </w:t>
      </w:r>
      <w:r w:rsidR="00444048" w:rsidRPr="00B8438F">
        <w:rPr>
          <w:rFonts w:ascii="Times New Roman" w:hAnsi="Times New Roman" w:cs="Times New Roman"/>
          <w:color w:val="000000" w:themeColor="text1"/>
          <w:sz w:val="24"/>
          <w:szCs w:val="24"/>
        </w:rPr>
        <w:t>1:</w:t>
      </w:r>
      <w:r w:rsidR="00B8438F">
        <w:rPr>
          <w:rFonts w:ascii="Times New Roman" w:hAnsi="Times New Roman" w:cs="Times New Roman"/>
          <w:color w:val="000000" w:themeColor="text1"/>
          <w:sz w:val="24"/>
          <w:szCs w:val="24"/>
        </w:rPr>
        <w:t>Well-being:</w:t>
      </w:r>
      <w:r w:rsidR="00B55F51">
        <w:rPr>
          <w:rFonts w:ascii="Times New Roman" w:hAnsi="Times New Roman" w:cs="Times New Roman"/>
          <w:color w:val="000000" w:themeColor="text1"/>
          <w:sz w:val="24"/>
          <w:szCs w:val="24"/>
        </w:rPr>
        <w:t xml:space="preserve"> </w:t>
      </w:r>
      <w:r w:rsidR="00B8438F" w:rsidRPr="002048E5">
        <w:t xml:space="preserve">In which degree did you felt in your working time </w:t>
      </w:r>
      <w:r w:rsidR="00B8438F">
        <w:t xml:space="preserve">at </w:t>
      </w:r>
      <w:r w:rsidR="00CF3BF8">
        <w:t>last week?</w:t>
      </w:r>
      <w:r w:rsidRPr="00B8438F">
        <w:rPr>
          <w:rFonts w:ascii="Times New Roman" w:hAnsi="Times New Roman" w:cs="Times New Roman"/>
          <w:color w:val="000000" w:themeColor="text1"/>
          <w:sz w:val="24"/>
          <w:szCs w:val="24"/>
        </w:rPr>
        <w:t xml:space="preserve">   (</w:t>
      </w:r>
      <w:r w:rsidR="00CF3BF8">
        <w:rPr>
          <w:rFonts w:ascii="Times New Roman" w:hAnsi="Times New Roman" w:cs="Times New Roman"/>
          <w:color w:val="000000" w:themeColor="text1"/>
          <w:sz w:val="24"/>
          <w:szCs w:val="24"/>
        </w:rPr>
        <w:t>percent horizontally</w:t>
      </w:r>
      <w:r w:rsidRPr="00B8438F">
        <w:rPr>
          <w:rFonts w:ascii="Times New Roman" w:hAnsi="Times New Roman" w:cs="Times New Roman"/>
          <w:color w:val="000000" w:themeColor="text1"/>
          <w:sz w:val="24"/>
          <w:szCs w:val="24"/>
        </w:rPr>
        <w:t>)</w:t>
      </w:r>
    </w:p>
    <w:tbl>
      <w:tblPr>
        <w:tblStyle w:val="Lystgitter-markeringsfarve11"/>
        <w:tblW w:w="0" w:type="auto"/>
        <w:tblLook w:val="04A0" w:firstRow="1" w:lastRow="0" w:firstColumn="1" w:lastColumn="0" w:noHBand="0" w:noVBand="1"/>
      </w:tblPr>
      <w:tblGrid>
        <w:gridCol w:w="2037"/>
        <w:gridCol w:w="2037"/>
        <w:gridCol w:w="2038"/>
        <w:gridCol w:w="2038"/>
        <w:gridCol w:w="2038"/>
      </w:tblGrid>
      <w:tr w:rsidR="00740EC5"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B8438F" w:rsidRDefault="00740EC5" w:rsidP="00444048">
            <w:pPr>
              <w:rPr>
                <w:lang w:val="en-US"/>
              </w:rPr>
            </w:pPr>
          </w:p>
        </w:tc>
        <w:tc>
          <w:tcPr>
            <w:tcW w:w="2037" w:type="dxa"/>
          </w:tcPr>
          <w:p w:rsidR="00740EC5" w:rsidRDefault="00B8438F" w:rsidP="00444048">
            <w:pPr>
              <w:cnfStyle w:val="100000000000" w:firstRow="1" w:lastRow="0" w:firstColumn="0" w:lastColumn="0" w:oddVBand="0" w:evenVBand="0" w:oddHBand="0" w:evenHBand="0" w:firstRowFirstColumn="0" w:firstRowLastColumn="0" w:lastRowFirstColumn="0" w:lastRowLastColumn="0"/>
            </w:pPr>
            <w:r>
              <w:t>Newer</w:t>
            </w:r>
          </w:p>
        </w:tc>
        <w:tc>
          <w:tcPr>
            <w:tcW w:w="2038" w:type="dxa"/>
          </w:tcPr>
          <w:p w:rsidR="00740EC5" w:rsidRDefault="00B8438F" w:rsidP="00444048">
            <w:pPr>
              <w:cnfStyle w:val="100000000000" w:firstRow="1" w:lastRow="0" w:firstColumn="0" w:lastColumn="0" w:oddVBand="0" w:evenVBand="0" w:oddHBand="0" w:evenHBand="0" w:firstRowFirstColumn="0" w:firstRowLastColumn="0" w:lastRowFirstColumn="0" w:lastRowLastColumn="0"/>
            </w:pPr>
            <w:r>
              <w:t>More than one day</w:t>
            </w:r>
          </w:p>
        </w:tc>
        <w:tc>
          <w:tcPr>
            <w:tcW w:w="2038" w:type="dxa"/>
          </w:tcPr>
          <w:p w:rsidR="00740EC5" w:rsidRDefault="00B8438F" w:rsidP="00444048">
            <w:pPr>
              <w:cnfStyle w:val="100000000000" w:firstRow="1" w:lastRow="0" w:firstColumn="0" w:lastColumn="0" w:oddVBand="0" w:evenVBand="0" w:oddHBand="0" w:evenHBand="0" w:firstRowFirstColumn="0" w:firstRowLastColumn="0" w:lastRowFirstColumn="0" w:lastRowLastColumn="0"/>
            </w:pPr>
            <w:r>
              <w:t>One to two days</w:t>
            </w:r>
          </w:p>
        </w:tc>
        <w:tc>
          <w:tcPr>
            <w:tcW w:w="2038" w:type="dxa"/>
          </w:tcPr>
          <w:p w:rsidR="00740EC5" w:rsidRDefault="00B8438F" w:rsidP="00444048">
            <w:pPr>
              <w:cnfStyle w:val="100000000000" w:firstRow="1" w:lastRow="0" w:firstColumn="0" w:lastColumn="0" w:oddVBand="0" w:evenVBand="0" w:oddHBand="0" w:evenHBand="0" w:firstRowFirstColumn="0" w:firstRowLastColumn="0" w:lastRowFirstColumn="0" w:lastRowLastColumn="0"/>
            </w:pPr>
            <w:r>
              <w:t>Three to seven days</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Default="00B8438F" w:rsidP="00444048">
            <w:r>
              <w:t>A</w:t>
            </w:r>
            <w:r w:rsidR="00740EC5">
              <w:t>roused</w:t>
            </w:r>
          </w:p>
        </w:tc>
        <w:tc>
          <w:tcPr>
            <w:tcW w:w="2037"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34,2</w:t>
            </w:r>
          </w:p>
        </w:tc>
        <w:tc>
          <w:tcPr>
            <w:tcW w:w="2038"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33,3</w:t>
            </w:r>
          </w:p>
        </w:tc>
        <w:tc>
          <w:tcPr>
            <w:tcW w:w="2038"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20,9</w:t>
            </w:r>
          </w:p>
        </w:tc>
        <w:tc>
          <w:tcPr>
            <w:tcW w:w="2038"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11,6</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Default="00B8438F" w:rsidP="00B8438F">
            <w:r>
              <w:t>U</w:t>
            </w:r>
            <w:r w:rsidR="00740EC5">
              <w:t>neasy</w:t>
            </w:r>
          </w:p>
        </w:tc>
        <w:tc>
          <w:tcPr>
            <w:tcW w:w="2037"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68,6</w:t>
            </w:r>
          </w:p>
        </w:tc>
        <w:tc>
          <w:tcPr>
            <w:tcW w:w="2038"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19,5</w:t>
            </w:r>
          </w:p>
        </w:tc>
        <w:tc>
          <w:tcPr>
            <w:tcW w:w="2038"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8,1</w:t>
            </w:r>
          </w:p>
        </w:tc>
        <w:tc>
          <w:tcPr>
            <w:tcW w:w="2038"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3,8</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Default="00B8438F" w:rsidP="00444048">
            <w:r>
              <w:t>A</w:t>
            </w:r>
            <w:r w:rsidR="00740EC5">
              <w:t>nxious</w:t>
            </w:r>
          </w:p>
        </w:tc>
        <w:tc>
          <w:tcPr>
            <w:tcW w:w="2037"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41,4</w:t>
            </w:r>
          </w:p>
        </w:tc>
        <w:tc>
          <w:tcPr>
            <w:tcW w:w="2038"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32,7</w:t>
            </w:r>
          </w:p>
        </w:tc>
        <w:tc>
          <w:tcPr>
            <w:tcW w:w="2038"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16,0</w:t>
            </w:r>
          </w:p>
        </w:tc>
        <w:tc>
          <w:tcPr>
            <w:tcW w:w="2038"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9,9</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Default="00B8438F" w:rsidP="00444048">
            <w:r>
              <w:t>D</w:t>
            </w:r>
            <w:r w:rsidR="00740EC5">
              <w:t>epressed</w:t>
            </w:r>
          </w:p>
        </w:tc>
        <w:tc>
          <w:tcPr>
            <w:tcW w:w="2037"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79,5</w:t>
            </w:r>
          </w:p>
        </w:tc>
        <w:tc>
          <w:tcPr>
            <w:tcW w:w="2038"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12,5</w:t>
            </w:r>
          </w:p>
        </w:tc>
        <w:tc>
          <w:tcPr>
            <w:tcW w:w="2038"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4,8</w:t>
            </w:r>
          </w:p>
        </w:tc>
        <w:tc>
          <w:tcPr>
            <w:tcW w:w="2038"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3,2</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Default="00B8438F" w:rsidP="00444048">
            <w:r>
              <w:t>G</w:t>
            </w:r>
            <w:r w:rsidR="00740EC5">
              <w:t>loomy</w:t>
            </w:r>
          </w:p>
        </w:tc>
        <w:tc>
          <w:tcPr>
            <w:tcW w:w="2037"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69,1</w:t>
            </w:r>
          </w:p>
        </w:tc>
        <w:tc>
          <w:tcPr>
            <w:tcW w:w="2038"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18,2</w:t>
            </w:r>
          </w:p>
        </w:tc>
        <w:tc>
          <w:tcPr>
            <w:tcW w:w="2038"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7,8</w:t>
            </w:r>
          </w:p>
        </w:tc>
        <w:tc>
          <w:tcPr>
            <w:tcW w:w="2038" w:type="dxa"/>
          </w:tcPr>
          <w:p w:rsidR="00740EC5" w:rsidRDefault="00740EC5" w:rsidP="00444048">
            <w:pPr>
              <w:jc w:val="right"/>
              <w:cnfStyle w:val="000000100000" w:firstRow="0" w:lastRow="0" w:firstColumn="0" w:lastColumn="0" w:oddVBand="0" w:evenVBand="0" w:oddHBand="1" w:evenHBand="0" w:firstRowFirstColumn="0" w:firstRowLastColumn="0" w:lastRowFirstColumn="0" w:lastRowLastColumn="0"/>
            </w:pPr>
            <w:r>
              <w:t>4,8</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Default="00B8438F" w:rsidP="00444048">
            <w:r>
              <w:t>M</w:t>
            </w:r>
            <w:r w:rsidR="00740EC5">
              <w:t>iserable</w:t>
            </w:r>
          </w:p>
        </w:tc>
        <w:tc>
          <w:tcPr>
            <w:tcW w:w="2037"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84,8</w:t>
            </w:r>
          </w:p>
        </w:tc>
        <w:tc>
          <w:tcPr>
            <w:tcW w:w="2038"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9,4</w:t>
            </w:r>
          </w:p>
        </w:tc>
        <w:tc>
          <w:tcPr>
            <w:tcW w:w="2038"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3,3</w:t>
            </w:r>
          </w:p>
        </w:tc>
        <w:tc>
          <w:tcPr>
            <w:tcW w:w="2038" w:type="dxa"/>
          </w:tcPr>
          <w:p w:rsidR="00740EC5" w:rsidRDefault="00740EC5" w:rsidP="00444048">
            <w:pPr>
              <w:jc w:val="right"/>
              <w:cnfStyle w:val="000000010000" w:firstRow="0" w:lastRow="0" w:firstColumn="0" w:lastColumn="0" w:oddVBand="0" w:evenVBand="0" w:oddHBand="0" w:evenHBand="1" w:firstRowFirstColumn="0" w:firstRowLastColumn="0" w:lastRowFirstColumn="0" w:lastRowLastColumn="0"/>
            </w:pPr>
            <w:r>
              <w:t>2,6</w:t>
            </w:r>
          </w:p>
        </w:tc>
      </w:tr>
    </w:tbl>
    <w:p w:rsidR="00740EC5" w:rsidRDefault="00740EC5" w:rsidP="00740EC5"/>
    <w:p w:rsidR="00CD6DCD" w:rsidRDefault="00CD6DCD" w:rsidP="003C4A96">
      <w:pPr>
        <w:spacing w:line="360" w:lineRule="auto"/>
        <w:rPr>
          <w:lang w:val="en-US"/>
        </w:rPr>
      </w:pPr>
      <w:r w:rsidRPr="00CD6DCD">
        <w:rPr>
          <w:lang w:val="en-US"/>
        </w:rPr>
        <w:t>The first three question</w:t>
      </w:r>
      <w:r w:rsidR="003C4A96">
        <w:rPr>
          <w:lang w:val="en-US"/>
        </w:rPr>
        <w:t>s refer</w:t>
      </w:r>
      <w:r w:rsidRPr="00CD6DCD">
        <w:rPr>
          <w:lang w:val="en-US"/>
        </w:rPr>
        <w:t xml:space="preserve"> to </w:t>
      </w:r>
      <w:r w:rsidR="0057754A">
        <w:rPr>
          <w:lang w:val="en-US"/>
        </w:rPr>
        <w:t>anxiety</w:t>
      </w:r>
      <w:r>
        <w:rPr>
          <w:lang w:val="en-US"/>
        </w:rPr>
        <w:t>, but the</w:t>
      </w:r>
      <w:r w:rsidRPr="00CD6DCD">
        <w:rPr>
          <w:lang w:val="en-US"/>
        </w:rPr>
        <w:t xml:space="preserve"> </w:t>
      </w:r>
      <w:r w:rsidR="003C4A96" w:rsidRPr="003C4A96">
        <w:rPr>
          <w:lang w:val="en-US"/>
        </w:rPr>
        <w:t xml:space="preserve">last </w:t>
      </w:r>
      <w:r w:rsidRPr="00CD6DCD">
        <w:rPr>
          <w:lang w:val="en-US"/>
        </w:rPr>
        <w:t>three</w:t>
      </w:r>
      <w:r w:rsidR="003C4A96">
        <w:rPr>
          <w:lang w:val="en-US"/>
        </w:rPr>
        <w:t xml:space="preserve"> questions </w:t>
      </w:r>
      <w:r>
        <w:rPr>
          <w:lang w:val="en-US"/>
        </w:rPr>
        <w:t>refer</w:t>
      </w:r>
      <w:r w:rsidRPr="00CD6DCD">
        <w:rPr>
          <w:lang w:val="en-US"/>
        </w:rPr>
        <w:t xml:space="preserve"> to </w:t>
      </w:r>
      <w:r>
        <w:rPr>
          <w:lang w:val="en-US"/>
        </w:rPr>
        <w:t>d</w:t>
      </w:r>
      <w:r w:rsidRPr="00CD6DCD">
        <w:rPr>
          <w:lang w:val="en-US"/>
        </w:rPr>
        <w:t>epression</w:t>
      </w:r>
      <w:r>
        <w:rPr>
          <w:lang w:val="en-US"/>
        </w:rPr>
        <w:t xml:space="preserve">. Generally </w:t>
      </w:r>
      <w:r w:rsidR="0057754A">
        <w:rPr>
          <w:lang w:val="en-US"/>
        </w:rPr>
        <w:t>anxiety</w:t>
      </w:r>
      <w:r>
        <w:rPr>
          <w:lang w:val="en-US"/>
        </w:rPr>
        <w:t xml:space="preserve"> are more spread among employees than </w:t>
      </w:r>
      <w:r w:rsidR="00732441">
        <w:rPr>
          <w:lang w:val="en-US"/>
        </w:rPr>
        <w:t>feeling of depression. About one third has felt aroused one day or more and more than one fou</w:t>
      </w:r>
      <w:r w:rsidR="003C4A96">
        <w:rPr>
          <w:lang w:val="en-US"/>
        </w:rPr>
        <w:t>r</w:t>
      </w:r>
      <w:r w:rsidR="00732441">
        <w:rPr>
          <w:lang w:val="en-US"/>
        </w:rPr>
        <w:t>th has felt an</w:t>
      </w:r>
      <w:r w:rsidR="003C4A96">
        <w:rPr>
          <w:lang w:val="en-US"/>
        </w:rPr>
        <w:t>x</w:t>
      </w:r>
      <w:r w:rsidR="00732441">
        <w:rPr>
          <w:lang w:val="en-US"/>
        </w:rPr>
        <w:t>ious one day or more weekly. Uneasy is the low</w:t>
      </w:r>
      <w:r w:rsidR="003C4A96">
        <w:rPr>
          <w:lang w:val="en-US"/>
        </w:rPr>
        <w:t>e</w:t>
      </w:r>
      <w:r w:rsidR="00732441">
        <w:rPr>
          <w:lang w:val="en-US"/>
        </w:rPr>
        <w:t xml:space="preserve">st spread feeling of </w:t>
      </w:r>
      <w:r w:rsidR="0057754A">
        <w:rPr>
          <w:lang w:val="en-US"/>
        </w:rPr>
        <w:t>anxiety</w:t>
      </w:r>
      <w:r w:rsidR="003C4A96">
        <w:rPr>
          <w:lang w:val="en-US"/>
        </w:rPr>
        <w:t>.</w:t>
      </w:r>
      <w:r w:rsidR="00732441">
        <w:rPr>
          <w:lang w:val="en-US"/>
        </w:rPr>
        <w:t xml:space="preserve"> </w:t>
      </w:r>
      <w:r w:rsidR="003C4A96">
        <w:rPr>
          <w:lang w:val="en-US"/>
        </w:rPr>
        <w:t xml:space="preserve"> Among people who feel depression, 8 per cent has been depressed </w:t>
      </w:r>
      <w:r w:rsidR="003C4A96">
        <w:rPr>
          <w:lang w:val="en-US"/>
        </w:rPr>
        <w:lastRenderedPageBreak/>
        <w:t xml:space="preserve">one day or more. One eight has felt gloomy one day or more. Employees who have felt miserable have been </w:t>
      </w:r>
      <w:r w:rsidR="003C4A96" w:rsidRPr="003C4A96">
        <w:rPr>
          <w:lang w:val="en-US"/>
        </w:rPr>
        <w:t xml:space="preserve">spread </w:t>
      </w:r>
      <w:r w:rsidR="003C4A96">
        <w:rPr>
          <w:lang w:val="en-US"/>
        </w:rPr>
        <w:t>least.</w:t>
      </w:r>
    </w:p>
    <w:p w:rsidR="003C4A96" w:rsidRPr="00CD6DCD" w:rsidRDefault="003C4A96" w:rsidP="00740EC5">
      <w:pPr>
        <w:rPr>
          <w:lang w:val="en-US"/>
        </w:rPr>
      </w:pPr>
    </w:p>
    <w:p w:rsidR="00740EC5" w:rsidRPr="00632393" w:rsidRDefault="00740EC5" w:rsidP="00D954ED">
      <w:pPr>
        <w:spacing w:line="360" w:lineRule="auto"/>
        <w:rPr>
          <w:i/>
          <w:lang w:val="en-US"/>
        </w:rPr>
      </w:pPr>
      <w:r w:rsidRPr="00632393">
        <w:rPr>
          <w:i/>
          <w:lang w:val="en-US"/>
        </w:rPr>
        <w:t>Data</w:t>
      </w:r>
      <w:r w:rsidR="00CF3BF8" w:rsidRPr="00632393">
        <w:rPr>
          <w:i/>
          <w:lang w:val="en-US"/>
        </w:rPr>
        <w:t xml:space="preserve"> from</w:t>
      </w:r>
      <w:r w:rsidRPr="00632393">
        <w:rPr>
          <w:i/>
          <w:lang w:val="en-US"/>
        </w:rPr>
        <w:t xml:space="preserve"> Meadow (Nielsen 2014)</w:t>
      </w:r>
    </w:p>
    <w:p w:rsidR="00740EC5" w:rsidRPr="004B607A" w:rsidRDefault="00CF3BF8" w:rsidP="00D954ED">
      <w:pPr>
        <w:spacing w:line="360" w:lineRule="auto"/>
        <w:rPr>
          <w:lang w:val="en-US"/>
        </w:rPr>
      </w:pPr>
      <w:r w:rsidRPr="00CF3BF8">
        <w:rPr>
          <w:lang w:val="en-US"/>
        </w:rPr>
        <w:t>D</w:t>
      </w:r>
      <w:r w:rsidR="00740EC5" w:rsidRPr="00CF3BF8">
        <w:rPr>
          <w:lang w:val="en-US"/>
        </w:rPr>
        <w:t>ata</w:t>
      </w:r>
      <w:r w:rsidRPr="00CF3BF8">
        <w:rPr>
          <w:lang w:val="en-US"/>
        </w:rPr>
        <w:t xml:space="preserve"> </w:t>
      </w:r>
      <w:r w:rsidR="004B607A">
        <w:rPr>
          <w:lang w:val="en-US"/>
        </w:rPr>
        <w:t xml:space="preserve">that </w:t>
      </w:r>
      <w:r>
        <w:rPr>
          <w:lang w:val="en-US"/>
        </w:rPr>
        <w:t xml:space="preserve">has </w:t>
      </w:r>
      <w:r w:rsidRPr="00CF3BF8">
        <w:rPr>
          <w:lang w:val="en-US"/>
        </w:rPr>
        <w:t xml:space="preserve">to be </w:t>
      </w:r>
      <w:r w:rsidR="00632393" w:rsidRPr="00CF3BF8">
        <w:rPr>
          <w:lang w:val="en-US"/>
        </w:rPr>
        <w:t>analyzed</w:t>
      </w:r>
      <w:r w:rsidRPr="00CF3BF8">
        <w:rPr>
          <w:lang w:val="en-US"/>
        </w:rPr>
        <w:t xml:space="preserve"> has been </w:t>
      </w:r>
      <w:r w:rsidR="001B7C5A" w:rsidRPr="001B7C5A">
        <w:rPr>
          <w:lang w:val="en-US"/>
        </w:rPr>
        <w:t>collected</w:t>
      </w:r>
      <w:r w:rsidR="001B7C5A">
        <w:rPr>
          <w:lang w:val="en-US"/>
        </w:rPr>
        <w:t xml:space="preserve"> </w:t>
      </w:r>
      <w:r w:rsidRPr="00CF3BF8">
        <w:rPr>
          <w:lang w:val="en-US"/>
        </w:rPr>
        <w:t>from the Danish</w:t>
      </w:r>
      <w:r w:rsidR="00740EC5" w:rsidRPr="00CF3BF8">
        <w:rPr>
          <w:lang w:val="en-US"/>
        </w:rPr>
        <w:t xml:space="preserve"> Meadow survey </w:t>
      </w:r>
      <w:hyperlink r:id="rId7" w:history="1">
        <w:r w:rsidR="00740EC5" w:rsidRPr="00CF3BF8">
          <w:rPr>
            <w:rStyle w:val="Hyperlink"/>
            <w:lang w:val="en-US"/>
          </w:rPr>
          <w:t>http://www.meadow-project.eu/</w:t>
        </w:r>
      </w:hyperlink>
      <w:r w:rsidR="00740EC5" w:rsidRPr="00CF3BF8">
        <w:rPr>
          <w:lang w:val="en-US"/>
        </w:rPr>
        <w:t xml:space="preserve"> . </w:t>
      </w:r>
      <w:r w:rsidRPr="00CF3BF8">
        <w:rPr>
          <w:lang w:val="en-US"/>
        </w:rPr>
        <w:t>This</w:t>
      </w:r>
      <w:r w:rsidR="00740EC5" w:rsidRPr="00CF3BF8">
        <w:rPr>
          <w:lang w:val="en-US"/>
        </w:rPr>
        <w:t xml:space="preserve"> survey</w:t>
      </w:r>
      <w:r w:rsidRPr="00CF3BF8">
        <w:rPr>
          <w:lang w:val="en-US"/>
        </w:rPr>
        <w:t xml:space="preserve"> </w:t>
      </w:r>
      <w:r w:rsidR="00907A5C" w:rsidRPr="00CF3BF8">
        <w:rPr>
          <w:lang w:val="en-US"/>
        </w:rPr>
        <w:t>inte</w:t>
      </w:r>
      <w:r w:rsidR="00907A5C">
        <w:rPr>
          <w:lang w:val="en-US"/>
        </w:rPr>
        <w:t>g</w:t>
      </w:r>
      <w:r w:rsidR="00907A5C" w:rsidRPr="00CF3BF8">
        <w:rPr>
          <w:lang w:val="en-US"/>
        </w:rPr>
        <w:t>rates</w:t>
      </w:r>
      <w:r w:rsidRPr="00CF3BF8">
        <w:rPr>
          <w:lang w:val="en-US"/>
        </w:rPr>
        <w:t xml:space="preserve"> information from questio</w:t>
      </w:r>
      <w:r w:rsidR="00907A5C">
        <w:rPr>
          <w:lang w:val="en-US"/>
        </w:rPr>
        <w:t>n</w:t>
      </w:r>
      <w:r w:rsidRPr="00CF3BF8">
        <w:rPr>
          <w:lang w:val="en-US"/>
        </w:rPr>
        <w:t>naires to management and employee</w:t>
      </w:r>
      <w:r w:rsidR="00740EC5" w:rsidRPr="00CF3BF8">
        <w:rPr>
          <w:lang w:val="en-US"/>
        </w:rPr>
        <w:t xml:space="preserve"> </w:t>
      </w:r>
      <w:r w:rsidRPr="00CF3BF8">
        <w:rPr>
          <w:lang w:val="en-US"/>
        </w:rPr>
        <w:t xml:space="preserve">on private and public </w:t>
      </w:r>
      <w:r>
        <w:rPr>
          <w:lang w:val="en-US"/>
        </w:rPr>
        <w:t xml:space="preserve">workplaces about various topics of labour and organization. </w:t>
      </w:r>
      <w:r w:rsidRPr="004B607A">
        <w:rPr>
          <w:lang w:val="en-US"/>
        </w:rPr>
        <w:t xml:space="preserve">Management has given </w:t>
      </w:r>
      <w:r w:rsidR="00907A5C" w:rsidRPr="004B607A">
        <w:rPr>
          <w:lang w:val="en-US"/>
        </w:rPr>
        <w:t>informations</w:t>
      </w:r>
      <w:r w:rsidRPr="004B607A">
        <w:rPr>
          <w:lang w:val="en-US"/>
        </w:rPr>
        <w:t xml:space="preserve"> about the context of work place, cooperative </w:t>
      </w:r>
      <w:r w:rsidR="00907A5C" w:rsidRPr="004B607A">
        <w:rPr>
          <w:lang w:val="en-US"/>
        </w:rPr>
        <w:t>relationships</w:t>
      </w:r>
      <w:r w:rsidR="004B607A" w:rsidRPr="004B607A">
        <w:rPr>
          <w:lang w:val="en-US"/>
        </w:rPr>
        <w:t xml:space="preserve">, dynamics of </w:t>
      </w:r>
      <w:r w:rsidR="00907A5C" w:rsidRPr="004B607A">
        <w:rPr>
          <w:lang w:val="en-US"/>
        </w:rPr>
        <w:t>organization</w:t>
      </w:r>
      <w:r w:rsidR="004B607A" w:rsidRPr="004B607A">
        <w:rPr>
          <w:lang w:val="en-US"/>
        </w:rPr>
        <w:t xml:space="preserve">, human </w:t>
      </w:r>
      <w:r w:rsidR="00907A5C" w:rsidRPr="004B607A">
        <w:rPr>
          <w:lang w:val="en-US"/>
        </w:rPr>
        <w:t>resource</w:t>
      </w:r>
      <w:r w:rsidR="004B607A" w:rsidRPr="004B607A">
        <w:rPr>
          <w:lang w:val="en-US"/>
        </w:rPr>
        <w:t xml:space="preserve"> management. The employees have informed about work </w:t>
      </w:r>
      <w:r w:rsidR="00907A5C" w:rsidRPr="004B607A">
        <w:rPr>
          <w:lang w:val="en-US"/>
        </w:rPr>
        <w:t>organization</w:t>
      </w:r>
      <w:r w:rsidR="004B607A" w:rsidRPr="004B607A">
        <w:rPr>
          <w:lang w:val="en-US"/>
        </w:rPr>
        <w:t>, participation, influence and control, education and training, well-being, job security and work-life balance.</w:t>
      </w:r>
      <w:r w:rsidR="00740EC5" w:rsidRPr="004B607A">
        <w:rPr>
          <w:lang w:val="en-US"/>
        </w:rPr>
        <w:t xml:space="preserve"> </w:t>
      </w:r>
    </w:p>
    <w:p w:rsidR="00740EC5" w:rsidRPr="00B55F51" w:rsidRDefault="004B607A" w:rsidP="00D954ED">
      <w:pPr>
        <w:spacing w:line="360" w:lineRule="auto"/>
        <w:rPr>
          <w:lang w:val="en-US"/>
        </w:rPr>
      </w:pPr>
      <w:r w:rsidRPr="00610FB7">
        <w:rPr>
          <w:lang w:val="en-US"/>
        </w:rPr>
        <w:t>The work places that included in the resea</w:t>
      </w:r>
      <w:r w:rsidR="00610FB7" w:rsidRPr="00610FB7">
        <w:rPr>
          <w:lang w:val="en-US"/>
        </w:rPr>
        <w:t>rches have been drawn out from</w:t>
      </w:r>
      <w:r w:rsidR="00740EC5" w:rsidRPr="00610FB7">
        <w:rPr>
          <w:lang w:val="en-US"/>
        </w:rPr>
        <w:t xml:space="preserve"> population</w:t>
      </w:r>
      <w:r w:rsidR="00610FB7" w:rsidRPr="00610FB7">
        <w:rPr>
          <w:lang w:val="en-US"/>
        </w:rPr>
        <w:t>s</w:t>
      </w:r>
      <w:r w:rsidR="00740EC5" w:rsidRPr="00610FB7">
        <w:rPr>
          <w:lang w:val="en-US"/>
        </w:rPr>
        <w:t xml:space="preserve"> </w:t>
      </w:r>
      <w:r w:rsidR="00610FB7" w:rsidRPr="00610FB7">
        <w:rPr>
          <w:lang w:val="en-US"/>
        </w:rPr>
        <w:t>of public and privat</w:t>
      </w:r>
      <w:r w:rsidR="00610FB7">
        <w:rPr>
          <w:lang w:val="en-US"/>
        </w:rPr>
        <w:t>e</w:t>
      </w:r>
      <w:r w:rsidR="00610FB7" w:rsidRPr="00610FB7">
        <w:rPr>
          <w:lang w:val="en-US"/>
        </w:rPr>
        <w:t xml:space="preserve"> work places with more than </w:t>
      </w:r>
      <w:r w:rsidR="00740EC5" w:rsidRPr="00610FB7">
        <w:rPr>
          <w:lang w:val="en-US"/>
        </w:rPr>
        <w:t xml:space="preserve">25 </w:t>
      </w:r>
      <w:r w:rsidR="00610FB7" w:rsidRPr="00610FB7">
        <w:rPr>
          <w:lang w:val="en-US"/>
        </w:rPr>
        <w:t xml:space="preserve">employees in four private and two public </w:t>
      </w:r>
      <w:r w:rsidR="00740EC5" w:rsidRPr="00610FB7">
        <w:rPr>
          <w:lang w:val="en-US"/>
        </w:rPr>
        <w:t>se</w:t>
      </w:r>
      <w:r w:rsidR="00610FB7" w:rsidRPr="00610FB7">
        <w:rPr>
          <w:lang w:val="en-US"/>
        </w:rPr>
        <w:t>c</w:t>
      </w:r>
      <w:r w:rsidR="00740EC5" w:rsidRPr="00610FB7">
        <w:rPr>
          <w:lang w:val="en-US"/>
        </w:rPr>
        <w:t>tor</w:t>
      </w:r>
      <w:r w:rsidR="00610FB7">
        <w:rPr>
          <w:lang w:val="en-US"/>
        </w:rPr>
        <w:t>s</w:t>
      </w:r>
      <w:r w:rsidR="00740EC5" w:rsidRPr="00610FB7">
        <w:rPr>
          <w:lang w:val="en-US"/>
        </w:rPr>
        <w:t xml:space="preserve">.  </w:t>
      </w:r>
      <w:r w:rsidR="00610FB7" w:rsidRPr="00907A5C">
        <w:rPr>
          <w:lang w:val="en-US"/>
        </w:rPr>
        <w:t>2000 work places have been randomized, stratified.</w:t>
      </w:r>
      <w:r w:rsidR="00740EC5" w:rsidRPr="00907A5C">
        <w:rPr>
          <w:lang w:val="en-US"/>
        </w:rPr>
        <w:t xml:space="preserve"> </w:t>
      </w:r>
      <w:r w:rsidR="00610FB7" w:rsidRPr="00907A5C">
        <w:rPr>
          <w:lang w:val="en-US"/>
        </w:rPr>
        <w:t xml:space="preserve"> </w:t>
      </w:r>
      <w:r w:rsidR="00610FB7" w:rsidRPr="00610FB7">
        <w:rPr>
          <w:lang w:val="en-US"/>
        </w:rPr>
        <w:t xml:space="preserve">The </w:t>
      </w:r>
      <w:r w:rsidR="00907A5C" w:rsidRPr="00610FB7">
        <w:rPr>
          <w:lang w:val="en-US"/>
        </w:rPr>
        <w:t>in formations</w:t>
      </w:r>
      <w:r w:rsidR="00610FB7" w:rsidRPr="00610FB7">
        <w:rPr>
          <w:lang w:val="en-US"/>
        </w:rPr>
        <w:t xml:space="preserve"> h</w:t>
      </w:r>
      <w:r w:rsidR="00610FB7">
        <w:rPr>
          <w:lang w:val="en-US"/>
        </w:rPr>
        <w:t>ave</w:t>
      </w:r>
      <w:r w:rsidR="00610FB7" w:rsidRPr="00610FB7">
        <w:rPr>
          <w:lang w:val="en-US"/>
        </w:rPr>
        <w:t xml:space="preserve"> been picked up by</w:t>
      </w:r>
      <w:r w:rsidR="00740EC5" w:rsidRPr="00610FB7">
        <w:rPr>
          <w:lang w:val="en-US"/>
        </w:rPr>
        <w:t xml:space="preserve"> Danmarks Statistik </w:t>
      </w:r>
      <w:r w:rsidR="00610FB7" w:rsidRPr="00610FB7">
        <w:rPr>
          <w:lang w:val="en-US"/>
        </w:rPr>
        <w:t>by questio</w:t>
      </w:r>
      <w:r w:rsidR="00907A5C">
        <w:rPr>
          <w:lang w:val="en-US"/>
        </w:rPr>
        <w:t>nnair</w:t>
      </w:r>
      <w:r w:rsidR="00610FB7" w:rsidRPr="00610FB7">
        <w:rPr>
          <w:lang w:val="en-US"/>
        </w:rPr>
        <w:t xml:space="preserve">es in the spring </w:t>
      </w:r>
      <w:r w:rsidR="00740EC5" w:rsidRPr="00610FB7">
        <w:rPr>
          <w:lang w:val="en-US"/>
        </w:rPr>
        <w:t xml:space="preserve">2012. </w:t>
      </w:r>
      <w:r w:rsidR="00740EC5" w:rsidRPr="00907A5C">
        <w:rPr>
          <w:lang w:val="en-US"/>
        </w:rPr>
        <w:t>Fr</w:t>
      </w:r>
      <w:r w:rsidR="00907A5C" w:rsidRPr="00907A5C">
        <w:rPr>
          <w:lang w:val="en-US"/>
        </w:rPr>
        <w:t xml:space="preserve">om </w:t>
      </w:r>
      <w:r w:rsidR="00907A5C">
        <w:rPr>
          <w:lang w:val="en-US"/>
        </w:rPr>
        <w:t xml:space="preserve">the side of </w:t>
      </w:r>
      <w:r w:rsidR="00907A5C" w:rsidRPr="00907A5C">
        <w:rPr>
          <w:lang w:val="en-US"/>
        </w:rPr>
        <w:t>man</w:t>
      </w:r>
      <w:r w:rsidR="00907A5C">
        <w:rPr>
          <w:lang w:val="en-US"/>
        </w:rPr>
        <w:t>a</w:t>
      </w:r>
      <w:r w:rsidR="00907A5C" w:rsidRPr="00907A5C">
        <w:rPr>
          <w:lang w:val="en-US"/>
        </w:rPr>
        <w:t>gement, 617 fully answered question</w:t>
      </w:r>
      <w:r w:rsidR="00907A5C">
        <w:rPr>
          <w:lang w:val="en-US"/>
        </w:rPr>
        <w:t>n</w:t>
      </w:r>
      <w:r w:rsidR="00907A5C" w:rsidRPr="00907A5C">
        <w:rPr>
          <w:lang w:val="en-US"/>
        </w:rPr>
        <w:t>aires were received that each one represented one workplace.</w:t>
      </w:r>
      <w:r w:rsidR="00740EC5" w:rsidRPr="00907A5C">
        <w:rPr>
          <w:lang w:val="en-US"/>
        </w:rPr>
        <w:t xml:space="preserve"> </w:t>
      </w:r>
      <w:r w:rsidR="00740EC5" w:rsidRPr="00B55F51">
        <w:rPr>
          <w:lang w:val="en-US"/>
        </w:rPr>
        <w:t>I</w:t>
      </w:r>
      <w:r w:rsidR="00907A5C" w:rsidRPr="00B55F51">
        <w:rPr>
          <w:lang w:val="en-US"/>
        </w:rPr>
        <w:t>n the</w:t>
      </w:r>
      <w:r w:rsidR="00740EC5" w:rsidRPr="00B55F51">
        <w:rPr>
          <w:lang w:val="en-US"/>
        </w:rPr>
        <w:t xml:space="preserve"> tab</w:t>
      </w:r>
      <w:r w:rsidR="00B55F51">
        <w:rPr>
          <w:lang w:val="en-US"/>
        </w:rPr>
        <w:t>l</w:t>
      </w:r>
      <w:r w:rsidR="00740EC5" w:rsidRPr="00B55F51">
        <w:rPr>
          <w:lang w:val="en-US"/>
        </w:rPr>
        <w:t>e</w:t>
      </w:r>
      <w:r w:rsidR="00907A5C" w:rsidRPr="00B55F51">
        <w:rPr>
          <w:lang w:val="en-US"/>
        </w:rPr>
        <w:t xml:space="preserve"> below</w:t>
      </w:r>
      <w:r w:rsidR="00740EC5" w:rsidRPr="00B55F51">
        <w:rPr>
          <w:lang w:val="en-US"/>
        </w:rPr>
        <w:t xml:space="preserve"> </w:t>
      </w:r>
      <w:r w:rsidR="00907A5C" w:rsidRPr="00B55F51">
        <w:rPr>
          <w:lang w:val="en-US"/>
        </w:rPr>
        <w:t>the results are appeared for six selected</w:t>
      </w:r>
      <w:r w:rsidR="00B55F51" w:rsidRPr="00B55F51">
        <w:rPr>
          <w:lang w:val="en-US"/>
        </w:rPr>
        <w:t xml:space="preserve"> </w:t>
      </w:r>
      <w:r w:rsidR="00B55F51">
        <w:rPr>
          <w:lang w:val="en-US"/>
        </w:rPr>
        <w:t>sec</w:t>
      </w:r>
      <w:r w:rsidR="00740EC5" w:rsidRPr="00B55F51">
        <w:rPr>
          <w:lang w:val="en-US"/>
        </w:rPr>
        <w:t>tor</w:t>
      </w:r>
      <w:r w:rsidR="00B55F51" w:rsidRPr="00B55F51">
        <w:rPr>
          <w:lang w:val="en-US"/>
        </w:rPr>
        <w:t>s</w:t>
      </w:r>
      <w:r w:rsidR="00740EC5" w:rsidRPr="00B55F51">
        <w:rPr>
          <w:lang w:val="en-US"/>
        </w:rPr>
        <w:t>.</w:t>
      </w:r>
    </w:p>
    <w:p w:rsidR="00740EC5" w:rsidRPr="00B55F51" w:rsidRDefault="00740EC5" w:rsidP="00740EC5">
      <w:pPr>
        <w:rPr>
          <w:lang w:val="en-US"/>
        </w:rPr>
      </w:pPr>
    </w:p>
    <w:p w:rsidR="00740EC5" w:rsidRPr="00B55F51" w:rsidRDefault="00740EC5" w:rsidP="00740EC5">
      <w:pPr>
        <w:pStyle w:val="Ingenafstand"/>
        <w:rPr>
          <w:rFonts w:ascii="Times New Roman" w:hAnsi="Times New Roman" w:cs="Times New Roman"/>
          <w:sz w:val="24"/>
          <w:szCs w:val="24"/>
        </w:rPr>
      </w:pPr>
      <w:r w:rsidRPr="00472D27">
        <w:rPr>
          <w:rFonts w:ascii="Times New Roman" w:hAnsi="Times New Roman" w:cs="Times New Roman"/>
          <w:sz w:val="24"/>
          <w:szCs w:val="24"/>
        </w:rPr>
        <w:t>Tab</w:t>
      </w:r>
      <w:r w:rsidR="00907A5C" w:rsidRPr="00472D27">
        <w:rPr>
          <w:rFonts w:ascii="Times New Roman" w:hAnsi="Times New Roman" w:cs="Times New Roman"/>
          <w:sz w:val="24"/>
          <w:szCs w:val="24"/>
        </w:rPr>
        <w:t>le</w:t>
      </w:r>
      <w:r w:rsidRPr="00472D27">
        <w:rPr>
          <w:rFonts w:ascii="Times New Roman" w:hAnsi="Times New Roman" w:cs="Times New Roman"/>
          <w:sz w:val="24"/>
          <w:szCs w:val="24"/>
        </w:rPr>
        <w:t xml:space="preserve"> 2. </w:t>
      </w:r>
      <w:r w:rsidRPr="00B55F51">
        <w:rPr>
          <w:rFonts w:ascii="Times New Roman" w:hAnsi="Times New Roman" w:cs="Times New Roman"/>
          <w:sz w:val="24"/>
          <w:szCs w:val="24"/>
        </w:rPr>
        <w:t xml:space="preserve">Meadow </w:t>
      </w:r>
      <w:r w:rsidR="00907A5C" w:rsidRPr="00B55F51">
        <w:rPr>
          <w:rFonts w:ascii="Times New Roman" w:hAnsi="Times New Roman" w:cs="Times New Roman"/>
          <w:sz w:val="24"/>
          <w:szCs w:val="24"/>
        </w:rPr>
        <w:t xml:space="preserve">management </w:t>
      </w:r>
      <w:r w:rsidRPr="00B55F51">
        <w:rPr>
          <w:rFonts w:ascii="Times New Roman" w:hAnsi="Times New Roman" w:cs="Times New Roman"/>
          <w:sz w:val="24"/>
          <w:szCs w:val="24"/>
        </w:rPr>
        <w:t xml:space="preserve">survey: Population, </w:t>
      </w:r>
      <w:r w:rsidR="00B55F51" w:rsidRPr="00B55F51">
        <w:rPr>
          <w:rFonts w:ascii="Times New Roman" w:hAnsi="Times New Roman" w:cs="Times New Roman"/>
          <w:sz w:val="24"/>
          <w:szCs w:val="24"/>
        </w:rPr>
        <w:t>selection</w:t>
      </w:r>
      <w:r w:rsidRPr="00B55F51">
        <w:rPr>
          <w:rFonts w:ascii="Times New Roman" w:hAnsi="Times New Roman" w:cs="Times New Roman"/>
          <w:sz w:val="24"/>
          <w:szCs w:val="24"/>
        </w:rPr>
        <w:t xml:space="preserve">, </w:t>
      </w:r>
      <w:r w:rsidR="00B55F51">
        <w:rPr>
          <w:rFonts w:ascii="Times New Roman" w:hAnsi="Times New Roman" w:cs="Times New Roman"/>
          <w:sz w:val="24"/>
          <w:szCs w:val="24"/>
        </w:rPr>
        <w:t>replies and respons</w:t>
      </w:r>
      <w:r w:rsidR="00B55F51" w:rsidRPr="00B55F51">
        <w:rPr>
          <w:rFonts w:ascii="Times New Roman" w:hAnsi="Times New Roman" w:cs="Times New Roman"/>
          <w:sz w:val="24"/>
          <w:szCs w:val="24"/>
        </w:rPr>
        <w:t>e rate</w:t>
      </w:r>
    </w:p>
    <w:tbl>
      <w:tblPr>
        <w:tblStyle w:val="Lystgitter-farve1"/>
        <w:tblW w:w="0" w:type="auto"/>
        <w:tblLook w:val="04A0" w:firstRow="1" w:lastRow="0" w:firstColumn="1" w:lastColumn="0" w:noHBand="0" w:noVBand="1"/>
      </w:tblPr>
      <w:tblGrid>
        <w:gridCol w:w="1976"/>
        <w:gridCol w:w="1955"/>
        <w:gridCol w:w="1956"/>
        <w:gridCol w:w="1956"/>
        <w:gridCol w:w="1956"/>
      </w:tblGrid>
      <w:tr w:rsidR="00740EC5" w:rsidRPr="00876BA8"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740EC5" w:rsidRPr="00876BA8" w:rsidRDefault="00740EC5" w:rsidP="00444048">
            <w:r>
              <w:t>Sektor</w:t>
            </w:r>
          </w:p>
        </w:tc>
        <w:tc>
          <w:tcPr>
            <w:tcW w:w="1955" w:type="dxa"/>
          </w:tcPr>
          <w:p w:rsidR="00740EC5" w:rsidRPr="00876BA8" w:rsidRDefault="00740EC5" w:rsidP="00444048">
            <w:pPr>
              <w:cnfStyle w:val="100000000000" w:firstRow="1" w:lastRow="0" w:firstColumn="0" w:lastColumn="0" w:oddVBand="0" w:evenVBand="0" w:oddHBand="0" w:evenHBand="0" w:firstRowFirstColumn="0" w:firstRowLastColumn="0" w:lastRowFirstColumn="0" w:lastRowLastColumn="0"/>
            </w:pPr>
            <w:r w:rsidRPr="00876BA8">
              <w:t>Population</w:t>
            </w:r>
          </w:p>
        </w:tc>
        <w:tc>
          <w:tcPr>
            <w:tcW w:w="1956" w:type="dxa"/>
          </w:tcPr>
          <w:p w:rsidR="00740EC5" w:rsidRPr="00876BA8" w:rsidRDefault="00B55F51" w:rsidP="00444048">
            <w:pPr>
              <w:cnfStyle w:val="100000000000" w:firstRow="1" w:lastRow="0" w:firstColumn="0" w:lastColumn="0" w:oddVBand="0" w:evenVBand="0" w:oddHBand="0" w:evenHBand="0" w:firstRowFirstColumn="0" w:firstRowLastColumn="0" w:lastRowFirstColumn="0" w:lastRowLastColumn="0"/>
            </w:pPr>
            <w:r>
              <w:t>Selection</w:t>
            </w:r>
          </w:p>
        </w:tc>
        <w:tc>
          <w:tcPr>
            <w:tcW w:w="1956" w:type="dxa"/>
          </w:tcPr>
          <w:p w:rsidR="00740EC5" w:rsidRPr="00876BA8" w:rsidRDefault="001554C0" w:rsidP="00444048">
            <w:pPr>
              <w:cnfStyle w:val="100000000000" w:firstRow="1" w:lastRow="0" w:firstColumn="0" w:lastColumn="0" w:oddVBand="0" w:evenVBand="0" w:oddHBand="0" w:evenHBand="0" w:firstRowFirstColumn="0" w:firstRowLastColumn="0" w:lastRowFirstColumn="0" w:lastRowLastColumn="0"/>
            </w:pPr>
            <w:r>
              <w:t>Repli</w:t>
            </w:r>
            <w:r w:rsidR="00B55F51">
              <w:t>es</w:t>
            </w:r>
          </w:p>
        </w:tc>
        <w:tc>
          <w:tcPr>
            <w:tcW w:w="1956" w:type="dxa"/>
          </w:tcPr>
          <w:p w:rsidR="00740EC5" w:rsidRPr="00876BA8" w:rsidRDefault="00B55F51" w:rsidP="001554C0">
            <w:pPr>
              <w:cnfStyle w:val="100000000000" w:firstRow="1" w:lastRow="0" w:firstColumn="0" w:lastColumn="0" w:oddVBand="0" w:evenVBand="0" w:oddHBand="0" w:evenHBand="0" w:firstRowFirstColumn="0" w:firstRowLastColumn="0" w:lastRowFirstColumn="0" w:lastRowLastColumn="0"/>
            </w:pPr>
            <w:r>
              <w:t>Respon</w:t>
            </w:r>
            <w:r w:rsidR="001554C0">
              <w:t>s</w:t>
            </w:r>
            <w:r>
              <w:t>e rate</w:t>
            </w:r>
          </w:p>
        </w:tc>
      </w:tr>
      <w:tr w:rsidR="00740EC5" w:rsidRPr="00876BA8"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740EC5" w:rsidRPr="00FD6FCD" w:rsidRDefault="00740EC5" w:rsidP="00444048">
            <w:r w:rsidRPr="00FD6FCD">
              <w:t>Fremstilling</w:t>
            </w:r>
          </w:p>
        </w:tc>
        <w:tc>
          <w:tcPr>
            <w:tcW w:w="1955"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1.606</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448</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141</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31</w:t>
            </w:r>
          </w:p>
        </w:tc>
      </w:tr>
      <w:tr w:rsidR="00740EC5" w:rsidRPr="00876BA8"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740EC5" w:rsidRPr="00FD6FCD" w:rsidRDefault="00740EC5" w:rsidP="00444048">
            <w:r w:rsidRPr="00FD6FCD">
              <w:t>Handel</w:t>
            </w:r>
          </w:p>
        </w:tc>
        <w:tc>
          <w:tcPr>
            <w:tcW w:w="1955"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1.600</w:t>
            </w:r>
          </w:p>
        </w:tc>
        <w:tc>
          <w:tcPr>
            <w:tcW w:w="1956"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327</w:t>
            </w:r>
          </w:p>
        </w:tc>
        <w:tc>
          <w:tcPr>
            <w:tcW w:w="1956"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92</w:t>
            </w:r>
          </w:p>
        </w:tc>
        <w:tc>
          <w:tcPr>
            <w:tcW w:w="1956"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28</w:t>
            </w:r>
          </w:p>
        </w:tc>
      </w:tr>
      <w:tr w:rsidR="00740EC5" w:rsidRPr="00876BA8"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740EC5" w:rsidRPr="00FD6FCD" w:rsidRDefault="00740EC5" w:rsidP="00444048">
            <w:r w:rsidRPr="00FD6FCD">
              <w:t>Bygge og anlæg</w:t>
            </w:r>
          </w:p>
        </w:tc>
        <w:tc>
          <w:tcPr>
            <w:tcW w:w="1955"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591</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185</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52</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28</w:t>
            </w:r>
          </w:p>
        </w:tc>
      </w:tr>
      <w:tr w:rsidR="00740EC5" w:rsidRPr="00876BA8"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740EC5" w:rsidRPr="00FD6FCD" w:rsidRDefault="00740EC5" w:rsidP="00444048">
            <w:r w:rsidRPr="00FD6FCD">
              <w:t>Forretningsservice</w:t>
            </w:r>
          </w:p>
        </w:tc>
        <w:tc>
          <w:tcPr>
            <w:tcW w:w="1955"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1397</w:t>
            </w:r>
          </w:p>
        </w:tc>
        <w:tc>
          <w:tcPr>
            <w:tcW w:w="1956"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389</w:t>
            </w:r>
          </w:p>
        </w:tc>
        <w:tc>
          <w:tcPr>
            <w:tcW w:w="1956"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110</w:t>
            </w:r>
          </w:p>
        </w:tc>
        <w:tc>
          <w:tcPr>
            <w:tcW w:w="1956"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28</w:t>
            </w:r>
          </w:p>
        </w:tc>
      </w:tr>
      <w:tr w:rsidR="00740EC5" w:rsidRPr="00876BA8"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740EC5" w:rsidRPr="00FD6FCD" w:rsidRDefault="00740EC5" w:rsidP="00444048">
            <w:r>
              <w:t>Off. u</w:t>
            </w:r>
            <w:r w:rsidRPr="00FD6FCD">
              <w:t>ddannelse</w:t>
            </w:r>
          </w:p>
        </w:tc>
        <w:tc>
          <w:tcPr>
            <w:tcW w:w="1955"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1475</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269</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94</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35</w:t>
            </w:r>
          </w:p>
        </w:tc>
      </w:tr>
      <w:tr w:rsidR="00740EC5" w:rsidRPr="00876BA8"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740EC5" w:rsidRPr="00FD6FCD" w:rsidRDefault="00740EC5" w:rsidP="00444048">
            <w:r>
              <w:t>Off. s</w:t>
            </w:r>
            <w:r w:rsidRPr="00FD6FCD">
              <w:t>undhed</w:t>
            </w:r>
          </w:p>
        </w:tc>
        <w:tc>
          <w:tcPr>
            <w:tcW w:w="1955"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1563</w:t>
            </w:r>
          </w:p>
        </w:tc>
        <w:tc>
          <w:tcPr>
            <w:tcW w:w="1956"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382</w:t>
            </w:r>
          </w:p>
        </w:tc>
        <w:tc>
          <w:tcPr>
            <w:tcW w:w="1956"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128</w:t>
            </w:r>
          </w:p>
        </w:tc>
        <w:tc>
          <w:tcPr>
            <w:tcW w:w="1956" w:type="dxa"/>
          </w:tcPr>
          <w:p w:rsidR="00740EC5" w:rsidRPr="00876BA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876BA8">
              <w:t>34</w:t>
            </w:r>
          </w:p>
        </w:tc>
      </w:tr>
      <w:tr w:rsidR="00740EC5" w:rsidRPr="00876BA8"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740EC5" w:rsidRPr="00FD6FCD" w:rsidRDefault="00740EC5" w:rsidP="00444048">
            <w:r w:rsidRPr="00FD6FCD">
              <w:t>Alle arbejdssteder</w:t>
            </w:r>
          </w:p>
        </w:tc>
        <w:tc>
          <w:tcPr>
            <w:tcW w:w="1955"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8232</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2000</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617</w:t>
            </w:r>
          </w:p>
        </w:tc>
        <w:tc>
          <w:tcPr>
            <w:tcW w:w="1956" w:type="dxa"/>
          </w:tcPr>
          <w:p w:rsidR="00740EC5" w:rsidRPr="00876BA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876BA8">
              <w:t>31</w:t>
            </w:r>
          </w:p>
        </w:tc>
      </w:tr>
    </w:tbl>
    <w:p w:rsidR="00740EC5" w:rsidRPr="003456E3" w:rsidRDefault="00740EC5" w:rsidP="00740EC5">
      <w:pPr>
        <w:rPr>
          <w:sz w:val="20"/>
          <w:szCs w:val="20"/>
          <w:lang w:val="en-US"/>
        </w:rPr>
      </w:pPr>
      <w:r w:rsidRPr="005A3522">
        <w:rPr>
          <w:sz w:val="20"/>
          <w:szCs w:val="20"/>
        </w:rPr>
        <w:t xml:space="preserve">Kilde: Danmarks Statistik: MEADOW survey: Ledelsesdel. </w:t>
      </w:r>
      <w:r w:rsidRPr="003456E3">
        <w:rPr>
          <w:sz w:val="20"/>
          <w:szCs w:val="20"/>
          <w:lang w:val="en-US"/>
        </w:rPr>
        <w:t>Dokumentation 9. juli 2012</w:t>
      </w:r>
    </w:p>
    <w:p w:rsidR="00D954ED" w:rsidRPr="003456E3" w:rsidRDefault="00D954ED" w:rsidP="00740EC5">
      <w:pPr>
        <w:rPr>
          <w:sz w:val="20"/>
          <w:szCs w:val="20"/>
          <w:lang w:val="en-US"/>
        </w:rPr>
      </w:pPr>
    </w:p>
    <w:p w:rsidR="00740EC5" w:rsidRDefault="00B55F51" w:rsidP="001554C0">
      <w:pPr>
        <w:pStyle w:val="NormalWeb"/>
      </w:pPr>
      <w:r w:rsidRPr="00B55F51">
        <w:t>From each of the</w:t>
      </w:r>
      <w:r w:rsidR="00740EC5" w:rsidRPr="00B55F51">
        <w:t xml:space="preserve"> 617 </w:t>
      </w:r>
      <w:r w:rsidRPr="00B55F51">
        <w:t>work p</w:t>
      </w:r>
      <w:r>
        <w:t>l</w:t>
      </w:r>
      <w:r w:rsidRPr="00B55F51">
        <w:t>aces, with totally informations from management,</w:t>
      </w:r>
      <w:r w:rsidR="00740EC5" w:rsidRPr="00B55F51">
        <w:t xml:space="preserve"> </w:t>
      </w:r>
      <w:r w:rsidRPr="00B55F51">
        <w:t>15 employees have been selected randomized.</w:t>
      </w:r>
      <w:r>
        <w:t xml:space="preserve"> Every employee has at least more than three years of seniority.</w:t>
      </w:r>
      <w:r w:rsidR="00740EC5" w:rsidRPr="00B55F51">
        <w:t xml:space="preserve"> </w:t>
      </w:r>
      <w:r w:rsidRPr="001554C0">
        <w:t>The selection of employees has been done in four</w:t>
      </w:r>
      <w:r w:rsidR="0057754A">
        <w:t xml:space="preserve"> </w:t>
      </w:r>
      <w:r w:rsidR="001554C0" w:rsidRPr="001554C0">
        <w:t>”waves” when receiving suitable answers from management in the single firm.</w:t>
      </w:r>
      <w:r w:rsidR="001554C0">
        <w:t xml:space="preserve"> </w:t>
      </w:r>
      <w:r w:rsidR="001554C0" w:rsidRPr="001554C0">
        <w:t>Then</w:t>
      </w:r>
      <w:r w:rsidR="001554C0">
        <w:t>, the employees were selected.</w:t>
      </w:r>
      <w:r w:rsidR="001554C0" w:rsidRPr="001554C0">
        <w:t xml:space="preserve"> 3362 respon</w:t>
      </w:r>
      <w:r w:rsidR="001554C0">
        <w:t>s</w:t>
      </w:r>
      <w:r w:rsidR="001554C0" w:rsidRPr="001554C0">
        <w:t>es from employees and the respon</w:t>
      </w:r>
      <w:r w:rsidR="001554C0">
        <w:t>s</w:t>
      </w:r>
      <w:r w:rsidR="001554C0" w:rsidRPr="001554C0">
        <w:t xml:space="preserve">e rate was </w:t>
      </w:r>
      <w:r w:rsidR="00740EC5" w:rsidRPr="001554C0">
        <w:t>37,2 </w:t>
      </w:r>
      <w:r w:rsidR="001554C0" w:rsidRPr="001554C0">
        <w:t>per cent.</w:t>
      </w:r>
      <w:r w:rsidR="00740EC5" w:rsidRPr="001554C0">
        <w:t xml:space="preserve"> </w:t>
      </w:r>
      <w:r w:rsidR="001B7C5A" w:rsidRPr="001B7C5A">
        <w:t>Even though the response rates are rather low, nothing indicates serious bias in the data material</w:t>
      </w:r>
      <w:r w:rsidR="001B7C5A">
        <w:t>.</w:t>
      </w:r>
    </w:p>
    <w:p w:rsidR="00740EC5" w:rsidRPr="00632393" w:rsidRDefault="00740EC5" w:rsidP="001554C0">
      <w:pPr>
        <w:pStyle w:val="NormalWeb"/>
        <w:rPr>
          <w:i/>
        </w:rPr>
      </w:pPr>
      <w:r w:rsidRPr="00632393">
        <w:rPr>
          <w:i/>
        </w:rPr>
        <w:lastRenderedPageBreak/>
        <w:t>Data</w:t>
      </w:r>
      <w:r w:rsidR="00632393">
        <w:rPr>
          <w:i/>
        </w:rPr>
        <w:t xml:space="preserve"> </w:t>
      </w:r>
      <w:r w:rsidRPr="00632393">
        <w:rPr>
          <w:i/>
        </w:rPr>
        <w:t>analys</w:t>
      </w:r>
      <w:r w:rsidR="004A7B7F" w:rsidRPr="00632393">
        <w:rPr>
          <w:i/>
        </w:rPr>
        <w:t>is</w:t>
      </w:r>
      <w:r w:rsidRPr="00632393">
        <w:rPr>
          <w:i/>
        </w:rPr>
        <w:t xml:space="preserve"> (</w:t>
      </w:r>
      <w:r w:rsidR="004A7B7F" w:rsidRPr="00632393">
        <w:rPr>
          <w:i/>
        </w:rPr>
        <w:t>Qu</w:t>
      </w:r>
      <w:r w:rsidRPr="00632393">
        <w:rPr>
          <w:i/>
        </w:rPr>
        <w:t>antitativ</w:t>
      </w:r>
      <w:r w:rsidR="004A7B7F" w:rsidRPr="00632393">
        <w:rPr>
          <w:i/>
        </w:rPr>
        <w:t>e</w:t>
      </w:r>
      <w:r w:rsidRPr="00632393">
        <w:rPr>
          <w:i/>
        </w:rPr>
        <w:t xml:space="preserve"> analyse</w:t>
      </w:r>
      <w:r w:rsidR="004A7B7F" w:rsidRPr="00632393">
        <w:rPr>
          <w:i/>
        </w:rPr>
        <w:t>s</w:t>
      </w:r>
      <w:r w:rsidRPr="00632393">
        <w:rPr>
          <w:i/>
        </w:rPr>
        <w:t>)</w:t>
      </w:r>
      <w:r w:rsidR="001B7C5A">
        <w:rPr>
          <w:i/>
        </w:rPr>
        <w:t>.</w:t>
      </w:r>
    </w:p>
    <w:p w:rsidR="00740EC5" w:rsidRDefault="001B7C5A" w:rsidP="001554C0">
      <w:pPr>
        <w:pStyle w:val="NormalWeb"/>
      </w:pPr>
      <w:r>
        <w:t>Analysis of data from MEADOW survey should be extended furthermore</w:t>
      </w:r>
      <w:r w:rsidR="00EE6BA3">
        <w:t>, - separated on branches and job typologies</w:t>
      </w:r>
      <w:r>
        <w:t xml:space="preserve"> in a new version of this paper.</w:t>
      </w:r>
      <w:r w:rsidR="00EE6BA3">
        <w:t xml:space="preserve"> So, this is the first level presentation of the data material.</w:t>
      </w:r>
    </w:p>
    <w:p w:rsidR="00EE6BA3" w:rsidRDefault="00EE6BA3" w:rsidP="001554C0">
      <w:pPr>
        <w:pStyle w:val="NormalWeb"/>
      </w:pPr>
    </w:p>
    <w:p w:rsidR="00740EC5" w:rsidRPr="004A7B7F" w:rsidRDefault="004A7B7F" w:rsidP="004A7B7F">
      <w:pPr>
        <w:spacing w:line="360" w:lineRule="auto"/>
        <w:jc w:val="both"/>
        <w:rPr>
          <w:lang w:val="en-US"/>
        </w:rPr>
      </w:pPr>
      <w:r w:rsidRPr="004A7B7F">
        <w:rPr>
          <w:lang w:val="en-US"/>
        </w:rPr>
        <w:t>Table</w:t>
      </w:r>
      <w:r w:rsidR="00444048" w:rsidRPr="004A7B7F">
        <w:rPr>
          <w:lang w:val="en-US"/>
        </w:rPr>
        <w:t xml:space="preserve"> 3: </w:t>
      </w:r>
      <w:r w:rsidRPr="004A7B7F">
        <w:rPr>
          <w:lang w:val="en-US"/>
        </w:rPr>
        <w:t>Goal that are related to quantity of the produced or delivered items</w:t>
      </w:r>
      <w:r>
        <w:rPr>
          <w:lang w:val="en-US"/>
        </w:rPr>
        <w:t xml:space="preserve"> by well-b</w:t>
      </w:r>
      <w:r w:rsidR="00094A13">
        <w:rPr>
          <w:lang w:val="en-US"/>
        </w:rPr>
        <w:t>e</w:t>
      </w:r>
      <w:r>
        <w:rPr>
          <w:lang w:val="en-US"/>
        </w:rPr>
        <w:t>ing</w:t>
      </w:r>
    </w:p>
    <w:tbl>
      <w:tblPr>
        <w:tblStyle w:val="Lystgitter-markeringsfarve12"/>
        <w:tblW w:w="0" w:type="auto"/>
        <w:tblLook w:val="04A0" w:firstRow="1" w:lastRow="0" w:firstColumn="1" w:lastColumn="0" w:noHBand="0" w:noVBand="1"/>
      </w:tblPr>
      <w:tblGrid>
        <w:gridCol w:w="2037"/>
        <w:gridCol w:w="2037"/>
        <w:gridCol w:w="2038"/>
        <w:gridCol w:w="2038"/>
        <w:gridCol w:w="2038"/>
      </w:tblGrid>
      <w:tr w:rsidR="00740EC5"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4A7B7F" w:rsidRDefault="00740EC5" w:rsidP="00444048">
            <w:pPr>
              <w:rPr>
                <w:lang w:val="en-US"/>
              </w:rPr>
            </w:pPr>
          </w:p>
        </w:tc>
        <w:tc>
          <w:tcPr>
            <w:tcW w:w="2037" w:type="dxa"/>
          </w:tcPr>
          <w:p w:rsidR="00740EC5" w:rsidRPr="002E2A90" w:rsidRDefault="004A7B7F" w:rsidP="00444048">
            <w:pPr>
              <w:jc w:val="center"/>
              <w:cnfStyle w:val="100000000000" w:firstRow="1" w:lastRow="0" w:firstColumn="0" w:lastColumn="0" w:oddVBand="0" w:evenVBand="0" w:oddHBand="0" w:evenHBand="0" w:firstRowFirstColumn="0" w:firstRowLastColumn="0" w:lastRowFirstColumn="0" w:lastRowLastColumn="0"/>
            </w:pPr>
            <w:r>
              <w:t>Low</w:t>
            </w:r>
          </w:p>
        </w:tc>
        <w:tc>
          <w:tcPr>
            <w:tcW w:w="2038"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M</w:t>
            </w:r>
            <w:r w:rsidR="004A7B7F">
              <w:t>edium</w:t>
            </w:r>
          </w:p>
        </w:tc>
        <w:tc>
          <w:tcPr>
            <w:tcW w:w="2038" w:type="dxa"/>
          </w:tcPr>
          <w:p w:rsidR="00740EC5" w:rsidRPr="002E2A90" w:rsidRDefault="004A7B7F" w:rsidP="00444048">
            <w:pPr>
              <w:jc w:val="center"/>
              <w:cnfStyle w:val="100000000000" w:firstRow="1" w:lastRow="0" w:firstColumn="0" w:lastColumn="0" w:oddVBand="0" w:evenVBand="0" w:oddHBand="0" w:evenHBand="0" w:firstRowFirstColumn="0" w:firstRowLastColumn="0" w:lastRowFirstColumn="0" w:lastRowLastColumn="0"/>
            </w:pPr>
            <w:r>
              <w:t>High</w:t>
            </w:r>
          </w:p>
        </w:tc>
        <w:tc>
          <w:tcPr>
            <w:tcW w:w="2038"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N</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4A7B7F" w:rsidP="00444048">
            <w:r>
              <w:t>Yes</w:t>
            </w:r>
          </w:p>
        </w:tc>
        <w:tc>
          <w:tcPr>
            <w:tcW w:w="2037" w:type="dxa"/>
          </w:tcPr>
          <w:p w:rsidR="00740EC5" w:rsidRPr="00B1413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B14138">
              <w:t>19,9</w:t>
            </w:r>
          </w:p>
        </w:tc>
        <w:tc>
          <w:tcPr>
            <w:tcW w:w="2038" w:type="dxa"/>
          </w:tcPr>
          <w:p w:rsidR="00740EC5" w:rsidRPr="00B1413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B14138">
              <w:t>42,2</w:t>
            </w:r>
          </w:p>
        </w:tc>
        <w:tc>
          <w:tcPr>
            <w:tcW w:w="2038" w:type="dxa"/>
          </w:tcPr>
          <w:p w:rsidR="00740EC5" w:rsidRPr="00B1413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B14138">
              <w:t>37,9</w:t>
            </w:r>
          </w:p>
        </w:tc>
        <w:tc>
          <w:tcPr>
            <w:tcW w:w="2038" w:type="dxa"/>
          </w:tcPr>
          <w:p w:rsidR="00740EC5" w:rsidRPr="00B1413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B14138">
              <w:t>1256</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4A7B7F" w:rsidP="00444048">
            <w:r>
              <w:t>No</w:t>
            </w:r>
          </w:p>
        </w:tc>
        <w:tc>
          <w:tcPr>
            <w:tcW w:w="2037" w:type="dxa"/>
          </w:tcPr>
          <w:p w:rsidR="00740EC5" w:rsidRPr="00B1413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B14138">
              <w:t>17,2</w:t>
            </w:r>
          </w:p>
        </w:tc>
        <w:tc>
          <w:tcPr>
            <w:tcW w:w="2038" w:type="dxa"/>
          </w:tcPr>
          <w:p w:rsidR="00740EC5" w:rsidRPr="00B1413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B14138">
              <w:t>42,3</w:t>
            </w:r>
          </w:p>
        </w:tc>
        <w:tc>
          <w:tcPr>
            <w:tcW w:w="2038" w:type="dxa"/>
          </w:tcPr>
          <w:p w:rsidR="00740EC5" w:rsidRPr="00B1413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B14138">
              <w:t>40,5</w:t>
            </w:r>
          </w:p>
        </w:tc>
        <w:tc>
          <w:tcPr>
            <w:tcW w:w="2038" w:type="dxa"/>
          </w:tcPr>
          <w:p w:rsidR="00740EC5" w:rsidRPr="00B1413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B14138">
              <w:t>1252</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4A7B7F" w:rsidP="00444048">
            <w:r>
              <w:t xml:space="preserve">Not </w:t>
            </w:r>
            <w:r w:rsidR="00740EC5" w:rsidRPr="002E2A90">
              <w:t>relevant</w:t>
            </w:r>
          </w:p>
        </w:tc>
        <w:tc>
          <w:tcPr>
            <w:tcW w:w="2037" w:type="dxa"/>
          </w:tcPr>
          <w:p w:rsidR="00740EC5" w:rsidRPr="00B1413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B14138">
              <w:t>15,2</w:t>
            </w:r>
          </w:p>
        </w:tc>
        <w:tc>
          <w:tcPr>
            <w:tcW w:w="2038" w:type="dxa"/>
          </w:tcPr>
          <w:p w:rsidR="00740EC5" w:rsidRPr="00B1413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B14138">
              <w:t>46,8</w:t>
            </w:r>
          </w:p>
        </w:tc>
        <w:tc>
          <w:tcPr>
            <w:tcW w:w="2038" w:type="dxa"/>
          </w:tcPr>
          <w:p w:rsidR="00740EC5" w:rsidRPr="00B1413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B14138">
              <w:t>37,9</w:t>
            </w:r>
          </w:p>
        </w:tc>
        <w:tc>
          <w:tcPr>
            <w:tcW w:w="2038" w:type="dxa"/>
          </w:tcPr>
          <w:p w:rsidR="00740EC5" w:rsidRPr="00B14138"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B14138">
              <w:t>854</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4A7B7F" w:rsidP="00444048">
            <w:r>
              <w:t>Total</w:t>
            </w:r>
          </w:p>
        </w:tc>
        <w:tc>
          <w:tcPr>
            <w:tcW w:w="2037" w:type="dxa"/>
          </w:tcPr>
          <w:p w:rsidR="00740EC5" w:rsidRPr="00B1413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B14138">
              <w:t>17,7</w:t>
            </w:r>
          </w:p>
        </w:tc>
        <w:tc>
          <w:tcPr>
            <w:tcW w:w="2038" w:type="dxa"/>
          </w:tcPr>
          <w:p w:rsidR="00740EC5" w:rsidRPr="00B1413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B14138">
              <w:t>43,4</w:t>
            </w:r>
          </w:p>
        </w:tc>
        <w:tc>
          <w:tcPr>
            <w:tcW w:w="2038" w:type="dxa"/>
          </w:tcPr>
          <w:p w:rsidR="00740EC5" w:rsidRPr="00B1413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B14138">
              <w:t>38,9</w:t>
            </w:r>
          </w:p>
        </w:tc>
        <w:tc>
          <w:tcPr>
            <w:tcW w:w="2038" w:type="dxa"/>
          </w:tcPr>
          <w:p w:rsidR="00740EC5" w:rsidRPr="00B14138"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B14138">
              <w:t>3362</w:t>
            </w:r>
          </w:p>
        </w:tc>
      </w:tr>
    </w:tbl>
    <w:p w:rsidR="00740EC5" w:rsidRDefault="00740EC5" w:rsidP="00740EC5">
      <w:r w:rsidRPr="007C57EE">
        <w:t>Chisq. P = 0,026</w:t>
      </w:r>
    </w:p>
    <w:p w:rsidR="004A7B7F" w:rsidRDefault="004A7B7F" w:rsidP="00740EC5"/>
    <w:p w:rsidR="00740EC5" w:rsidRPr="004A7B7F" w:rsidRDefault="004A7B7F" w:rsidP="00740EC5">
      <w:pPr>
        <w:rPr>
          <w:lang w:val="en-US"/>
        </w:rPr>
      </w:pPr>
      <w:r w:rsidRPr="004A7B7F">
        <w:rPr>
          <w:lang w:val="en-US"/>
        </w:rPr>
        <w:t xml:space="preserve">Weak but </w:t>
      </w:r>
      <w:r w:rsidR="00740EC5" w:rsidRPr="004A7B7F">
        <w:rPr>
          <w:lang w:val="en-US"/>
        </w:rPr>
        <w:t>signifi</w:t>
      </w:r>
      <w:r w:rsidRPr="004A7B7F">
        <w:rPr>
          <w:lang w:val="en-US"/>
        </w:rPr>
        <w:t>c</w:t>
      </w:r>
      <w:r w:rsidR="00740EC5" w:rsidRPr="004A7B7F">
        <w:rPr>
          <w:lang w:val="en-US"/>
        </w:rPr>
        <w:t xml:space="preserve">ant </w:t>
      </w:r>
      <w:r w:rsidRPr="004A7B7F">
        <w:rPr>
          <w:lang w:val="en-US"/>
        </w:rPr>
        <w:t>connection between</w:t>
      </w:r>
      <w:r w:rsidR="00740EC5" w:rsidRPr="004A7B7F">
        <w:rPr>
          <w:lang w:val="en-US"/>
        </w:rPr>
        <w:t xml:space="preserve"> </w:t>
      </w:r>
      <w:r w:rsidRPr="004A7B7F">
        <w:rPr>
          <w:lang w:val="en-US"/>
        </w:rPr>
        <w:t>economic control and well-being</w:t>
      </w:r>
      <w:r w:rsidR="00740EC5" w:rsidRPr="004A7B7F">
        <w:rPr>
          <w:lang w:val="en-US"/>
        </w:rPr>
        <w:t xml:space="preserve">: </w:t>
      </w:r>
      <w:r w:rsidRPr="004A7B7F">
        <w:rPr>
          <w:lang w:val="en-US"/>
        </w:rPr>
        <w:t xml:space="preserve">Quantative control increases the possibility </w:t>
      </w:r>
      <w:r w:rsidR="00094A13">
        <w:rPr>
          <w:lang w:val="en-US"/>
        </w:rPr>
        <w:t>for</w:t>
      </w:r>
      <w:r>
        <w:rPr>
          <w:lang w:val="en-US"/>
        </w:rPr>
        <w:t xml:space="preserve"> low well-being.</w:t>
      </w:r>
      <w:r w:rsidR="00740EC5" w:rsidRPr="004A7B7F">
        <w:rPr>
          <w:lang w:val="en-US"/>
        </w:rPr>
        <w:t xml:space="preserve"> </w:t>
      </w:r>
    </w:p>
    <w:p w:rsidR="00740EC5" w:rsidRPr="004A7B7F" w:rsidRDefault="00740EC5" w:rsidP="00740EC5">
      <w:pPr>
        <w:rPr>
          <w:lang w:val="en-US"/>
        </w:rPr>
      </w:pPr>
    </w:p>
    <w:p w:rsidR="00740EC5" w:rsidRPr="00094A13" w:rsidRDefault="00444048" w:rsidP="00740EC5">
      <w:pPr>
        <w:pStyle w:val="Ingenafstand"/>
        <w:rPr>
          <w:rFonts w:ascii="Times New Roman" w:hAnsi="Times New Roman" w:cs="Times New Roman"/>
          <w:sz w:val="24"/>
          <w:szCs w:val="24"/>
        </w:rPr>
      </w:pPr>
      <w:r w:rsidRPr="00094A13">
        <w:rPr>
          <w:rFonts w:ascii="Times New Roman" w:hAnsi="Times New Roman" w:cs="Times New Roman"/>
          <w:sz w:val="24"/>
          <w:szCs w:val="24"/>
        </w:rPr>
        <w:t>Tab</w:t>
      </w:r>
      <w:r w:rsidR="004A7B7F" w:rsidRPr="00094A13">
        <w:rPr>
          <w:rFonts w:ascii="Times New Roman" w:hAnsi="Times New Roman" w:cs="Times New Roman"/>
          <w:sz w:val="24"/>
          <w:szCs w:val="24"/>
        </w:rPr>
        <w:t>l</w:t>
      </w:r>
      <w:r w:rsidRPr="00094A13">
        <w:rPr>
          <w:rFonts w:ascii="Times New Roman" w:hAnsi="Times New Roman" w:cs="Times New Roman"/>
          <w:sz w:val="24"/>
          <w:szCs w:val="24"/>
        </w:rPr>
        <w:t xml:space="preserve">e 4: </w:t>
      </w:r>
      <w:r w:rsidR="004A7B7F" w:rsidRPr="00094A13">
        <w:rPr>
          <w:rFonts w:ascii="Times New Roman" w:hAnsi="Times New Roman" w:cs="Times New Roman"/>
          <w:sz w:val="24"/>
          <w:szCs w:val="24"/>
        </w:rPr>
        <w:t>G</w:t>
      </w:r>
      <w:r w:rsidR="004A7B7F" w:rsidRPr="00094A13">
        <w:t>oal that are related to</w:t>
      </w:r>
      <w:r w:rsidR="004A7B7F" w:rsidRPr="00094A13">
        <w:rPr>
          <w:rFonts w:ascii="Times New Roman" w:hAnsi="Times New Roman" w:cs="Times New Roman"/>
          <w:sz w:val="24"/>
          <w:szCs w:val="24"/>
        </w:rPr>
        <w:t xml:space="preserve"> </w:t>
      </w:r>
      <w:r w:rsidR="00094A13">
        <w:t>Quality for instance rejection or satisfaction of the customer by well-being</w:t>
      </w:r>
    </w:p>
    <w:tbl>
      <w:tblPr>
        <w:tblStyle w:val="Lystgitter-markeringsfarve12"/>
        <w:tblW w:w="0" w:type="auto"/>
        <w:tblLook w:val="04A0" w:firstRow="1" w:lastRow="0" w:firstColumn="1" w:lastColumn="0" w:noHBand="0" w:noVBand="1"/>
      </w:tblPr>
      <w:tblGrid>
        <w:gridCol w:w="2037"/>
        <w:gridCol w:w="2037"/>
        <w:gridCol w:w="2038"/>
        <w:gridCol w:w="2038"/>
        <w:gridCol w:w="2038"/>
      </w:tblGrid>
      <w:tr w:rsidR="00740EC5"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094A13" w:rsidRDefault="00740EC5" w:rsidP="00444048">
            <w:pPr>
              <w:rPr>
                <w:lang w:val="en-US"/>
              </w:rPr>
            </w:pPr>
          </w:p>
        </w:tc>
        <w:tc>
          <w:tcPr>
            <w:tcW w:w="2037"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L</w:t>
            </w:r>
            <w:r w:rsidR="00094A13">
              <w:t>ow</w:t>
            </w:r>
          </w:p>
        </w:tc>
        <w:tc>
          <w:tcPr>
            <w:tcW w:w="2038"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M</w:t>
            </w:r>
            <w:r w:rsidR="00094A13">
              <w:t>edium</w:t>
            </w:r>
          </w:p>
        </w:tc>
        <w:tc>
          <w:tcPr>
            <w:tcW w:w="2038" w:type="dxa"/>
          </w:tcPr>
          <w:p w:rsidR="00740EC5" w:rsidRPr="002E2A90" w:rsidRDefault="00094A13" w:rsidP="00444048">
            <w:pPr>
              <w:jc w:val="center"/>
              <w:cnfStyle w:val="100000000000" w:firstRow="1" w:lastRow="0" w:firstColumn="0" w:lastColumn="0" w:oddVBand="0" w:evenVBand="0" w:oddHBand="0" w:evenHBand="0" w:firstRowFirstColumn="0" w:firstRowLastColumn="0" w:lastRowFirstColumn="0" w:lastRowLastColumn="0"/>
            </w:pPr>
            <w:r>
              <w:t>High</w:t>
            </w:r>
          </w:p>
        </w:tc>
        <w:tc>
          <w:tcPr>
            <w:tcW w:w="2038"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N</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094A13" w:rsidP="00444048">
            <w:r>
              <w:t>Yes</w:t>
            </w:r>
          </w:p>
        </w:tc>
        <w:tc>
          <w:tcPr>
            <w:tcW w:w="2037"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18,4</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44,1</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37,4</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1509</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740EC5" w:rsidP="00444048">
            <w:r w:rsidRPr="002E2A90">
              <w:t>N</w:t>
            </w:r>
            <w:r w:rsidR="00094A13">
              <w:t>o</w:t>
            </w:r>
          </w:p>
        </w:tc>
        <w:tc>
          <w:tcPr>
            <w:tcW w:w="2037"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19,5</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41,8</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38,7</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1108</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094A13" w:rsidP="00444048">
            <w:r>
              <w:t xml:space="preserve">Not </w:t>
            </w:r>
            <w:r w:rsidR="00740EC5" w:rsidRPr="002E2A90">
              <w:t xml:space="preserve"> relevant</w:t>
            </w:r>
          </w:p>
        </w:tc>
        <w:tc>
          <w:tcPr>
            <w:tcW w:w="2037"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13,6</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44,4</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42,0</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745</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094A13" w:rsidP="00444048">
            <w:r>
              <w:t>Total</w:t>
            </w:r>
          </w:p>
        </w:tc>
        <w:tc>
          <w:tcPr>
            <w:tcW w:w="2037"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17,7</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43,4</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38,9</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3362</w:t>
            </w:r>
          </w:p>
        </w:tc>
      </w:tr>
    </w:tbl>
    <w:p w:rsidR="00740EC5" w:rsidRDefault="00740EC5" w:rsidP="00740EC5">
      <w:r w:rsidRPr="007C57EE">
        <w:t>Chisq. P = 0,009</w:t>
      </w:r>
    </w:p>
    <w:p w:rsidR="00740EC5" w:rsidRDefault="00740EC5" w:rsidP="00740EC5"/>
    <w:p w:rsidR="00740EC5" w:rsidRDefault="00740EC5" w:rsidP="00740EC5"/>
    <w:p w:rsidR="00740EC5" w:rsidRPr="00094A13" w:rsidRDefault="00094A13" w:rsidP="00740EC5">
      <w:pPr>
        <w:rPr>
          <w:lang w:val="en-US"/>
        </w:rPr>
      </w:pPr>
      <w:r w:rsidRPr="00094A13">
        <w:rPr>
          <w:lang w:val="en-US"/>
        </w:rPr>
        <w:t>Weak, but s</w:t>
      </w:r>
      <w:r w:rsidR="00740EC5" w:rsidRPr="00094A13">
        <w:rPr>
          <w:lang w:val="en-US"/>
        </w:rPr>
        <w:t>ignifi</w:t>
      </w:r>
      <w:r w:rsidRPr="00094A13">
        <w:rPr>
          <w:lang w:val="en-US"/>
        </w:rPr>
        <w:t>c</w:t>
      </w:r>
      <w:r w:rsidR="00740EC5" w:rsidRPr="00094A13">
        <w:rPr>
          <w:lang w:val="en-US"/>
        </w:rPr>
        <w:t xml:space="preserve">ant </w:t>
      </w:r>
      <w:r w:rsidRPr="004A7B7F">
        <w:rPr>
          <w:lang w:val="en-US"/>
        </w:rPr>
        <w:t>connection between economic control and well-being</w:t>
      </w:r>
      <w:r w:rsidR="00740EC5" w:rsidRPr="00094A13">
        <w:rPr>
          <w:lang w:val="en-US"/>
        </w:rPr>
        <w:t xml:space="preserve">: </w:t>
      </w:r>
      <w:r w:rsidRPr="00094A13">
        <w:rPr>
          <w:lang w:val="en-US"/>
        </w:rPr>
        <w:t>Qualitative</w:t>
      </w:r>
      <w:r w:rsidR="00740EC5" w:rsidRPr="00094A13">
        <w:rPr>
          <w:lang w:val="en-US"/>
        </w:rPr>
        <w:t xml:space="preserve"> </w:t>
      </w:r>
      <w:r w:rsidRPr="004A7B7F">
        <w:rPr>
          <w:lang w:val="en-US"/>
        </w:rPr>
        <w:t>control increases the possibility</w:t>
      </w:r>
      <w:r w:rsidRPr="00094A13">
        <w:rPr>
          <w:lang w:val="en-US"/>
        </w:rPr>
        <w:t xml:space="preserve"> </w:t>
      </w:r>
      <w:r w:rsidR="00740EC5" w:rsidRPr="00094A13">
        <w:rPr>
          <w:lang w:val="en-US"/>
        </w:rPr>
        <w:t xml:space="preserve">for </w:t>
      </w:r>
      <w:r>
        <w:rPr>
          <w:lang w:val="en-US"/>
        </w:rPr>
        <w:t>median well-being.</w:t>
      </w:r>
    </w:p>
    <w:p w:rsidR="00740EC5" w:rsidRPr="00094A13" w:rsidRDefault="00740EC5" w:rsidP="00740EC5">
      <w:pPr>
        <w:rPr>
          <w:lang w:val="en-US"/>
        </w:rPr>
      </w:pPr>
    </w:p>
    <w:p w:rsidR="00740EC5" w:rsidRPr="00094A13" w:rsidRDefault="00094A13" w:rsidP="00740EC5">
      <w:pPr>
        <w:pStyle w:val="Ingenafstand"/>
        <w:rPr>
          <w:rFonts w:ascii="Times New Roman" w:hAnsi="Times New Roman" w:cs="Times New Roman"/>
          <w:sz w:val="24"/>
          <w:szCs w:val="24"/>
        </w:rPr>
      </w:pPr>
      <w:r>
        <w:rPr>
          <w:rFonts w:ascii="Times New Roman" w:hAnsi="Times New Roman" w:cs="Times New Roman"/>
          <w:sz w:val="24"/>
          <w:szCs w:val="24"/>
        </w:rPr>
        <w:t>Table</w:t>
      </w:r>
      <w:r w:rsidR="00444048" w:rsidRPr="00094A13">
        <w:rPr>
          <w:rFonts w:ascii="Times New Roman" w:hAnsi="Times New Roman" w:cs="Times New Roman"/>
          <w:sz w:val="24"/>
          <w:szCs w:val="24"/>
        </w:rPr>
        <w:t xml:space="preserve"> 5: </w:t>
      </w:r>
      <w:r w:rsidRPr="00094A13">
        <w:rPr>
          <w:rFonts w:ascii="Times New Roman" w:hAnsi="Times New Roman" w:cs="Times New Roman"/>
          <w:sz w:val="24"/>
          <w:szCs w:val="24"/>
        </w:rPr>
        <w:t>Unable to meet the goals by well-b</w:t>
      </w:r>
      <w:r>
        <w:rPr>
          <w:rFonts w:ascii="Times New Roman" w:hAnsi="Times New Roman" w:cs="Times New Roman"/>
          <w:sz w:val="24"/>
          <w:szCs w:val="24"/>
        </w:rPr>
        <w:t>e</w:t>
      </w:r>
      <w:r w:rsidRPr="00094A13">
        <w:rPr>
          <w:rFonts w:ascii="Times New Roman" w:hAnsi="Times New Roman" w:cs="Times New Roman"/>
          <w:sz w:val="24"/>
          <w:szCs w:val="24"/>
        </w:rPr>
        <w:t>ing.</w:t>
      </w:r>
    </w:p>
    <w:tbl>
      <w:tblPr>
        <w:tblStyle w:val="Lystgitter-markeringsfarve12"/>
        <w:tblW w:w="0" w:type="auto"/>
        <w:tblLook w:val="04A0" w:firstRow="1" w:lastRow="0" w:firstColumn="1" w:lastColumn="0" w:noHBand="0" w:noVBand="1"/>
      </w:tblPr>
      <w:tblGrid>
        <w:gridCol w:w="2037"/>
        <w:gridCol w:w="2037"/>
        <w:gridCol w:w="2038"/>
        <w:gridCol w:w="2038"/>
        <w:gridCol w:w="2038"/>
      </w:tblGrid>
      <w:tr w:rsidR="00740EC5"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094A13" w:rsidRDefault="00740EC5" w:rsidP="00444048">
            <w:pPr>
              <w:rPr>
                <w:lang w:val="en-US"/>
              </w:rPr>
            </w:pPr>
          </w:p>
        </w:tc>
        <w:tc>
          <w:tcPr>
            <w:tcW w:w="2037" w:type="dxa"/>
          </w:tcPr>
          <w:p w:rsidR="00740EC5" w:rsidRPr="002E2A90" w:rsidRDefault="00094A13" w:rsidP="00444048">
            <w:pPr>
              <w:jc w:val="center"/>
              <w:cnfStyle w:val="100000000000" w:firstRow="1" w:lastRow="0" w:firstColumn="0" w:lastColumn="0" w:oddVBand="0" w:evenVBand="0" w:oddHBand="0" w:evenHBand="0" w:firstRowFirstColumn="0" w:firstRowLastColumn="0" w:lastRowFirstColumn="0" w:lastRowLastColumn="0"/>
            </w:pPr>
            <w:r>
              <w:t>Low</w:t>
            </w:r>
          </w:p>
        </w:tc>
        <w:tc>
          <w:tcPr>
            <w:tcW w:w="2038" w:type="dxa"/>
          </w:tcPr>
          <w:p w:rsidR="00740EC5" w:rsidRPr="002E2A90" w:rsidRDefault="00094A13" w:rsidP="00444048">
            <w:pPr>
              <w:jc w:val="center"/>
              <w:cnfStyle w:val="100000000000" w:firstRow="1" w:lastRow="0" w:firstColumn="0" w:lastColumn="0" w:oddVBand="0" w:evenVBand="0" w:oddHBand="0" w:evenHBand="0" w:firstRowFirstColumn="0" w:firstRowLastColumn="0" w:lastRowFirstColumn="0" w:lastRowLastColumn="0"/>
            </w:pPr>
            <w:r>
              <w:t>Medium</w:t>
            </w:r>
          </w:p>
        </w:tc>
        <w:tc>
          <w:tcPr>
            <w:tcW w:w="2038" w:type="dxa"/>
          </w:tcPr>
          <w:p w:rsidR="00740EC5" w:rsidRPr="002E2A90" w:rsidRDefault="00094A13" w:rsidP="00444048">
            <w:pPr>
              <w:jc w:val="center"/>
              <w:cnfStyle w:val="100000000000" w:firstRow="1" w:lastRow="0" w:firstColumn="0" w:lastColumn="0" w:oddVBand="0" w:evenVBand="0" w:oddHBand="0" w:evenHBand="0" w:firstRowFirstColumn="0" w:firstRowLastColumn="0" w:lastRowFirstColumn="0" w:lastRowLastColumn="0"/>
            </w:pPr>
            <w:r>
              <w:t>High</w:t>
            </w:r>
          </w:p>
        </w:tc>
        <w:tc>
          <w:tcPr>
            <w:tcW w:w="2038"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N</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094A13" w:rsidP="00444048">
            <w:r>
              <w:t>Often</w:t>
            </w:r>
          </w:p>
        </w:tc>
        <w:tc>
          <w:tcPr>
            <w:tcW w:w="2037"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39,3</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39,0</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21,6</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328</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094A13" w:rsidP="00444048">
            <w:r>
              <w:t>Sometimes</w:t>
            </w:r>
          </w:p>
        </w:tc>
        <w:tc>
          <w:tcPr>
            <w:tcW w:w="2037"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14,0</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44,7</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41,2</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769</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094A13" w:rsidP="00444048">
            <w:r>
              <w:t>Never</w:t>
            </w:r>
          </w:p>
        </w:tc>
        <w:tc>
          <w:tcPr>
            <w:tcW w:w="2037"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8,2</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36,5</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55,3</w:t>
            </w:r>
          </w:p>
        </w:tc>
        <w:tc>
          <w:tcPr>
            <w:tcW w:w="2038"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159</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740EC5" w:rsidRPr="002E2A90" w:rsidRDefault="00094A13" w:rsidP="00444048">
            <w:r>
              <w:t>Totally</w:t>
            </w:r>
          </w:p>
        </w:tc>
        <w:tc>
          <w:tcPr>
            <w:tcW w:w="2037"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19,9</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42,2</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37,9</w:t>
            </w:r>
          </w:p>
        </w:tc>
        <w:tc>
          <w:tcPr>
            <w:tcW w:w="2038"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1256</w:t>
            </w:r>
          </w:p>
        </w:tc>
      </w:tr>
    </w:tbl>
    <w:p w:rsidR="00740EC5" w:rsidRDefault="00740EC5" w:rsidP="00740EC5">
      <w:r w:rsidRPr="007C57EE">
        <w:t>Chisq. P &lt; 0,000   Gamma = 0,435</w:t>
      </w:r>
    </w:p>
    <w:p w:rsidR="00740EC5" w:rsidRDefault="00740EC5" w:rsidP="00740EC5"/>
    <w:p w:rsidR="00740EC5" w:rsidRPr="00094A13" w:rsidRDefault="00094A13" w:rsidP="00740EC5">
      <w:pPr>
        <w:rPr>
          <w:lang w:val="en-US"/>
        </w:rPr>
      </w:pPr>
      <w:r w:rsidRPr="00094A13">
        <w:rPr>
          <w:lang w:val="en-US"/>
        </w:rPr>
        <w:t>Well strong connection between unable to meet the goals and low well-being.</w:t>
      </w:r>
    </w:p>
    <w:p w:rsidR="00740EC5" w:rsidRPr="00094A13" w:rsidRDefault="00740EC5" w:rsidP="00740EC5">
      <w:pPr>
        <w:rPr>
          <w:lang w:val="en-US"/>
        </w:rPr>
      </w:pPr>
    </w:p>
    <w:p w:rsidR="00740EC5" w:rsidRPr="00094A13" w:rsidRDefault="00740EC5" w:rsidP="00740EC5">
      <w:pPr>
        <w:pStyle w:val="Ingenafstand"/>
        <w:rPr>
          <w:rFonts w:ascii="Times New Roman" w:hAnsi="Times New Roman" w:cs="Times New Roman"/>
          <w:i/>
          <w:sz w:val="24"/>
          <w:szCs w:val="24"/>
        </w:rPr>
      </w:pPr>
    </w:p>
    <w:p w:rsidR="0057754A" w:rsidRDefault="0057754A" w:rsidP="00740EC5">
      <w:pPr>
        <w:pStyle w:val="Ingenafstand"/>
        <w:rPr>
          <w:rFonts w:ascii="Times New Roman" w:hAnsi="Times New Roman" w:cs="Times New Roman"/>
          <w:sz w:val="24"/>
          <w:szCs w:val="24"/>
        </w:rPr>
      </w:pPr>
    </w:p>
    <w:p w:rsidR="00740EC5" w:rsidRPr="00FE68D0" w:rsidRDefault="00444048" w:rsidP="00740EC5">
      <w:pPr>
        <w:pStyle w:val="Ingenafstand"/>
        <w:rPr>
          <w:rFonts w:ascii="Times New Roman" w:hAnsi="Times New Roman" w:cs="Times New Roman"/>
          <w:sz w:val="24"/>
          <w:szCs w:val="24"/>
        </w:rPr>
      </w:pPr>
      <w:r w:rsidRPr="00FE68D0">
        <w:rPr>
          <w:rFonts w:ascii="Times New Roman" w:hAnsi="Times New Roman" w:cs="Times New Roman"/>
          <w:sz w:val="24"/>
          <w:szCs w:val="24"/>
        </w:rPr>
        <w:t>Tab</w:t>
      </w:r>
      <w:r w:rsidR="00094A13" w:rsidRPr="00FE68D0">
        <w:rPr>
          <w:rFonts w:ascii="Times New Roman" w:hAnsi="Times New Roman" w:cs="Times New Roman"/>
          <w:sz w:val="24"/>
          <w:szCs w:val="24"/>
        </w:rPr>
        <w:t>le</w:t>
      </w:r>
      <w:r w:rsidRPr="00FE68D0">
        <w:rPr>
          <w:rFonts w:ascii="Times New Roman" w:hAnsi="Times New Roman" w:cs="Times New Roman"/>
          <w:sz w:val="24"/>
          <w:szCs w:val="24"/>
        </w:rPr>
        <w:t xml:space="preserve"> 6: </w:t>
      </w:r>
      <w:r w:rsidR="00FE68D0" w:rsidRPr="009879AD">
        <w:t xml:space="preserve">How often do you work actually with rigid deadlines </w:t>
      </w:r>
      <w:r w:rsidR="00FE68D0">
        <w:t>by well-being?</w:t>
      </w:r>
    </w:p>
    <w:tbl>
      <w:tblPr>
        <w:tblStyle w:val="Lystgitter-markeringsfarve12"/>
        <w:tblW w:w="0" w:type="auto"/>
        <w:tblLook w:val="04A0" w:firstRow="1" w:lastRow="0" w:firstColumn="1" w:lastColumn="0" w:noHBand="0" w:noVBand="1"/>
      </w:tblPr>
      <w:tblGrid>
        <w:gridCol w:w="3085"/>
        <w:gridCol w:w="1985"/>
        <w:gridCol w:w="1842"/>
        <w:gridCol w:w="1985"/>
        <w:gridCol w:w="1291"/>
      </w:tblGrid>
      <w:tr w:rsidR="00740EC5"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FE68D0" w:rsidRDefault="00740EC5" w:rsidP="00444048">
            <w:pPr>
              <w:rPr>
                <w:lang w:val="en-US"/>
              </w:rPr>
            </w:pPr>
          </w:p>
        </w:tc>
        <w:tc>
          <w:tcPr>
            <w:tcW w:w="1985"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Lav</w:t>
            </w:r>
          </w:p>
        </w:tc>
        <w:tc>
          <w:tcPr>
            <w:tcW w:w="1842"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Middel</w:t>
            </w:r>
          </w:p>
        </w:tc>
        <w:tc>
          <w:tcPr>
            <w:tcW w:w="1985"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Høj</w:t>
            </w:r>
          </w:p>
        </w:tc>
        <w:tc>
          <w:tcPr>
            <w:tcW w:w="1291"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N</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FE68D0" w:rsidRDefault="00FE68D0" w:rsidP="00FE68D0">
            <w:pPr>
              <w:rPr>
                <w:lang w:val="en-US"/>
              </w:rPr>
            </w:pPr>
            <w:r w:rsidRPr="00FE68D0">
              <w:rPr>
                <w:lang w:val="en-US"/>
              </w:rPr>
              <w:t xml:space="preserve">Below </w:t>
            </w:r>
            <w:r w:rsidR="00740EC5" w:rsidRPr="00FE68D0">
              <w:rPr>
                <w:lang w:val="en-US"/>
              </w:rPr>
              <w:t xml:space="preserve">25 </w:t>
            </w:r>
            <w:r w:rsidRPr="00FE68D0">
              <w:rPr>
                <w:lang w:val="en-US"/>
              </w:rPr>
              <w:t xml:space="preserve">per cent </w:t>
            </w:r>
            <w:r>
              <w:rPr>
                <w:lang w:val="en-US"/>
              </w:rPr>
              <w:t>o</w:t>
            </w:r>
            <w:r w:rsidR="00740EC5" w:rsidRPr="00FE68D0">
              <w:rPr>
                <w:lang w:val="en-US"/>
              </w:rPr>
              <w:t>f</w:t>
            </w:r>
            <w:r w:rsidRPr="00FE68D0">
              <w:rPr>
                <w:lang w:val="en-US"/>
              </w:rPr>
              <w:t xml:space="preserve"> working </w:t>
            </w:r>
            <w:r w:rsidRPr="00FE68D0">
              <w:rPr>
                <w:lang w:val="en-US"/>
              </w:rPr>
              <w:lastRenderedPageBreak/>
              <w:t>time</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lastRenderedPageBreak/>
              <w:t>10,7</w:t>
            </w:r>
          </w:p>
        </w:tc>
        <w:tc>
          <w:tcPr>
            <w:tcW w:w="1842"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40,4</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48,9</w:t>
            </w:r>
          </w:p>
        </w:tc>
        <w:tc>
          <w:tcPr>
            <w:tcW w:w="1291"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1221</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FE68D0" w:rsidRDefault="00740EC5" w:rsidP="00FE68D0">
            <w:pPr>
              <w:rPr>
                <w:lang w:val="en-US"/>
              </w:rPr>
            </w:pPr>
            <w:r w:rsidRPr="00FE68D0">
              <w:rPr>
                <w:lang w:val="en-US"/>
              </w:rPr>
              <w:t xml:space="preserve">25 </w:t>
            </w:r>
            <w:r w:rsidR="00FE68D0" w:rsidRPr="00FE68D0">
              <w:rPr>
                <w:lang w:val="en-US"/>
              </w:rPr>
              <w:t>per cent up to</w:t>
            </w:r>
            <w:r w:rsidRPr="00FE68D0">
              <w:rPr>
                <w:lang w:val="en-US"/>
              </w:rPr>
              <w:t xml:space="preserve"> 50 % </w:t>
            </w:r>
            <w:r w:rsidR="00FE68D0">
              <w:rPr>
                <w:lang w:val="en-US"/>
              </w:rPr>
              <w:t>o</w:t>
            </w:r>
            <w:r w:rsidRPr="00FE68D0">
              <w:rPr>
                <w:lang w:val="en-US"/>
              </w:rPr>
              <w:t xml:space="preserve">f </w:t>
            </w:r>
            <w:r w:rsidR="00FE68D0">
              <w:rPr>
                <w:lang w:val="en-US"/>
              </w:rPr>
              <w:t>working time</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16,9</w:t>
            </w:r>
          </w:p>
        </w:tc>
        <w:tc>
          <w:tcPr>
            <w:tcW w:w="1842"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46,4</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36,7</w:t>
            </w:r>
          </w:p>
        </w:tc>
        <w:tc>
          <w:tcPr>
            <w:tcW w:w="1291"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994</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FE68D0" w:rsidRDefault="00FE68D0" w:rsidP="00FE68D0">
            <w:pPr>
              <w:rPr>
                <w:lang w:val="en-US"/>
              </w:rPr>
            </w:pPr>
            <w:r w:rsidRPr="00FE68D0">
              <w:rPr>
                <w:lang w:val="en-US"/>
              </w:rPr>
              <w:t>Higher than</w:t>
            </w:r>
            <w:r w:rsidR="00740EC5" w:rsidRPr="00FE68D0">
              <w:rPr>
                <w:lang w:val="en-US"/>
              </w:rPr>
              <w:t xml:space="preserve"> 50 </w:t>
            </w:r>
            <w:r w:rsidRPr="00FE68D0">
              <w:rPr>
                <w:lang w:val="en-US"/>
              </w:rPr>
              <w:t>per cent of working time</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25,8</w:t>
            </w:r>
          </w:p>
        </w:tc>
        <w:tc>
          <w:tcPr>
            <w:tcW w:w="1842"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44,1</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30,1</w:t>
            </w:r>
          </w:p>
        </w:tc>
        <w:tc>
          <w:tcPr>
            <w:tcW w:w="1291"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1147</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2E2A90" w:rsidRDefault="00FE68D0" w:rsidP="00FE68D0">
            <w:r>
              <w:t xml:space="preserve">Totally </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17,7</w:t>
            </w:r>
          </w:p>
        </w:tc>
        <w:tc>
          <w:tcPr>
            <w:tcW w:w="1842"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43,4</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38.9</w:t>
            </w:r>
          </w:p>
        </w:tc>
        <w:tc>
          <w:tcPr>
            <w:tcW w:w="1291"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3362</w:t>
            </w:r>
          </w:p>
        </w:tc>
      </w:tr>
    </w:tbl>
    <w:p w:rsidR="00740EC5" w:rsidRPr="00472D27" w:rsidRDefault="00740EC5" w:rsidP="00740EC5">
      <w:pPr>
        <w:rPr>
          <w:lang w:val="en-US"/>
        </w:rPr>
      </w:pPr>
      <w:r w:rsidRPr="00472D27">
        <w:rPr>
          <w:lang w:val="en-US"/>
        </w:rPr>
        <w:t>Chisq. P &lt; 0,000   Gamma = -0,269</w:t>
      </w:r>
    </w:p>
    <w:p w:rsidR="00740EC5" w:rsidRPr="00472D27" w:rsidRDefault="00740EC5" w:rsidP="00740EC5">
      <w:pPr>
        <w:rPr>
          <w:lang w:val="en-US"/>
        </w:rPr>
      </w:pPr>
    </w:p>
    <w:p w:rsidR="00740EC5" w:rsidRPr="00FE68D0" w:rsidRDefault="00FE68D0" w:rsidP="00740EC5">
      <w:pPr>
        <w:rPr>
          <w:lang w:val="en-US"/>
        </w:rPr>
      </w:pPr>
      <w:r w:rsidRPr="00FE68D0">
        <w:rPr>
          <w:lang w:val="en-US"/>
        </w:rPr>
        <w:t>Stro</w:t>
      </w:r>
      <w:r w:rsidR="00444CC3">
        <w:rPr>
          <w:lang w:val="en-US"/>
        </w:rPr>
        <w:t>n</w:t>
      </w:r>
      <w:r w:rsidRPr="00FE68D0">
        <w:rPr>
          <w:lang w:val="en-US"/>
        </w:rPr>
        <w:t xml:space="preserve">g connection between rigid </w:t>
      </w:r>
      <w:r w:rsidR="00740EC5" w:rsidRPr="00FE68D0">
        <w:rPr>
          <w:lang w:val="en-US"/>
        </w:rPr>
        <w:t xml:space="preserve">deadlines </w:t>
      </w:r>
      <w:r w:rsidR="00807A0E">
        <w:rPr>
          <w:lang w:val="en-US"/>
        </w:rPr>
        <w:t>and</w:t>
      </w:r>
      <w:r w:rsidRPr="00FE68D0">
        <w:rPr>
          <w:lang w:val="en-US"/>
        </w:rPr>
        <w:t xml:space="preserve"> </w:t>
      </w:r>
      <w:r w:rsidR="00807A0E">
        <w:rPr>
          <w:lang w:val="en-US"/>
        </w:rPr>
        <w:t xml:space="preserve">low </w:t>
      </w:r>
      <w:r w:rsidRPr="00FE68D0">
        <w:rPr>
          <w:lang w:val="en-US"/>
        </w:rPr>
        <w:t>well-being</w:t>
      </w:r>
      <w:r w:rsidR="00740EC5" w:rsidRPr="00FE68D0">
        <w:rPr>
          <w:lang w:val="en-US"/>
        </w:rPr>
        <w:t>.</w:t>
      </w:r>
    </w:p>
    <w:p w:rsidR="00740EC5" w:rsidRPr="00FE68D0" w:rsidRDefault="00740EC5" w:rsidP="00740EC5">
      <w:pPr>
        <w:rPr>
          <w:lang w:val="en-US"/>
        </w:rPr>
      </w:pPr>
    </w:p>
    <w:p w:rsidR="00740EC5" w:rsidRPr="00FE68D0" w:rsidRDefault="00444048" w:rsidP="00FE68D0">
      <w:pPr>
        <w:spacing w:line="360" w:lineRule="auto"/>
        <w:jc w:val="both"/>
        <w:rPr>
          <w:lang w:val="en-US"/>
        </w:rPr>
      </w:pPr>
      <w:r w:rsidRPr="00FE68D0">
        <w:rPr>
          <w:lang w:val="en-US"/>
        </w:rPr>
        <w:t>Tab</w:t>
      </w:r>
      <w:r w:rsidR="00FE68D0" w:rsidRPr="00FE68D0">
        <w:rPr>
          <w:lang w:val="en-US"/>
        </w:rPr>
        <w:t>l</w:t>
      </w:r>
      <w:r w:rsidRPr="00FE68D0">
        <w:rPr>
          <w:lang w:val="en-US"/>
        </w:rPr>
        <w:t xml:space="preserve">e 7: </w:t>
      </w:r>
      <w:r w:rsidR="00FE68D0" w:rsidRPr="00BA0C65">
        <w:rPr>
          <w:lang w:val="en-US"/>
        </w:rPr>
        <w:t>In which degree of your working time</w:t>
      </w:r>
      <w:r w:rsidR="00FE68D0">
        <w:rPr>
          <w:lang w:val="en-US"/>
        </w:rPr>
        <w:t xml:space="preserve"> can you choice or change</w:t>
      </w:r>
      <w:r w:rsidR="00FE68D0" w:rsidRPr="00FE68D0">
        <w:rPr>
          <w:lang w:val="en-US"/>
        </w:rPr>
        <w:t xml:space="preserve"> working tasks</w:t>
      </w:r>
      <w:r w:rsidR="00444CC3">
        <w:rPr>
          <w:lang w:val="en-US"/>
        </w:rPr>
        <w:t xml:space="preserve"> by well-being?</w:t>
      </w:r>
    </w:p>
    <w:tbl>
      <w:tblPr>
        <w:tblStyle w:val="Lystgitter-markeringsfarve12"/>
        <w:tblW w:w="0" w:type="auto"/>
        <w:tblLook w:val="04A0" w:firstRow="1" w:lastRow="0" w:firstColumn="1" w:lastColumn="0" w:noHBand="0" w:noVBand="1"/>
      </w:tblPr>
      <w:tblGrid>
        <w:gridCol w:w="3085"/>
        <w:gridCol w:w="1985"/>
        <w:gridCol w:w="1842"/>
        <w:gridCol w:w="1985"/>
        <w:gridCol w:w="1291"/>
      </w:tblGrid>
      <w:tr w:rsidR="00740EC5"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FE68D0" w:rsidRDefault="00740EC5" w:rsidP="00444048">
            <w:pPr>
              <w:rPr>
                <w:lang w:val="en-US"/>
              </w:rPr>
            </w:pPr>
          </w:p>
        </w:tc>
        <w:tc>
          <w:tcPr>
            <w:tcW w:w="1985" w:type="dxa"/>
          </w:tcPr>
          <w:p w:rsidR="00740EC5" w:rsidRPr="002E2A90" w:rsidRDefault="00740EC5" w:rsidP="00FE68D0">
            <w:pPr>
              <w:jc w:val="center"/>
              <w:cnfStyle w:val="100000000000" w:firstRow="1" w:lastRow="0" w:firstColumn="0" w:lastColumn="0" w:oddVBand="0" w:evenVBand="0" w:oddHBand="0" w:evenHBand="0" w:firstRowFirstColumn="0" w:firstRowLastColumn="0" w:lastRowFirstColumn="0" w:lastRowLastColumn="0"/>
            </w:pPr>
            <w:r w:rsidRPr="002E2A90">
              <w:t>L</w:t>
            </w:r>
            <w:r w:rsidR="00FE68D0">
              <w:t>ow</w:t>
            </w:r>
          </w:p>
        </w:tc>
        <w:tc>
          <w:tcPr>
            <w:tcW w:w="1842" w:type="dxa"/>
          </w:tcPr>
          <w:p w:rsidR="00740EC5" w:rsidRPr="002E2A90" w:rsidRDefault="00740EC5" w:rsidP="00FE68D0">
            <w:pPr>
              <w:jc w:val="center"/>
              <w:cnfStyle w:val="100000000000" w:firstRow="1" w:lastRow="0" w:firstColumn="0" w:lastColumn="0" w:oddVBand="0" w:evenVBand="0" w:oddHBand="0" w:evenHBand="0" w:firstRowFirstColumn="0" w:firstRowLastColumn="0" w:lastRowFirstColumn="0" w:lastRowLastColumn="0"/>
            </w:pPr>
            <w:r w:rsidRPr="002E2A90">
              <w:t>M</w:t>
            </w:r>
            <w:r w:rsidR="00FE68D0">
              <w:t>edium</w:t>
            </w:r>
          </w:p>
        </w:tc>
        <w:tc>
          <w:tcPr>
            <w:tcW w:w="1985" w:type="dxa"/>
          </w:tcPr>
          <w:p w:rsidR="00740EC5" w:rsidRPr="002E2A90" w:rsidRDefault="00740EC5" w:rsidP="00FE68D0">
            <w:pPr>
              <w:jc w:val="center"/>
              <w:cnfStyle w:val="100000000000" w:firstRow="1" w:lastRow="0" w:firstColumn="0" w:lastColumn="0" w:oddVBand="0" w:evenVBand="0" w:oddHBand="0" w:evenHBand="0" w:firstRowFirstColumn="0" w:firstRowLastColumn="0" w:lastRowFirstColumn="0" w:lastRowLastColumn="0"/>
            </w:pPr>
            <w:r w:rsidRPr="002E2A90">
              <w:t>H</w:t>
            </w:r>
            <w:r w:rsidR="00FE68D0">
              <w:t>igh</w:t>
            </w:r>
          </w:p>
        </w:tc>
        <w:tc>
          <w:tcPr>
            <w:tcW w:w="1291"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N</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FE68D0" w:rsidRDefault="00FE68D0" w:rsidP="00FE68D0">
            <w:pPr>
              <w:rPr>
                <w:lang w:val="en-US"/>
              </w:rPr>
            </w:pPr>
            <w:r w:rsidRPr="00FE68D0">
              <w:rPr>
                <w:lang w:val="en-US"/>
              </w:rPr>
              <w:t xml:space="preserve">Below 25 per cent </w:t>
            </w:r>
            <w:r>
              <w:rPr>
                <w:lang w:val="en-US"/>
              </w:rPr>
              <w:t>o</w:t>
            </w:r>
            <w:r w:rsidRPr="00FE68D0">
              <w:rPr>
                <w:lang w:val="en-US"/>
              </w:rPr>
              <w:t xml:space="preserve">f working time </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22,4</w:t>
            </w:r>
          </w:p>
        </w:tc>
        <w:tc>
          <w:tcPr>
            <w:tcW w:w="1842"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44,0</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33,6</w:t>
            </w:r>
          </w:p>
        </w:tc>
        <w:tc>
          <w:tcPr>
            <w:tcW w:w="1291"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1374</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FE68D0" w:rsidRDefault="00FE68D0" w:rsidP="00FE68D0">
            <w:pPr>
              <w:rPr>
                <w:lang w:val="en-US"/>
              </w:rPr>
            </w:pPr>
            <w:r w:rsidRPr="00FE68D0">
              <w:rPr>
                <w:lang w:val="en-US"/>
              </w:rPr>
              <w:t xml:space="preserve">25 per cent up to 50 % </w:t>
            </w:r>
            <w:r>
              <w:rPr>
                <w:lang w:val="en-US"/>
              </w:rPr>
              <w:t>o</w:t>
            </w:r>
            <w:r w:rsidRPr="00FE68D0">
              <w:rPr>
                <w:lang w:val="en-US"/>
              </w:rPr>
              <w:t xml:space="preserve">f </w:t>
            </w:r>
            <w:r>
              <w:rPr>
                <w:lang w:val="en-US"/>
              </w:rPr>
              <w:t>working time</w:t>
            </w:r>
            <w:r w:rsidRPr="00FE68D0">
              <w:rPr>
                <w:lang w:val="en-US"/>
              </w:rPr>
              <w:t xml:space="preserve"> </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17,4</w:t>
            </w:r>
          </w:p>
        </w:tc>
        <w:tc>
          <w:tcPr>
            <w:tcW w:w="1842"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45,7</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36,9</w:t>
            </w:r>
          </w:p>
        </w:tc>
        <w:tc>
          <w:tcPr>
            <w:tcW w:w="1291"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862</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FE68D0" w:rsidRDefault="00FE68D0" w:rsidP="00444048">
            <w:pPr>
              <w:rPr>
                <w:lang w:val="en-US"/>
              </w:rPr>
            </w:pPr>
            <w:r w:rsidRPr="00FE68D0">
              <w:rPr>
                <w:lang w:val="en-US"/>
              </w:rPr>
              <w:t>Higher than 50 per cent of working time</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12,2</w:t>
            </w:r>
          </w:p>
        </w:tc>
        <w:tc>
          <w:tcPr>
            <w:tcW w:w="1842"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41,0</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46,8</w:t>
            </w:r>
          </w:p>
        </w:tc>
        <w:tc>
          <w:tcPr>
            <w:tcW w:w="1291"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1126</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2E2A90" w:rsidRDefault="00FE68D0" w:rsidP="00444048">
            <w:r>
              <w:t>Totally</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17,7</w:t>
            </w:r>
          </w:p>
        </w:tc>
        <w:tc>
          <w:tcPr>
            <w:tcW w:w="1842"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43,4</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38,9</w:t>
            </w:r>
          </w:p>
        </w:tc>
        <w:tc>
          <w:tcPr>
            <w:tcW w:w="1291"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3362</w:t>
            </w:r>
          </w:p>
        </w:tc>
      </w:tr>
    </w:tbl>
    <w:p w:rsidR="00740EC5" w:rsidRDefault="00740EC5" w:rsidP="00740EC5">
      <w:r w:rsidRPr="007C57EE">
        <w:t>Chisq. P &lt; 0,000  Gamma = 0,190</w:t>
      </w:r>
    </w:p>
    <w:p w:rsidR="00444048" w:rsidRDefault="00444048" w:rsidP="00740EC5"/>
    <w:p w:rsidR="00444CC3" w:rsidRDefault="00444CC3" w:rsidP="00740EC5"/>
    <w:p w:rsidR="00444CC3" w:rsidRPr="007C57EE" w:rsidRDefault="00444CC3" w:rsidP="00740EC5"/>
    <w:p w:rsidR="00444CC3" w:rsidRDefault="00444048" w:rsidP="00444CC3">
      <w:pPr>
        <w:spacing w:line="360" w:lineRule="auto"/>
        <w:jc w:val="both"/>
        <w:rPr>
          <w:lang w:val="en-US"/>
        </w:rPr>
      </w:pPr>
      <w:r w:rsidRPr="00444CC3">
        <w:rPr>
          <w:lang w:val="en-US"/>
        </w:rPr>
        <w:t>Tab</w:t>
      </w:r>
      <w:r w:rsidR="00FE68D0" w:rsidRPr="00444CC3">
        <w:rPr>
          <w:lang w:val="en-US"/>
        </w:rPr>
        <w:t>l</w:t>
      </w:r>
      <w:r w:rsidRPr="00444CC3">
        <w:rPr>
          <w:lang w:val="en-US"/>
        </w:rPr>
        <w:t>e 8:</w:t>
      </w:r>
      <w:r w:rsidR="00444CC3" w:rsidRPr="00444CC3">
        <w:rPr>
          <w:lang w:val="en-US"/>
        </w:rPr>
        <w:t xml:space="preserve"> </w:t>
      </w:r>
      <w:r w:rsidR="00444CC3" w:rsidRPr="00BA0C65">
        <w:rPr>
          <w:lang w:val="en-US"/>
        </w:rPr>
        <w:t>In which degree of your working time</w:t>
      </w:r>
      <w:r w:rsidR="00444CC3">
        <w:rPr>
          <w:lang w:val="en-US"/>
        </w:rPr>
        <w:t xml:space="preserve"> can you choice or change w</w:t>
      </w:r>
      <w:r w:rsidR="00444CC3" w:rsidRPr="00C07874">
        <w:rPr>
          <w:lang w:val="en-US"/>
        </w:rPr>
        <w:t>orking intensity</w:t>
      </w:r>
      <w:r w:rsidR="00444CC3">
        <w:rPr>
          <w:lang w:val="en-US"/>
        </w:rPr>
        <w:t xml:space="preserve"> by well-being?</w:t>
      </w:r>
      <w:r w:rsidR="00444CC3" w:rsidRPr="00C07874">
        <w:rPr>
          <w:lang w:val="en-US"/>
        </w:rPr>
        <w:tab/>
      </w:r>
    </w:p>
    <w:p w:rsidR="00740EC5" w:rsidRPr="00444CC3" w:rsidRDefault="00740EC5" w:rsidP="00740EC5">
      <w:pPr>
        <w:pStyle w:val="Ingenafstand"/>
        <w:rPr>
          <w:rFonts w:ascii="Times New Roman" w:hAnsi="Times New Roman" w:cs="Times New Roman"/>
          <w:sz w:val="24"/>
          <w:szCs w:val="24"/>
        </w:rPr>
      </w:pPr>
    </w:p>
    <w:tbl>
      <w:tblPr>
        <w:tblStyle w:val="Lystgitter-markeringsfarve12"/>
        <w:tblW w:w="0" w:type="auto"/>
        <w:tblLook w:val="04A0" w:firstRow="1" w:lastRow="0" w:firstColumn="1" w:lastColumn="0" w:noHBand="0" w:noVBand="1"/>
      </w:tblPr>
      <w:tblGrid>
        <w:gridCol w:w="3085"/>
        <w:gridCol w:w="1985"/>
        <w:gridCol w:w="1842"/>
        <w:gridCol w:w="1985"/>
        <w:gridCol w:w="1291"/>
      </w:tblGrid>
      <w:tr w:rsidR="00740EC5"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740EC5" w:rsidP="00444048">
            <w:pPr>
              <w:rPr>
                <w:lang w:val="en-US"/>
              </w:rPr>
            </w:pPr>
          </w:p>
        </w:tc>
        <w:tc>
          <w:tcPr>
            <w:tcW w:w="1985" w:type="dxa"/>
          </w:tcPr>
          <w:p w:rsidR="00740EC5" w:rsidRPr="002E2A90" w:rsidRDefault="00740EC5" w:rsidP="00444CC3">
            <w:pPr>
              <w:jc w:val="center"/>
              <w:cnfStyle w:val="100000000000" w:firstRow="1" w:lastRow="0" w:firstColumn="0" w:lastColumn="0" w:oddVBand="0" w:evenVBand="0" w:oddHBand="0" w:evenHBand="0" w:firstRowFirstColumn="0" w:firstRowLastColumn="0" w:lastRowFirstColumn="0" w:lastRowLastColumn="0"/>
            </w:pPr>
            <w:r w:rsidRPr="002E2A90">
              <w:t>L</w:t>
            </w:r>
            <w:r w:rsidR="00444CC3">
              <w:t>ow</w:t>
            </w:r>
          </w:p>
        </w:tc>
        <w:tc>
          <w:tcPr>
            <w:tcW w:w="1842" w:type="dxa"/>
          </w:tcPr>
          <w:p w:rsidR="00740EC5" w:rsidRPr="002E2A90" w:rsidRDefault="00444CC3" w:rsidP="00444048">
            <w:pPr>
              <w:jc w:val="center"/>
              <w:cnfStyle w:val="100000000000" w:firstRow="1" w:lastRow="0" w:firstColumn="0" w:lastColumn="0" w:oddVBand="0" w:evenVBand="0" w:oddHBand="0" w:evenHBand="0" w:firstRowFirstColumn="0" w:firstRowLastColumn="0" w:lastRowFirstColumn="0" w:lastRowLastColumn="0"/>
            </w:pPr>
            <w:r w:rsidRPr="002E2A90">
              <w:t>M</w:t>
            </w:r>
            <w:r>
              <w:t>edium</w:t>
            </w:r>
          </w:p>
        </w:tc>
        <w:tc>
          <w:tcPr>
            <w:tcW w:w="1985"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Høj</w:t>
            </w:r>
          </w:p>
        </w:tc>
        <w:tc>
          <w:tcPr>
            <w:tcW w:w="1291"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N</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444CC3" w:rsidP="00444048">
            <w:pPr>
              <w:rPr>
                <w:lang w:val="en-US"/>
              </w:rPr>
            </w:pPr>
            <w:r w:rsidRPr="00FE68D0">
              <w:rPr>
                <w:lang w:val="en-US"/>
              </w:rPr>
              <w:t xml:space="preserve">Below 25 per cent </w:t>
            </w:r>
            <w:r>
              <w:rPr>
                <w:lang w:val="en-US"/>
              </w:rPr>
              <w:t>o</w:t>
            </w:r>
            <w:r w:rsidRPr="00FE68D0">
              <w:rPr>
                <w:lang w:val="en-US"/>
              </w:rPr>
              <w:t>f working time</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26,5</w:t>
            </w:r>
          </w:p>
        </w:tc>
        <w:tc>
          <w:tcPr>
            <w:tcW w:w="1842"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45,7</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27,7</w:t>
            </w:r>
          </w:p>
        </w:tc>
        <w:tc>
          <w:tcPr>
            <w:tcW w:w="1291"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988</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444CC3" w:rsidP="00444048">
            <w:pPr>
              <w:rPr>
                <w:lang w:val="en-US"/>
              </w:rPr>
            </w:pPr>
            <w:r w:rsidRPr="00FE68D0">
              <w:rPr>
                <w:lang w:val="en-US"/>
              </w:rPr>
              <w:t xml:space="preserve">25 per cent up to 50 % </w:t>
            </w:r>
            <w:r>
              <w:rPr>
                <w:lang w:val="en-US"/>
              </w:rPr>
              <w:t>o</w:t>
            </w:r>
            <w:r w:rsidRPr="00FE68D0">
              <w:rPr>
                <w:lang w:val="en-US"/>
              </w:rPr>
              <w:t xml:space="preserve">f </w:t>
            </w:r>
            <w:r>
              <w:rPr>
                <w:lang w:val="en-US"/>
              </w:rPr>
              <w:t>working time</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17,3</w:t>
            </w:r>
          </w:p>
        </w:tc>
        <w:tc>
          <w:tcPr>
            <w:tcW w:w="1842"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47,3</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35,4</w:t>
            </w:r>
          </w:p>
        </w:tc>
        <w:tc>
          <w:tcPr>
            <w:tcW w:w="1291"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904</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444CC3" w:rsidP="00444048">
            <w:pPr>
              <w:rPr>
                <w:lang w:val="en-US"/>
              </w:rPr>
            </w:pPr>
            <w:r w:rsidRPr="00FE68D0">
              <w:rPr>
                <w:lang w:val="en-US"/>
              </w:rPr>
              <w:t>Higher than 50 per cent of working time</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12,0</w:t>
            </w:r>
          </w:p>
        </w:tc>
        <w:tc>
          <w:tcPr>
            <w:tcW w:w="1842"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39,5</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48,5</w:t>
            </w:r>
          </w:p>
        </w:tc>
        <w:tc>
          <w:tcPr>
            <w:tcW w:w="1291"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1470</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2E2A90" w:rsidRDefault="00FE68D0" w:rsidP="00444048">
            <w:r>
              <w:t>Totally</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17,7</w:t>
            </w:r>
          </w:p>
        </w:tc>
        <w:tc>
          <w:tcPr>
            <w:tcW w:w="1842"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43,4</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38,9</w:t>
            </w:r>
          </w:p>
        </w:tc>
        <w:tc>
          <w:tcPr>
            <w:tcW w:w="1291"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3362</w:t>
            </w:r>
          </w:p>
        </w:tc>
      </w:tr>
    </w:tbl>
    <w:p w:rsidR="00740EC5" w:rsidRPr="007C57EE" w:rsidRDefault="00740EC5" w:rsidP="00740EC5">
      <w:r w:rsidRPr="007C57EE">
        <w:t>Chisq. P &lt; 0,000   Gamma = 0,287</w:t>
      </w:r>
    </w:p>
    <w:p w:rsidR="00740EC5" w:rsidRPr="002E2A90" w:rsidRDefault="00740EC5" w:rsidP="00740EC5"/>
    <w:p w:rsidR="0057754A" w:rsidRDefault="0057754A" w:rsidP="00444CC3">
      <w:pPr>
        <w:spacing w:line="360" w:lineRule="auto"/>
        <w:jc w:val="both"/>
        <w:rPr>
          <w:lang w:val="en-US"/>
        </w:rPr>
      </w:pPr>
    </w:p>
    <w:p w:rsidR="0057754A" w:rsidRDefault="0057754A" w:rsidP="00444CC3">
      <w:pPr>
        <w:spacing w:line="360" w:lineRule="auto"/>
        <w:jc w:val="both"/>
        <w:rPr>
          <w:lang w:val="en-US"/>
        </w:rPr>
      </w:pPr>
    </w:p>
    <w:p w:rsidR="0057754A" w:rsidRDefault="0057754A" w:rsidP="00444CC3">
      <w:pPr>
        <w:spacing w:line="360" w:lineRule="auto"/>
        <w:jc w:val="both"/>
        <w:rPr>
          <w:lang w:val="en-US"/>
        </w:rPr>
      </w:pPr>
    </w:p>
    <w:p w:rsidR="00444CC3" w:rsidRDefault="00444048" w:rsidP="00444CC3">
      <w:pPr>
        <w:spacing w:line="360" w:lineRule="auto"/>
        <w:jc w:val="both"/>
        <w:rPr>
          <w:lang w:val="en-US"/>
        </w:rPr>
      </w:pPr>
      <w:r w:rsidRPr="00444CC3">
        <w:rPr>
          <w:lang w:val="en-US"/>
        </w:rPr>
        <w:t>Tab</w:t>
      </w:r>
      <w:r w:rsidR="00FE68D0" w:rsidRPr="00444CC3">
        <w:rPr>
          <w:lang w:val="en-US"/>
        </w:rPr>
        <w:t>l</w:t>
      </w:r>
      <w:r w:rsidRPr="00444CC3">
        <w:rPr>
          <w:lang w:val="en-US"/>
        </w:rPr>
        <w:t xml:space="preserve">e 9: </w:t>
      </w:r>
      <w:r w:rsidR="00444CC3" w:rsidRPr="00BA0C65">
        <w:rPr>
          <w:lang w:val="en-US"/>
        </w:rPr>
        <w:t>In which degree of your working time</w:t>
      </w:r>
      <w:r w:rsidR="00444CC3">
        <w:rPr>
          <w:lang w:val="en-US"/>
        </w:rPr>
        <w:t xml:space="preserve"> can you choice or change o</w:t>
      </w:r>
      <w:r w:rsidR="00444CC3" w:rsidRPr="00B8438F">
        <w:rPr>
          <w:lang w:val="en-US"/>
        </w:rPr>
        <w:t>rder of the tasks you execute</w:t>
      </w:r>
      <w:r w:rsidR="00444CC3">
        <w:rPr>
          <w:lang w:val="en-US"/>
        </w:rPr>
        <w:t xml:space="preserve"> by well-bing?</w:t>
      </w:r>
    </w:p>
    <w:p w:rsidR="00444CC3" w:rsidRDefault="00444CC3" w:rsidP="00444CC3">
      <w:pPr>
        <w:spacing w:line="360" w:lineRule="auto"/>
        <w:jc w:val="both"/>
        <w:rPr>
          <w:lang w:val="en-US"/>
        </w:rPr>
      </w:pPr>
      <w:r w:rsidRPr="00C07874">
        <w:rPr>
          <w:lang w:val="en-US"/>
        </w:rPr>
        <w:lastRenderedPageBreak/>
        <w:tab/>
      </w:r>
    </w:p>
    <w:p w:rsidR="00740EC5" w:rsidRPr="00444CC3" w:rsidRDefault="00740EC5" w:rsidP="00740EC5">
      <w:pPr>
        <w:pStyle w:val="Ingenafstand"/>
        <w:rPr>
          <w:rFonts w:ascii="Times New Roman" w:hAnsi="Times New Roman" w:cs="Times New Roman"/>
          <w:sz w:val="24"/>
          <w:szCs w:val="24"/>
        </w:rPr>
      </w:pPr>
    </w:p>
    <w:tbl>
      <w:tblPr>
        <w:tblStyle w:val="Lystgitter-markeringsfarve12"/>
        <w:tblW w:w="0" w:type="auto"/>
        <w:tblLook w:val="04A0" w:firstRow="1" w:lastRow="0" w:firstColumn="1" w:lastColumn="0" w:noHBand="0" w:noVBand="1"/>
      </w:tblPr>
      <w:tblGrid>
        <w:gridCol w:w="3085"/>
        <w:gridCol w:w="1985"/>
        <w:gridCol w:w="1842"/>
        <w:gridCol w:w="1985"/>
        <w:gridCol w:w="1291"/>
      </w:tblGrid>
      <w:tr w:rsidR="00740EC5"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740EC5" w:rsidP="00444048">
            <w:pPr>
              <w:rPr>
                <w:lang w:val="en-US"/>
              </w:rPr>
            </w:pPr>
          </w:p>
        </w:tc>
        <w:tc>
          <w:tcPr>
            <w:tcW w:w="1985" w:type="dxa"/>
          </w:tcPr>
          <w:p w:rsidR="00740EC5" w:rsidRPr="002E2A90" w:rsidRDefault="00444CC3" w:rsidP="00444048">
            <w:pPr>
              <w:jc w:val="center"/>
              <w:cnfStyle w:val="100000000000" w:firstRow="1" w:lastRow="0" w:firstColumn="0" w:lastColumn="0" w:oddVBand="0" w:evenVBand="0" w:oddHBand="0" w:evenHBand="0" w:firstRowFirstColumn="0" w:firstRowLastColumn="0" w:lastRowFirstColumn="0" w:lastRowLastColumn="0"/>
            </w:pPr>
            <w:r w:rsidRPr="002E2A90">
              <w:t>L</w:t>
            </w:r>
            <w:r>
              <w:t>ow</w:t>
            </w:r>
          </w:p>
        </w:tc>
        <w:tc>
          <w:tcPr>
            <w:tcW w:w="1842" w:type="dxa"/>
          </w:tcPr>
          <w:p w:rsidR="00740EC5" w:rsidRPr="002E2A90" w:rsidRDefault="00444CC3" w:rsidP="00444048">
            <w:pPr>
              <w:jc w:val="center"/>
              <w:cnfStyle w:val="100000000000" w:firstRow="1" w:lastRow="0" w:firstColumn="0" w:lastColumn="0" w:oddVBand="0" w:evenVBand="0" w:oddHBand="0" w:evenHBand="0" w:firstRowFirstColumn="0" w:firstRowLastColumn="0" w:lastRowFirstColumn="0" w:lastRowLastColumn="0"/>
            </w:pPr>
            <w:r w:rsidRPr="002E2A90">
              <w:t>M</w:t>
            </w:r>
            <w:r>
              <w:t>edium</w:t>
            </w:r>
          </w:p>
        </w:tc>
        <w:tc>
          <w:tcPr>
            <w:tcW w:w="1985" w:type="dxa"/>
          </w:tcPr>
          <w:p w:rsidR="00740EC5" w:rsidRPr="002E2A90" w:rsidRDefault="00444CC3" w:rsidP="00444048">
            <w:pPr>
              <w:jc w:val="center"/>
              <w:cnfStyle w:val="100000000000" w:firstRow="1" w:lastRow="0" w:firstColumn="0" w:lastColumn="0" w:oddVBand="0" w:evenVBand="0" w:oddHBand="0" w:evenHBand="0" w:firstRowFirstColumn="0" w:firstRowLastColumn="0" w:lastRowFirstColumn="0" w:lastRowLastColumn="0"/>
            </w:pPr>
            <w:r w:rsidRPr="002E2A90">
              <w:t>H</w:t>
            </w:r>
            <w:r>
              <w:t>igh</w:t>
            </w:r>
          </w:p>
        </w:tc>
        <w:tc>
          <w:tcPr>
            <w:tcW w:w="1291"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N</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444CC3" w:rsidP="00444048">
            <w:pPr>
              <w:rPr>
                <w:lang w:val="en-US"/>
              </w:rPr>
            </w:pPr>
            <w:r w:rsidRPr="00FE68D0">
              <w:rPr>
                <w:lang w:val="en-US"/>
              </w:rPr>
              <w:t xml:space="preserve">Below 25 per cent </w:t>
            </w:r>
            <w:r>
              <w:rPr>
                <w:lang w:val="en-US"/>
              </w:rPr>
              <w:t>o</w:t>
            </w:r>
            <w:r w:rsidRPr="00FE68D0">
              <w:rPr>
                <w:lang w:val="en-US"/>
              </w:rPr>
              <w:t>f working time</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25,2</w:t>
            </w:r>
          </w:p>
        </w:tc>
        <w:tc>
          <w:tcPr>
            <w:tcW w:w="1842"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41,1</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33,7</w:t>
            </w:r>
          </w:p>
        </w:tc>
        <w:tc>
          <w:tcPr>
            <w:tcW w:w="1291"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543</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444CC3" w:rsidP="00444048">
            <w:pPr>
              <w:rPr>
                <w:lang w:val="en-US"/>
              </w:rPr>
            </w:pPr>
            <w:r w:rsidRPr="00FE68D0">
              <w:rPr>
                <w:lang w:val="en-US"/>
              </w:rPr>
              <w:t xml:space="preserve">25 per cent up to 50 % </w:t>
            </w:r>
            <w:r>
              <w:rPr>
                <w:lang w:val="en-US"/>
              </w:rPr>
              <w:t>o</w:t>
            </w:r>
            <w:r w:rsidRPr="00FE68D0">
              <w:rPr>
                <w:lang w:val="en-US"/>
              </w:rPr>
              <w:t xml:space="preserve">f </w:t>
            </w:r>
            <w:r>
              <w:rPr>
                <w:lang w:val="en-US"/>
              </w:rPr>
              <w:t>working time</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20,9</w:t>
            </w:r>
          </w:p>
        </w:tc>
        <w:tc>
          <w:tcPr>
            <w:tcW w:w="1842"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45,4</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33,6</w:t>
            </w:r>
          </w:p>
        </w:tc>
        <w:tc>
          <w:tcPr>
            <w:tcW w:w="1291"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889</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444CC3" w:rsidP="00444048">
            <w:pPr>
              <w:rPr>
                <w:lang w:val="en-US"/>
              </w:rPr>
            </w:pPr>
            <w:r w:rsidRPr="00FE68D0">
              <w:rPr>
                <w:lang w:val="en-US"/>
              </w:rPr>
              <w:t>Higher than 50 per cent of working time</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14,1</w:t>
            </w:r>
          </w:p>
        </w:tc>
        <w:tc>
          <w:tcPr>
            <w:tcW w:w="1842"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43,2</w:t>
            </w:r>
          </w:p>
        </w:tc>
        <w:tc>
          <w:tcPr>
            <w:tcW w:w="1985"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42,7</w:t>
            </w:r>
          </w:p>
        </w:tc>
        <w:tc>
          <w:tcPr>
            <w:tcW w:w="1291" w:type="dxa"/>
          </w:tcPr>
          <w:p w:rsidR="00740EC5" w:rsidRPr="007C57EE" w:rsidRDefault="00740EC5" w:rsidP="00444048">
            <w:pPr>
              <w:jc w:val="right"/>
              <w:cnfStyle w:val="000000100000" w:firstRow="0" w:lastRow="0" w:firstColumn="0" w:lastColumn="0" w:oddVBand="0" w:evenVBand="0" w:oddHBand="1" w:evenHBand="0" w:firstRowFirstColumn="0" w:firstRowLastColumn="0" w:lastRowFirstColumn="0" w:lastRowLastColumn="0"/>
            </w:pPr>
            <w:r w:rsidRPr="007C57EE">
              <w:t>1930</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2E2A90" w:rsidRDefault="00FE68D0" w:rsidP="00444048">
            <w:r>
              <w:t>Totally</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17,7</w:t>
            </w:r>
          </w:p>
        </w:tc>
        <w:tc>
          <w:tcPr>
            <w:tcW w:w="1842"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43,4</w:t>
            </w:r>
          </w:p>
        </w:tc>
        <w:tc>
          <w:tcPr>
            <w:tcW w:w="1985"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38,9</w:t>
            </w:r>
          </w:p>
        </w:tc>
        <w:tc>
          <w:tcPr>
            <w:tcW w:w="1291" w:type="dxa"/>
          </w:tcPr>
          <w:p w:rsidR="00740EC5" w:rsidRPr="007C57EE" w:rsidRDefault="00740EC5" w:rsidP="00444048">
            <w:pPr>
              <w:jc w:val="right"/>
              <w:cnfStyle w:val="000000010000" w:firstRow="0" w:lastRow="0" w:firstColumn="0" w:lastColumn="0" w:oddVBand="0" w:evenVBand="0" w:oddHBand="0" w:evenHBand="1" w:firstRowFirstColumn="0" w:firstRowLastColumn="0" w:lastRowFirstColumn="0" w:lastRowLastColumn="0"/>
            </w:pPr>
            <w:r w:rsidRPr="007C57EE">
              <w:t>3362</w:t>
            </w:r>
          </w:p>
        </w:tc>
      </w:tr>
    </w:tbl>
    <w:p w:rsidR="00740EC5" w:rsidRPr="007C57EE" w:rsidRDefault="00740EC5" w:rsidP="00740EC5">
      <w:r w:rsidRPr="007C57EE">
        <w:t>Chisq. P &lt; 0,000   Gamma = 0,176</w:t>
      </w:r>
    </w:p>
    <w:p w:rsidR="00740EC5" w:rsidRDefault="00740EC5" w:rsidP="00740EC5"/>
    <w:p w:rsidR="00740EC5" w:rsidRPr="00444CC3" w:rsidRDefault="00444048" w:rsidP="00740EC5">
      <w:pPr>
        <w:pStyle w:val="Ingenafstand"/>
        <w:rPr>
          <w:rFonts w:ascii="Times New Roman" w:hAnsi="Times New Roman" w:cs="Times New Roman"/>
          <w:sz w:val="24"/>
          <w:szCs w:val="24"/>
        </w:rPr>
      </w:pPr>
      <w:r w:rsidRPr="00444CC3">
        <w:rPr>
          <w:rFonts w:ascii="Times New Roman" w:hAnsi="Times New Roman" w:cs="Times New Roman"/>
          <w:sz w:val="24"/>
          <w:szCs w:val="24"/>
        </w:rPr>
        <w:t>Tab</w:t>
      </w:r>
      <w:r w:rsidR="00FE68D0" w:rsidRPr="00444CC3">
        <w:rPr>
          <w:rFonts w:ascii="Times New Roman" w:hAnsi="Times New Roman" w:cs="Times New Roman"/>
          <w:sz w:val="24"/>
          <w:szCs w:val="24"/>
        </w:rPr>
        <w:t>le</w:t>
      </w:r>
      <w:r w:rsidRPr="00444CC3">
        <w:rPr>
          <w:rFonts w:ascii="Times New Roman" w:hAnsi="Times New Roman" w:cs="Times New Roman"/>
          <w:sz w:val="24"/>
          <w:szCs w:val="24"/>
        </w:rPr>
        <w:t xml:space="preserve"> 10: </w:t>
      </w:r>
      <w:r w:rsidR="00444CC3" w:rsidRPr="00BA0C65">
        <w:t>In which degree of your working time</w:t>
      </w:r>
      <w:r w:rsidR="00444CC3">
        <w:t xml:space="preserve"> can you choice or change how to execute your job by well-being?</w:t>
      </w:r>
    </w:p>
    <w:tbl>
      <w:tblPr>
        <w:tblStyle w:val="Lystgitter-markeringsfarve12"/>
        <w:tblW w:w="0" w:type="auto"/>
        <w:tblLook w:val="04A0" w:firstRow="1" w:lastRow="0" w:firstColumn="1" w:lastColumn="0" w:noHBand="0" w:noVBand="1"/>
      </w:tblPr>
      <w:tblGrid>
        <w:gridCol w:w="3085"/>
        <w:gridCol w:w="1985"/>
        <w:gridCol w:w="1842"/>
        <w:gridCol w:w="1985"/>
        <w:gridCol w:w="1291"/>
      </w:tblGrid>
      <w:tr w:rsidR="00740EC5" w:rsidTr="00444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740EC5" w:rsidP="00444048">
            <w:pPr>
              <w:rPr>
                <w:lang w:val="en-US"/>
              </w:rPr>
            </w:pPr>
          </w:p>
        </w:tc>
        <w:tc>
          <w:tcPr>
            <w:tcW w:w="1985" w:type="dxa"/>
          </w:tcPr>
          <w:p w:rsidR="00740EC5" w:rsidRPr="002E2A90" w:rsidRDefault="00444CC3" w:rsidP="00444048">
            <w:pPr>
              <w:jc w:val="center"/>
              <w:cnfStyle w:val="100000000000" w:firstRow="1" w:lastRow="0" w:firstColumn="0" w:lastColumn="0" w:oddVBand="0" w:evenVBand="0" w:oddHBand="0" w:evenHBand="0" w:firstRowFirstColumn="0" w:firstRowLastColumn="0" w:lastRowFirstColumn="0" w:lastRowLastColumn="0"/>
            </w:pPr>
            <w:r w:rsidRPr="002E2A90">
              <w:t>L</w:t>
            </w:r>
            <w:r>
              <w:t>ow</w:t>
            </w:r>
          </w:p>
        </w:tc>
        <w:tc>
          <w:tcPr>
            <w:tcW w:w="1842" w:type="dxa"/>
          </w:tcPr>
          <w:p w:rsidR="00740EC5" w:rsidRPr="002E2A90" w:rsidRDefault="00444CC3" w:rsidP="00444048">
            <w:pPr>
              <w:jc w:val="center"/>
              <w:cnfStyle w:val="100000000000" w:firstRow="1" w:lastRow="0" w:firstColumn="0" w:lastColumn="0" w:oddVBand="0" w:evenVBand="0" w:oddHBand="0" w:evenHBand="0" w:firstRowFirstColumn="0" w:firstRowLastColumn="0" w:lastRowFirstColumn="0" w:lastRowLastColumn="0"/>
            </w:pPr>
            <w:r w:rsidRPr="002E2A90">
              <w:t>M</w:t>
            </w:r>
            <w:r>
              <w:t>edium</w:t>
            </w:r>
          </w:p>
        </w:tc>
        <w:tc>
          <w:tcPr>
            <w:tcW w:w="1985" w:type="dxa"/>
          </w:tcPr>
          <w:p w:rsidR="00740EC5" w:rsidRPr="002E2A90" w:rsidRDefault="00444CC3" w:rsidP="00444048">
            <w:pPr>
              <w:jc w:val="center"/>
              <w:cnfStyle w:val="100000000000" w:firstRow="1" w:lastRow="0" w:firstColumn="0" w:lastColumn="0" w:oddVBand="0" w:evenVBand="0" w:oddHBand="0" w:evenHBand="0" w:firstRowFirstColumn="0" w:firstRowLastColumn="0" w:lastRowFirstColumn="0" w:lastRowLastColumn="0"/>
            </w:pPr>
            <w:r w:rsidRPr="002E2A90">
              <w:t>H</w:t>
            </w:r>
            <w:r>
              <w:t>igh</w:t>
            </w:r>
          </w:p>
        </w:tc>
        <w:tc>
          <w:tcPr>
            <w:tcW w:w="1291" w:type="dxa"/>
          </w:tcPr>
          <w:p w:rsidR="00740EC5" w:rsidRPr="002E2A90" w:rsidRDefault="00740EC5" w:rsidP="00444048">
            <w:pPr>
              <w:jc w:val="center"/>
              <w:cnfStyle w:val="100000000000" w:firstRow="1" w:lastRow="0" w:firstColumn="0" w:lastColumn="0" w:oddVBand="0" w:evenVBand="0" w:oddHBand="0" w:evenHBand="0" w:firstRowFirstColumn="0" w:firstRowLastColumn="0" w:lastRowFirstColumn="0" w:lastRowLastColumn="0"/>
            </w:pPr>
            <w:r w:rsidRPr="002E2A90">
              <w:t>N</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444CC3" w:rsidP="00444048">
            <w:pPr>
              <w:rPr>
                <w:lang w:val="en-US"/>
              </w:rPr>
            </w:pPr>
            <w:r w:rsidRPr="00FE68D0">
              <w:rPr>
                <w:lang w:val="en-US"/>
              </w:rPr>
              <w:t xml:space="preserve">Below 25 per cent </w:t>
            </w:r>
            <w:r>
              <w:rPr>
                <w:lang w:val="en-US"/>
              </w:rPr>
              <w:t>o</w:t>
            </w:r>
            <w:r w:rsidRPr="00FE68D0">
              <w:rPr>
                <w:lang w:val="en-US"/>
              </w:rPr>
              <w:t>f working time</w:t>
            </w:r>
          </w:p>
        </w:tc>
        <w:tc>
          <w:tcPr>
            <w:tcW w:w="1985" w:type="dxa"/>
          </w:tcPr>
          <w:p w:rsidR="00740EC5" w:rsidRPr="007C57EE" w:rsidRDefault="00740EC5" w:rsidP="00444048">
            <w:pPr>
              <w:cnfStyle w:val="000000100000" w:firstRow="0" w:lastRow="0" w:firstColumn="0" w:lastColumn="0" w:oddVBand="0" w:evenVBand="0" w:oddHBand="1" w:evenHBand="0" w:firstRowFirstColumn="0" w:firstRowLastColumn="0" w:lastRowFirstColumn="0" w:lastRowLastColumn="0"/>
            </w:pPr>
            <w:r w:rsidRPr="007C57EE">
              <w:t>25,3</w:t>
            </w:r>
          </w:p>
        </w:tc>
        <w:tc>
          <w:tcPr>
            <w:tcW w:w="1842" w:type="dxa"/>
          </w:tcPr>
          <w:p w:rsidR="00740EC5" w:rsidRPr="007C57EE" w:rsidRDefault="00740EC5" w:rsidP="00444048">
            <w:pPr>
              <w:cnfStyle w:val="000000100000" w:firstRow="0" w:lastRow="0" w:firstColumn="0" w:lastColumn="0" w:oddVBand="0" w:evenVBand="0" w:oddHBand="1" w:evenHBand="0" w:firstRowFirstColumn="0" w:firstRowLastColumn="0" w:lastRowFirstColumn="0" w:lastRowLastColumn="0"/>
            </w:pPr>
            <w:r w:rsidRPr="007C57EE">
              <w:t>41,1</w:t>
            </w:r>
          </w:p>
        </w:tc>
        <w:tc>
          <w:tcPr>
            <w:tcW w:w="1985" w:type="dxa"/>
          </w:tcPr>
          <w:p w:rsidR="00740EC5" w:rsidRPr="007C57EE" w:rsidRDefault="00740EC5" w:rsidP="00444048">
            <w:pPr>
              <w:cnfStyle w:val="000000100000" w:firstRow="0" w:lastRow="0" w:firstColumn="0" w:lastColumn="0" w:oddVBand="0" w:evenVBand="0" w:oddHBand="1" w:evenHBand="0" w:firstRowFirstColumn="0" w:firstRowLastColumn="0" w:lastRowFirstColumn="0" w:lastRowLastColumn="0"/>
            </w:pPr>
            <w:r w:rsidRPr="007C57EE">
              <w:t>33,7</w:t>
            </w:r>
          </w:p>
        </w:tc>
        <w:tc>
          <w:tcPr>
            <w:tcW w:w="1291" w:type="dxa"/>
          </w:tcPr>
          <w:p w:rsidR="00740EC5" w:rsidRPr="007C57EE" w:rsidRDefault="00740EC5" w:rsidP="00444048">
            <w:pPr>
              <w:cnfStyle w:val="000000100000" w:firstRow="0" w:lastRow="0" w:firstColumn="0" w:lastColumn="0" w:oddVBand="0" w:evenVBand="0" w:oddHBand="1" w:evenHBand="0" w:firstRowFirstColumn="0" w:firstRowLastColumn="0" w:lastRowFirstColumn="0" w:lastRowLastColumn="0"/>
            </w:pPr>
            <w:r w:rsidRPr="007C57EE">
              <w:t>514</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444CC3" w:rsidP="00444048">
            <w:pPr>
              <w:rPr>
                <w:lang w:val="en-US"/>
              </w:rPr>
            </w:pPr>
            <w:r w:rsidRPr="00FE68D0">
              <w:rPr>
                <w:lang w:val="en-US"/>
              </w:rPr>
              <w:t xml:space="preserve">25 per cent up to 50 % </w:t>
            </w:r>
            <w:r>
              <w:rPr>
                <w:lang w:val="en-US"/>
              </w:rPr>
              <w:t>o</w:t>
            </w:r>
            <w:r w:rsidRPr="00FE68D0">
              <w:rPr>
                <w:lang w:val="en-US"/>
              </w:rPr>
              <w:t xml:space="preserve">f </w:t>
            </w:r>
            <w:r>
              <w:rPr>
                <w:lang w:val="en-US"/>
              </w:rPr>
              <w:t>working time</w:t>
            </w:r>
          </w:p>
        </w:tc>
        <w:tc>
          <w:tcPr>
            <w:tcW w:w="1985" w:type="dxa"/>
          </w:tcPr>
          <w:p w:rsidR="00740EC5" w:rsidRPr="007C57EE" w:rsidRDefault="00740EC5" w:rsidP="00444048">
            <w:pPr>
              <w:cnfStyle w:val="000000010000" w:firstRow="0" w:lastRow="0" w:firstColumn="0" w:lastColumn="0" w:oddVBand="0" w:evenVBand="0" w:oddHBand="0" w:evenHBand="1" w:firstRowFirstColumn="0" w:firstRowLastColumn="0" w:lastRowFirstColumn="0" w:lastRowLastColumn="0"/>
            </w:pPr>
            <w:r w:rsidRPr="007C57EE">
              <w:t>20,2</w:t>
            </w:r>
          </w:p>
        </w:tc>
        <w:tc>
          <w:tcPr>
            <w:tcW w:w="1842" w:type="dxa"/>
          </w:tcPr>
          <w:p w:rsidR="00740EC5" w:rsidRPr="007C57EE" w:rsidRDefault="00740EC5" w:rsidP="00444048">
            <w:pPr>
              <w:cnfStyle w:val="000000010000" w:firstRow="0" w:lastRow="0" w:firstColumn="0" w:lastColumn="0" w:oddVBand="0" w:evenVBand="0" w:oddHBand="0" w:evenHBand="1" w:firstRowFirstColumn="0" w:firstRowLastColumn="0" w:lastRowFirstColumn="0" w:lastRowLastColumn="0"/>
            </w:pPr>
            <w:r w:rsidRPr="007C57EE">
              <w:t>45,0</w:t>
            </w:r>
          </w:p>
        </w:tc>
        <w:tc>
          <w:tcPr>
            <w:tcW w:w="1985" w:type="dxa"/>
          </w:tcPr>
          <w:p w:rsidR="00740EC5" w:rsidRPr="007C57EE" w:rsidRDefault="00740EC5" w:rsidP="00444048">
            <w:pPr>
              <w:cnfStyle w:val="000000010000" w:firstRow="0" w:lastRow="0" w:firstColumn="0" w:lastColumn="0" w:oddVBand="0" w:evenVBand="0" w:oddHBand="0" w:evenHBand="1" w:firstRowFirstColumn="0" w:firstRowLastColumn="0" w:lastRowFirstColumn="0" w:lastRowLastColumn="0"/>
            </w:pPr>
            <w:r w:rsidRPr="007C57EE">
              <w:t>34,8</w:t>
            </w:r>
          </w:p>
        </w:tc>
        <w:tc>
          <w:tcPr>
            <w:tcW w:w="1291" w:type="dxa"/>
          </w:tcPr>
          <w:p w:rsidR="00740EC5" w:rsidRPr="007C57EE" w:rsidRDefault="00740EC5" w:rsidP="00444048">
            <w:pPr>
              <w:cnfStyle w:val="000000010000" w:firstRow="0" w:lastRow="0" w:firstColumn="0" w:lastColumn="0" w:oddVBand="0" w:evenVBand="0" w:oddHBand="0" w:evenHBand="1" w:firstRowFirstColumn="0" w:firstRowLastColumn="0" w:lastRowFirstColumn="0" w:lastRowLastColumn="0"/>
            </w:pPr>
            <w:r w:rsidRPr="007C57EE">
              <w:t>698</w:t>
            </w:r>
          </w:p>
        </w:tc>
      </w:tr>
      <w:tr w:rsidR="00740EC5" w:rsidTr="00444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444CC3" w:rsidRDefault="00444CC3" w:rsidP="00444048">
            <w:pPr>
              <w:rPr>
                <w:lang w:val="en-US"/>
              </w:rPr>
            </w:pPr>
            <w:r w:rsidRPr="00FE68D0">
              <w:rPr>
                <w:lang w:val="en-US"/>
              </w:rPr>
              <w:t>Higher than 50 per cent of working time</w:t>
            </w:r>
          </w:p>
        </w:tc>
        <w:tc>
          <w:tcPr>
            <w:tcW w:w="1985" w:type="dxa"/>
          </w:tcPr>
          <w:p w:rsidR="00740EC5" w:rsidRPr="007C57EE" w:rsidRDefault="00740EC5" w:rsidP="00444048">
            <w:pPr>
              <w:cnfStyle w:val="000000100000" w:firstRow="0" w:lastRow="0" w:firstColumn="0" w:lastColumn="0" w:oddVBand="0" w:evenVBand="0" w:oddHBand="1" w:evenHBand="0" w:firstRowFirstColumn="0" w:firstRowLastColumn="0" w:lastRowFirstColumn="0" w:lastRowLastColumn="0"/>
            </w:pPr>
            <w:r w:rsidRPr="007C57EE">
              <w:t>15,1</w:t>
            </w:r>
          </w:p>
        </w:tc>
        <w:tc>
          <w:tcPr>
            <w:tcW w:w="1842" w:type="dxa"/>
          </w:tcPr>
          <w:p w:rsidR="00740EC5" w:rsidRPr="007C57EE" w:rsidRDefault="00740EC5" w:rsidP="00444048">
            <w:pPr>
              <w:cnfStyle w:val="000000100000" w:firstRow="0" w:lastRow="0" w:firstColumn="0" w:lastColumn="0" w:oddVBand="0" w:evenVBand="0" w:oddHBand="1" w:evenHBand="0" w:firstRowFirstColumn="0" w:firstRowLastColumn="0" w:lastRowFirstColumn="0" w:lastRowLastColumn="0"/>
            </w:pPr>
            <w:r w:rsidRPr="007C57EE">
              <w:t>43,5</w:t>
            </w:r>
          </w:p>
        </w:tc>
        <w:tc>
          <w:tcPr>
            <w:tcW w:w="1985" w:type="dxa"/>
          </w:tcPr>
          <w:p w:rsidR="00740EC5" w:rsidRPr="007C57EE" w:rsidRDefault="00740EC5" w:rsidP="00444048">
            <w:pPr>
              <w:cnfStyle w:val="000000100000" w:firstRow="0" w:lastRow="0" w:firstColumn="0" w:lastColumn="0" w:oddVBand="0" w:evenVBand="0" w:oddHBand="1" w:evenHBand="0" w:firstRowFirstColumn="0" w:firstRowLastColumn="0" w:lastRowFirstColumn="0" w:lastRowLastColumn="0"/>
            </w:pPr>
            <w:r w:rsidRPr="007C57EE">
              <w:t>41,4</w:t>
            </w:r>
          </w:p>
        </w:tc>
        <w:tc>
          <w:tcPr>
            <w:tcW w:w="1291" w:type="dxa"/>
          </w:tcPr>
          <w:p w:rsidR="00740EC5" w:rsidRPr="007C57EE" w:rsidRDefault="00740EC5" w:rsidP="00444048">
            <w:pPr>
              <w:cnfStyle w:val="000000100000" w:firstRow="0" w:lastRow="0" w:firstColumn="0" w:lastColumn="0" w:oddVBand="0" w:evenVBand="0" w:oddHBand="1" w:evenHBand="0" w:firstRowFirstColumn="0" w:firstRowLastColumn="0" w:lastRowFirstColumn="0" w:lastRowLastColumn="0"/>
            </w:pPr>
            <w:r w:rsidRPr="007C57EE">
              <w:t>2150</w:t>
            </w:r>
          </w:p>
        </w:tc>
      </w:tr>
      <w:tr w:rsidR="00740EC5" w:rsidTr="00444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0EC5" w:rsidRPr="002E2A90" w:rsidRDefault="00FE68D0" w:rsidP="00444048">
            <w:r>
              <w:t>Totally</w:t>
            </w:r>
          </w:p>
        </w:tc>
        <w:tc>
          <w:tcPr>
            <w:tcW w:w="1985" w:type="dxa"/>
          </w:tcPr>
          <w:p w:rsidR="00740EC5" w:rsidRPr="007C57EE" w:rsidRDefault="00740EC5" w:rsidP="00444048">
            <w:pPr>
              <w:cnfStyle w:val="000000010000" w:firstRow="0" w:lastRow="0" w:firstColumn="0" w:lastColumn="0" w:oddVBand="0" w:evenVBand="0" w:oddHBand="0" w:evenHBand="1" w:firstRowFirstColumn="0" w:firstRowLastColumn="0" w:lastRowFirstColumn="0" w:lastRowLastColumn="0"/>
            </w:pPr>
            <w:r w:rsidRPr="007C57EE">
              <w:t>17,7</w:t>
            </w:r>
          </w:p>
        </w:tc>
        <w:tc>
          <w:tcPr>
            <w:tcW w:w="1842" w:type="dxa"/>
          </w:tcPr>
          <w:p w:rsidR="00740EC5" w:rsidRPr="007C57EE" w:rsidRDefault="00740EC5" w:rsidP="00444048">
            <w:pPr>
              <w:cnfStyle w:val="000000010000" w:firstRow="0" w:lastRow="0" w:firstColumn="0" w:lastColumn="0" w:oddVBand="0" w:evenVBand="0" w:oddHBand="0" w:evenHBand="1" w:firstRowFirstColumn="0" w:firstRowLastColumn="0" w:lastRowFirstColumn="0" w:lastRowLastColumn="0"/>
            </w:pPr>
            <w:r w:rsidRPr="007C57EE">
              <w:t>43,4</w:t>
            </w:r>
          </w:p>
        </w:tc>
        <w:tc>
          <w:tcPr>
            <w:tcW w:w="1985" w:type="dxa"/>
          </w:tcPr>
          <w:p w:rsidR="00740EC5" w:rsidRPr="007C57EE" w:rsidRDefault="00740EC5" w:rsidP="00444048">
            <w:pPr>
              <w:cnfStyle w:val="000000010000" w:firstRow="0" w:lastRow="0" w:firstColumn="0" w:lastColumn="0" w:oddVBand="0" w:evenVBand="0" w:oddHBand="0" w:evenHBand="1" w:firstRowFirstColumn="0" w:firstRowLastColumn="0" w:lastRowFirstColumn="0" w:lastRowLastColumn="0"/>
            </w:pPr>
            <w:r w:rsidRPr="007C57EE">
              <w:t>38,9</w:t>
            </w:r>
          </w:p>
        </w:tc>
        <w:tc>
          <w:tcPr>
            <w:tcW w:w="1291" w:type="dxa"/>
          </w:tcPr>
          <w:p w:rsidR="00740EC5" w:rsidRPr="007C57EE" w:rsidRDefault="00740EC5" w:rsidP="00444048">
            <w:pPr>
              <w:cnfStyle w:val="000000010000" w:firstRow="0" w:lastRow="0" w:firstColumn="0" w:lastColumn="0" w:oddVBand="0" w:evenVBand="0" w:oddHBand="0" w:evenHBand="1" w:firstRowFirstColumn="0" w:firstRowLastColumn="0" w:lastRowFirstColumn="0" w:lastRowLastColumn="0"/>
            </w:pPr>
            <w:r w:rsidRPr="007C57EE">
              <w:t>3362</w:t>
            </w:r>
          </w:p>
        </w:tc>
      </w:tr>
    </w:tbl>
    <w:p w:rsidR="00740EC5" w:rsidRPr="00472D27" w:rsidRDefault="00740EC5" w:rsidP="00740EC5">
      <w:pPr>
        <w:rPr>
          <w:lang w:val="en-US"/>
        </w:rPr>
      </w:pPr>
      <w:r w:rsidRPr="00472D27">
        <w:rPr>
          <w:lang w:val="en-US"/>
        </w:rPr>
        <w:t>Chisq. P &lt; 0,000   Gamma = 0,150</w:t>
      </w:r>
    </w:p>
    <w:p w:rsidR="00740EC5" w:rsidRPr="00472D27" w:rsidRDefault="00740EC5" w:rsidP="00740EC5">
      <w:pPr>
        <w:rPr>
          <w:lang w:val="en-US"/>
        </w:rPr>
      </w:pPr>
    </w:p>
    <w:p w:rsidR="00740EC5" w:rsidRDefault="00444CC3" w:rsidP="001554C0">
      <w:pPr>
        <w:pStyle w:val="NormalWeb"/>
      </w:pPr>
      <w:r w:rsidRPr="00565F6E">
        <w:t>P</w:t>
      </w:r>
      <w:r w:rsidR="00740EC5" w:rsidRPr="00565F6E">
        <w:t>ositive signifi</w:t>
      </w:r>
      <w:r w:rsidRPr="00565F6E">
        <w:t>c</w:t>
      </w:r>
      <w:r w:rsidR="00740EC5" w:rsidRPr="00565F6E">
        <w:t>ant</w:t>
      </w:r>
      <w:r w:rsidR="00565F6E">
        <w:t xml:space="preserve"> connections </w:t>
      </w:r>
      <w:r w:rsidRPr="00565F6E">
        <w:t xml:space="preserve">between </w:t>
      </w:r>
      <w:r w:rsidR="00444048" w:rsidRPr="00565F6E">
        <w:t>discretion</w:t>
      </w:r>
      <w:r w:rsidRPr="00565F6E">
        <w:t xml:space="preserve"> in work</w:t>
      </w:r>
      <w:r w:rsidR="00565F6E" w:rsidRPr="00565F6E">
        <w:t xml:space="preserve"> and high well-being</w:t>
      </w:r>
      <w:r w:rsidR="00565F6E">
        <w:t xml:space="preserve"> i.e.</w:t>
      </w:r>
      <w:r w:rsidR="00565F6E" w:rsidRPr="00565F6E">
        <w:t xml:space="preserve"> (working tasks (gamma.190), working intensity</w:t>
      </w:r>
      <w:r w:rsidR="00565F6E">
        <w:t xml:space="preserve"> </w:t>
      </w:r>
      <w:r w:rsidR="00565F6E" w:rsidRPr="00565F6E">
        <w:t>(gamma .287), order of the tasks (gamma .176),</w:t>
      </w:r>
      <w:r w:rsidR="00565F6E">
        <w:t xml:space="preserve"> </w:t>
      </w:r>
      <w:r w:rsidR="00565F6E" w:rsidRPr="00565F6E">
        <w:t xml:space="preserve"> job execution (gamma .150).</w:t>
      </w:r>
      <w:r w:rsidR="00740EC5" w:rsidRPr="00565F6E">
        <w:t xml:space="preserve"> </w:t>
      </w:r>
    </w:p>
    <w:p w:rsidR="00565F6E" w:rsidRPr="00565F6E" w:rsidRDefault="00565F6E" w:rsidP="001554C0">
      <w:pPr>
        <w:pStyle w:val="NormalWeb"/>
      </w:pPr>
    </w:p>
    <w:p w:rsidR="00740EC5" w:rsidRPr="00565F6E" w:rsidRDefault="00565F6E" w:rsidP="00D954ED">
      <w:pPr>
        <w:spacing w:line="360" w:lineRule="auto"/>
        <w:jc w:val="both"/>
        <w:rPr>
          <w:i/>
          <w:lang w:val="en-US"/>
        </w:rPr>
      </w:pPr>
      <w:r w:rsidRPr="00565F6E">
        <w:rPr>
          <w:i/>
          <w:lang w:val="en-US"/>
        </w:rPr>
        <w:t>Voluntaristic decision in</w:t>
      </w:r>
      <w:r w:rsidR="00740EC5" w:rsidRPr="00565F6E">
        <w:rPr>
          <w:i/>
          <w:lang w:val="en-US"/>
        </w:rPr>
        <w:t xml:space="preserve"> HRM-system</w:t>
      </w:r>
      <w:r w:rsidR="00A6559E" w:rsidRPr="00565F6E">
        <w:rPr>
          <w:i/>
          <w:lang w:val="en-US"/>
        </w:rPr>
        <w:t xml:space="preserve"> (</w:t>
      </w:r>
      <w:r w:rsidRPr="00565F6E">
        <w:rPr>
          <w:i/>
          <w:lang w:val="en-US"/>
        </w:rPr>
        <w:t>qu</w:t>
      </w:r>
      <w:r w:rsidR="00A6559E" w:rsidRPr="00565F6E">
        <w:rPr>
          <w:i/>
          <w:lang w:val="en-US"/>
        </w:rPr>
        <w:t>alitativ</w:t>
      </w:r>
      <w:r w:rsidRPr="00565F6E">
        <w:rPr>
          <w:i/>
          <w:lang w:val="en-US"/>
        </w:rPr>
        <w:t>e</w:t>
      </w:r>
      <w:r w:rsidR="00A6559E" w:rsidRPr="00565F6E">
        <w:rPr>
          <w:i/>
          <w:lang w:val="en-US"/>
        </w:rPr>
        <w:t xml:space="preserve"> analys</w:t>
      </w:r>
      <w:r w:rsidRPr="00565F6E">
        <w:rPr>
          <w:i/>
          <w:lang w:val="en-US"/>
        </w:rPr>
        <w:t>is</w:t>
      </w:r>
      <w:r w:rsidR="00A6559E" w:rsidRPr="00565F6E">
        <w:rPr>
          <w:i/>
          <w:lang w:val="en-US"/>
        </w:rPr>
        <w:t>)</w:t>
      </w:r>
    </w:p>
    <w:p w:rsidR="00740EC5" w:rsidRPr="00342EB8" w:rsidRDefault="0025577F" w:rsidP="00D954ED">
      <w:pPr>
        <w:spacing w:line="360" w:lineRule="auto"/>
        <w:jc w:val="both"/>
        <w:rPr>
          <w:lang w:val="en-US"/>
        </w:rPr>
      </w:pPr>
      <w:r w:rsidRPr="0025577F">
        <w:rPr>
          <w:lang w:val="en-US"/>
        </w:rPr>
        <w:t>Both control- and</w:t>
      </w:r>
      <w:r w:rsidR="00740EC5" w:rsidRPr="0025577F">
        <w:rPr>
          <w:lang w:val="en-US"/>
        </w:rPr>
        <w:t xml:space="preserve"> commitment</w:t>
      </w:r>
      <w:r w:rsidR="00632393">
        <w:rPr>
          <w:lang w:val="en-US"/>
        </w:rPr>
        <w:t xml:space="preserve"> </w:t>
      </w:r>
      <w:r w:rsidR="00740EC5" w:rsidRPr="0025577F">
        <w:rPr>
          <w:lang w:val="en-US"/>
        </w:rPr>
        <w:t>strategi</w:t>
      </w:r>
      <w:r w:rsidRPr="0025577F">
        <w:rPr>
          <w:lang w:val="en-US"/>
        </w:rPr>
        <w:t>es are</w:t>
      </w:r>
      <w:r w:rsidR="00740EC5" w:rsidRPr="0025577F">
        <w:rPr>
          <w:lang w:val="en-US"/>
        </w:rPr>
        <w:t xml:space="preserve"> ideal</w:t>
      </w:r>
      <w:r>
        <w:rPr>
          <w:lang w:val="en-US"/>
        </w:rPr>
        <w:t xml:space="preserve"> </w:t>
      </w:r>
      <w:r w:rsidR="00740EC5" w:rsidRPr="0025577F">
        <w:rPr>
          <w:lang w:val="en-US"/>
        </w:rPr>
        <w:t>typ</w:t>
      </w:r>
      <w:r>
        <w:rPr>
          <w:lang w:val="en-US"/>
        </w:rPr>
        <w:t>ologies</w:t>
      </w:r>
      <w:r w:rsidR="00740EC5" w:rsidRPr="0025577F">
        <w:rPr>
          <w:lang w:val="en-US"/>
        </w:rPr>
        <w:t xml:space="preserve"> i</w:t>
      </w:r>
      <w:r>
        <w:rPr>
          <w:lang w:val="en-US"/>
        </w:rPr>
        <w:t>n a social science meaning</w:t>
      </w:r>
      <w:r w:rsidR="00740EC5" w:rsidRPr="0025577F">
        <w:rPr>
          <w:lang w:val="en-US"/>
        </w:rPr>
        <w:t xml:space="preserve"> (Weber</w:t>
      </w:r>
      <w:r w:rsidR="00EE6BA3">
        <w:rPr>
          <w:lang w:val="en-US"/>
        </w:rPr>
        <w:t xml:space="preserve"> (?)</w:t>
      </w:r>
      <w:r w:rsidR="00740EC5" w:rsidRPr="0025577F">
        <w:rPr>
          <w:lang w:val="en-US"/>
        </w:rPr>
        <w:t>, Månson</w:t>
      </w:r>
      <w:r w:rsidR="00444048" w:rsidRPr="0025577F">
        <w:rPr>
          <w:lang w:val="en-US"/>
        </w:rPr>
        <w:t xml:space="preserve"> 2000</w:t>
      </w:r>
      <w:r w:rsidR="00740EC5" w:rsidRPr="0025577F">
        <w:rPr>
          <w:lang w:val="en-US"/>
        </w:rPr>
        <w:t>, Collin</w:t>
      </w:r>
      <w:r w:rsidR="00444048" w:rsidRPr="0025577F">
        <w:rPr>
          <w:lang w:val="en-US"/>
        </w:rPr>
        <w:t xml:space="preserve"> 1996</w:t>
      </w:r>
      <w:r>
        <w:rPr>
          <w:lang w:val="en-US"/>
        </w:rPr>
        <w:t>, Nielsen 2008a</w:t>
      </w:r>
      <w:r w:rsidR="00740EC5" w:rsidRPr="0025577F">
        <w:rPr>
          <w:lang w:val="en-US"/>
        </w:rPr>
        <w:t xml:space="preserve">).  </w:t>
      </w:r>
      <w:r w:rsidRPr="0025577F">
        <w:rPr>
          <w:lang w:val="en-US"/>
        </w:rPr>
        <w:t>That means HR decisions mixed both c</w:t>
      </w:r>
      <w:r w:rsidR="00740EC5" w:rsidRPr="0025577F">
        <w:rPr>
          <w:lang w:val="en-US"/>
        </w:rPr>
        <w:t xml:space="preserve">ontrol </w:t>
      </w:r>
      <w:r>
        <w:rPr>
          <w:lang w:val="en-US"/>
        </w:rPr>
        <w:t>and</w:t>
      </w:r>
      <w:r w:rsidR="00740EC5" w:rsidRPr="0025577F">
        <w:rPr>
          <w:lang w:val="en-US"/>
        </w:rPr>
        <w:t xml:space="preserve"> commitment strategi</w:t>
      </w:r>
      <w:r w:rsidRPr="0025577F">
        <w:rPr>
          <w:lang w:val="en-US"/>
        </w:rPr>
        <w:t>es</w:t>
      </w:r>
      <w:r w:rsidR="00740EC5" w:rsidRPr="0025577F">
        <w:rPr>
          <w:lang w:val="en-US"/>
        </w:rPr>
        <w:t xml:space="preserve"> i</w:t>
      </w:r>
      <w:r w:rsidRPr="0025577F">
        <w:rPr>
          <w:lang w:val="en-US"/>
        </w:rPr>
        <w:t>n the empirical world</w:t>
      </w:r>
      <w:r w:rsidR="00A6559E" w:rsidRPr="0025577F">
        <w:rPr>
          <w:lang w:val="en-US"/>
        </w:rPr>
        <w:t xml:space="preserve">, </w:t>
      </w:r>
      <w:r w:rsidRPr="0025577F">
        <w:rPr>
          <w:lang w:val="en-US"/>
        </w:rPr>
        <w:t>but the</w:t>
      </w:r>
      <w:r>
        <w:rPr>
          <w:lang w:val="en-US"/>
        </w:rPr>
        <w:t xml:space="preserve"> conception</w:t>
      </w:r>
      <w:r w:rsidRPr="0025577F">
        <w:rPr>
          <w:lang w:val="en-US"/>
        </w:rPr>
        <w:t xml:space="preserve"> </w:t>
      </w:r>
      <w:r w:rsidR="00A6559E" w:rsidRPr="0025577F">
        <w:rPr>
          <w:lang w:val="en-US"/>
        </w:rPr>
        <w:t>refer</w:t>
      </w:r>
      <w:r>
        <w:rPr>
          <w:lang w:val="en-US"/>
        </w:rPr>
        <w:t>s to the actions of individual</w:t>
      </w:r>
      <w:r w:rsidR="00A6559E" w:rsidRPr="0025577F">
        <w:rPr>
          <w:lang w:val="en-US"/>
        </w:rPr>
        <w:t xml:space="preserve"> (Nielsen 2008)</w:t>
      </w:r>
      <w:r w:rsidR="00740EC5" w:rsidRPr="0025577F">
        <w:rPr>
          <w:lang w:val="en-US"/>
        </w:rPr>
        <w:t>.</w:t>
      </w:r>
      <w:r w:rsidR="00A6559E" w:rsidRPr="0025577F">
        <w:rPr>
          <w:lang w:val="en-US"/>
        </w:rPr>
        <w:t xml:space="preserve"> </w:t>
      </w:r>
      <w:r w:rsidR="00740EC5" w:rsidRPr="0025577F">
        <w:rPr>
          <w:lang w:val="en-US"/>
        </w:rPr>
        <w:t>HR-strategi</w:t>
      </w:r>
      <w:r w:rsidRPr="0025577F">
        <w:rPr>
          <w:lang w:val="en-US"/>
        </w:rPr>
        <w:t>es</w:t>
      </w:r>
      <w:r w:rsidR="00740EC5" w:rsidRPr="0025577F">
        <w:rPr>
          <w:lang w:val="en-US"/>
        </w:rPr>
        <w:t xml:space="preserve"> </w:t>
      </w:r>
      <w:r w:rsidRPr="0025577F">
        <w:rPr>
          <w:lang w:val="en-US"/>
        </w:rPr>
        <w:t xml:space="preserve">are </w:t>
      </w:r>
      <w:r w:rsidR="00740EC5" w:rsidRPr="0025577F">
        <w:rPr>
          <w:lang w:val="en-US"/>
        </w:rPr>
        <w:t>embedd</w:t>
      </w:r>
      <w:r w:rsidRPr="0025577F">
        <w:rPr>
          <w:lang w:val="en-US"/>
        </w:rPr>
        <w:t>ed in</w:t>
      </w:r>
      <w:r w:rsidR="00740EC5" w:rsidRPr="0025577F">
        <w:rPr>
          <w:lang w:val="en-US"/>
        </w:rPr>
        <w:t xml:space="preserve"> social processe</w:t>
      </w:r>
      <w:r w:rsidRPr="0025577F">
        <w:rPr>
          <w:lang w:val="en-US"/>
        </w:rPr>
        <w:t xml:space="preserve">s between changing </w:t>
      </w:r>
      <w:r w:rsidR="00740EC5" w:rsidRPr="0025577F">
        <w:rPr>
          <w:lang w:val="en-US"/>
        </w:rPr>
        <w:t>variant</w:t>
      </w:r>
      <w:r w:rsidRPr="0025577F">
        <w:rPr>
          <w:lang w:val="en-US"/>
        </w:rPr>
        <w:t>s</w:t>
      </w:r>
      <w:r w:rsidR="00740EC5" w:rsidRPr="0025577F">
        <w:rPr>
          <w:lang w:val="en-US"/>
        </w:rPr>
        <w:t xml:space="preserve"> </w:t>
      </w:r>
      <w:r w:rsidRPr="0025577F">
        <w:rPr>
          <w:lang w:val="en-US"/>
        </w:rPr>
        <w:t>of c</w:t>
      </w:r>
      <w:r w:rsidR="00740EC5" w:rsidRPr="0025577F">
        <w:rPr>
          <w:lang w:val="en-US"/>
        </w:rPr>
        <w:t>ultur</w:t>
      </w:r>
      <w:r>
        <w:rPr>
          <w:lang w:val="en-US"/>
        </w:rPr>
        <w:t>a</w:t>
      </w:r>
      <w:r w:rsidR="00740EC5" w:rsidRPr="0025577F">
        <w:rPr>
          <w:lang w:val="en-US"/>
        </w:rPr>
        <w:t>l</w:t>
      </w:r>
      <w:r>
        <w:rPr>
          <w:lang w:val="en-US"/>
        </w:rPr>
        <w:t xml:space="preserve"> context</w:t>
      </w:r>
      <w:r w:rsidR="00740EC5" w:rsidRPr="0025577F">
        <w:rPr>
          <w:lang w:val="en-US"/>
        </w:rPr>
        <w:t xml:space="preserve">. </w:t>
      </w:r>
      <w:r>
        <w:rPr>
          <w:lang w:val="en-US"/>
        </w:rPr>
        <w:t xml:space="preserve"> </w:t>
      </w:r>
      <w:r w:rsidRPr="0025577F">
        <w:rPr>
          <w:lang w:val="en-US"/>
        </w:rPr>
        <w:t>At the same time, the</w:t>
      </w:r>
      <w:r w:rsidR="00DC06F7">
        <w:rPr>
          <w:lang w:val="en-US"/>
        </w:rPr>
        <w:t xml:space="preserve"> social</w:t>
      </w:r>
      <w:r w:rsidRPr="0025577F">
        <w:rPr>
          <w:lang w:val="en-US"/>
        </w:rPr>
        <w:t xml:space="preserve"> processes</w:t>
      </w:r>
      <w:r w:rsidR="00740EC5" w:rsidRPr="0025577F">
        <w:rPr>
          <w:lang w:val="en-US"/>
        </w:rPr>
        <w:t xml:space="preserve"> </w:t>
      </w:r>
      <w:r w:rsidRPr="0025577F">
        <w:rPr>
          <w:lang w:val="en-US"/>
        </w:rPr>
        <w:t>are also embedded in</w:t>
      </w:r>
      <w:r w:rsidR="00740EC5" w:rsidRPr="0025577F">
        <w:rPr>
          <w:lang w:val="en-US"/>
        </w:rPr>
        <w:t xml:space="preserve"> formel</w:t>
      </w:r>
      <w:r w:rsidRPr="0025577F">
        <w:rPr>
          <w:lang w:val="en-US"/>
        </w:rPr>
        <w:t xml:space="preserve"> and</w:t>
      </w:r>
      <w:r w:rsidR="00740EC5" w:rsidRPr="0025577F">
        <w:rPr>
          <w:lang w:val="en-US"/>
        </w:rPr>
        <w:t xml:space="preserve"> </w:t>
      </w:r>
      <w:r w:rsidRPr="0025577F">
        <w:rPr>
          <w:lang w:val="en-US"/>
        </w:rPr>
        <w:t>in</w:t>
      </w:r>
      <w:r w:rsidR="00740EC5" w:rsidRPr="0025577F">
        <w:rPr>
          <w:lang w:val="en-US"/>
        </w:rPr>
        <w:t>formel processe</w:t>
      </w:r>
      <w:r>
        <w:rPr>
          <w:lang w:val="en-US"/>
        </w:rPr>
        <w:t>s of the society</w:t>
      </w:r>
      <w:r w:rsidR="00740EC5" w:rsidRPr="0025577F">
        <w:rPr>
          <w:lang w:val="en-US"/>
        </w:rPr>
        <w:t xml:space="preserve"> </w:t>
      </w:r>
      <w:r w:rsidR="00740EC5" w:rsidRPr="00472D27">
        <w:rPr>
          <w:lang w:val="en-US"/>
        </w:rPr>
        <w:t xml:space="preserve">(Nordhaug 1993, Legge 1995, Watson 2004, Boxall &amp; Purcell 2008, Nielsen &amp; Pedersen 2014). </w:t>
      </w:r>
      <w:r w:rsidR="00DC06F7" w:rsidRPr="00DC06F7">
        <w:rPr>
          <w:lang w:val="en-US"/>
        </w:rPr>
        <w:t>Decisions by</w:t>
      </w:r>
      <w:r w:rsidR="00B32370">
        <w:rPr>
          <w:lang w:val="en-US"/>
        </w:rPr>
        <w:t xml:space="preserve"> actors in</w:t>
      </w:r>
      <w:r w:rsidR="00740EC5" w:rsidRPr="00DC06F7">
        <w:rPr>
          <w:lang w:val="en-US"/>
        </w:rPr>
        <w:t xml:space="preserve"> </w:t>
      </w:r>
      <w:r w:rsidR="00DC06F7" w:rsidRPr="00DC06F7">
        <w:rPr>
          <w:lang w:val="en-US"/>
        </w:rPr>
        <w:t>the</w:t>
      </w:r>
      <w:r w:rsidR="00740EC5" w:rsidRPr="00DC06F7">
        <w:rPr>
          <w:lang w:val="en-US"/>
        </w:rPr>
        <w:t xml:space="preserve"> HRM-system </w:t>
      </w:r>
      <w:r w:rsidR="00DC06F7" w:rsidRPr="00DC06F7">
        <w:rPr>
          <w:lang w:val="en-US"/>
        </w:rPr>
        <w:t>supposed therefore to follow a</w:t>
      </w:r>
      <w:r w:rsidR="00740EC5" w:rsidRPr="00DC06F7">
        <w:rPr>
          <w:lang w:val="en-US"/>
        </w:rPr>
        <w:t xml:space="preserve"> voluntaristi</w:t>
      </w:r>
      <w:r w:rsidR="00DC06F7" w:rsidRPr="00DC06F7">
        <w:rPr>
          <w:lang w:val="en-US"/>
        </w:rPr>
        <w:t>c behavior with changed emphasizing</w:t>
      </w:r>
      <w:r w:rsidR="00740EC5" w:rsidRPr="00DC06F7">
        <w:rPr>
          <w:lang w:val="en-US"/>
        </w:rPr>
        <w:t xml:space="preserve"> </w:t>
      </w:r>
      <w:r w:rsidR="00DC06F7" w:rsidRPr="00DC06F7">
        <w:rPr>
          <w:lang w:val="en-US"/>
        </w:rPr>
        <w:t>on pragmatic and goal c</w:t>
      </w:r>
      <w:r w:rsidR="00DC06F7">
        <w:rPr>
          <w:lang w:val="en-US"/>
        </w:rPr>
        <w:t>ontrolled processes of decisions</w:t>
      </w:r>
      <w:r w:rsidR="00740EC5" w:rsidRPr="00DC06F7">
        <w:rPr>
          <w:lang w:val="en-US"/>
        </w:rPr>
        <w:t xml:space="preserve">. </w:t>
      </w:r>
      <w:r w:rsidR="00DC06F7" w:rsidRPr="00DC06F7">
        <w:rPr>
          <w:lang w:val="en-US"/>
        </w:rPr>
        <w:t>D</w:t>
      </w:r>
      <w:r w:rsidR="00DC06F7">
        <w:rPr>
          <w:lang w:val="en-US"/>
        </w:rPr>
        <w:t>i</w:t>
      </w:r>
      <w:r w:rsidR="00DC06F7" w:rsidRPr="00DC06F7">
        <w:rPr>
          <w:lang w:val="en-US"/>
        </w:rPr>
        <w:t>scr</w:t>
      </w:r>
      <w:r w:rsidR="00DC06F7">
        <w:rPr>
          <w:lang w:val="en-US"/>
        </w:rPr>
        <w:t>e</w:t>
      </w:r>
      <w:r w:rsidR="00DC06F7" w:rsidRPr="00DC06F7">
        <w:rPr>
          <w:lang w:val="en-US"/>
        </w:rPr>
        <w:t>tion in the voluntaristic model appears on a continuum from</w:t>
      </w:r>
      <w:r w:rsidR="00740EC5" w:rsidRPr="00DC06F7">
        <w:rPr>
          <w:lang w:val="en-US"/>
        </w:rPr>
        <w:t xml:space="preserve"> </w:t>
      </w:r>
      <w:r w:rsidR="00DC06F7" w:rsidRPr="00DC06F7">
        <w:rPr>
          <w:lang w:val="en-US"/>
        </w:rPr>
        <w:t>large to small scales where di</w:t>
      </w:r>
      <w:r w:rsidR="00DC06F7">
        <w:rPr>
          <w:lang w:val="en-US"/>
        </w:rPr>
        <w:t>ff</w:t>
      </w:r>
      <w:r w:rsidR="00DC06F7" w:rsidRPr="00DC06F7">
        <w:rPr>
          <w:lang w:val="en-US"/>
        </w:rPr>
        <w:t>e</w:t>
      </w:r>
      <w:r w:rsidR="00DC06F7">
        <w:rPr>
          <w:lang w:val="en-US"/>
        </w:rPr>
        <w:t>re</w:t>
      </w:r>
      <w:r w:rsidR="00DC06F7" w:rsidRPr="00DC06F7">
        <w:rPr>
          <w:lang w:val="en-US"/>
        </w:rPr>
        <w:t xml:space="preserve">nt </w:t>
      </w:r>
      <w:r w:rsidR="00DC06F7">
        <w:rPr>
          <w:lang w:val="en-US"/>
        </w:rPr>
        <w:t xml:space="preserve">actors of </w:t>
      </w:r>
      <w:r w:rsidR="00DC06F7" w:rsidRPr="00DC06F7">
        <w:rPr>
          <w:lang w:val="en-US"/>
        </w:rPr>
        <w:lastRenderedPageBreak/>
        <w:t>deci</w:t>
      </w:r>
      <w:r w:rsidR="00DC06F7">
        <w:rPr>
          <w:lang w:val="en-US"/>
        </w:rPr>
        <w:t>si</w:t>
      </w:r>
      <w:r w:rsidR="00DC06F7" w:rsidRPr="00DC06F7">
        <w:rPr>
          <w:lang w:val="en-US"/>
        </w:rPr>
        <w:t>ons</w:t>
      </w:r>
      <w:r w:rsidR="00DC06F7">
        <w:rPr>
          <w:lang w:val="en-US"/>
        </w:rPr>
        <w:t xml:space="preserve"> </w:t>
      </w:r>
      <w:r w:rsidR="00DC06F7" w:rsidRPr="00DC06F7">
        <w:rPr>
          <w:lang w:val="en-US"/>
        </w:rPr>
        <w:t>mak</w:t>
      </w:r>
      <w:r w:rsidR="00DC06F7">
        <w:rPr>
          <w:lang w:val="en-US"/>
        </w:rPr>
        <w:t>ing</w:t>
      </w:r>
      <w:r w:rsidR="00DC06F7" w:rsidRPr="00DC06F7">
        <w:rPr>
          <w:lang w:val="en-US"/>
        </w:rPr>
        <w:t xml:space="preserve"> are invol</w:t>
      </w:r>
      <w:r w:rsidR="00DC06F7">
        <w:rPr>
          <w:lang w:val="en-US"/>
        </w:rPr>
        <w:t>v</w:t>
      </w:r>
      <w:r w:rsidR="00DC06F7" w:rsidRPr="00DC06F7">
        <w:rPr>
          <w:lang w:val="en-US"/>
        </w:rPr>
        <w:t>ing and participate.</w:t>
      </w:r>
      <w:r w:rsidR="00740EC5" w:rsidRPr="00DC06F7">
        <w:rPr>
          <w:lang w:val="en-US"/>
        </w:rPr>
        <w:t xml:space="preserve"> </w:t>
      </w:r>
      <w:r w:rsidR="00DC06F7" w:rsidRPr="00DC06F7">
        <w:rPr>
          <w:lang w:val="en-US"/>
        </w:rPr>
        <w:t xml:space="preserve">As illustrate in table 11, the voluntaristic behavior of decisions </w:t>
      </w:r>
      <w:r w:rsidR="00740EC5" w:rsidRPr="00DC06F7">
        <w:rPr>
          <w:lang w:val="en-US"/>
        </w:rPr>
        <w:t>i</w:t>
      </w:r>
      <w:r w:rsidR="00DC06F7" w:rsidRPr="00DC06F7">
        <w:rPr>
          <w:lang w:val="en-US"/>
        </w:rPr>
        <w:t xml:space="preserve">n </w:t>
      </w:r>
      <w:r w:rsidR="00DC06F7">
        <w:rPr>
          <w:lang w:val="en-US"/>
        </w:rPr>
        <w:t xml:space="preserve">Danish </w:t>
      </w:r>
      <w:r w:rsidR="00DC06F7" w:rsidRPr="00DC06F7">
        <w:rPr>
          <w:lang w:val="en-US"/>
        </w:rPr>
        <w:t>firms, show that management and employees</w:t>
      </w:r>
      <w:r w:rsidR="00740EC5" w:rsidRPr="00DC06F7">
        <w:rPr>
          <w:lang w:val="en-US"/>
        </w:rPr>
        <w:t xml:space="preserve"> (61%) </w:t>
      </w:r>
      <w:r w:rsidR="00342EB8">
        <w:rPr>
          <w:lang w:val="en-US"/>
        </w:rPr>
        <w:t xml:space="preserve">are included with seriously weight in decisions about planning and execution of the work. </w:t>
      </w:r>
      <w:r w:rsidR="00342EB8" w:rsidRPr="00342EB8">
        <w:rPr>
          <w:lang w:val="en-US"/>
        </w:rPr>
        <w:t>That means that the knowledge and skills by the employees</w:t>
      </w:r>
      <w:r w:rsidR="00740EC5" w:rsidRPr="00342EB8">
        <w:rPr>
          <w:lang w:val="en-US"/>
        </w:rPr>
        <w:t xml:space="preserve"> </w:t>
      </w:r>
      <w:r w:rsidR="00342EB8" w:rsidRPr="00342EB8">
        <w:rPr>
          <w:lang w:val="en-US"/>
        </w:rPr>
        <w:t>are deployed with discretion</w:t>
      </w:r>
      <w:r w:rsidR="00740EC5" w:rsidRPr="00342EB8">
        <w:rPr>
          <w:lang w:val="en-US"/>
        </w:rPr>
        <w:t xml:space="preserve">s </w:t>
      </w:r>
      <w:r w:rsidR="00342EB8" w:rsidRPr="00342EB8">
        <w:rPr>
          <w:lang w:val="en-US"/>
        </w:rPr>
        <w:t>in the working processes.</w:t>
      </w:r>
      <w:r w:rsidR="00342EB8">
        <w:rPr>
          <w:lang w:val="en-US"/>
        </w:rPr>
        <w:t xml:space="preserve"> This argument is seriously for the </w:t>
      </w:r>
      <w:r w:rsidR="00850433">
        <w:rPr>
          <w:lang w:val="en-US"/>
        </w:rPr>
        <w:t>employer</w:t>
      </w:r>
      <w:r w:rsidR="00342EB8">
        <w:rPr>
          <w:lang w:val="en-US"/>
        </w:rPr>
        <w:t xml:space="preserve"> to involve the employee in the processes of decisions, especially when organizations are changing.</w:t>
      </w:r>
    </w:p>
    <w:p w:rsidR="00740EC5" w:rsidRPr="00342EB8" w:rsidRDefault="00740EC5" w:rsidP="00D954ED">
      <w:pPr>
        <w:spacing w:line="360" w:lineRule="auto"/>
        <w:jc w:val="both"/>
        <w:rPr>
          <w:lang w:val="en-US"/>
        </w:rPr>
      </w:pPr>
    </w:p>
    <w:p w:rsidR="00740EC5" w:rsidRPr="00342EB8" w:rsidRDefault="00740EC5" w:rsidP="00740EC5">
      <w:pPr>
        <w:jc w:val="both"/>
        <w:rPr>
          <w:lang w:val="en-US"/>
        </w:rPr>
      </w:pPr>
      <w:r w:rsidRPr="00342EB8">
        <w:rPr>
          <w:lang w:val="en-US"/>
        </w:rPr>
        <w:t>Tab</w:t>
      </w:r>
      <w:r w:rsidR="00342EB8" w:rsidRPr="00342EB8">
        <w:rPr>
          <w:lang w:val="en-US"/>
        </w:rPr>
        <w:t>l</w:t>
      </w:r>
      <w:r w:rsidRPr="00342EB8">
        <w:rPr>
          <w:lang w:val="en-US"/>
        </w:rPr>
        <w:t xml:space="preserve">e </w:t>
      </w:r>
      <w:r w:rsidR="00A6559E" w:rsidRPr="00342EB8">
        <w:rPr>
          <w:lang w:val="en-US"/>
        </w:rPr>
        <w:t>1</w:t>
      </w:r>
      <w:r w:rsidRPr="00342EB8">
        <w:rPr>
          <w:lang w:val="en-US"/>
        </w:rPr>
        <w:t xml:space="preserve">1: </w:t>
      </w:r>
      <w:r w:rsidR="00342EB8" w:rsidRPr="00342EB8">
        <w:rPr>
          <w:lang w:val="en-US"/>
        </w:rPr>
        <w:t>Organizing the daily work</w:t>
      </w:r>
      <w:r w:rsidRPr="00342EB8">
        <w:rPr>
          <w:lang w:val="en-US"/>
        </w:rPr>
        <w:t>.</w:t>
      </w:r>
    </w:p>
    <w:p w:rsidR="00740EC5" w:rsidRPr="00342EB8" w:rsidRDefault="00740EC5" w:rsidP="00740EC5">
      <w:pPr>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2"/>
        <w:gridCol w:w="1636"/>
      </w:tblGrid>
      <w:tr w:rsidR="00740EC5" w:rsidRPr="00C24CB9" w:rsidTr="00444048">
        <w:tc>
          <w:tcPr>
            <w:tcW w:w="5000" w:type="pct"/>
            <w:gridSpan w:val="2"/>
            <w:tcBorders>
              <w:top w:val="single" w:sz="12" w:space="0" w:color="auto"/>
              <w:left w:val="single" w:sz="12" w:space="0" w:color="auto"/>
              <w:bottom w:val="single" w:sz="12" w:space="0" w:color="auto"/>
              <w:right w:val="single" w:sz="12" w:space="0" w:color="auto"/>
            </w:tcBorders>
            <w:shd w:val="clear" w:color="auto" w:fill="CCCCCC"/>
          </w:tcPr>
          <w:p w:rsidR="00740EC5" w:rsidRPr="00342EB8" w:rsidRDefault="00342EB8" w:rsidP="00444048">
            <w:pPr>
              <w:rPr>
                <w:b/>
                <w:lang w:val="en-US"/>
              </w:rPr>
            </w:pPr>
            <w:r w:rsidRPr="00342EB8">
              <w:rPr>
                <w:b/>
                <w:sz w:val="22"/>
                <w:szCs w:val="22"/>
                <w:lang w:val="en-US"/>
              </w:rPr>
              <w:t>Who decides normal</w:t>
            </w:r>
            <w:r>
              <w:rPr>
                <w:b/>
                <w:sz w:val="22"/>
                <w:szCs w:val="22"/>
                <w:lang w:val="en-US"/>
              </w:rPr>
              <w:t>l</w:t>
            </w:r>
            <w:r w:rsidRPr="00342EB8">
              <w:rPr>
                <w:b/>
                <w:sz w:val="22"/>
                <w:szCs w:val="22"/>
                <w:lang w:val="en-US"/>
              </w:rPr>
              <w:t>y planning and execution of the daily work among employees without discretion of man</w:t>
            </w:r>
            <w:r>
              <w:rPr>
                <w:b/>
                <w:sz w:val="22"/>
                <w:szCs w:val="22"/>
                <w:lang w:val="en-US"/>
              </w:rPr>
              <w:t>a</w:t>
            </w:r>
            <w:r w:rsidRPr="00342EB8">
              <w:rPr>
                <w:b/>
                <w:sz w:val="22"/>
                <w:szCs w:val="22"/>
                <w:lang w:val="en-US"/>
              </w:rPr>
              <w:t>geme</w:t>
            </w:r>
            <w:r>
              <w:rPr>
                <w:b/>
                <w:sz w:val="22"/>
                <w:szCs w:val="22"/>
                <w:lang w:val="en-US"/>
              </w:rPr>
              <w:t>n</w:t>
            </w:r>
            <w:r w:rsidRPr="00342EB8">
              <w:rPr>
                <w:b/>
                <w:sz w:val="22"/>
                <w:szCs w:val="22"/>
                <w:lang w:val="en-US"/>
              </w:rPr>
              <w:t>t?</w:t>
            </w:r>
          </w:p>
          <w:p w:rsidR="00740EC5" w:rsidRPr="00472D27" w:rsidRDefault="00740EC5" w:rsidP="00444048">
            <w:pPr>
              <w:rPr>
                <w:b/>
                <w:lang w:val="en-US"/>
              </w:rPr>
            </w:pPr>
          </w:p>
        </w:tc>
      </w:tr>
      <w:tr w:rsidR="00740EC5" w:rsidRPr="00CE1085" w:rsidTr="00444048">
        <w:tc>
          <w:tcPr>
            <w:tcW w:w="4197" w:type="pct"/>
            <w:tcBorders>
              <w:top w:val="single" w:sz="12" w:space="0" w:color="auto"/>
            </w:tcBorders>
            <w:shd w:val="clear" w:color="auto" w:fill="auto"/>
          </w:tcPr>
          <w:p w:rsidR="00740EC5" w:rsidRPr="00342EB8" w:rsidRDefault="00342EB8" w:rsidP="00342EB8">
            <w:pPr>
              <w:rPr>
                <w:lang w:val="en-US"/>
              </w:rPr>
            </w:pPr>
            <w:r w:rsidRPr="00342EB8">
              <w:rPr>
                <w:sz w:val="22"/>
                <w:szCs w:val="22"/>
                <w:lang w:val="en-US"/>
              </w:rPr>
              <w:t>Employe</w:t>
            </w:r>
            <w:r>
              <w:rPr>
                <w:sz w:val="22"/>
                <w:szCs w:val="22"/>
                <w:lang w:val="en-US"/>
              </w:rPr>
              <w:t>e</w:t>
            </w:r>
            <w:r w:rsidRPr="00342EB8">
              <w:rPr>
                <w:sz w:val="22"/>
                <w:szCs w:val="22"/>
                <w:lang w:val="en-US"/>
              </w:rPr>
              <w:t xml:space="preserve"> who do the job</w:t>
            </w:r>
          </w:p>
        </w:tc>
        <w:tc>
          <w:tcPr>
            <w:tcW w:w="803" w:type="pct"/>
            <w:tcBorders>
              <w:top w:val="single" w:sz="12" w:space="0" w:color="auto"/>
            </w:tcBorders>
            <w:shd w:val="clear" w:color="auto" w:fill="auto"/>
          </w:tcPr>
          <w:p w:rsidR="00740EC5" w:rsidRPr="00CE1085" w:rsidRDefault="00740EC5" w:rsidP="00444048">
            <w:pPr>
              <w:jc w:val="center"/>
            </w:pPr>
            <w:r w:rsidRPr="00CE1085">
              <w:t>13,2</w:t>
            </w:r>
          </w:p>
        </w:tc>
      </w:tr>
      <w:tr w:rsidR="00740EC5" w:rsidRPr="00CE1085" w:rsidTr="00444048">
        <w:tc>
          <w:tcPr>
            <w:tcW w:w="4197" w:type="pct"/>
            <w:shd w:val="clear" w:color="auto" w:fill="auto"/>
          </w:tcPr>
          <w:p w:rsidR="00740EC5" w:rsidRPr="00012309" w:rsidRDefault="00012309" w:rsidP="00012309">
            <w:pPr>
              <w:rPr>
                <w:lang w:val="en-US"/>
              </w:rPr>
            </w:pPr>
            <w:r w:rsidRPr="00012309">
              <w:rPr>
                <w:sz w:val="22"/>
                <w:szCs w:val="22"/>
                <w:lang w:val="en-US"/>
              </w:rPr>
              <w:t>General management or senior managers</w:t>
            </w:r>
          </w:p>
        </w:tc>
        <w:tc>
          <w:tcPr>
            <w:tcW w:w="803" w:type="pct"/>
            <w:shd w:val="clear" w:color="auto" w:fill="auto"/>
          </w:tcPr>
          <w:p w:rsidR="00740EC5" w:rsidRPr="00CE1085" w:rsidRDefault="00740EC5" w:rsidP="00444048">
            <w:pPr>
              <w:jc w:val="center"/>
            </w:pPr>
            <w:r w:rsidRPr="00CE1085">
              <w:t>24,6</w:t>
            </w:r>
          </w:p>
        </w:tc>
      </w:tr>
      <w:tr w:rsidR="00740EC5" w:rsidRPr="00CE1085" w:rsidTr="00444048">
        <w:tc>
          <w:tcPr>
            <w:tcW w:w="4197" w:type="pct"/>
            <w:shd w:val="clear" w:color="auto" w:fill="auto"/>
          </w:tcPr>
          <w:p w:rsidR="00740EC5" w:rsidRPr="00F473FE" w:rsidRDefault="00012309" w:rsidP="00012309">
            <w:r>
              <w:rPr>
                <w:sz w:val="22"/>
                <w:szCs w:val="22"/>
              </w:rPr>
              <w:t xml:space="preserve">Both </w:t>
            </w:r>
            <w:r w:rsidRPr="00012309">
              <w:rPr>
                <w:sz w:val="22"/>
                <w:szCs w:val="22"/>
                <w:lang w:val="en-GB"/>
              </w:rPr>
              <w:t>employee</w:t>
            </w:r>
            <w:r>
              <w:rPr>
                <w:sz w:val="22"/>
                <w:szCs w:val="22"/>
              </w:rPr>
              <w:t xml:space="preserve"> and manager</w:t>
            </w:r>
          </w:p>
        </w:tc>
        <w:tc>
          <w:tcPr>
            <w:tcW w:w="803" w:type="pct"/>
            <w:shd w:val="clear" w:color="auto" w:fill="auto"/>
          </w:tcPr>
          <w:p w:rsidR="00740EC5" w:rsidRPr="00CE1085" w:rsidRDefault="00740EC5" w:rsidP="00444048">
            <w:pPr>
              <w:jc w:val="center"/>
            </w:pPr>
            <w:r w:rsidRPr="00CE1085">
              <w:t>60,9</w:t>
            </w:r>
          </w:p>
        </w:tc>
      </w:tr>
      <w:tr w:rsidR="00740EC5" w:rsidRPr="00CE1085" w:rsidTr="00444048">
        <w:tc>
          <w:tcPr>
            <w:tcW w:w="4197" w:type="pct"/>
            <w:shd w:val="clear" w:color="auto" w:fill="auto"/>
          </w:tcPr>
          <w:p w:rsidR="00740EC5" w:rsidRPr="00F473FE" w:rsidRDefault="00012309" w:rsidP="00444048">
            <w:r>
              <w:rPr>
                <w:sz w:val="22"/>
                <w:szCs w:val="22"/>
              </w:rPr>
              <w:t>Not relevant</w:t>
            </w:r>
          </w:p>
        </w:tc>
        <w:tc>
          <w:tcPr>
            <w:tcW w:w="803" w:type="pct"/>
            <w:shd w:val="clear" w:color="auto" w:fill="auto"/>
          </w:tcPr>
          <w:p w:rsidR="00740EC5" w:rsidRPr="00CE1085" w:rsidRDefault="00740EC5" w:rsidP="00444048">
            <w:pPr>
              <w:jc w:val="center"/>
            </w:pPr>
            <w:r w:rsidRPr="00CE1085">
              <w:t>1,3</w:t>
            </w:r>
          </w:p>
        </w:tc>
      </w:tr>
    </w:tbl>
    <w:p w:rsidR="00740EC5" w:rsidRDefault="00012309" w:rsidP="00740EC5">
      <w:pPr>
        <w:jc w:val="both"/>
      </w:pPr>
      <w:r>
        <w:t>Source: Meadows Management</w:t>
      </w:r>
      <w:r w:rsidR="00740EC5">
        <w:t xml:space="preserve"> survey 2012.</w:t>
      </w:r>
    </w:p>
    <w:p w:rsidR="00740EC5" w:rsidRDefault="00740EC5" w:rsidP="00740EC5">
      <w:pPr>
        <w:jc w:val="both"/>
      </w:pPr>
    </w:p>
    <w:p w:rsidR="00740EC5" w:rsidRPr="00850433" w:rsidRDefault="00012309" w:rsidP="00D954ED">
      <w:pPr>
        <w:spacing w:line="360" w:lineRule="auto"/>
        <w:jc w:val="both"/>
        <w:rPr>
          <w:lang w:val="en-US"/>
        </w:rPr>
      </w:pPr>
      <w:r w:rsidRPr="00012309">
        <w:rPr>
          <w:lang w:val="en-US"/>
        </w:rPr>
        <w:t>Furthermore, the voluntaristic behavior of decision are supporting by the response from management that both employees executing the work (65 per cent of responses) and the general managers (73% per cent of the responses) have the responsibility for the control of</w:t>
      </w:r>
      <w:r w:rsidR="00850433">
        <w:rPr>
          <w:lang w:val="en-US"/>
        </w:rPr>
        <w:t xml:space="preserve"> </w:t>
      </w:r>
      <w:r w:rsidRPr="00012309">
        <w:rPr>
          <w:lang w:val="en-US"/>
        </w:rPr>
        <w:t>quality</w:t>
      </w:r>
      <w:r w:rsidR="00740EC5" w:rsidRPr="00012309">
        <w:rPr>
          <w:lang w:val="en-US"/>
        </w:rPr>
        <w:t xml:space="preserve">. </w:t>
      </w:r>
      <w:r>
        <w:rPr>
          <w:lang w:val="en-US"/>
        </w:rPr>
        <w:t>The responses of employees confirm this pattern. About 90 per cent by employees supervise the quality of the output</w:t>
      </w:r>
      <w:r w:rsidR="00850433">
        <w:rPr>
          <w:lang w:val="en-US"/>
        </w:rPr>
        <w:t xml:space="preserve"> </w:t>
      </w:r>
      <w:r>
        <w:rPr>
          <w:lang w:val="en-US"/>
        </w:rPr>
        <w:t xml:space="preserve">of work. </w:t>
      </w:r>
      <w:r w:rsidRPr="00850433">
        <w:rPr>
          <w:lang w:val="en-US"/>
        </w:rPr>
        <w:t>About</w:t>
      </w:r>
      <w:r w:rsidR="00740EC5" w:rsidRPr="00850433">
        <w:rPr>
          <w:lang w:val="en-US"/>
        </w:rPr>
        <w:t xml:space="preserve"> 66</w:t>
      </w:r>
      <w:r w:rsidRPr="00850433">
        <w:rPr>
          <w:lang w:val="en-US"/>
        </w:rPr>
        <w:t xml:space="preserve"> per</w:t>
      </w:r>
      <w:r w:rsidR="00850433" w:rsidRPr="00850433">
        <w:rPr>
          <w:lang w:val="en-US"/>
        </w:rPr>
        <w:t xml:space="preserve"> </w:t>
      </w:r>
      <w:r w:rsidRPr="00850433">
        <w:rPr>
          <w:lang w:val="en-US"/>
        </w:rPr>
        <w:t>cent finds</w:t>
      </w:r>
      <w:r w:rsidR="00850433" w:rsidRPr="00850433">
        <w:rPr>
          <w:lang w:val="en-US"/>
        </w:rPr>
        <w:t xml:space="preserve"> that the senior manager or the boss supervise</w:t>
      </w:r>
      <w:r w:rsidR="00850433">
        <w:rPr>
          <w:lang w:val="en-US"/>
        </w:rPr>
        <w:t>s</w:t>
      </w:r>
      <w:r w:rsidR="00850433" w:rsidRPr="00850433">
        <w:rPr>
          <w:lang w:val="en-US"/>
        </w:rPr>
        <w:t xml:space="preserve"> the quality</w:t>
      </w:r>
      <w:r w:rsidR="00740EC5" w:rsidRPr="00850433">
        <w:rPr>
          <w:lang w:val="en-US"/>
        </w:rPr>
        <w:t>.</w:t>
      </w:r>
    </w:p>
    <w:p w:rsidR="00740EC5" w:rsidRPr="00850433" w:rsidRDefault="00740EC5" w:rsidP="00D954ED">
      <w:pPr>
        <w:spacing w:line="360" w:lineRule="auto"/>
        <w:jc w:val="both"/>
        <w:rPr>
          <w:lang w:val="en-US"/>
        </w:rPr>
      </w:pPr>
    </w:p>
    <w:p w:rsidR="00444048" w:rsidRPr="00850433" w:rsidRDefault="00850433" w:rsidP="00D954ED">
      <w:pPr>
        <w:spacing w:line="360" w:lineRule="auto"/>
        <w:rPr>
          <w:lang w:val="en-US"/>
        </w:rPr>
      </w:pPr>
      <w:r w:rsidRPr="00850433">
        <w:rPr>
          <w:lang w:val="en-US" w:eastAsia="en-US"/>
        </w:rPr>
        <w:t>The behavior of decisions in the HR work has a</w:t>
      </w:r>
      <w:r w:rsidR="00740EC5" w:rsidRPr="00850433">
        <w:rPr>
          <w:lang w:val="en-US"/>
        </w:rPr>
        <w:t xml:space="preserve"> voluntaristi</w:t>
      </w:r>
      <w:r>
        <w:rPr>
          <w:lang w:val="en-US"/>
        </w:rPr>
        <w:t>c meaning on basis of the delegation of management control to the employee</w:t>
      </w:r>
      <w:r w:rsidR="00807A0E">
        <w:rPr>
          <w:lang w:val="en-US"/>
        </w:rPr>
        <w:t xml:space="preserve"> (commitment strategy)</w:t>
      </w:r>
      <w:r w:rsidR="00E7084F">
        <w:rPr>
          <w:lang w:val="en-US"/>
        </w:rPr>
        <w:t xml:space="preserve">, that </w:t>
      </w:r>
      <w:r>
        <w:rPr>
          <w:lang w:val="en-US"/>
        </w:rPr>
        <w:t>induce</w:t>
      </w:r>
      <w:r w:rsidR="00807A0E">
        <w:rPr>
          <w:lang w:val="en-US"/>
        </w:rPr>
        <w:t>s</w:t>
      </w:r>
      <w:r w:rsidR="00740EC5" w:rsidRPr="00850433">
        <w:rPr>
          <w:lang w:val="en-US"/>
        </w:rPr>
        <w:t xml:space="preserve"> di</w:t>
      </w:r>
      <w:r>
        <w:rPr>
          <w:lang w:val="en-US"/>
        </w:rPr>
        <w:t>s</w:t>
      </w:r>
      <w:r w:rsidR="00740EC5" w:rsidRPr="00850433">
        <w:rPr>
          <w:lang w:val="en-US"/>
        </w:rPr>
        <w:t xml:space="preserve">cretion and well-being in the working life. </w:t>
      </w:r>
    </w:p>
    <w:p w:rsidR="00740EC5" w:rsidRPr="00850433" w:rsidRDefault="00740EC5" w:rsidP="00740EC5">
      <w:pPr>
        <w:rPr>
          <w:lang w:val="en-US"/>
        </w:rPr>
      </w:pPr>
    </w:p>
    <w:p w:rsidR="00850433" w:rsidRPr="003456E3" w:rsidRDefault="00850433" w:rsidP="00740EC5">
      <w:pPr>
        <w:rPr>
          <w:b/>
          <w:lang w:val="en-US"/>
        </w:rPr>
      </w:pPr>
      <w:r w:rsidRPr="003456E3">
        <w:rPr>
          <w:b/>
          <w:lang w:val="en-US"/>
        </w:rPr>
        <w:t>References</w:t>
      </w:r>
    </w:p>
    <w:p w:rsidR="00E7084F" w:rsidRPr="003456E3" w:rsidRDefault="00E7084F" w:rsidP="00740EC5">
      <w:pPr>
        <w:rPr>
          <w:b/>
          <w:lang w:val="en-US"/>
        </w:rPr>
      </w:pPr>
    </w:p>
    <w:p w:rsidR="00E10F95" w:rsidRPr="00740EC5" w:rsidRDefault="00E10F95" w:rsidP="00740EC5">
      <w:pPr>
        <w:rPr>
          <w:lang w:val="en-US"/>
        </w:rPr>
      </w:pPr>
      <w:r>
        <w:rPr>
          <w:lang w:val="en-US"/>
        </w:rPr>
        <w:t>A</w:t>
      </w:r>
      <w:r w:rsidRPr="00740EC5">
        <w:rPr>
          <w:lang w:val="en-US"/>
        </w:rPr>
        <w:t>tkinson, John (1985): Flexibility, Uncertainty and Manpower Management, Brighton IMS</w:t>
      </w:r>
    </w:p>
    <w:p w:rsidR="00E10F95" w:rsidRDefault="00E10F95" w:rsidP="00740EC5">
      <w:r>
        <w:t>Banke, Palle &amp; Clematide, Bruno (1989): Ny teknik – nye job. Nordisk projekt om frihedsgrader ved indførelse af ny teknik, Nordisk Ministerråd, København 1989</w:t>
      </w:r>
    </w:p>
    <w:p w:rsidR="00E10F95" w:rsidRPr="00740EC5" w:rsidRDefault="00E10F95" w:rsidP="00740EC5">
      <w:pPr>
        <w:rPr>
          <w:lang w:val="en-US"/>
        </w:rPr>
      </w:pPr>
      <w:r w:rsidRPr="00740EC5">
        <w:rPr>
          <w:lang w:val="en-US"/>
        </w:rPr>
        <w:t>Beer, Michael, Spector, Bert, Lawrence, Paul R., Quinn Mills, D. &amp; Walton, Richard E. (1984): Managing Human Assets, New York: Free Press</w:t>
      </w:r>
    </w:p>
    <w:p w:rsidR="00E10F95" w:rsidRPr="00740EC5" w:rsidRDefault="00E10F95" w:rsidP="00740EC5">
      <w:pPr>
        <w:rPr>
          <w:lang w:val="en-US"/>
        </w:rPr>
      </w:pPr>
      <w:r w:rsidRPr="00740EC5">
        <w:rPr>
          <w:lang w:val="en-US"/>
        </w:rPr>
        <w:lastRenderedPageBreak/>
        <w:t>Bergman, P. &amp; Wigblad (1999) Workers`last performance: Why some Facories shoe their best results during Countdown i: Economic and Industrial Democracy, Vol 20: 343-368.</w:t>
      </w:r>
    </w:p>
    <w:p w:rsidR="00E10F95" w:rsidRPr="00A00FC7" w:rsidRDefault="00E10F95" w:rsidP="00740EC5">
      <w:r w:rsidRPr="00A00FC7">
        <w:t xml:space="preserve">Bévort, F. Jensen, P.E. &amp; Prahl (red.) </w:t>
      </w:r>
      <w:r>
        <w:t>1995) Engagement i arbejdet – Involvering i organisationer, København: Handelshøjskolens forlag.</w:t>
      </w:r>
    </w:p>
    <w:p w:rsidR="00E10F95" w:rsidRPr="00740EC5" w:rsidRDefault="00E10F95" w:rsidP="00740EC5">
      <w:pPr>
        <w:rPr>
          <w:lang w:val="en-US"/>
        </w:rPr>
      </w:pPr>
      <w:r w:rsidRPr="00740EC5">
        <w:rPr>
          <w:lang w:val="en-US"/>
        </w:rPr>
        <w:t>Boxall, Peter &amp; Purcell, John (2008): Strategy and Human resource Management, 2nd ed. Palgrave 2008</w:t>
      </w:r>
    </w:p>
    <w:p w:rsidR="00E10F95" w:rsidRPr="00740EC5" w:rsidRDefault="00E10F95" w:rsidP="00740EC5">
      <w:pPr>
        <w:rPr>
          <w:lang w:val="en-US"/>
        </w:rPr>
      </w:pPr>
      <w:r w:rsidRPr="00740EC5">
        <w:rPr>
          <w:lang w:val="en-US"/>
        </w:rPr>
        <w:t>Bratton, John &amp; Gold, Jeffrey (2007): Human Resource Management – Theory and Practice, 4th ed., London: Palgrave MacMillan</w:t>
      </w:r>
    </w:p>
    <w:p w:rsidR="00E10F95" w:rsidRPr="00740EC5" w:rsidRDefault="00E10F95" w:rsidP="00740EC5">
      <w:pPr>
        <w:rPr>
          <w:lang w:val="en-US"/>
        </w:rPr>
      </w:pPr>
      <w:r w:rsidRPr="00740EC5">
        <w:rPr>
          <w:lang w:val="en-US"/>
        </w:rPr>
        <w:t>Cranet Survey on comparative Human Resource Management, International Executive Report 2011, København 2012: Valmuen</w:t>
      </w:r>
    </w:p>
    <w:p w:rsidR="00E10F95" w:rsidRDefault="00E10F95" w:rsidP="00740EC5">
      <w:r>
        <w:t>Djursø, Helene T. &amp; Neergaard (2006): Social ansvarlighed – fra idealism til forretningsprincip, Århus: Academica</w:t>
      </w:r>
    </w:p>
    <w:p w:rsidR="00E10F95" w:rsidRPr="00E7084F" w:rsidRDefault="00E10F95" w:rsidP="00740EC5">
      <w:pPr>
        <w:rPr>
          <w:lang w:val="en-US"/>
        </w:rPr>
      </w:pPr>
      <w:r w:rsidRPr="00E7084F">
        <w:rPr>
          <w:lang w:val="en-US"/>
        </w:rPr>
        <w:t>Edwards, R. (1979) Contested Terrain. The Transformation of the Workplace in Twentieth Century, Londo</w:t>
      </w:r>
      <w:r w:rsidR="00AF47DF">
        <w:rPr>
          <w:lang w:val="en-US"/>
        </w:rPr>
        <w:t>n</w:t>
      </w:r>
      <w:r w:rsidRPr="00E7084F">
        <w:rPr>
          <w:lang w:val="en-US"/>
        </w:rPr>
        <w:t>: Heine</w:t>
      </w:r>
      <w:r w:rsidR="00AF47DF">
        <w:rPr>
          <w:lang w:val="en-US"/>
        </w:rPr>
        <w:t>m</w:t>
      </w:r>
      <w:r w:rsidRPr="00E7084F">
        <w:rPr>
          <w:lang w:val="en-US"/>
        </w:rPr>
        <w:t>ann</w:t>
      </w:r>
    </w:p>
    <w:p w:rsidR="00E10F95" w:rsidRDefault="00E10F95" w:rsidP="00740EC5">
      <w:r>
        <w:t xml:space="preserve">Ellström, Per, E. (1994): Kompetens, utbildning och lärande i arbetslivet, Stockholm:  Publica, </w:t>
      </w:r>
    </w:p>
    <w:p w:rsidR="00E10F95" w:rsidRPr="00740EC5" w:rsidRDefault="00E10F95" w:rsidP="00740EC5">
      <w:pPr>
        <w:rPr>
          <w:lang w:val="en-US"/>
        </w:rPr>
      </w:pPr>
      <w:r w:rsidRPr="00740EC5">
        <w:rPr>
          <w:lang w:val="en-US"/>
        </w:rPr>
        <w:t>Fombrun, Charles J., Tichy, Noel &amp; Devanna, Mary A. (eds). (1984): Strategic Human Resource Management. New York: John Wiley &amp; Sons</w:t>
      </w:r>
    </w:p>
    <w:p w:rsidR="00E10F95" w:rsidRPr="00740EC5" w:rsidRDefault="00E10F95" w:rsidP="00740EC5">
      <w:pPr>
        <w:rPr>
          <w:lang w:val="en-US"/>
        </w:rPr>
      </w:pPr>
      <w:r w:rsidRPr="00740EC5">
        <w:rPr>
          <w:lang w:val="en-US"/>
        </w:rPr>
        <w:t>Hall, Laura &amp; Torrington, Derek (1998): The Human Ressource Funktion – the Dynamics of Change and Development, London: Financial Times.</w:t>
      </w:r>
    </w:p>
    <w:p w:rsidR="00E10F95" w:rsidRDefault="00E10F95" w:rsidP="00740EC5">
      <w:r>
        <w:t xml:space="preserve">Hjalager, Anne M. Larsen, Henrik H., Znaider, Ruth (2009): HRM-Earth.dk – Et overblik over HRM i Danmark, Cranet undersøgelsen 2008, København: Center for ledelse </w:t>
      </w:r>
    </w:p>
    <w:p w:rsidR="00E10F95" w:rsidRPr="00740EC5" w:rsidRDefault="00E10F95" w:rsidP="00740EC5">
      <w:pPr>
        <w:rPr>
          <w:lang w:val="en-US"/>
        </w:rPr>
      </w:pPr>
      <w:r w:rsidRPr="00740EC5">
        <w:rPr>
          <w:lang w:val="en-US"/>
        </w:rPr>
        <w:t>Huselid, Mark A. (1995): The impact of HRM practices on turnover, productivity and corporate financial performance, Academy og Management Journal 38 (3):635-72</w:t>
      </w:r>
    </w:p>
    <w:p w:rsidR="00E10F95" w:rsidRPr="00740EC5" w:rsidRDefault="00E10F95" w:rsidP="00740EC5">
      <w:pPr>
        <w:rPr>
          <w:lang w:val="en-US"/>
        </w:rPr>
      </w:pPr>
      <w:r w:rsidRPr="00740EC5">
        <w:rPr>
          <w:lang w:val="en-US"/>
        </w:rPr>
        <w:t>Hyman R. (1987)</w:t>
      </w:r>
      <w:r>
        <w:rPr>
          <w:lang w:val="en-US"/>
        </w:rPr>
        <w:t xml:space="preserve">: </w:t>
      </w:r>
      <w:r w:rsidRPr="00740EC5">
        <w:rPr>
          <w:lang w:val="en-US"/>
        </w:rPr>
        <w:t xml:space="preserve"> Strategy or structure? Capial, labour and Control in:  Work, Employment &amp; Society, Vol. 1, No 1, pp. 25-55.</w:t>
      </w:r>
    </w:p>
    <w:p w:rsidR="00E10F95" w:rsidRDefault="00E10F95" w:rsidP="00740EC5">
      <w:r>
        <w:t>Knudsen H. (1980). Disciplinering til lønarbejde, Aalborg Universitetscenter 1980</w:t>
      </w:r>
    </w:p>
    <w:p w:rsidR="00E10F95" w:rsidRPr="00740EC5" w:rsidRDefault="00E10F95" w:rsidP="00740EC5">
      <w:pPr>
        <w:rPr>
          <w:lang w:val="en-US"/>
        </w:rPr>
      </w:pPr>
      <w:r w:rsidRPr="00740EC5">
        <w:rPr>
          <w:lang w:val="en-US"/>
        </w:rPr>
        <w:t>Legge, Karen (1995): Human Resource Management – Rhetorics and Realities, London: Mac Millan Press Ltd.</w:t>
      </w:r>
    </w:p>
    <w:p w:rsidR="00E10F95" w:rsidRDefault="00E10F95" w:rsidP="00740EC5">
      <w:r>
        <w:t>Månson, Per (2000): Max Weber i: Klassisk og Moderne Samfundsteori, København: Hans Reizels Forlag</w:t>
      </w:r>
    </w:p>
    <w:p w:rsidR="00E10F95" w:rsidRPr="00270683" w:rsidRDefault="00E10F95" w:rsidP="00740EC5">
      <w:pPr>
        <w:rPr>
          <w:lang w:val="en-US"/>
        </w:rPr>
      </w:pPr>
      <w:r w:rsidRPr="00270683">
        <w:rPr>
          <w:lang w:val="en-US"/>
        </w:rPr>
        <w:t>Nielsen, K. &amp; Mølvadgaard (2008) Learning Environment in th Process Industry – Methods and Results, in: Christensen, A. (ed): The Learning Perspective, Aalborg University Press, 2008</w:t>
      </w:r>
    </w:p>
    <w:p w:rsidR="00E10F95" w:rsidRPr="00444048" w:rsidRDefault="00E10F95" w:rsidP="00740EC5">
      <w:r w:rsidRPr="00444048">
        <w:t>Nielsen, K. (2008) Virksomhedens personalearbejde og sociale processer i: Nielsen, K. et al (2008): Virksomhedens personalearbejde – Ledelse og Administration, (The Human Resource Practices of Firm), LEO-serien nr. 33, Aalborg Universitetsforlag 2008, p. 45 – 69</w:t>
      </w:r>
    </w:p>
    <w:p w:rsidR="00E10F95" w:rsidRPr="0057754A" w:rsidRDefault="00E10F95" w:rsidP="00740EC5">
      <w:pPr>
        <w:rPr>
          <w:lang w:val="en-US"/>
        </w:rPr>
      </w:pPr>
      <w:r w:rsidRPr="00740EC5">
        <w:rPr>
          <w:lang w:val="en-US"/>
        </w:rPr>
        <w:t>Nielsen, Kjeld &amp; L.M. Pedersen (201</w:t>
      </w:r>
      <w:r>
        <w:rPr>
          <w:lang w:val="en-US"/>
        </w:rPr>
        <w:t>4</w:t>
      </w:r>
      <w:r w:rsidRPr="00740EC5">
        <w:rPr>
          <w:lang w:val="en-US"/>
        </w:rPr>
        <w:t xml:space="preserve">) Quality in Human Resource Practice and Social Processes in a HR-performance perspective </w:t>
      </w:r>
      <w:r>
        <w:rPr>
          <w:lang w:val="en-US"/>
        </w:rPr>
        <w:t>:</w:t>
      </w:r>
      <w:r w:rsidRPr="00740EC5">
        <w:rPr>
          <w:lang w:val="en-US"/>
        </w:rPr>
        <w:t xml:space="preserve"> </w:t>
      </w:r>
      <w:r w:rsidRPr="00444048">
        <w:rPr>
          <w:lang w:val="en-US"/>
        </w:rPr>
        <w:t xml:space="preserve">Nordic journal of working life studies </w:t>
      </w:r>
      <w:r>
        <w:rPr>
          <w:lang w:val="en-US"/>
        </w:rPr>
        <w:t xml:space="preserve">, Vol. No. </w:t>
      </w:r>
      <w:r w:rsidRPr="0057754A">
        <w:rPr>
          <w:lang w:val="en-US"/>
        </w:rPr>
        <w:t>May 2014.</w:t>
      </w:r>
    </w:p>
    <w:p w:rsidR="00E10F95" w:rsidRDefault="00E10F95" w:rsidP="00740EC5">
      <w:r w:rsidRPr="00740EC5">
        <w:rPr>
          <w:lang w:val="en-US"/>
        </w:rPr>
        <w:t xml:space="preserve">Nielsen, Kjeld (1992): CNC Technology, Job Design and Training. The Scope for Personnel Strategies.  </w:t>
      </w:r>
      <w:r>
        <w:t>New Technology, Work and Employment, 1992, Vol. 7, no. 2.</w:t>
      </w:r>
    </w:p>
    <w:p w:rsidR="00E10F95" w:rsidRDefault="00E10F95" w:rsidP="00740EC5">
      <w:r>
        <w:t>Nielsen, Kjeld (2003): Det handlende og integrerende menneske i arbejdslivet, s. 44 -52 i: Økonomi &amp; Politik, (1), 76, 2003</w:t>
      </w:r>
      <w:r w:rsidRPr="00EE6BA3">
        <w:t xml:space="preserve"> </w:t>
      </w:r>
    </w:p>
    <w:p w:rsidR="00E10F95" w:rsidRDefault="00E10F95" w:rsidP="00740EC5">
      <w:r>
        <w:t xml:space="preserve">Nielsen, Peter (2014) Arbejde i forandring - udviklingslinjer i private og offentlige arbejdsrelationer, Udgivelsessted? </w:t>
      </w:r>
    </w:p>
    <w:p w:rsidR="00E10F95" w:rsidRPr="00740EC5" w:rsidRDefault="00E10F95" w:rsidP="00740EC5">
      <w:pPr>
        <w:rPr>
          <w:lang w:val="en-US"/>
        </w:rPr>
      </w:pPr>
      <w:r w:rsidRPr="00740EC5">
        <w:rPr>
          <w:lang w:val="en-US"/>
        </w:rPr>
        <w:t>Nielsen, Peter et al (2012) Capabilities for Innovation: The Nordic Model and Employee Participation in: Nordic journal of working life studies Vol. 2, 4</w:t>
      </w:r>
      <w:r>
        <w:rPr>
          <w:lang w:val="en-US"/>
        </w:rPr>
        <w:t>th</w:t>
      </w:r>
      <w:r w:rsidRPr="00740EC5">
        <w:rPr>
          <w:lang w:val="en-US"/>
        </w:rPr>
        <w:t xml:space="preserve">  November 2012</w:t>
      </w:r>
    </w:p>
    <w:p w:rsidR="00E10F95" w:rsidRDefault="00E10F95" w:rsidP="00740EC5">
      <w:r>
        <w:lastRenderedPageBreak/>
        <w:t>Nordhaug, Odd (red.) (1993): Strategisk Personalledelse – Menneskelige ressurser i omstilling, Tano 3. udgave, 1993</w:t>
      </w:r>
    </w:p>
    <w:p w:rsidR="00E10F95" w:rsidRPr="00740EC5" w:rsidRDefault="00E10F95" w:rsidP="00740EC5">
      <w:pPr>
        <w:rPr>
          <w:lang w:val="en-US"/>
        </w:rPr>
      </w:pPr>
      <w:r>
        <w:t xml:space="preserve">Olsén, Peter (2008): Hvis vi bare ku`få fred til at passe vores arbejde…” – om mening, forandring og psykisk arbejdsmiljø i: Tidsskrift for Arbejdsliv, 10 årg. </w:t>
      </w:r>
      <w:r w:rsidRPr="00740EC5">
        <w:rPr>
          <w:lang w:val="en-US"/>
        </w:rPr>
        <w:t>Nr. 4, november 2008.</w:t>
      </w:r>
    </w:p>
    <w:p w:rsidR="00E10F95" w:rsidRPr="00740EC5" w:rsidRDefault="00E10F95" w:rsidP="00740EC5">
      <w:pPr>
        <w:rPr>
          <w:lang w:val="en-US"/>
        </w:rPr>
      </w:pPr>
      <w:r w:rsidRPr="00740EC5">
        <w:rPr>
          <w:lang w:val="en-US"/>
        </w:rPr>
        <w:t xml:space="preserve">Penrose, E. (1959): The Theory of the Growth of the Firm, Oxford: Blackwell </w:t>
      </w:r>
    </w:p>
    <w:p w:rsidR="00E10F95" w:rsidRDefault="00E10F95" w:rsidP="00740EC5">
      <w:r>
        <w:t>Rogaczewska, Anna, Znaider, Ruth &amp; Larsen Henrik H.: (2006): Hvor bevæger international HRM sig hen? – Danmark på Europakortet, Cranet-projektet 2006</w:t>
      </w:r>
    </w:p>
    <w:p w:rsidR="00E10F95" w:rsidRPr="00740EC5" w:rsidRDefault="00E10F95" w:rsidP="00740EC5">
      <w:pPr>
        <w:rPr>
          <w:lang w:val="en-US"/>
        </w:rPr>
      </w:pPr>
      <w:r w:rsidRPr="00740EC5">
        <w:rPr>
          <w:lang w:val="en-US"/>
        </w:rPr>
        <w:t>Rousseau, Denise M. (1995): Psychological Contracts in Organizations – Understanding Written and Unwritten Agreements. London: Sage Publications</w:t>
      </w:r>
    </w:p>
    <w:p w:rsidR="00E10F95" w:rsidRPr="00740EC5" w:rsidRDefault="00E10F95" w:rsidP="00740EC5">
      <w:pPr>
        <w:rPr>
          <w:lang w:val="en-US"/>
        </w:rPr>
      </w:pPr>
      <w:r w:rsidRPr="00740EC5">
        <w:rPr>
          <w:lang w:val="en-US"/>
        </w:rPr>
        <w:t xml:space="preserve">Schein, Edgar H. (1993): Organisationspsykologi, Herning: Systime, </w:t>
      </w:r>
    </w:p>
    <w:p w:rsidR="00E10F95" w:rsidRPr="00740EC5" w:rsidRDefault="00E10F95" w:rsidP="00740EC5">
      <w:pPr>
        <w:rPr>
          <w:lang w:val="en-US"/>
        </w:rPr>
      </w:pPr>
      <w:r w:rsidRPr="00740EC5">
        <w:rPr>
          <w:lang w:val="en-US"/>
        </w:rPr>
        <w:t>Subramony, M. (2006): Why Organizations adopt some Human Ressource Management practices and reject others: An Exploration of Rationales in: Human Ressource Management, Vol. 45, No. 2 pp. 195-210</w:t>
      </w:r>
    </w:p>
    <w:p w:rsidR="00E10F95" w:rsidRPr="00740EC5" w:rsidRDefault="00E10F95" w:rsidP="00740EC5">
      <w:pPr>
        <w:rPr>
          <w:lang w:val="en-US"/>
        </w:rPr>
      </w:pPr>
      <w:r w:rsidRPr="00740EC5">
        <w:rPr>
          <w:lang w:val="en-US"/>
        </w:rPr>
        <w:t>Taylor, F. W. (1911) The Pinciples of Scientific Management, New York: Harper</w:t>
      </w:r>
    </w:p>
    <w:p w:rsidR="00E10F95" w:rsidRDefault="00E10F95" w:rsidP="00740EC5">
      <w:r>
        <w:t xml:space="preserve">Teknologisk Institut (2003): Undersøgelse af HR -funktionen i danske virksomheder </w:t>
      </w:r>
    </w:p>
    <w:p w:rsidR="00E10F95" w:rsidRPr="00740EC5" w:rsidRDefault="00E10F95" w:rsidP="00740EC5">
      <w:pPr>
        <w:rPr>
          <w:lang w:val="en-US"/>
        </w:rPr>
      </w:pPr>
      <w:r w:rsidRPr="00740EC5">
        <w:rPr>
          <w:lang w:val="en-US"/>
        </w:rPr>
        <w:t>The Meadows Guidelines http://www.meadow-project.eu/images/2013/meadowguidelines.pdf</w:t>
      </w:r>
    </w:p>
    <w:p w:rsidR="00E10F95" w:rsidRPr="00740EC5" w:rsidRDefault="00E10F95" w:rsidP="00740EC5">
      <w:pPr>
        <w:rPr>
          <w:lang w:val="en-US"/>
        </w:rPr>
      </w:pPr>
      <w:r w:rsidRPr="00740EC5">
        <w:rPr>
          <w:lang w:val="en-US"/>
        </w:rPr>
        <w:t>Torrington, Derek &amp; Hall, Laura (1998): Human resource management, 4th ed. 1998, London:Prentice Hall</w:t>
      </w:r>
    </w:p>
    <w:p w:rsidR="00E10F95" w:rsidRPr="00740EC5" w:rsidRDefault="00E10F95" w:rsidP="00740EC5">
      <w:pPr>
        <w:rPr>
          <w:lang w:val="en-US"/>
        </w:rPr>
      </w:pPr>
      <w:r w:rsidRPr="00740EC5">
        <w:rPr>
          <w:lang w:val="en-US"/>
        </w:rPr>
        <w:t xml:space="preserve">Ulrich, David (1997): Human Resource Champions – The next agenda for adding value and delivering Results, Boston: Harvard Business School Press </w:t>
      </w:r>
    </w:p>
    <w:p w:rsidR="00E10F95" w:rsidRPr="00740EC5" w:rsidRDefault="00E10F95" w:rsidP="00740EC5">
      <w:pPr>
        <w:rPr>
          <w:lang w:val="en-US"/>
        </w:rPr>
      </w:pPr>
      <w:r w:rsidRPr="00740EC5">
        <w:rPr>
          <w:lang w:val="en-US"/>
        </w:rPr>
        <w:t>Walton, Richard E. (1985): From control to commitment in the workplace, Harvard Business Review, March/April 1985</w:t>
      </w:r>
    </w:p>
    <w:p w:rsidR="00E10F95" w:rsidRPr="00740EC5" w:rsidRDefault="00E10F95" w:rsidP="00740EC5">
      <w:pPr>
        <w:rPr>
          <w:lang w:val="en-US"/>
        </w:rPr>
      </w:pPr>
      <w:r w:rsidRPr="00740EC5">
        <w:rPr>
          <w:lang w:val="en-US"/>
        </w:rPr>
        <w:t>Warr P. B. (1990) Decision latitude, job demands and employee well-being in: Work and stress vol. 4, no. 4, 285-294</w:t>
      </w:r>
    </w:p>
    <w:p w:rsidR="00E10F95" w:rsidRPr="00740EC5" w:rsidRDefault="00E10F95" w:rsidP="00740EC5">
      <w:pPr>
        <w:rPr>
          <w:lang w:val="en-US"/>
        </w:rPr>
      </w:pPr>
      <w:r w:rsidRPr="00740EC5">
        <w:rPr>
          <w:lang w:val="en-US"/>
        </w:rPr>
        <w:t>Warr, P. (1996) Employee Well-being in: Warr p. (ed) Psychology at Work, 4th ed. London: Penguin books</w:t>
      </w:r>
    </w:p>
    <w:p w:rsidR="00E10F95" w:rsidRPr="00740EC5" w:rsidRDefault="00E10F95" w:rsidP="00740EC5">
      <w:pPr>
        <w:rPr>
          <w:lang w:val="en-US"/>
        </w:rPr>
      </w:pPr>
      <w:r w:rsidRPr="00740EC5">
        <w:rPr>
          <w:lang w:val="en-US"/>
        </w:rPr>
        <w:t>Warr, P. (2013) How to think about and measure psychological well-being, in: Sinclair R.R. et al (2013) Research Methods in occupational Health Psychology, London: Routledge</w:t>
      </w:r>
    </w:p>
    <w:p w:rsidR="00E10F95" w:rsidRPr="00740EC5" w:rsidRDefault="00E10F95" w:rsidP="00740EC5">
      <w:pPr>
        <w:rPr>
          <w:lang w:val="en-US"/>
        </w:rPr>
      </w:pPr>
      <w:r w:rsidRPr="00740EC5">
        <w:rPr>
          <w:lang w:val="en-US"/>
        </w:rPr>
        <w:t>Watson T. J. (2010) Critical social science, pragmatism and the realities of HRM, The International Journal of Human Resource Management, 21:6, 915-931</w:t>
      </w:r>
    </w:p>
    <w:p w:rsidR="00E10F95" w:rsidRPr="00740EC5" w:rsidRDefault="00E10F95" w:rsidP="00740EC5">
      <w:pPr>
        <w:rPr>
          <w:lang w:val="en-US"/>
        </w:rPr>
      </w:pPr>
      <w:r w:rsidRPr="00740EC5">
        <w:rPr>
          <w:lang w:val="en-US"/>
        </w:rPr>
        <w:t>Watson, Tony J. (20</w:t>
      </w:r>
      <w:r w:rsidR="00AF47DF">
        <w:rPr>
          <w:lang w:val="en-US"/>
        </w:rPr>
        <w:t>12</w:t>
      </w:r>
      <w:r w:rsidRPr="00740EC5">
        <w:rPr>
          <w:lang w:val="en-US"/>
        </w:rPr>
        <w:t xml:space="preserve">): Sociology, Work and </w:t>
      </w:r>
      <w:r w:rsidR="00AF47DF">
        <w:rPr>
          <w:lang w:val="en-US"/>
        </w:rPr>
        <w:t>Organisation</w:t>
      </w:r>
      <w:r w:rsidRPr="00740EC5">
        <w:rPr>
          <w:lang w:val="en-US"/>
        </w:rPr>
        <w:t xml:space="preserve">, </w:t>
      </w:r>
      <w:r w:rsidR="00AF47DF">
        <w:rPr>
          <w:lang w:val="en-US"/>
        </w:rPr>
        <w:t>6</w:t>
      </w:r>
      <w:r w:rsidRPr="00740EC5">
        <w:rPr>
          <w:lang w:val="en-US"/>
        </w:rPr>
        <w:t>th Ed. New York: Routledge 20</w:t>
      </w:r>
      <w:r w:rsidR="00AF47DF">
        <w:rPr>
          <w:lang w:val="en-US"/>
        </w:rPr>
        <w:t>12</w:t>
      </w:r>
    </w:p>
    <w:p w:rsidR="00E10F95" w:rsidRPr="00740EC5" w:rsidRDefault="00E10F95" w:rsidP="00740EC5">
      <w:pPr>
        <w:rPr>
          <w:lang w:val="en-US"/>
        </w:rPr>
      </w:pPr>
      <w:r w:rsidRPr="00740EC5">
        <w:rPr>
          <w:lang w:val="en-US"/>
        </w:rPr>
        <w:t>Werber , J.D. &amp; DeMarie, S.M. (2005) Aligning strategic human resource management and person-environment fit i: Human Resource Management Review 15, 247-262</w:t>
      </w:r>
    </w:p>
    <w:p w:rsidR="00740EC5" w:rsidRPr="00740EC5" w:rsidRDefault="00740EC5" w:rsidP="00740EC5">
      <w:pPr>
        <w:rPr>
          <w:lang w:val="en-US"/>
        </w:rPr>
      </w:pPr>
    </w:p>
    <w:sectPr w:rsidR="00740EC5" w:rsidRPr="00740EC5" w:rsidSect="00FF2313">
      <w:headerReference w:type="default" r:id="rId8"/>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29" w:rsidRDefault="00663229" w:rsidP="00270683">
      <w:r>
        <w:separator/>
      </w:r>
    </w:p>
  </w:endnote>
  <w:endnote w:type="continuationSeparator" w:id="0">
    <w:p w:rsidR="00663229" w:rsidRDefault="00663229" w:rsidP="002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29" w:rsidRDefault="00663229" w:rsidP="00270683">
      <w:r>
        <w:separator/>
      </w:r>
    </w:p>
  </w:footnote>
  <w:footnote w:type="continuationSeparator" w:id="0">
    <w:p w:rsidR="00663229" w:rsidRDefault="00663229" w:rsidP="0027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20607"/>
      <w:docPartObj>
        <w:docPartGallery w:val="Page Numbers (Top of Page)"/>
        <w:docPartUnique/>
      </w:docPartObj>
    </w:sdtPr>
    <w:sdtEndPr>
      <w:rPr>
        <w:noProof/>
      </w:rPr>
    </w:sdtEndPr>
    <w:sdtContent>
      <w:p w:rsidR="00AF47DF" w:rsidRDefault="00AF47DF">
        <w:pPr>
          <w:pStyle w:val="Sidehoved"/>
          <w:jc w:val="center"/>
        </w:pPr>
        <w:r>
          <w:fldChar w:fldCharType="begin"/>
        </w:r>
        <w:r>
          <w:instrText xml:space="preserve"> PAGE   \* MERGEFORMAT </w:instrText>
        </w:r>
        <w:r>
          <w:fldChar w:fldCharType="separate"/>
        </w:r>
        <w:r w:rsidR="00C24CB9">
          <w:rPr>
            <w:noProof/>
          </w:rPr>
          <w:t>1</w:t>
        </w:r>
        <w:r>
          <w:rPr>
            <w:noProof/>
          </w:rPr>
          <w:fldChar w:fldCharType="end"/>
        </w:r>
      </w:p>
    </w:sdtContent>
  </w:sdt>
  <w:p w:rsidR="00AF47DF" w:rsidRDefault="00AF47D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AA"/>
    <w:multiLevelType w:val="hybridMultilevel"/>
    <w:tmpl w:val="503EA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4F5"/>
    <w:multiLevelType w:val="hybridMultilevel"/>
    <w:tmpl w:val="9B741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64A1"/>
    <w:multiLevelType w:val="hybridMultilevel"/>
    <w:tmpl w:val="503EA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E3AA7"/>
    <w:multiLevelType w:val="hybridMultilevel"/>
    <w:tmpl w:val="A7785906"/>
    <w:lvl w:ilvl="0" w:tplc="9A0E7C22">
      <w:numFmt w:val="bullet"/>
      <w:lvlText w:val="-"/>
      <w:lvlJc w:val="left"/>
      <w:pPr>
        <w:ind w:left="435" w:hanging="360"/>
      </w:pPr>
      <w:rPr>
        <w:rFonts w:ascii="Times New Roman" w:eastAsia="Times New Roman" w:hAnsi="Times New Roman" w:hint="default"/>
      </w:rPr>
    </w:lvl>
    <w:lvl w:ilvl="1" w:tplc="04060003">
      <w:start w:val="1"/>
      <w:numFmt w:val="bullet"/>
      <w:lvlText w:val="o"/>
      <w:lvlJc w:val="left"/>
      <w:pPr>
        <w:ind w:left="1155" w:hanging="360"/>
      </w:pPr>
      <w:rPr>
        <w:rFonts w:ascii="Courier New" w:hAnsi="Courier New" w:cs="Courier New" w:hint="default"/>
      </w:rPr>
    </w:lvl>
    <w:lvl w:ilvl="2" w:tplc="04060005">
      <w:start w:val="1"/>
      <w:numFmt w:val="bullet"/>
      <w:lvlText w:val=""/>
      <w:lvlJc w:val="left"/>
      <w:pPr>
        <w:ind w:left="1875" w:hanging="360"/>
      </w:pPr>
      <w:rPr>
        <w:rFonts w:ascii="Wingdings" w:hAnsi="Wingdings" w:cs="Wingdings" w:hint="default"/>
      </w:rPr>
    </w:lvl>
    <w:lvl w:ilvl="3" w:tplc="04060001">
      <w:start w:val="1"/>
      <w:numFmt w:val="bullet"/>
      <w:lvlText w:val=""/>
      <w:lvlJc w:val="left"/>
      <w:pPr>
        <w:ind w:left="2595" w:hanging="360"/>
      </w:pPr>
      <w:rPr>
        <w:rFonts w:ascii="Symbol" w:hAnsi="Symbol" w:cs="Symbol" w:hint="default"/>
      </w:rPr>
    </w:lvl>
    <w:lvl w:ilvl="4" w:tplc="04060003">
      <w:start w:val="1"/>
      <w:numFmt w:val="bullet"/>
      <w:lvlText w:val="o"/>
      <w:lvlJc w:val="left"/>
      <w:pPr>
        <w:ind w:left="3315" w:hanging="360"/>
      </w:pPr>
      <w:rPr>
        <w:rFonts w:ascii="Courier New" w:hAnsi="Courier New" w:cs="Courier New" w:hint="default"/>
      </w:rPr>
    </w:lvl>
    <w:lvl w:ilvl="5" w:tplc="04060005">
      <w:start w:val="1"/>
      <w:numFmt w:val="bullet"/>
      <w:lvlText w:val=""/>
      <w:lvlJc w:val="left"/>
      <w:pPr>
        <w:ind w:left="4035" w:hanging="360"/>
      </w:pPr>
      <w:rPr>
        <w:rFonts w:ascii="Wingdings" w:hAnsi="Wingdings" w:cs="Wingdings" w:hint="default"/>
      </w:rPr>
    </w:lvl>
    <w:lvl w:ilvl="6" w:tplc="04060001">
      <w:start w:val="1"/>
      <w:numFmt w:val="bullet"/>
      <w:lvlText w:val=""/>
      <w:lvlJc w:val="left"/>
      <w:pPr>
        <w:ind w:left="4755" w:hanging="360"/>
      </w:pPr>
      <w:rPr>
        <w:rFonts w:ascii="Symbol" w:hAnsi="Symbol" w:cs="Symbol" w:hint="default"/>
      </w:rPr>
    </w:lvl>
    <w:lvl w:ilvl="7" w:tplc="04060003">
      <w:start w:val="1"/>
      <w:numFmt w:val="bullet"/>
      <w:lvlText w:val="o"/>
      <w:lvlJc w:val="left"/>
      <w:pPr>
        <w:ind w:left="5475" w:hanging="360"/>
      </w:pPr>
      <w:rPr>
        <w:rFonts w:ascii="Courier New" w:hAnsi="Courier New" w:cs="Courier New" w:hint="default"/>
      </w:rPr>
    </w:lvl>
    <w:lvl w:ilvl="8" w:tplc="04060005">
      <w:start w:val="1"/>
      <w:numFmt w:val="bullet"/>
      <w:lvlText w:val=""/>
      <w:lvlJc w:val="left"/>
      <w:pPr>
        <w:ind w:left="6195" w:hanging="360"/>
      </w:pPr>
      <w:rPr>
        <w:rFonts w:ascii="Wingdings" w:hAnsi="Wingdings" w:cs="Wingdings" w:hint="default"/>
      </w:rPr>
    </w:lvl>
  </w:abstractNum>
  <w:abstractNum w:abstractNumId="4" w15:restartNumberingAfterBreak="0">
    <w:nsid w:val="1E5E32D9"/>
    <w:multiLevelType w:val="hybridMultilevel"/>
    <w:tmpl w:val="1222DEC6"/>
    <w:lvl w:ilvl="0" w:tplc="9DE6FDFA">
      <w:numFmt w:val="bullet"/>
      <w:lvlText w:val="-"/>
      <w:lvlJc w:val="left"/>
      <w:pPr>
        <w:ind w:left="720" w:hanging="360"/>
      </w:pPr>
      <w:rPr>
        <w:rFonts w:ascii="Times New Roman" w:eastAsia="Times New Roman" w:hAnsi="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5" w15:restartNumberingAfterBreak="0">
    <w:nsid w:val="36284F44"/>
    <w:multiLevelType w:val="hybridMultilevel"/>
    <w:tmpl w:val="4836A29A"/>
    <w:lvl w:ilvl="0" w:tplc="794CE13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CA12034"/>
    <w:multiLevelType w:val="hybridMultilevel"/>
    <w:tmpl w:val="8F0C54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572C9"/>
    <w:multiLevelType w:val="hybridMultilevel"/>
    <w:tmpl w:val="FA5E90BA"/>
    <w:lvl w:ilvl="0" w:tplc="8BB89950">
      <w:start w:val="4"/>
      <w:numFmt w:val="bullet"/>
      <w:lvlText w:val="-"/>
      <w:lvlJc w:val="left"/>
      <w:pPr>
        <w:tabs>
          <w:tab w:val="num" w:pos="720"/>
        </w:tabs>
        <w:ind w:left="720" w:hanging="360"/>
      </w:pPr>
      <w:rPr>
        <w:rFonts w:ascii="Times New Roman" w:eastAsia="Times New Roman" w:hAnsi="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5C5A2A6A"/>
    <w:multiLevelType w:val="hybridMultilevel"/>
    <w:tmpl w:val="29BC8E72"/>
    <w:lvl w:ilvl="0" w:tplc="CDB0802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61961348"/>
    <w:multiLevelType w:val="hybridMultilevel"/>
    <w:tmpl w:val="9B741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8648A"/>
    <w:multiLevelType w:val="hybridMultilevel"/>
    <w:tmpl w:val="5CCEC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161C0"/>
    <w:multiLevelType w:val="hybridMultilevel"/>
    <w:tmpl w:val="4F74646A"/>
    <w:lvl w:ilvl="0" w:tplc="083C4916">
      <w:numFmt w:val="bullet"/>
      <w:lvlText w:val="-"/>
      <w:lvlJc w:val="left"/>
      <w:pPr>
        <w:ind w:left="510" w:hanging="360"/>
      </w:pPr>
      <w:rPr>
        <w:rFonts w:ascii="Times New Roman" w:eastAsia="Times New Roman" w:hAnsi="Times New Roman" w:hint="default"/>
      </w:rPr>
    </w:lvl>
    <w:lvl w:ilvl="1" w:tplc="04060003">
      <w:start w:val="1"/>
      <w:numFmt w:val="bullet"/>
      <w:lvlText w:val="o"/>
      <w:lvlJc w:val="left"/>
      <w:pPr>
        <w:ind w:left="1230" w:hanging="360"/>
      </w:pPr>
      <w:rPr>
        <w:rFonts w:ascii="Courier New" w:hAnsi="Courier New" w:cs="Courier New" w:hint="default"/>
      </w:rPr>
    </w:lvl>
    <w:lvl w:ilvl="2" w:tplc="04060005">
      <w:start w:val="1"/>
      <w:numFmt w:val="bullet"/>
      <w:lvlText w:val=""/>
      <w:lvlJc w:val="left"/>
      <w:pPr>
        <w:ind w:left="1950" w:hanging="360"/>
      </w:pPr>
      <w:rPr>
        <w:rFonts w:ascii="Wingdings" w:hAnsi="Wingdings" w:cs="Wingdings" w:hint="default"/>
      </w:rPr>
    </w:lvl>
    <w:lvl w:ilvl="3" w:tplc="04060001">
      <w:start w:val="1"/>
      <w:numFmt w:val="bullet"/>
      <w:lvlText w:val=""/>
      <w:lvlJc w:val="left"/>
      <w:pPr>
        <w:ind w:left="2670" w:hanging="360"/>
      </w:pPr>
      <w:rPr>
        <w:rFonts w:ascii="Symbol" w:hAnsi="Symbol" w:cs="Symbol" w:hint="default"/>
      </w:rPr>
    </w:lvl>
    <w:lvl w:ilvl="4" w:tplc="04060003">
      <w:start w:val="1"/>
      <w:numFmt w:val="bullet"/>
      <w:lvlText w:val="o"/>
      <w:lvlJc w:val="left"/>
      <w:pPr>
        <w:ind w:left="3390" w:hanging="360"/>
      </w:pPr>
      <w:rPr>
        <w:rFonts w:ascii="Courier New" w:hAnsi="Courier New" w:cs="Courier New" w:hint="default"/>
      </w:rPr>
    </w:lvl>
    <w:lvl w:ilvl="5" w:tplc="04060005">
      <w:start w:val="1"/>
      <w:numFmt w:val="bullet"/>
      <w:lvlText w:val=""/>
      <w:lvlJc w:val="left"/>
      <w:pPr>
        <w:ind w:left="4110" w:hanging="360"/>
      </w:pPr>
      <w:rPr>
        <w:rFonts w:ascii="Wingdings" w:hAnsi="Wingdings" w:cs="Wingdings" w:hint="default"/>
      </w:rPr>
    </w:lvl>
    <w:lvl w:ilvl="6" w:tplc="04060001">
      <w:start w:val="1"/>
      <w:numFmt w:val="bullet"/>
      <w:lvlText w:val=""/>
      <w:lvlJc w:val="left"/>
      <w:pPr>
        <w:ind w:left="4830" w:hanging="360"/>
      </w:pPr>
      <w:rPr>
        <w:rFonts w:ascii="Symbol" w:hAnsi="Symbol" w:cs="Symbol" w:hint="default"/>
      </w:rPr>
    </w:lvl>
    <w:lvl w:ilvl="7" w:tplc="04060003">
      <w:start w:val="1"/>
      <w:numFmt w:val="bullet"/>
      <w:lvlText w:val="o"/>
      <w:lvlJc w:val="left"/>
      <w:pPr>
        <w:ind w:left="5550" w:hanging="360"/>
      </w:pPr>
      <w:rPr>
        <w:rFonts w:ascii="Courier New" w:hAnsi="Courier New" w:cs="Courier New" w:hint="default"/>
      </w:rPr>
    </w:lvl>
    <w:lvl w:ilvl="8" w:tplc="04060005">
      <w:start w:val="1"/>
      <w:numFmt w:val="bullet"/>
      <w:lvlText w:val=""/>
      <w:lvlJc w:val="left"/>
      <w:pPr>
        <w:ind w:left="6270" w:hanging="360"/>
      </w:pPr>
      <w:rPr>
        <w:rFonts w:ascii="Wingdings" w:hAnsi="Wingdings" w:cs="Wingdings" w:hint="default"/>
      </w:rPr>
    </w:lvl>
  </w:abstractNum>
  <w:abstractNum w:abstractNumId="12" w15:restartNumberingAfterBreak="0">
    <w:nsid w:val="702757DF"/>
    <w:multiLevelType w:val="hybridMultilevel"/>
    <w:tmpl w:val="9E629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5E7B6D"/>
    <w:multiLevelType w:val="hybridMultilevel"/>
    <w:tmpl w:val="9A8EC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1"/>
  </w:num>
  <w:num w:numId="5">
    <w:abstractNumId w:val="8"/>
  </w:num>
  <w:num w:numId="6">
    <w:abstractNumId w:val="12"/>
  </w:num>
  <w:num w:numId="7">
    <w:abstractNumId w:val="6"/>
  </w:num>
  <w:num w:numId="8">
    <w:abstractNumId w:val="10"/>
  </w:num>
  <w:num w:numId="9">
    <w:abstractNumId w:val="9"/>
  </w:num>
  <w:num w:numId="10">
    <w:abstractNumId w:val="1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303E"/>
    <w:rsid w:val="00012309"/>
    <w:rsid w:val="00062CC4"/>
    <w:rsid w:val="00094A13"/>
    <w:rsid w:val="000A66A6"/>
    <w:rsid w:val="000D7374"/>
    <w:rsid w:val="001255F2"/>
    <w:rsid w:val="001554C0"/>
    <w:rsid w:val="00173327"/>
    <w:rsid w:val="00191B5A"/>
    <w:rsid w:val="001B524A"/>
    <w:rsid w:val="001B7C5A"/>
    <w:rsid w:val="001C1AE2"/>
    <w:rsid w:val="001C4DE3"/>
    <w:rsid w:val="001D713D"/>
    <w:rsid w:val="001D7370"/>
    <w:rsid w:val="002048E5"/>
    <w:rsid w:val="0025577F"/>
    <w:rsid w:val="00270683"/>
    <w:rsid w:val="0029220F"/>
    <w:rsid w:val="002B13D0"/>
    <w:rsid w:val="002F6B8C"/>
    <w:rsid w:val="00317A87"/>
    <w:rsid w:val="00325531"/>
    <w:rsid w:val="00342EB8"/>
    <w:rsid w:val="003456E3"/>
    <w:rsid w:val="003643BF"/>
    <w:rsid w:val="00385A37"/>
    <w:rsid w:val="0039237D"/>
    <w:rsid w:val="003C2F84"/>
    <w:rsid w:val="003C4A96"/>
    <w:rsid w:val="003F1C07"/>
    <w:rsid w:val="0041567A"/>
    <w:rsid w:val="0043496D"/>
    <w:rsid w:val="004432C3"/>
    <w:rsid w:val="00444048"/>
    <w:rsid w:val="00444CC3"/>
    <w:rsid w:val="00444DD7"/>
    <w:rsid w:val="0047039C"/>
    <w:rsid w:val="00472D27"/>
    <w:rsid w:val="0047370A"/>
    <w:rsid w:val="00482EA6"/>
    <w:rsid w:val="00496F65"/>
    <w:rsid w:val="004A7B7F"/>
    <w:rsid w:val="004B607A"/>
    <w:rsid w:val="004C08F5"/>
    <w:rsid w:val="00550D00"/>
    <w:rsid w:val="00562EF3"/>
    <w:rsid w:val="00565F6E"/>
    <w:rsid w:val="0057754A"/>
    <w:rsid w:val="00606708"/>
    <w:rsid w:val="00610FB7"/>
    <w:rsid w:val="00627BEC"/>
    <w:rsid w:val="00632393"/>
    <w:rsid w:val="0066303E"/>
    <w:rsid w:val="00663229"/>
    <w:rsid w:val="00667322"/>
    <w:rsid w:val="00671EE4"/>
    <w:rsid w:val="006D1CC1"/>
    <w:rsid w:val="00732441"/>
    <w:rsid w:val="00740EC5"/>
    <w:rsid w:val="00743D3E"/>
    <w:rsid w:val="00763266"/>
    <w:rsid w:val="00797B93"/>
    <w:rsid w:val="00807A0E"/>
    <w:rsid w:val="00824548"/>
    <w:rsid w:val="00825A89"/>
    <w:rsid w:val="00831F98"/>
    <w:rsid w:val="00850433"/>
    <w:rsid w:val="00896120"/>
    <w:rsid w:val="00907A5C"/>
    <w:rsid w:val="00927B32"/>
    <w:rsid w:val="00936C44"/>
    <w:rsid w:val="00955322"/>
    <w:rsid w:val="00963000"/>
    <w:rsid w:val="009726FA"/>
    <w:rsid w:val="009879AD"/>
    <w:rsid w:val="009F2BF4"/>
    <w:rsid w:val="00A00FC7"/>
    <w:rsid w:val="00A24DFC"/>
    <w:rsid w:val="00A564D9"/>
    <w:rsid w:val="00A6559E"/>
    <w:rsid w:val="00A84361"/>
    <w:rsid w:val="00AC4738"/>
    <w:rsid w:val="00AF47DF"/>
    <w:rsid w:val="00B32370"/>
    <w:rsid w:val="00B32E10"/>
    <w:rsid w:val="00B55F51"/>
    <w:rsid w:val="00B67E20"/>
    <w:rsid w:val="00B70989"/>
    <w:rsid w:val="00B8438F"/>
    <w:rsid w:val="00B93ADD"/>
    <w:rsid w:val="00BA0C65"/>
    <w:rsid w:val="00BA514C"/>
    <w:rsid w:val="00BA7D2C"/>
    <w:rsid w:val="00BC153B"/>
    <w:rsid w:val="00BE4460"/>
    <w:rsid w:val="00C07874"/>
    <w:rsid w:val="00C133C7"/>
    <w:rsid w:val="00C15D40"/>
    <w:rsid w:val="00C24CB9"/>
    <w:rsid w:val="00C53EAA"/>
    <w:rsid w:val="00C65E72"/>
    <w:rsid w:val="00CD6DCD"/>
    <w:rsid w:val="00CE1C8A"/>
    <w:rsid w:val="00CF0053"/>
    <w:rsid w:val="00CF12D0"/>
    <w:rsid w:val="00CF3BF8"/>
    <w:rsid w:val="00D0498D"/>
    <w:rsid w:val="00D231B6"/>
    <w:rsid w:val="00D372F4"/>
    <w:rsid w:val="00D628B1"/>
    <w:rsid w:val="00D64488"/>
    <w:rsid w:val="00D735AD"/>
    <w:rsid w:val="00D742AE"/>
    <w:rsid w:val="00D8175A"/>
    <w:rsid w:val="00D954ED"/>
    <w:rsid w:val="00DC06F7"/>
    <w:rsid w:val="00E10F95"/>
    <w:rsid w:val="00E11ED3"/>
    <w:rsid w:val="00E16721"/>
    <w:rsid w:val="00E7084F"/>
    <w:rsid w:val="00E71687"/>
    <w:rsid w:val="00E71B07"/>
    <w:rsid w:val="00E77BC8"/>
    <w:rsid w:val="00ED1248"/>
    <w:rsid w:val="00ED6511"/>
    <w:rsid w:val="00EE090D"/>
    <w:rsid w:val="00EE6BA3"/>
    <w:rsid w:val="00F04EE5"/>
    <w:rsid w:val="00F13D87"/>
    <w:rsid w:val="00F42835"/>
    <w:rsid w:val="00F73DA1"/>
    <w:rsid w:val="00FD2593"/>
    <w:rsid w:val="00FE68D0"/>
    <w:rsid w:val="00FF23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7"/>
      </o:rules>
    </o:shapelayout>
  </w:shapeDefaults>
  <w:decimalSymbol w:val=","/>
  <w:listSeparator w:val=";"/>
  <w15:docId w15:val="{58F79957-3236-4AEC-AF40-EA0C875F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0EC5"/>
    <w:pPr>
      <w:spacing w:after="0" w:line="240" w:lineRule="auto"/>
    </w:pPr>
    <w:rPr>
      <w:rFonts w:ascii="Times New Roman" w:eastAsia="Times New Roman" w:hAnsi="Times New Roman" w:cs="Times New Roman"/>
      <w:sz w:val="24"/>
      <w:szCs w:val="24"/>
      <w:lang w:val="da-DK" w:eastAsia="da-DK"/>
    </w:rPr>
  </w:style>
  <w:style w:type="paragraph" w:styleId="Overskrift1">
    <w:name w:val="heading 1"/>
    <w:basedOn w:val="Normal"/>
    <w:next w:val="Normal"/>
    <w:link w:val="Overskrift1Tegn"/>
    <w:uiPriority w:val="99"/>
    <w:qFormat/>
    <w:rsid w:val="00740EC5"/>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740EC5"/>
    <w:rPr>
      <w:rFonts w:ascii="Times New Roman" w:eastAsia="Times New Roman" w:hAnsi="Times New Roman" w:cs="Times New Roman"/>
      <w:b/>
      <w:bCs/>
      <w:sz w:val="24"/>
      <w:szCs w:val="24"/>
      <w:lang w:val="da-DK" w:eastAsia="da-DK"/>
    </w:rPr>
  </w:style>
  <w:style w:type="character" w:styleId="Strk">
    <w:name w:val="Strong"/>
    <w:basedOn w:val="Standardskrifttypeiafsnit"/>
    <w:uiPriority w:val="99"/>
    <w:qFormat/>
    <w:rsid w:val="00740EC5"/>
    <w:rPr>
      <w:b/>
      <w:bCs/>
    </w:rPr>
  </w:style>
  <w:style w:type="character" w:styleId="Fremhv">
    <w:name w:val="Emphasis"/>
    <w:basedOn w:val="Standardskrifttypeiafsnit"/>
    <w:uiPriority w:val="99"/>
    <w:qFormat/>
    <w:rsid w:val="00740EC5"/>
    <w:rPr>
      <w:i/>
      <w:iCs/>
    </w:rPr>
  </w:style>
  <w:style w:type="table" w:styleId="Tabel-Gitter">
    <w:name w:val="Table Grid"/>
    <w:basedOn w:val="Tabel-Normal"/>
    <w:uiPriority w:val="59"/>
    <w:rsid w:val="00740EC5"/>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1554C0"/>
    <w:pPr>
      <w:shd w:val="clear" w:color="auto" w:fill="FFFFFF"/>
      <w:spacing w:line="360" w:lineRule="auto"/>
      <w:jc w:val="both"/>
    </w:pPr>
    <w:rPr>
      <w:rFonts w:eastAsia="Calibri"/>
      <w:lang w:val="en-US"/>
    </w:rPr>
  </w:style>
  <w:style w:type="paragraph" w:styleId="Sidehoved">
    <w:name w:val="header"/>
    <w:basedOn w:val="Normal"/>
    <w:link w:val="SidehovedTegn"/>
    <w:uiPriority w:val="99"/>
    <w:rsid w:val="00740EC5"/>
    <w:pPr>
      <w:tabs>
        <w:tab w:val="center" w:pos="4986"/>
        <w:tab w:val="right" w:pos="9972"/>
      </w:tabs>
    </w:pPr>
  </w:style>
  <w:style w:type="character" w:customStyle="1" w:styleId="SidehovedTegn">
    <w:name w:val="Sidehoved Tegn"/>
    <w:basedOn w:val="Standardskrifttypeiafsnit"/>
    <w:link w:val="Sidehoved"/>
    <w:uiPriority w:val="99"/>
    <w:rsid w:val="00740EC5"/>
    <w:rPr>
      <w:rFonts w:ascii="Times New Roman" w:eastAsia="Times New Roman" w:hAnsi="Times New Roman" w:cs="Times New Roman"/>
      <w:sz w:val="24"/>
      <w:szCs w:val="24"/>
      <w:lang w:val="da-DK" w:eastAsia="da-DK"/>
    </w:rPr>
  </w:style>
  <w:style w:type="paragraph" w:styleId="Sidefod">
    <w:name w:val="footer"/>
    <w:basedOn w:val="Normal"/>
    <w:link w:val="SidefodTegn"/>
    <w:uiPriority w:val="99"/>
    <w:rsid w:val="00740EC5"/>
    <w:pPr>
      <w:tabs>
        <w:tab w:val="center" w:pos="4986"/>
        <w:tab w:val="right" w:pos="9972"/>
      </w:tabs>
    </w:pPr>
  </w:style>
  <w:style w:type="character" w:customStyle="1" w:styleId="SidefodTegn">
    <w:name w:val="Sidefod Tegn"/>
    <w:basedOn w:val="Standardskrifttypeiafsnit"/>
    <w:link w:val="Sidefod"/>
    <w:uiPriority w:val="99"/>
    <w:rsid w:val="00740EC5"/>
    <w:rPr>
      <w:rFonts w:ascii="Times New Roman" w:eastAsia="Times New Roman" w:hAnsi="Times New Roman" w:cs="Times New Roman"/>
      <w:sz w:val="24"/>
      <w:szCs w:val="24"/>
      <w:lang w:val="da-DK" w:eastAsia="da-DK"/>
    </w:rPr>
  </w:style>
  <w:style w:type="paragraph" w:styleId="Brdtekst">
    <w:name w:val="Body Text"/>
    <w:basedOn w:val="Normal"/>
    <w:link w:val="BrdtekstTegn"/>
    <w:uiPriority w:val="99"/>
    <w:rsid w:val="00740EC5"/>
    <w:rPr>
      <w:sz w:val="28"/>
      <w:szCs w:val="28"/>
    </w:rPr>
  </w:style>
  <w:style w:type="character" w:customStyle="1" w:styleId="BrdtekstTegn">
    <w:name w:val="Brødtekst Tegn"/>
    <w:basedOn w:val="Standardskrifttypeiafsnit"/>
    <w:link w:val="Brdtekst"/>
    <w:uiPriority w:val="99"/>
    <w:rsid w:val="00740EC5"/>
    <w:rPr>
      <w:rFonts w:ascii="Times New Roman" w:eastAsia="Times New Roman" w:hAnsi="Times New Roman" w:cs="Times New Roman"/>
      <w:sz w:val="28"/>
      <w:szCs w:val="28"/>
      <w:lang w:val="da-DK" w:eastAsia="da-DK"/>
    </w:rPr>
  </w:style>
  <w:style w:type="paragraph" w:styleId="Markeringsbobletekst">
    <w:name w:val="Balloon Text"/>
    <w:basedOn w:val="Normal"/>
    <w:link w:val="MarkeringsbobletekstTegn"/>
    <w:uiPriority w:val="99"/>
    <w:semiHidden/>
    <w:rsid w:val="00740E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0EC5"/>
    <w:rPr>
      <w:rFonts w:ascii="Tahoma" w:eastAsia="Times New Roman" w:hAnsi="Tahoma" w:cs="Tahoma"/>
      <w:sz w:val="16"/>
      <w:szCs w:val="16"/>
      <w:lang w:val="da-DK" w:eastAsia="da-DK"/>
    </w:rPr>
  </w:style>
  <w:style w:type="paragraph" w:styleId="Dokumentoversigt">
    <w:name w:val="Document Map"/>
    <w:basedOn w:val="Normal"/>
    <w:link w:val="DokumentoversigtTegn"/>
    <w:uiPriority w:val="99"/>
    <w:semiHidden/>
    <w:rsid w:val="00740EC5"/>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40EC5"/>
    <w:rPr>
      <w:rFonts w:ascii="Tahoma" w:eastAsia="Times New Roman" w:hAnsi="Tahoma" w:cs="Tahoma"/>
      <w:sz w:val="16"/>
      <w:szCs w:val="16"/>
      <w:lang w:val="da-DK" w:eastAsia="da-DK"/>
    </w:rPr>
  </w:style>
  <w:style w:type="paragraph" w:styleId="Listeafsnit">
    <w:name w:val="List Paragraph"/>
    <w:basedOn w:val="Normal"/>
    <w:uiPriority w:val="99"/>
    <w:qFormat/>
    <w:rsid w:val="00740EC5"/>
    <w:pPr>
      <w:ind w:left="720"/>
    </w:pPr>
  </w:style>
  <w:style w:type="character" w:styleId="Kommentarhenvisning">
    <w:name w:val="annotation reference"/>
    <w:basedOn w:val="Standardskrifttypeiafsnit"/>
    <w:uiPriority w:val="99"/>
    <w:semiHidden/>
    <w:rsid w:val="00740EC5"/>
    <w:rPr>
      <w:sz w:val="16"/>
      <w:szCs w:val="16"/>
    </w:rPr>
  </w:style>
  <w:style w:type="paragraph" w:styleId="Kommentartekst">
    <w:name w:val="annotation text"/>
    <w:basedOn w:val="Normal"/>
    <w:link w:val="KommentartekstTegn"/>
    <w:uiPriority w:val="99"/>
    <w:semiHidden/>
    <w:rsid w:val="00740EC5"/>
    <w:rPr>
      <w:sz w:val="20"/>
      <w:szCs w:val="20"/>
    </w:rPr>
  </w:style>
  <w:style w:type="character" w:customStyle="1" w:styleId="KommentartekstTegn">
    <w:name w:val="Kommentartekst Tegn"/>
    <w:basedOn w:val="Standardskrifttypeiafsnit"/>
    <w:link w:val="Kommentartekst"/>
    <w:uiPriority w:val="99"/>
    <w:semiHidden/>
    <w:rsid w:val="00740EC5"/>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rsid w:val="00740EC5"/>
    <w:rPr>
      <w:b/>
      <w:bCs/>
    </w:rPr>
  </w:style>
  <w:style w:type="character" w:customStyle="1" w:styleId="KommentaremneTegn">
    <w:name w:val="Kommentaremne Tegn"/>
    <w:basedOn w:val="KommentartekstTegn"/>
    <w:link w:val="Kommentaremne"/>
    <w:uiPriority w:val="99"/>
    <w:semiHidden/>
    <w:rsid w:val="00740EC5"/>
    <w:rPr>
      <w:rFonts w:ascii="Times New Roman" w:eastAsia="Times New Roman" w:hAnsi="Times New Roman" w:cs="Times New Roman"/>
      <w:b/>
      <w:bCs/>
      <w:sz w:val="20"/>
      <w:szCs w:val="20"/>
      <w:lang w:val="da-DK" w:eastAsia="da-DK"/>
    </w:rPr>
  </w:style>
  <w:style w:type="table" w:customStyle="1" w:styleId="TableGrid1">
    <w:name w:val="Table Grid1"/>
    <w:basedOn w:val="Tabel-Normal"/>
    <w:next w:val="Tabel-Gitter"/>
    <w:rsid w:val="00740E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40EC5"/>
    <w:pPr>
      <w:spacing w:after="0" w:line="240" w:lineRule="auto"/>
    </w:pPr>
    <w:rPr>
      <w:rFonts w:ascii="Times New Roman" w:eastAsia="Times New Roman" w:hAnsi="Times New Roman" w:cs="Times New Roman"/>
      <w:sz w:val="24"/>
      <w:szCs w:val="24"/>
      <w:lang w:val="da-DK" w:eastAsia="da-DK"/>
    </w:rPr>
  </w:style>
  <w:style w:type="table" w:customStyle="1" w:styleId="Lystgitter-markeringsfarve11">
    <w:name w:val="Lyst gitter - markeringsfarve 11"/>
    <w:basedOn w:val="Tabel-Normal"/>
    <w:uiPriority w:val="62"/>
    <w:rsid w:val="00740EC5"/>
    <w:pPr>
      <w:spacing w:after="0" w:line="240" w:lineRule="auto"/>
    </w:pPr>
    <w:rPr>
      <w:lang w:val="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genafstand">
    <w:name w:val="No Spacing"/>
    <w:uiPriority w:val="1"/>
    <w:qFormat/>
    <w:rsid w:val="00740EC5"/>
    <w:pPr>
      <w:spacing w:after="0" w:line="240" w:lineRule="auto"/>
    </w:pPr>
  </w:style>
  <w:style w:type="table" w:customStyle="1" w:styleId="Lystgitter-markeringsfarve12">
    <w:name w:val="Lyst gitter - markeringsfarve 12"/>
    <w:basedOn w:val="Tabel-Normal"/>
    <w:uiPriority w:val="62"/>
    <w:rsid w:val="00740E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Standardskrifttypeiafsnit"/>
    <w:uiPriority w:val="99"/>
    <w:unhideWhenUsed/>
    <w:rsid w:val="00740EC5"/>
    <w:rPr>
      <w:strike w:val="0"/>
      <w:dstrike w:val="0"/>
      <w:color w:val="2D4E8B"/>
      <w:u w:val="none"/>
      <w:effect w:val="none"/>
    </w:rPr>
  </w:style>
  <w:style w:type="table" w:styleId="Lystgitter-farve1">
    <w:name w:val="Light Grid Accent 1"/>
    <w:basedOn w:val="Tabel-Normal"/>
    <w:uiPriority w:val="62"/>
    <w:rsid w:val="00740EC5"/>
    <w:pPr>
      <w:spacing w:after="0" w:line="240" w:lineRule="auto"/>
    </w:pPr>
    <w:rPr>
      <w:lang w:val="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adow-proje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4491</Words>
  <Characters>27399</Characters>
  <Application>Microsoft Office Word</Application>
  <DocSecurity>0</DocSecurity>
  <Lines>228</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Nielsen</dc:creator>
  <cp:lastModifiedBy>Kjeld Nielsen</cp:lastModifiedBy>
  <cp:revision>7</cp:revision>
  <cp:lastPrinted>2014-05-02T11:47:00Z</cp:lastPrinted>
  <dcterms:created xsi:type="dcterms:W3CDTF">2016-11-02T18:38:00Z</dcterms:created>
  <dcterms:modified xsi:type="dcterms:W3CDTF">2016-11-14T19:04:00Z</dcterms:modified>
</cp:coreProperties>
</file>