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9" w:rsidRPr="00790544" w:rsidRDefault="00734149" w:rsidP="00367D92">
      <w:pPr>
        <w:pStyle w:val="Title"/>
        <w:spacing w:line="360" w:lineRule="auto"/>
        <w:rPr>
          <w:rFonts w:asciiTheme="minorHAnsi" w:hAnsiTheme="minorHAnsi"/>
          <w:sz w:val="28"/>
          <w:szCs w:val="28"/>
          <w:lang w:val="en-US"/>
        </w:rPr>
      </w:pPr>
      <w:bookmarkStart w:id="0" w:name="OLE_LINK5"/>
      <w:bookmarkStart w:id="1" w:name="OLE_LINK4"/>
      <w:bookmarkEnd w:id="0"/>
    </w:p>
    <w:bookmarkEnd w:id="1"/>
    <w:p w:rsidR="00EC11B1" w:rsidRPr="00790544" w:rsidRDefault="00B46527" w:rsidP="00726F30">
      <w:pPr>
        <w:pStyle w:val="Title"/>
        <w:spacing w:line="36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Thermal management o</w:t>
      </w:r>
      <w:r w:rsidR="00EC11B1" w:rsidRPr="00790544">
        <w:rPr>
          <w:rFonts w:asciiTheme="minorHAnsi" w:hAnsiTheme="minorHAnsi"/>
          <w:sz w:val="28"/>
          <w:szCs w:val="28"/>
          <w:lang w:val="en-US"/>
        </w:rPr>
        <w:t xml:space="preserve">ptimization of </w:t>
      </w:r>
      <w:r w:rsidR="00E33BCB" w:rsidRPr="00790544">
        <w:rPr>
          <w:rFonts w:asciiTheme="minorHAnsi" w:hAnsiTheme="minorHAnsi"/>
          <w:sz w:val="28"/>
          <w:szCs w:val="28"/>
          <w:lang w:val="en-US"/>
        </w:rPr>
        <w:t>a</w:t>
      </w:r>
      <w:r w:rsidR="00EC11B1" w:rsidRPr="0079054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790544" w:rsidRPr="00790544">
        <w:rPr>
          <w:rFonts w:asciiTheme="minorHAnsi" w:hAnsiTheme="minorHAnsi"/>
          <w:sz w:val="28"/>
          <w:szCs w:val="28"/>
          <w:lang w:val="en-US"/>
        </w:rPr>
        <w:t>thermoelectric</w:t>
      </w:r>
      <w:r w:rsidR="00EC11B1" w:rsidRPr="00790544">
        <w:rPr>
          <w:rFonts w:asciiTheme="minorHAnsi" w:hAnsiTheme="minorHAnsi"/>
          <w:sz w:val="28"/>
          <w:szCs w:val="28"/>
          <w:lang w:val="en-US"/>
        </w:rPr>
        <w:t>-</w:t>
      </w:r>
      <w:r w:rsidR="0062476B">
        <w:rPr>
          <w:rFonts w:asciiTheme="minorHAnsi" w:hAnsiTheme="minorHAnsi"/>
          <w:sz w:val="28"/>
          <w:szCs w:val="28"/>
          <w:lang w:val="en-US"/>
        </w:rPr>
        <w:t>integrated</w:t>
      </w:r>
      <w:r w:rsidR="00EC11B1" w:rsidRPr="00790544">
        <w:rPr>
          <w:rFonts w:asciiTheme="minorHAnsi" w:hAnsiTheme="minorHAnsi"/>
          <w:sz w:val="28"/>
          <w:szCs w:val="28"/>
          <w:lang w:val="en-US"/>
        </w:rPr>
        <w:t xml:space="preserve"> methanol evaporator</w:t>
      </w:r>
      <w:r>
        <w:rPr>
          <w:rFonts w:asciiTheme="minorHAnsi" w:hAnsiTheme="minorHAnsi"/>
          <w:sz w:val="28"/>
          <w:szCs w:val="28"/>
          <w:lang w:val="en-US"/>
        </w:rPr>
        <w:t xml:space="preserve"> using a compact CFD modeling approach</w:t>
      </w:r>
    </w:p>
    <w:p w:rsidR="00E33BCB" w:rsidRPr="000D70DF" w:rsidRDefault="00E33BCB" w:rsidP="00E33BCB">
      <w:pPr>
        <w:spacing w:after="160"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val="da-DK"/>
        </w:rPr>
      </w:pPr>
      <w:r w:rsidRPr="00320ECE">
        <w:rPr>
          <w:rFonts w:asciiTheme="minorHAnsi" w:hAnsiTheme="minorHAnsi" w:cstheme="minorHAnsi"/>
          <w:sz w:val="20"/>
          <w:szCs w:val="20"/>
          <w:lang w:val="da-DK"/>
        </w:rPr>
        <w:t>Xin Gao</w:t>
      </w:r>
      <w:r w:rsidRPr="00320ECE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1</w:t>
      </w:r>
      <w:r w:rsidR="00F10C1E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3</w:t>
      </w:r>
      <w:r w:rsidRPr="00320ECE">
        <w:rPr>
          <w:rFonts w:asciiTheme="minorHAnsi" w:hAnsiTheme="minorHAnsi" w:cstheme="minorHAnsi"/>
          <w:sz w:val="20"/>
          <w:szCs w:val="20"/>
          <w:lang w:val="da-DK"/>
        </w:rPr>
        <w:t>, Min Chen</w:t>
      </w:r>
      <w:r w:rsidRPr="00320ECE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1</w:t>
      </w:r>
      <w:r w:rsidR="00F10C1E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4</w:t>
      </w:r>
      <w:r w:rsidRPr="000D70DF">
        <w:rPr>
          <w:rFonts w:asciiTheme="minorHAnsi" w:hAnsiTheme="minorHAnsi" w:cstheme="minorHAnsi"/>
          <w:sz w:val="20"/>
          <w:szCs w:val="20"/>
          <w:lang w:val="da-DK"/>
        </w:rPr>
        <w:t xml:space="preserve">, </w:t>
      </w:r>
      <w:r w:rsidR="000D70DF" w:rsidRPr="000D70DF">
        <w:rPr>
          <w:rFonts w:asciiTheme="minorHAnsi" w:hAnsiTheme="minorHAnsi" w:cstheme="minorHAnsi"/>
          <w:sz w:val="20"/>
          <w:szCs w:val="20"/>
          <w:lang w:val="da-DK"/>
        </w:rPr>
        <w:t xml:space="preserve">G. </w:t>
      </w:r>
      <w:proofErr w:type="spellStart"/>
      <w:r w:rsidR="000D70DF" w:rsidRPr="000D70DF">
        <w:rPr>
          <w:rFonts w:asciiTheme="minorHAnsi" w:hAnsiTheme="minorHAnsi" w:cstheme="minorHAnsi"/>
          <w:sz w:val="20"/>
          <w:szCs w:val="20"/>
          <w:lang w:val="da-DK"/>
        </w:rPr>
        <w:t>Jeffrey</w:t>
      </w:r>
      <w:proofErr w:type="spellEnd"/>
      <w:r w:rsidR="000D70DF" w:rsidRPr="000D70DF">
        <w:rPr>
          <w:rFonts w:asciiTheme="minorHAnsi" w:hAnsiTheme="minorHAnsi" w:cstheme="minorHAnsi"/>
          <w:sz w:val="20"/>
          <w:szCs w:val="20"/>
          <w:lang w:val="da-DK"/>
        </w:rPr>
        <w:t xml:space="preserve"> Snyder</w:t>
      </w:r>
      <w:r w:rsidR="000D70DF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2</w:t>
      </w:r>
      <w:r w:rsidR="00F10C1E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5</w:t>
      </w:r>
      <w:r w:rsidR="000D70DF" w:rsidRPr="000D70DF">
        <w:rPr>
          <w:rFonts w:asciiTheme="minorHAnsi" w:hAnsiTheme="minorHAnsi" w:cstheme="minorHAnsi"/>
          <w:sz w:val="20"/>
          <w:szCs w:val="20"/>
          <w:lang w:val="da-DK"/>
        </w:rPr>
        <w:t xml:space="preserve">, </w:t>
      </w:r>
      <w:r w:rsidRPr="000D70DF">
        <w:rPr>
          <w:rFonts w:asciiTheme="minorHAnsi" w:hAnsiTheme="minorHAnsi" w:cstheme="minorHAnsi"/>
          <w:sz w:val="20"/>
          <w:szCs w:val="20"/>
          <w:lang w:val="da-DK"/>
        </w:rPr>
        <w:t>Søren Juhl Andreasen</w:t>
      </w:r>
      <w:r w:rsidRPr="000D70DF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>1</w:t>
      </w:r>
      <w:r w:rsidRPr="000D70DF">
        <w:rPr>
          <w:rFonts w:asciiTheme="minorHAnsi" w:hAnsiTheme="minorHAnsi" w:cstheme="minorHAnsi"/>
          <w:sz w:val="20"/>
          <w:szCs w:val="20"/>
          <w:lang w:val="da-DK"/>
        </w:rPr>
        <w:t>, Søren Knudsen Kær</w:t>
      </w:r>
      <w:r w:rsidRPr="000D70DF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t xml:space="preserve">1 </w:t>
      </w:r>
    </w:p>
    <w:p w:rsidR="00E33BCB" w:rsidRDefault="00E33BCB" w:rsidP="00E33BCB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790544">
        <w:rPr>
          <w:rFonts w:asciiTheme="minorHAnsi" w:hAnsiTheme="minorHAnsi" w:cstheme="minorHAnsi"/>
          <w:i/>
          <w:sz w:val="18"/>
          <w:szCs w:val="18"/>
          <w:lang w:val="en-US"/>
        </w:rPr>
        <w:t xml:space="preserve">Department of Energy Technology, Aalborg University, </w:t>
      </w:r>
      <w:proofErr w:type="spellStart"/>
      <w:r w:rsidRPr="00790544">
        <w:rPr>
          <w:rFonts w:asciiTheme="minorHAnsi" w:hAnsiTheme="minorHAnsi" w:cstheme="minorHAnsi"/>
          <w:i/>
          <w:sz w:val="18"/>
          <w:szCs w:val="18"/>
          <w:lang w:val="en-US"/>
        </w:rPr>
        <w:t>Pontoppidanstr</w:t>
      </w:r>
      <w:r w:rsidR="00A526B6" w:rsidRPr="00790544">
        <w:rPr>
          <w:rFonts w:asciiTheme="minorHAnsi" w:hAnsiTheme="minorHAnsi" w:cstheme="minorHAnsi"/>
          <w:i/>
          <w:sz w:val="18"/>
          <w:szCs w:val="18"/>
          <w:lang w:val="en-US"/>
        </w:rPr>
        <w:t>ae</w:t>
      </w:r>
      <w:r w:rsidRPr="00790544">
        <w:rPr>
          <w:rFonts w:asciiTheme="minorHAnsi" w:hAnsiTheme="minorHAnsi" w:cstheme="minorHAnsi"/>
          <w:i/>
          <w:sz w:val="18"/>
          <w:szCs w:val="18"/>
          <w:lang w:val="en-US"/>
        </w:rPr>
        <w:t>de</w:t>
      </w:r>
      <w:proofErr w:type="spellEnd"/>
      <w:r w:rsidRPr="00790544">
        <w:rPr>
          <w:rFonts w:asciiTheme="minorHAnsi" w:hAnsiTheme="minorHAnsi" w:cstheme="minorHAnsi"/>
          <w:i/>
          <w:sz w:val="18"/>
          <w:szCs w:val="18"/>
          <w:lang w:val="en-US"/>
        </w:rPr>
        <w:t xml:space="preserve"> 101, Aalborg, DK-9220, Denmark</w:t>
      </w:r>
    </w:p>
    <w:p w:rsidR="00F10C1E" w:rsidRDefault="00F10C1E" w:rsidP="00E33BCB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10C1E">
        <w:rPr>
          <w:rFonts w:asciiTheme="minorHAnsi" w:hAnsiTheme="minorHAnsi" w:cstheme="minorHAnsi"/>
          <w:i/>
          <w:sz w:val="18"/>
          <w:szCs w:val="18"/>
          <w:lang w:val="en-US"/>
        </w:rPr>
        <w:t>Materials Science, California Institute of Technology, Pasadena, California 91125, USA</w:t>
      </w:r>
    </w:p>
    <w:p w:rsidR="00F10C1E" w:rsidRPr="00F10C1E" w:rsidRDefault="00F10C1E" w:rsidP="00E33BCB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hyperlink r:id="rId6" w:history="1">
        <w:r w:rsidRPr="00790544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xga@et.aau.dk</w:t>
        </w:r>
      </w:hyperlink>
    </w:p>
    <w:p w:rsidR="00F10C1E" w:rsidRPr="00F10C1E" w:rsidRDefault="00F10C1E" w:rsidP="00E33BCB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hyperlink r:id="rId7" w:history="1">
        <w:r w:rsidRPr="004A578A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mch@et.aau.dk</w:t>
        </w:r>
      </w:hyperlink>
    </w:p>
    <w:p w:rsidR="00F10C1E" w:rsidRDefault="00F10C1E" w:rsidP="00E33BCB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hyperlink r:id="rId8" w:history="1">
        <w:r w:rsidRPr="004A578A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jsnyder@caltech.edu</w:t>
        </w:r>
      </w:hyperlink>
    </w:p>
    <w:p w:rsidR="00F10C1E" w:rsidRDefault="00F10C1E" w:rsidP="00F10C1E">
      <w:pPr>
        <w:pStyle w:val="ListParagraph"/>
        <w:spacing w:after="160" w:line="360" w:lineRule="auto"/>
        <w:ind w:left="284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E33BCB" w:rsidRPr="00790544" w:rsidRDefault="00E33BCB" w:rsidP="00E33BCB">
      <w:p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790544">
        <w:rPr>
          <w:rFonts w:asciiTheme="minorHAnsi" w:hAnsiTheme="minorHAnsi" w:cstheme="minorHAnsi"/>
          <w:lang w:val="en-US"/>
        </w:rPr>
        <w:t>Abstract:</w:t>
      </w:r>
      <w:r w:rsidR="00751ABF">
        <w:rPr>
          <w:rFonts w:asciiTheme="minorHAnsi" w:hAnsiTheme="minorHAnsi" w:cstheme="minorHAnsi"/>
          <w:lang w:val="en-US"/>
        </w:rPr>
        <w:t xml:space="preserve"> </w:t>
      </w:r>
      <w:r w:rsidR="00814835">
        <w:rPr>
          <w:rFonts w:asciiTheme="minorHAnsi" w:hAnsiTheme="minorHAnsi" w:cstheme="minorHAnsi"/>
          <w:lang w:val="en-US"/>
        </w:rPr>
        <w:t xml:space="preserve">To regulate </w:t>
      </w:r>
      <w:r w:rsidR="006F6A83">
        <w:rPr>
          <w:rFonts w:asciiTheme="minorHAnsi" w:hAnsiTheme="minorHAnsi" w:cstheme="minorHAnsi"/>
          <w:lang w:val="en-US"/>
        </w:rPr>
        <w:t xml:space="preserve">the magnitude and the direction of </w:t>
      </w:r>
      <w:r w:rsidR="00814835">
        <w:rPr>
          <w:rFonts w:asciiTheme="minorHAnsi" w:hAnsiTheme="minorHAnsi" w:cstheme="minorHAnsi"/>
          <w:lang w:val="en-US"/>
        </w:rPr>
        <w:t>the heat flux</w:t>
      </w:r>
      <w:r w:rsidR="003B6FF4" w:rsidRPr="003B6FF4">
        <w:rPr>
          <w:rFonts w:asciiTheme="minorHAnsi" w:hAnsiTheme="minorHAnsi" w:cstheme="minorHAnsi"/>
          <w:lang w:val="en-US"/>
        </w:rPr>
        <w:t xml:space="preserve"> </w:t>
      </w:r>
      <w:r w:rsidR="003B6FF4">
        <w:rPr>
          <w:rFonts w:asciiTheme="minorHAnsi" w:hAnsiTheme="minorHAnsi" w:cstheme="minorHAnsi"/>
          <w:lang w:val="en-US"/>
        </w:rPr>
        <w:t>in an exchanger-based methanol evaporator of a fuel cell system</w:t>
      </w:r>
      <w:r w:rsidR="00814835">
        <w:rPr>
          <w:rFonts w:asciiTheme="minorHAnsi" w:hAnsiTheme="minorHAnsi" w:cstheme="minorHAnsi"/>
          <w:lang w:val="en-US"/>
        </w:rPr>
        <w:t xml:space="preserve">, </w:t>
      </w:r>
      <w:r w:rsidR="00AE7A1A">
        <w:rPr>
          <w:rFonts w:asciiTheme="minorHAnsi" w:hAnsiTheme="minorHAnsi" w:cstheme="minorHAnsi"/>
          <w:lang w:val="en-US"/>
        </w:rPr>
        <w:t>thermoelectric (TE) modules</w:t>
      </w:r>
      <w:r w:rsidR="003A76A9" w:rsidRPr="003A76A9">
        <w:rPr>
          <w:rFonts w:asciiTheme="minorHAnsi" w:hAnsiTheme="minorHAnsi" w:cstheme="minorHAnsi"/>
          <w:lang w:val="en-US"/>
        </w:rPr>
        <w:t xml:space="preserve"> </w:t>
      </w:r>
      <w:r w:rsidR="004C64F0">
        <w:rPr>
          <w:rFonts w:asciiTheme="minorHAnsi" w:hAnsiTheme="minorHAnsi" w:cstheme="minorHAnsi"/>
          <w:lang w:val="en-US"/>
        </w:rPr>
        <w:t xml:space="preserve">can be </w:t>
      </w:r>
      <w:r w:rsidR="00551286">
        <w:rPr>
          <w:rFonts w:asciiTheme="minorHAnsi" w:hAnsiTheme="minorHAnsi" w:cstheme="minorHAnsi"/>
          <w:lang w:val="en-US"/>
        </w:rPr>
        <w:t xml:space="preserve">deployed </w:t>
      </w:r>
      <w:r w:rsidR="00653234">
        <w:rPr>
          <w:rFonts w:asciiTheme="minorHAnsi" w:hAnsiTheme="minorHAnsi" w:cstheme="minorHAnsi"/>
          <w:lang w:val="en-US"/>
        </w:rPr>
        <w:t xml:space="preserve">as </w:t>
      </w:r>
      <w:r w:rsidR="004C64F0">
        <w:rPr>
          <w:rFonts w:asciiTheme="minorHAnsi" w:hAnsiTheme="minorHAnsi" w:cstheme="minorHAnsi"/>
          <w:lang w:val="en-US"/>
        </w:rPr>
        <w:t xml:space="preserve">active </w:t>
      </w:r>
      <w:r w:rsidR="00653234">
        <w:rPr>
          <w:rFonts w:asciiTheme="minorHAnsi" w:hAnsiTheme="minorHAnsi" w:cstheme="minorHAnsi"/>
          <w:lang w:val="en-US"/>
        </w:rPr>
        <w:t>heat</w:t>
      </w:r>
      <w:r w:rsidR="004C64F0">
        <w:rPr>
          <w:rFonts w:asciiTheme="minorHAnsi" w:hAnsiTheme="minorHAnsi" w:cstheme="minorHAnsi"/>
          <w:lang w:val="en-US"/>
        </w:rPr>
        <w:t xml:space="preserve"> pumps</w:t>
      </w:r>
      <w:r w:rsidR="00A9758C">
        <w:rPr>
          <w:rFonts w:asciiTheme="minorHAnsi" w:hAnsiTheme="minorHAnsi" w:cstheme="minorHAnsi"/>
          <w:lang w:val="en-US"/>
        </w:rPr>
        <w:t>.</w:t>
      </w:r>
      <w:r w:rsidR="00E35BA6">
        <w:rPr>
          <w:rFonts w:asciiTheme="minorHAnsi" w:hAnsiTheme="minorHAnsi" w:cstheme="minorHAnsi"/>
          <w:lang w:val="en-US"/>
        </w:rPr>
        <w:t xml:space="preserve"> </w:t>
      </w:r>
      <w:r w:rsidR="0062476B">
        <w:rPr>
          <w:rFonts w:asciiTheme="minorHAnsi" w:hAnsiTheme="minorHAnsi" w:cstheme="minorHAnsi"/>
          <w:lang w:val="en-US"/>
        </w:rPr>
        <w:t>T</w:t>
      </w:r>
      <w:r w:rsidR="00E35BA6">
        <w:rPr>
          <w:rFonts w:asciiTheme="minorHAnsi" w:hAnsiTheme="minorHAnsi" w:cstheme="minorHAnsi"/>
          <w:lang w:val="en-US"/>
        </w:rPr>
        <w:t>he performance of the TE-</w:t>
      </w:r>
      <w:r w:rsidR="0062476B">
        <w:rPr>
          <w:rFonts w:asciiTheme="minorHAnsi" w:hAnsiTheme="minorHAnsi" w:cstheme="minorHAnsi"/>
          <w:lang w:val="en-US"/>
        </w:rPr>
        <w:t>integrated</w:t>
      </w:r>
      <w:r w:rsidR="00E35BA6">
        <w:rPr>
          <w:rFonts w:asciiTheme="minorHAnsi" w:hAnsiTheme="minorHAnsi" w:cstheme="minorHAnsi"/>
          <w:lang w:val="en-US"/>
        </w:rPr>
        <w:t xml:space="preserve"> evaporator is strongly influenced by </w:t>
      </w:r>
      <w:r w:rsidR="00396F1A">
        <w:rPr>
          <w:rFonts w:asciiTheme="minorHAnsi" w:hAnsiTheme="minorHAnsi" w:cstheme="minorHAnsi"/>
          <w:lang w:val="en-US"/>
        </w:rPr>
        <w:t xml:space="preserve">its </w:t>
      </w:r>
      <w:r w:rsidR="00693C3A" w:rsidRPr="00693C3A">
        <w:rPr>
          <w:rFonts w:asciiTheme="minorHAnsi" w:hAnsiTheme="minorHAnsi" w:cstheme="minorHAnsi"/>
          <w:lang w:val="en-US"/>
        </w:rPr>
        <w:t xml:space="preserve">heat exchanger </w:t>
      </w:r>
      <w:r w:rsidR="00693C3A">
        <w:rPr>
          <w:rFonts w:asciiTheme="minorHAnsi" w:hAnsiTheme="minorHAnsi" w:cstheme="minorHAnsi"/>
          <w:lang w:val="en-US"/>
        </w:rPr>
        <w:t>structure</w:t>
      </w:r>
      <w:r w:rsidR="003E5F06">
        <w:rPr>
          <w:rFonts w:asciiTheme="minorHAnsi" w:hAnsiTheme="minorHAnsi" w:cstheme="minorHAnsi"/>
          <w:lang w:val="en-US"/>
        </w:rPr>
        <w:t>.</w:t>
      </w:r>
      <w:r w:rsidR="00B21ED0">
        <w:rPr>
          <w:rFonts w:asciiTheme="minorHAnsi" w:hAnsiTheme="minorHAnsi" w:cstheme="minorHAnsi"/>
          <w:lang w:val="en-US"/>
        </w:rPr>
        <w:t xml:space="preserve"> </w:t>
      </w:r>
      <w:r w:rsidR="003E5F06">
        <w:rPr>
          <w:rFonts w:asciiTheme="minorHAnsi" w:hAnsiTheme="minorHAnsi" w:cstheme="minorHAnsi"/>
          <w:lang w:val="en-US"/>
        </w:rPr>
        <w:t xml:space="preserve">The heat </w:t>
      </w:r>
      <w:r w:rsidR="003E5F06" w:rsidRPr="00693C3A">
        <w:rPr>
          <w:rFonts w:asciiTheme="minorHAnsi" w:hAnsiTheme="minorHAnsi" w:cstheme="minorHAnsi"/>
          <w:lang w:val="en-US"/>
        </w:rPr>
        <w:t xml:space="preserve">exchanger </w:t>
      </w:r>
      <w:r w:rsidR="003E5F06">
        <w:rPr>
          <w:rFonts w:asciiTheme="minorHAnsi" w:hAnsiTheme="minorHAnsi" w:cstheme="minorHAnsi"/>
          <w:lang w:val="en-US"/>
        </w:rPr>
        <w:t>transfers</w:t>
      </w:r>
      <w:r w:rsidR="00B21ED0">
        <w:rPr>
          <w:rFonts w:asciiTheme="minorHAnsi" w:hAnsiTheme="minorHAnsi" w:cstheme="minorHAnsi"/>
          <w:lang w:val="en-US"/>
        </w:rPr>
        <w:t xml:space="preserve"> the </w:t>
      </w:r>
      <w:r w:rsidR="00A15B2E">
        <w:rPr>
          <w:rFonts w:asciiTheme="minorHAnsi" w:hAnsiTheme="minorHAnsi" w:cstheme="minorHAnsi"/>
          <w:lang w:val="en-US"/>
        </w:rPr>
        <w:t xml:space="preserve">fuel cell </w:t>
      </w:r>
      <w:r w:rsidR="00B21ED0">
        <w:rPr>
          <w:rFonts w:asciiTheme="minorHAnsi" w:hAnsiTheme="minorHAnsi" w:cstheme="minorHAnsi"/>
          <w:lang w:val="en-US"/>
        </w:rPr>
        <w:t xml:space="preserve">exhaust heat </w:t>
      </w:r>
      <w:r w:rsidR="003E5F06">
        <w:rPr>
          <w:rFonts w:asciiTheme="minorHAnsi" w:hAnsiTheme="minorHAnsi" w:cstheme="minorHAnsi"/>
          <w:lang w:val="en-US"/>
        </w:rPr>
        <w:t>to</w:t>
      </w:r>
      <w:r w:rsidR="003A112C">
        <w:rPr>
          <w:rFonts w:asciiTheme="minorHAnsi" w:hAnsiTheme="minorHAnsi" w:cstheme="minorHAnsi"/>
          <w:lang w:val="en-US"/>
        </w:rPr>
        <w:t xml:space="preserve"> </w:t>
      </w:r>
      <w:r w:rsidR="003E5F06">
        <w:rPr>
          <w:rFonts w:asciiTheme="minorHAnsi" w:hAnsiTheme="minorHAnsi" w:cstheme="minorHAnsi"/>
          <w:lang w:val="en-US"/>
        </w:rPr>
        <w:t>the</w:t>
      </w:r>
      <w:r w:rsidR="003E5F06" w:rsidRPr="003E5F06">
        <w:rPr>
          <w:rFonts w:asciiTheme="minorHAnsi" w:hAnsiTheme="minorHAnsi" w:cstheme="minorHAnsi"/>
          <w:lang w:val="en-US"/>
        </w:rPr>
        <w:t xml:space="preserve"> </w:t>
      </w:r>
      <w:r w:rsidR="003E5F06">
        <w:rPr>
          <w:rFonts w:asciiTheme="minorHAnsi" w:hAnsiTheme="minorHAnsi" w:cstheme="minorHAnsi"/>
          <w:lang w:val="en-US"/>
        </w:rPr>
        <w:t>evaporation chamber to</w:t>
      </w:r>
      <w:r w:rsidR="003A112C">
        <w:rPr>
          <w:rFonts w:asciiTheme="minorHAnsi" w:hAnsiTheme="minorHAnsi" w:cstheme="minorHAnsi"/>
          <w:lang w:val="en-US"/>
        </w:rPr>
        <w:t xml:space="preserve"> </w:t>
      </w:r>
      <w:r w:rsidR="003E5F06">
        <w:rPr>
          <w:rFonts w:asciiTheme="minorHAnsi" w:hAnsiTheme="minorHAnsi" w:cstheme="minorHAnsi"/>
          <w:lang w:val="en-US"/>
        </w:rPr>
        <w:t>gasify</w:t>
      </w:r>
      <w:r w:rsidR="00B21ED0">
        <w:rPr>
          <w:rFonts w:asciiTheme="minorHAnsi" w:hAnsiTheme="minorHAnsi" w:cstheme="minorHAnsi"/>
          <w:lang w:val="en-US"/>
        </w:rPr>
        <w:t xml:space="preserve"> </w:t>
      </w:r>
      <w:r w:rsidR="003E5F06">
        <w:rPr>
          <w:rFonts w:asciiTheme="minorHAnsi" w:hAnsiTheme="minorHAnsi" w:cstheme="minorHAnsi"/>
          <w:lang w:val="en-US"/>
        </w:rPr>
        <w:t xml:space="preserve">the </w:t>
      </w:r>
      <w:r w:rsidR="00B21ED0">
        <w:rPr>
          <w:rFonts w:asciiTheme="minorHAnsi" w:hAnsiTheme="minorHAnsi" w:cstheme="minorHAnsi"/>
          <w:lang w:val="en-US"/>
        </w:rPr>
        <w:t>methanol</w:t>
      </w:r>
      <w:r w:rsidR="003E5F06">
        <w:rPr>
          <w:rFonts w:asciiTheme="minorHAnsi" w:hAnsiTheme="minorHAnsi" w:cstheme="minorHAnsi"/>
          <w:lang w:val="en-US"/>
        </w:rPr>
        <w:t xml:space="preserve">, where TE modules </w:t>
      </w:r>
      <w:r w:rsidR="00870E81">
        <w:rPr>
          <w:rFonts w:asciiTheme="minorHAnsi" w:hAnsiTheme="minorHAnsi" w:cstheme="minorHAnsi"/>
          <w:lang w:val="en-US"/>
        </w:rPr>
        <w:t xml:space="preserve">are installed in between to </w:t>
      </w:r>
      <w:r w:rsidR="003E5F06">
        <w:rPr>
          <w:rFonts w:asciiTheme="minorHAnsi" w:hAnsiTheme="minorHAnsi" w:cstheme="minorHAnsi"/>
          <w:lang w:val="en-US"/>
        </w:rPr>
        <w:t xml:space="preserve">facilitate the </w:t>
      </w:r>
      <w:r w:rsidR="00870E81">
        <w:rPr>
          <w:rFonts w:asciiTheme="minorHAnsi" w:hAnsiTheme="minorHAnsi" w:cstheme="minorHAnsi"/>
          <w:lang w:val="en-US"/>
        </w:rPr>
        <w:t xml:space="preserve">heat </w:t>
      </w:r>
      <w:r w:rsidR="00162C4F">
        <w:rPr>
          <w:rFonts w:asciiTheme="minorHAnsi" w:hAnsiTheme="minorHAnsi" w:cstheme="minorHAnsi"/>
          <w:lang w:val="en-US"/>
        </w:rPr>
        <w:t>regulation</w:t>
      </w:r>
      <w:r w:rsidR="00693C3A" w:rsidRPr="00693C3A">
        <w:rPr>
          <w:rFonts w:asciiTheme="minorHAnsi" w:hAnsiTheme="minorHAnsi" w:cstheme="minorHAnsi"/>
          <w:lang w:val="en-US"/>
        </w:rPr>
        <w:t>.</w:t>
      </w:r>
      <w:r w:rsidR="009E7ACE">
        <w:rPr>
          <w:rFonts w:asciiTheme="minorHAnsi" w:hAnsiTheme="minorHAnsi" w:cstheme="minorHAnsi"/>
          <w:lang w:val="en-US"/>
        </w:rPr>
        <w:t xml:space="preserve"> </w:t>
      </w:r>
      <w:r w:rsidR="00396F1A">
        <w:rPr>
          <w:rFonts w:asciiTheme="minorHAnsi" w:hAnsiTheme="minorHAnsi" w:cstheme="minorHAnsi"/>
          <w:lang w:val="en-US"/>
        </w:rPr>
        <w:t>In this work,</w:t>
      </w:r>
      <w:r w:rsidR="00006899" w:rsidRPr="00006899">
        <w:rPr>
          <w:rFonts w:asciiTheme="minorHAnsi" w:hAnsiTheme="minorHAnsi" w:cstheme="minorHAnsi"/>
          <w:lang w:val="en-US"/>
        </w:rPr>
        <w:t xml:space="preserve"> </w:t>
      </w:r>
      <w:r w:rsidR="00006899">
        <w:rPr>
          <w:rFonts w:asciiTheme="minorHAnsi" w:hAnsiTheme="minorHAnsi" w:cstheme="minorHAnsi"/>
          <w:lang w:val="en-US"/>
        </w:rPr>
        <w:t>f</w:t>
      </w:r>
      <w:r w:rsidR="00006899" w:rsidRPr="00EF4989">
        <w:rPr>
          <w:rFonts w:asciiTheme="minorHAnsi" w:hAnsiTheme="minorHAnsi" w:cstheme="minorHAnsi"/>
          <w:lang w:val="en-US"/>
        </w:rPr>
        <w:t>irstly</w:t>
      </w:r>
      <w:r w:rsidR="00006899">
        <w:rPr>
          <w:rFonts w:asciiTheme="minorHAnsi" w:hAnsiTheme="minorHAnsi" w:cstheme="minorHAnsi"/>
          <w:lang w:val="en-US"/>
        </w:rPr>
        <w:t>,</w:t>
      </w:r>
      <w:r w:rsidR="00396F1A">
        <w:rPr>
          <w:rFonts w:asciiTheme="minorHAnsi" w:hAnsiTheme="minorHAnsi" w:cstheme="minorHAnsi"/>
          <w:lang w:val="en-US"/>
        </w:rPr>
        <w:t xml:space="preserve"> </w:t>
      </w:r>
      <w:r w:rsidR="002A4FAA">
        <w:rPr>
          <w:rFonts w:asciiTheme="minorHAnsi" w:hAnsiTheme="minorHAnsi" w:cstheme="minorHAnsi"/>
          <w:lang w:val="en-US"/>
        </w:rPr>
        <w:t xml:space="preserve">a </w:t>
      </w:r>
      <w:r w:rsidR="00703C98">
        <w:rPr>
          <w:rFonts w:asciiTheme="minorHAnsi" w:hAnsiTheme="minorHAnsi" w:cstheme="minorHAnsi"/>
          <w:lang w:val="en-US"/>
        </w:rPr>
        <w:t>numerical</w:t>
      </w:r>
      <w:r w:rsidR="002A4FAA">
        <w:rPr>
          <w:rFonts w:asciiTheme="minorHAnsi" w:hAnsiTheme="minorHAnsi" w:cstheme="minorHAnsi"/>
          <w:lang w:val="en-US"/>
        </w:rPr>
        <w:t xml:space="preserve"> study is conducted </w:t>
      </w:r>
      <w:r w:rsidR="002A4FAA" w:rsidRPr="00703C98">
        <w:rPr>
          <w:rFonts w:asciiTheme="minorHAnsi" w:hAnsiTheme="minorHAnsi" w:cstheme="minorHAnsi"/>
          <w:lang w:val="en-US"/>
        </w:rPr>
        <w:t xml:space="preserve">on </w:t>
      </w:r>
      <w:r w:rsidR="00396F1A">
        <w:rPr>
          <w:rFonts w:asciiTheme="minorHAnsi" w:hAnsiTheme="minorHAnsi" w:cstheme="minorHAnsi"/>
          <w:lang w:val="en-US"/>
        </w:rPr>
        <w:t xml:space="preserve">the </w:t>
      </w:r>
      <w:r w:rsidR="00703C98">
        <w:rPr>
          <w:rFonts w:asciiTheme="minorHAnsi" w:hAnsiTheme="minorHAnsi" w:cstheme="minorHAnsi"/>
          <w:lang w:val="en-US"/>
        </w:rPr>
        <w:t xml:space="preserve">active </w:t>
      </w:r>
      <w:r w:rsidR="00396F1A">
        <w:rPr>
          <w:rFonts w:asciiTheme="minorHAnsi" w:hAnsiTheme="minorHAnsi" w:cstheme="minorHAnsi"/>
          <w:lang w:val="en-US"/>
        </w:rPr>
        <w:t xml:space="preserve">heat exchanger to </w:t>
      </w:r>
      <w:r w:rsidR="00F910F8" w:rsidRPr="006A62D1">
        <w:rPr>
          <w:rFonts w:asciiTheme="minorHAnsi" w:hAnsiTheme="minorHAnsi" w:cstheme="minorHAnsi"/>
          <w:lang w:val="en-US"/>
        </w:rPr>
        <w:t>minimize the thermal resistance and the pressure drop</w:t>
      </w:r>
      <w:r w:rsidR="00F910F8">
        <w:rPr>
          <w:rFonts w:asciiTheme="minorHAnsi" w:hAnsiTheme="minorHAnsi" w:cstheme="minorHAnsi"/>
          <w:lang w:val="en-US"/>
        </w:rPr>
        <w:t>.</w:t>
      </w:r>
      <w:r w:rsidR="00D71D49">
        <w:rPr>
          <w:rFonts w:asciiTheme="minorHAnsi" w:hAnsiTheme="minorHAnsi" w:cstheme="minorHAnsi"/>
          <w:lang w:val="en-US"/>
        </w:rPr>
        <w:t xml:space="preserve"> </w:t>
      </w:r>
      <w:r w:rsidR="00945E27">
        <w:rPr>
          <w:rFonts w:asciiTheme="minorHAnsi" w:hAnsiTheme="minorHAnsi" w:cstheme="minorHAnsi"/>
          <w:lang w:val="en-US"/>
        </w:rPr>
        <w:t xml:space="preserve">A 3-dimensional </w:t>
      </w:r>
      <w:r w:rsidR="00496B46">
        <w:rPr>
          <w:rFonts w:asciiTheme="minorHAnsi" w:hAnsiTheme="minorHAnsi" w:cstheme="minorHAnsi"/>
          <w:lang w:val="en-US"/>
        </w:rPr>
        <w:t>evaporator</w:t>
      </w:r>
      <w:r w:rsidR="00945E27">
        <w:rPr>
          <w:rFonts w:asciiTheme="minorHAnsi" w:hAnsiTheme="minorHAnsi" w:cstheme="minorHAnsi"/>
          <w:lang w:val="en-US"/>
        </w:rPr>
        <w:t xml:space="preserve"> model </w:t>
      </w:r>
      <w:r w:rsidR="00703C98">
        <w:rPr>
          <w:rFonts w:asciiTheme="minorHAnsi" w:hAnsiTheme="minorHAnsi" w:cstheme="minorHAnsi"/>
          <w:lang w:val="en-US"/>
        </w:rPr>
        <w:t>is</w:t>
      </w:r>
      <w:r w:rsidR="00703C98" w:rsidRPr="00703C98">
        <w:rPr>
          <w:rFonts w:asciiTheme="minorHAnsi" w:hAnsiTheme="minorHAnsi" w:cstheme="minorHAnsi"/>
          <w:lang w:val="en-US"/>
        </w:rPr>
        <w:t xml:space="preserve"> </w:t>
      </w:r>
      <w:r w:rsidR="00703C98">
        <w:rPr>
          <w:rFonts w:asciiTheme="minorHAnsi" w:hAnsiTheme="minorHAnsi" w:cstheme="minorHAnsi"/>
          <w:lang w:val="en-US"/>
        </w:rPr>
        <w:t xml:space="preserve">generated </w:t>
      </w:r>
      <w:r w:rsidR="00945E27">
        <w:rPr>
          <w:rFonts w:asciiTheme="minorHAnsi" w:hAnsiTheme="minorHAnsi" w:cstheme="minorHAnsi"/>
          <w:lang w:val="en-US"/>
        </w:rPr>
        <w:t>in</w:t>
      </w:r>
      <w:r w:rsidR="00866F96">
        <w:rPr>
          <w:rFonts w:asciiTheme="minorHAnsi" w:hAnsiTheme="minorHAnsi" w:cstheme="minorHAnsi"/>
          <w:lang w:val="en-US"/>
        </w:rPr>
        <w:t xml:space="preserve"> the computational fluid dynamics (CFD) code</w:t>
      </w:r>
      <w:r w:rsidR="00945E27">
        <w:rPr>
          <w:rFonts w:asciiTheme="minorHAnsi" w:hAnsiTheme="minorHAnsi" w:cstheme="minorHAnsi"/>
          <w:lang w:val="en-US"/>
        </w:rPr>
        <w:t xml:space="preserve"> ANSYS FLUENT® </w:t>
      </w:r>
      <w:r w:rsidR="00866F96">
        <w:rPr>
          <w:rFonts w:asciiTheme="minorHAnsi" w:hAnsiTheme="minorHAnsi" w:cstheme="minorHAnsi"/>
          <w:lang w:val="en-US"/>
        </w:rPr>
        <w:t xml:space="preserve">by combining </w:t>
      </w:r>
      <w:r w:rsidR="00B02B7C">
        <w:rPr>
          <w:rFonts w:asciiTheme="minorHAnsi" w:hAnsiTheme="minorHAnsi" w:cstheme="minorHAnsi"/>
          <w:lang w:val="en-US"/>
        </w:rPr>
        <w:t>a compact TE model with a number of various exchanger geometries.</w:t>
      </w:r>
      <w:r w:rsidR="00DE7825">
        <w:rPr>
          <w:rFonts w:asciiTheme="minorHAnsi" w:hAnsiTheme="minorHAnsi" w:cstheme="minorHAnsi"/>
          <w:lang w:val="en-US"/>
        </w:rPr>
        <w:t xml:space="preserve"> T</w:t>
      </w:r>
      <w:r w:rsidR="00B02B7C">
        <w:rPr>
          <w:rFonts w:asciiTheme="minorHAnsi" w:hAnsiTheme="minorHAnsi" w:cstheme="minorHAnsi"/>
        </w:rPr>
        <w:t xml:space="preserve">he </w:t>
      </w:r>
      <w:r w:rsidR="00B02B7C" w:rsidRPr="00B02B7C">
        <w:rPr>
          <w:rFonts w:asciiTheme="minorHAnsi" w:hAnsiTheme="minorHAnsi" w:cstheme="minorHAnsi"/>
        </w:rPr>
        <w:t xml:space="preserve">compact TE model </w:t>
      </w:r>
      <w:r w:rsidR="00DE7825">
        <w:rPr>
          <w:rFonts w:asciiTheme="minorHAnsi" w:hAnsiTheme="minorHAnsi" w:cstheme="minorHAnsi"/>
        </w:rPr>
        <w:t xml:space="preserve">adopts order-reduction technique in both gridding and computing to improve the computation efficiency, and can extract its effective materials properties based on the </w:t>
      </w:r>
      <w:r w:rsidR="00DE7825" w:rsidRPr="00B02B7C">
        <w:rPr>
          <w:rFonts w:asciiTheme="minorHAnsi" w:hAnsiTheme="minorHAnsi" w:cstheme="minorHAnsi"/>
        </w:rPr>
        <w:t xml:space="preserve">parameters from </w:t>
      </w:r>
      <w:r w:rsidR="00DE7825">
        <w:rPr>
          <w:rFonts w:asciiTheme="minorHAnsi" w:hAnsiTheme="minorHAnsi" w:cstheme="minorHAnsi"/>
        </w:rPr>
        <w:t>module</w:t>
      </w:r>
      <w:r w:rsidR="00DE7825" w:rsidRPr="00B02B7C">
        <w:rPr>
          <w:rFonts w:asciiTheme="minorHAnsi" w:hAnsiTheme="minorHAnsi" w:cstheme="minorHAnsi"/>
        </w:rPr>
        <w:t xml:space="preserve"> manufacturers’ datasheets</w:t>
      </w:r>
      <w:r w:rsidR="00DE7825">
        <w:rPr>
          <w:rFonts w:asciiTheme="minorHAnsi" w:hAnsiTheme="minorHAnsi" w:cstheme="minorHAnsi"/>
        </w:rPr>
        <w:t xml:space="preserve">. The system-level </w:t>
      </w:r>
      <w:r w:rsidR="00DE7825">
        <w:rPr>
          <w:rFonts w:asciiTheme="minorHAnsi" w:hAnsiTheme="minorHAnsi" w:cstheme="minorHAnsi"/>
          <w:lang w:val="en-US"/>
        </w:rPr>
        <w:t>evaporator model is</w:t>
      </w:r>
      <w:r w:rsidR="00866F96">
        <w:rPr>
          <w:rFonts w:asciiTheme="minorHAnsi" w:hAnsiTheme="minorHAnsi" w:cstheme="minorHAnsi"/>
          <w:lang w:val="en-US"/>
        </w:rPr>
        <w:t xml:space="preserve"> </w:t>
      </w:r>
      <w:r w:rsidR="00945E27" w:rsidRPr="00DE7825">
        <w:rPr>
          <w:rFonts w:asciiTheme="minorHAnsi" w:hAnsiTheme="minorHAnsi" w:cstheme="minorHAnsi"/>
          <w:lang w:val="en-US"/>
        </w:rPr>
        <w:t>used</w:t>
      </w:r>
      <w:r w:rsidR="00945E27">
        <w:rPr>
          <w:rFonts w:asciiTheme="minorHAnsi" w:hAnsiTheme="minorHAnsi" w:cstheme="minorHAnsi"/>
          <w:lang w:val="en-US"/>
        </w:rPr>
        <w:t xml:space="preserve"> to </w:t>
      </w:r>
      <w:r w:rsidR="003B05DF">
        <w:rPr>
          <w:rFonts w:asciiTheme="minorHAnsi" w:hAnsiTheme="minorHAnsi" w:cstheme="minorHAnsi"/>
          <w:lang w:val="en-US"/>
        </w:rPr>
        <w:t>assess the</w:t>
      </w:r>
      <w:r w:rsidR="0031534C">
        <w:rPr>
          <w:rFonts w:asciiTheme="minorHAnsi" w:hAnsiTheme="minorHAnsi" w:cstheme="minorHAnsi"/>
          <w:lang w:val="en-US"/>
        </w:rPr>
        <w:t xml:space="preserve"> influences of the</w:t>
      </w:r>
      <w:r w:rsidR="003B05DF">
        <w:rPr>
          <w:rFonts w:asciiTheme="minorHAnsi" w:hAnsiTheme="minorHAnsi" w:cstheme="minorHAnsi"/>
          <w:lang w:val="en-US"/>
        </w:rPr>
        <w:t xml:space="preserve"> factors: </w:t>
      </w:r>
      <w:r w:rsidR="00C56A72">
        <w:rPr>
          <w:rFonts w:asciiTheme="minorHAnsi" w:hAnsiTheme="minorHAnsi" w:cstheme="minorHAnsi"/>
          <w:lang w:val="en-US"/>
        </w:rPr>
        <w:t>height of the heat exchanger,</w:t>
      </w:r>
      <w:r w:rsidR="003B05DF">
        <w:rPr>
          <w:rFonts w:asciiTheme="minorHAnsi" w:hAnsiTheme="minorHAnsi" w:cstheme="minorHAnsi"/>
          <w:lang w:val="en-US"/>
        </w:rPr>
        <w:t xml:space="preserve"> type</w:t>
      </w:r>
      <w:r w:rsidR="00C56A72">
        <w:rPr>
          <w:rFonts w:asciiTheme="minorHAnsi" w:hAnsiTheme="minorHAnsi" w:cstheme="minorHAnsi"/>
          <w:lang w:val="en-US"/>
        </w:rPr>
        <w:t xml:space="preserve"> of the</w:t>
      </w:r>
      <w:r w:rsidR="00835E6D">
        <w:rPr>
          <w:rFonts w:asciiTheme="minorHAnsi" w:hAnsiTheme="minorHAnsi" w:cstheme="minorHAnsi"/>
          <w:lang w:val="en-US"/>
        </w:rPr>
        <w:t xml:space="preserve"> heat exchanger</w:t>
      </w:r>
      <w:r w:rsidR="00C56A72">
        <w:rPr>
          <w:rFonts w:asciiTheme="minorHAnsi" w:hAnsiTheme="minorHAnsi" w:cstheme="minorHAnsi"/>
          <w:lang w:val="en-US"/>
        </w:rPr>
        <w:t xml:space="preserve"> fin</w:t>
      </w:r>
      <w:r w:rsidR="003B05DF">
        <w:rPr>
          <w:rFonts w:asciiTheme="minorHAnsi" w:hAnsiTheme="minorHAnsi" w:cstheme="minorHAnsi"/>
          <w:lang w:val="en-US"/>
        </w:rPr>
        <w:t xml:space="preserve">, </w:t>
      </w:r>
      <w:r w:rsidR="00C56A72">
        <w:rPr>
          <w:rFonts w:asciiTheme="minorHAnsi" w:hAnsiTheme="minorHAnsi" w:cstheme="minorHAnsi"/>
          <w:lang w:val="en-US"/>
        </w:rPr>
        <w:t>thickness of the fin</w:t>
      </w:r>
      <w:r w:rsidR="003B05DF">
        <w:rPr>
          <w:rFonts w:asciiTheme="minorHAnsi" w:hAnsiTheme="minorHAnsi" w:cstheme="minorHAnsi"/>
          <w:lang w:val="en-US"/>
        </w:rPr>
        <w:t xml:space="preserve">, </w:t>
      </w:r>
      <w:r w:rsidR="00C56A72">
        <w:rPr>
          <w:rFonts w:asciiTheme="minorHAnsi" w:hAnsiTheme="minorHAnsi" w:cstheme="minorHAnsi"/>
          <w:lang w:val="en-US"/>
        </w:rPr>
        <w:t>material, etc.</w:t>
      </w:r>
      <w:r w:rsidR="00BE0FEB">
        <w:rPr>
          <w:rFonts w:asciiTheme="minorHAnsi" w:hAnsiTheme="minorHAnsi" w:cstheme="minorHAnsi"/>
          <w:lang w:val="en-US"/>
        </w:rPr>
        <w:t xml:space="preserve"> The optimal configuration of the heat exchanger structure is then identified.</w:t>
      </w:r>
      <w:r w:rsidR="00D938EB">
        <w:rPr>
          <w:rFonts w:asciiTheme="minorHAnsi" w:hAnsiTheme="minorHAnsi" w:cstheme="minorHAnsi"/>
          <w:lang w:val="en-US"/>
        </w:rPr>
        <w:t xml:space="preserve"> Secondly,</w:t>
      </w:r>
      <w:r w:rsidR="00BE0FEB">
        <w:rPr>
          <w:rFonts w:asciiTheme="minorHAnsi" w:hAnsiTheme="minorHAnsi" w:cstheme="minorHAnsi"/>
          <w:lang w:val="en-US"/>
        </w:rPr>
        <w:t xml:space="preserve"> the</w:t>
      </w:r>
      <w:r w:rsidR="00C47F42">
        <w:rPr>
          <w:rFonts w:asciiTheme="minorHAnsi" w:hAnsiTheme="minorHAnsi" w:cstheme="minorHAnsi"/>
          <w:lang w:val="en-US"/>
        </w:rPr>
        <w:t xml:space="preserve"> </w:t>
      </w:r>
      <w:r w:rsidR="001B1522">
        <w:rPr>
          <w:rFonts w:asciiTheme="minorHAnsi" w:hAnsiTheme="minorHAnsi" w:cstheme="minorHAnsi"/>
          <w:lang w:val="en-US"/>
        </w:rPr>
        <w:t xml:space="preserve">model of the </w:t>
      </w:r>
      <w:r w:rsidR="00C47F42">
        <w:rPr>
          <w:rFonts w:asciiTheme="minorHAnsi" w:hAnsiTheme="minorHAnsi" w:cstheme="minorHAnsi"/>
          <w:lang w:val="en-US"/>
        </w:rPr>
        <w:t xml:space="preserve">optimized </w:t>
      </w:r>
      <w:r w:rsidR="009622C7">
        <w:rPr>
          <w:rFonts w:asciiTheme="minorHAnsi" w:hAnsiTheme="minorHAnsi" w:cstheme="minorHAnsi"/>
          <w:lang w:val="en-US"/>
        </w:rPr>
        <w:t>evaporator</w:t>
      </w:r>
      <w:r w:rsidR="00BE0FEB">
        <w:rPr>
          <w:rFonts w:asciiTheme="minorHAnsi" w:hAnsiTheme="minorHAnsi" w:cstheme="minorHAnsi"/>
          <w:lang w:val="en-US"/>
        </w:rPr>
        <w:t xml:space="preserve"> is used to </w:t>
      </w:r>
      <w:r w:rsidR="00F54487">
        <w:rPr>
          <w:rFonts w:asciiTheme="minorHAnsi" w:hAnsiTheme="minorHAnsi" w:cstheme="minorHAnsi"/>
          <w:lang w:val="en-US"/>
        </w:rPr>
        <w:t>determine</w:t>
      </w:r>
      <w:r w:rsidR="00BE0FEB">
        <w:rPr>
          <w:rFonts w:asciiTheme="minorHAnsi" w:hAnsiTheme="minorHAnsi" w:cstheme="minorHAnsi"/>
          <w:lang w:val="en-US"/>
        </w:rPr>
        <w:t xml:space="preserve"> the</w:t>
      </w:r>
      <w:r w:rsidR="00D938EB">
        <w:rPr>
          <w:rFonts w:asciiTheme="minorHAnsi" w:hAnsiTheme="minorHAnsi" w:cstheme="minorHAnsi"/>
          <w:lang w:val="en-US"/>
        </w:rPr>
        <w:t xml:space="preserve"> </w:t>
      </w:r>
      <w:r w:rsidR="00F54487">
        <w:rPr>
          <w:rFonts w:asciiTheme="minorHAnsi" w:hAnsiTheme="minorHAnsi" w:cstheme="minorHAnsi"/>
          <w:lang w:val="en-US"/>
        </w:rPr>
        <w:t xml:space="preserve">optimal </w:t>
      </w:r>
      <w:r w:rsidR="00D938EB">
        <w:rPr>
          <w:rFonts w:asciiTheme="minorHAnsi" w:hAnsiTheme="minorHAnsi" w:cstheme="minorHAnsi"/>
          <w:lang w:val="en-US"/>
        </w:rPr>
        <w:t xml:space="preserve">working </w:t>
      </w:r>
      <w:r w:rsidR="00F54487">
        <w:rPr>
          <w:rFonts w:asciiTheme="minorHAnsi" w:hAnsiTheme="minorHAnsi" w:cstheme="minorHAnsi"/>
          <w:lang w:val="en-US"/>
        </w:rPr>
        <w:t>currents</w:t>
      </w:r>
      <w:r w:rsidR="00D938EB">
        <w:rPr>
          <w:rFonts w:asciiTheme="minorHAnsi" w:hAnsiTheme="minorHAnsi" w:cstheme="minorHAnsi"/>
          <w:lang w:val="en-US"/>
        </w:rPr>
        <w:t xml:space="preserve"> of the TE heat regulators </w:t>
      </w:r>
      <w:r w:rsidR="00EC320D">
        <w:rPr>
          <w:rFonts w:asciiTheme="minorHAnsi" w:hAnsiTheme="minorHAnsi" w:cstheme="minorHAnsi"/>
          <w:lang w:val="en-US"/>
        </w:rPr>
        <w:t>during</w:t>
      </w:r>
      <w:r w:rsidR="00D938EB">
        <w:rPr>
          <w:rFonts w:asciiTheme="minorHAnsi" w:hAnsiTheme="minorHAnsi" w:cstheme="minorHAnsi"/>
          <w:lang w:val="en-US"/>
        </w:rPr>
        <w:t xml:space="preserve"> the system warm-up and </w:t>
      </w:r>
      <w:r w:rsidR="00EC320D">
        <w:rPr>
          <w:rFonts w:asciiTheme="minorHAnsi" w:hAnsiTheme="minorHAnsi" w:cstheme="minorHAnsi"/>
          <w:lang w:val="en-US"/>
        </w:rPr>
        <w:t xml:space="preserve">under </w:t>
      </w:r>
      <w:r w:rsidR="00D938EB" w:rsidRPr="00EF4989">
        <w:rPr>
          <w:rFonts w:asciiTheme="minorHAnsi" w:hAnsiTheme="minorHAnsi" w:cstheme="minorHAnsi"/>
          <w:lang w:val="en-US"/>
        </w:rPr>
        <w:t>the</w:t>
      </w:r>
      <w:r w:rsidR="00D938EB">
        <w:rPr>
          <w:rFonts w:asciiTheme="minorHAnsi" w:hAnsiTheme="minorHAnsi" w:cstheme="minorHAnsi"/>
          <w:lang w:val="en-US"/>
        </w:rPr>
        <w:t xml:space="preserve"> system</w:t>
      </w:r>
      <w:r w:rsidR="00D938EB" w:rsidRPr="00EF4989">
        <w:rPr>
          <w:rFonts w:asciiTheme="minorHAnsi" w:hAnsiTheme="minorHAnsi" w:cstheme="minorHAnsi"/>
          <w:lang w:val="en-US"/>
        </w:rPr>
        <w:t xml:space="preserve"> working condition fluctuations</w:t>
      </w:r>
      <w:r w:rsidR="00D938EB">
        <w:rPr>
          <w:rFonts w:asciiTheme="minorHAnsi" w:hAnsiTheme="minorHAnsi" w:cstheme="minorHAnsi"/>
          <w:lang w:val="en-US"/>
        </w:rPr>
        <w:t>.</w:t>
      </w:r>
      <w:r w:rsidR="00BF758A">
        <w:rPr>
          <w:rFonts w:asciiTheme="minorHAnsi" w:hAnsiTheme="minorHAnsi" w:cstheme="minorHAnsi"/>
          <w:lang w:val="en-US"/>
        </w:rPr>
        <w:t xml:space="preserve"> Results show that the </w:t>
      </w:r>
      <w:r w:rsidR="00287B6C">
        <w:rPr>
          <w:rFonts w:asciiTheme="minorHAnsi" w:hAnsiTheme="minorHAnsi" w:cstheme="minorHAnsi"/>
          <w:lang w:val="en-US"/>
        </w:rPr>
        <w:t>TE-</w:t>
      </w:r>
      <w:r w:rsidR="0062476B">
        <w:rPr>
          <w:rFonts w:asciiTheme="minorHAnsi" w:hAnsiTheme="minorHAnsi" w:cstheme="minorHAnsi"/>
          <w:lang w:val="en-US"/>
        </w:rPr>
        <w:t xml:space="preserve">integrated </w:t>
      </w:r>
      <w:r w:rsidR="00287B6C">
        <w:rPr>
          <w:rFonts w:asciiTheme="minorHAnsi" w:hAnsiTheme="minorHAnsi" w:cstheme="minorHAnsi"/>
          <w:lang w:val="en-US"/>
        </w:rPr>
        <w:t xml:space="preserve">evaporator can work more efficiently and smoothly under both </w:t>
      </w:r>
      <w:r w:rsidR="00F54487">
        <w:rPr>
          <w:rFonts w:asciiTheme="minorHAnsi" w:hAnsiTheme="minorHAnsi" w:cstheme="minorHAnsi"/>
          <w:lang w:val="en-US"/>
        </w:rPr>
        <w:t>warm-up and fluctuation</w:t>
      </w:r>
      <w:r w:rsidR="00287B6C">
        <w:rPr>
          <w:rFonts w:asciiTheme="minorHAnsi" w:hAnsiTheme="minorHAnsi" w:cstheme="minorHAnsi"/>
          <w:lang w:val="en-US"/>
        </w:rPr>
        <w:t>.</w:t>
      </w:r>
      <w:r w:rsidR="00815283">
        <w:rPr>
          <w:rFonts w:asciiTheme="minorHAnsi" w:hAnsiTheme="minorHAnsi" w:cstheme="minorHAnsi"/>
          <w:lang w:val="en-US"/>
        </w:rPr>
        <w:t xml:space="preserve"> </w:t>
      </w:r>
      <w:r w:rsidR="00815283" w:rsidRPr="00EF4989">
        <w:rPr>
          <w:rFonts w:asciiTheme="minorHAnsi" w:hAnsiTheme="minorHAnsi" w:cstheme="minorHAnsi"/>
          <w:lang w:val="en-US"/>
        </w:rPr>
        <w:lastRenderedPageBreak/>
        <w:t xml:space="preserve">The analysis in this paper shows that </w:t>
      </w:r>
      <w:r w:rsidR="00815283">
        <w:rPr>
          <w:rFonts w:asciiTheme="minorHAnsi" w:hAnsiTheme="minorHAnsi" w:cstheme="minorHAnsi"/>
          <w:lang w:val="en-US"/>
        </w:rPr>
        <w:t>the TE-</w:t>
      </w:r>
      <w:r w:rsidR="0062476B">
        <w:rPr>
          <w:rFonts w:asciiTheme="minorHAnsi" w:hAnsiTheme="minorHAnsi" w:cstheme="minorHAnsi"/>
          <w:lang w:val="en-US"/>
        </w:rPr>
        <w:t xml:space="preserve">integrated </w:t>
      </w:r>
      <w:r w:rsidR="00815283">
        <w:rPr>
          <w:rFonts w:asciiTheme="minorHAnsi" w:hAnsiTheme="minorHAnsi" w:cstheme="minorHAnsi"/>
          <w:lang w:val="en-US"/>
        </w:rPr>
        <w:t>methanol evaporator</w:t>
      </w:r>
      <w:r w:rsidR="00815283" w:rsidRPr="00EF4989">
        <w:rPr>
          <w:rFonts w:asciiTheme="minorHAnsi" w:hAnsiTheme="minorHAnsi" w:cstheme="minorHAnsi"/>
          <w:lang w:val="en-US"/>
        </w:rPr>
        <w:t xml:space="preserve"> is of </w:t>
      </w:r>
      <w:r w:rsidR="00815283">
        <w:rPr>
          <w:rFonts w:asciiTheme="minorHAnsi" w:hAnsiTheme="minorHAnsi" w:cstheme="minorHAnsi"/>
          <w:lang w:val="en-US"/>
        </w:rPr>
        <w:t>promising performance</w:t>
      </w:r>
      <w:r w:rsidR="00815283" w:rsidRPr="00EF4989">
        <w:rPr>
          <w:rFonts w:asciiTheme="minorHAnsi" w:hAnsiTheme="minorHAnsi" w:cstheme="minorHAnsi"/>
          <w:lang w:val="en-US"/>
        </w:rPr>
        <w:t>.</w:t>
      </w:r>
    </w:p>
    <w:p w:rsidR="00CF00E0" w:rsidRPr="00790544" w:rsidRDefault="00CF00E0" w:rsidP="00367D92">
      <w:pPr>
        <w:rPr>
          <w:rFonts w:asciiTheme="minorHAnsi" w:hAnsiTheme="minorHAnsi"/>
          <w:szCs w:val="22"/>
          <w:lang w:val="en-US"/>
        </w:rPr>
      </w:pPr>
    </w:p>
    <w:sectPr w:rsidR="00CF00E0" w:rsidRPr="00790544" w:rsidSect="00F871C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0D"/>
    <w:multiLevelType w:val="hybridMultilevel"/>
    <w:tmpl w:val="2A243408"/>
    <w:lvl w:ilvl="0" w:tplc="264A6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compat>
    <w:useFELayout/>
  </w:compat>
  <w:rsids>
    <w:rsidRoot w:val="000B0FEB"/>
    <w:rsid w:val="00006899"/>
    <w:rsid w:val="00026408"/>
    <w:rsid w:val="000365E7"/>
    <w:rsid w:val="00046409"/>
    <w:rsid w:val="00074B05"/>
    <w:rsid w:val="000801A0"/>
    <w:rsid w:val="0008707A"/>
    <w:rsid w:val="000A6F96"/>
    <w:rsid w:val="000B0FEB"/>
    <w:rsid w:val="000B12F1"/>
    <w:rsid w:val="000C249F"/>
    <w:rsid w:val="000D70DF"/>
    <w:rsid w:val="000E5B98"/>
    <w:rsid w:val="000F347B"/>
    <w:rsid w:val="001549E8"/>
    <w:rsid w:val="001579CC"/>
    <w:rsid w:val="00162C4F"/>
    <w:rsid w:val="00164F52"/>
    <w:rsid w:val="001A3EFF"/>
    <w:rsid w:val="001B04D2"/>
    <w:rsid w:val="001B1522"/>
    <w:rsid w:val="001B15F7"/>
    <w:rsid w:val="001D037E"/>
    <w:rsid w:val="001F691E"/>
    <w:rsid w:val="002270EA"/>
    <w:rsid w:val="00250B9D"/>
    <w:rsid w:val="002554F6"/>
    <w:rsid w:val="00263FCB"/>
    <w:rsid w:val="0027798C"/>
    <w:rsid w:val="00287B6C"/>
    <w:rsid w:val="002A4FAA"/>
    <w:rsid w:val="002D02CC"/>
    <w:rsid w:val="002E23A5"/>
    <w:rsid w:val="00314680"/>
    <w:rsid w:val="0031534C"/>
    <w:rsid w:val="00317825"/>
    <w:rsid w:val="00320ECE"/>
    <w:rsid w:val="003322D0"/>
    <w:rsid w:val="00346453"/>
    <w:rsid w:val="0035304D"/>
    <w:rsid w:val="00360571"/>
    <w:rsid w:val="00367D92"/>
    <w:rsid w:val="00381DC3"/>
    <w:rsid w:val="00383D1F"/>
    <w:rsid w:val="00392203"/>
    <w:rsid w:val="00393603"/>
    <w:rsid w:val="00395357"/>
    <w:rsid w:val="00396F1A"/>
    <w:rsid w:val="003A112C"/>
    <w:rsid w:val="003A4DF7"/>
    <w:rsid w:val="003A76A9"/>
    <w:rsid w:val="003B05DF"/>
    <w:rsid w:val="003B6FF4"/>
    <w:rsid w:val="003D03F0"/>
    <w:rsid w:val="003E5F06"/>
    <w:rsid w:val="003F6FC0"/>
    <w:rsid w:val="00474AEC"/>
    <w:rsid w:val="004874B4"/>
    <w:rsid w:val="00496B46"/>
    <w:rsid w:val="004A055F"/>
    <w:rsid w:val="004B508B"/>
    <w:rsid w:val="004C1EEC"/>
    <w:rsid w:val="004C64F0"/>
    <w:rsid w:val="00506C9F"/>
    <w:rsid w:val="00551286"/>
    <w:rsid w:val="005A7C5E"/>
    <w:rsid w:val="005B0F53"/>
    <w:rsid w:val="005C0B19"/>
    <w:rsid w:val="005C1F2A"/>
    <w:rsid w:val="005C7A2F"/>
    <w:rsid w:val="005D2F64"/>
    <w:rsid w:val="005D63A6"/>
    <w:rsid w:val="005F6566"/>
    <w:rsid w:val="00607550"/>
    <w:rsid w:val="00621537"/>
    <w:rsid w:val="0062476B"/>
    <w:rsid w:val="00625E9A"/>
    <w:rsid w:val="00653234"/>
    <w:rsid w:val="00693C3A"/>
    <w:rsid w:val="006A62D1"/>
    <w:rsid w:val="006B532C"/>
    <w:rsid w:val="006B7D35"/>
    <w:rsid w:val="006F6A83"/>
    <w:rsid w:val="00703C98"/>
    <w:rsid w:val="00713B07"/>
    <w:rsid w:val="00726F30"/>
    <w:rsid w:val="0073294F"/>
    <w:rsid w:val="00734149"/>
    <w:rsid w:val="00751ABF"/>
    <w:rsid w:val="007678CD"/>
    <w:rsid w:val="007750DC"/>
    <w:rsid w:val="007752CA"/>
    <w:rsid w:val="007848C3"/>
    <w:rsid w:val="00790544"/>
    <w:rsid w:val="007A32E2"/>
    <w:rsid w:val="007D7A3F"/>
    <w:rsid w:val="007F3FD1"/>
    <w:rsid w:val="00814835"/>
    <w:rsid w:val="00815283"/>
    <w:rsid w:val="008268CD"/>
    <w:rsid w:val="00835E6D"/>
    <w:rsid w:val="0083702B"/>
    <w:rsid w:val="00841B63"/>
    <w:rsid w:val="00860866"/>
    <w:rsid w:val="00866F96"/>
    <w:rsid w:val="00870433"/>
    <w:rsid w:val="00870E81"/>
    <w:rsid w:val="00871A14"/>
    <w:rsid w:val="008868B3"/>
    <w:rsid w:val="008B5183"/>
    <w:rsid w:val="008C4D37"/>
    <w:rsid w:val="00933546"/>
    <w:rsid w:val="00945E27"/>
    <w:rsid w:val="009622C7"/>
    <w:rsid w:val="009918AE"/>
    <w:rsid w:val="00996018"/>
    <w:rsid w:val="009A7510"/>
    <w:rsid w:val="009D1E51"/>
    <w:rsid w:val="009D3806"/>
    <w:rsid w:val="009E4392"/>
    <w:rsid w:val="009E7ACE"/>
    <w:rsid w:val="009F1844"/>
    <w:rsid w:val="00A15B2E"/>
    <w:rsid w:val="00A2289B"/>
    <w:rsid w:val="00A37C8B"/>
    <w:rsid w:val="00A44F5F"/>
    <w:rsid w:val="00A526B6"/>
    <w:rsid w:val="00A9035B"/>
    <w:rsid w:val="00A95DFD"/>
    <w:rsid w:val="00A9758C"/>
    <w:rsid w:val="00AA07FF"/>
    <w:rsid w:val="00AB1391"/>
    <w:rsid w:val="00AD7F27"/>
    <w:rsid w:val="00AE7A1A"/>
    <w:rsid w:val="00B02B7C"/>
    <w:rsid w:val="00B15BAD"/>
    <w:rsid w:val="00B21ED0"/>
    <w:rsid w:val="00B46527"/>
    <w:rsid w:val="00BB7758"/>
    <w:rsid w:val="00BD07F6"/>
    <w:rsid w:val="00BE0FEB"/>
    <w:rsid w:val="00BE1D8E"/>
    <w:rsid w:val="00BF758A"/>
    <w:rsid w:val="00C176BD"/>
    <w:rsid w:val="00C35709"/>
    <w:rsid w:val="00C47F42"/>
    <w:rsid w:val="00C52F90"/>
    <w:rsid w:val="00C5492E"/>
    <w:rsid w:val="00C56A72"/>
    <w:rsid w:val="00C65761"/>
    <w:rsid w:val="00C8413B"/>
    <w:rsid w:val="00CA1027"/>
    <w:rsid w:val="00CE4EC5"/>
    <w:rsid w:val="00CE7F79"/>
    <w:rsid w:val="00CF00E0"/>
    <w:rsid w:val="00CF056B"/>
    <w:rsid w:val="00D502EA"/>
    <w:rsid w:val="00D71D49"/>
    <w:rsid w:val="00D72ACB"/>
    <w:rsid w:val="00D765D3"/>
    <w:rsid w:val="00D84AF6"/>
    <w:rsid w:val="00D938EB"/>
    <w:rsid w:val="00D95A17"/>
    <w:rsid w:val="00DA020A"/>
    <w:rsid w:val="00DA3E76"/>
    <w:rsid w:val="00DE7825"/>
    <w:rsid w:val="00E21005"/>
    <w:rsid w:val="00E33BCB"/>
    <w:rsid w:val="00E35BA6"/>
    <w:rsid w:val="00E53040"/>
    <w:rsid w:val="00E6029D"/>
    <w:rsid w:val="00EB1173"/>
    <w:rsid w:val="00EC11B1"/>
    <w:rsid w:val="00EC320D"/>
    <w:rsid w:val="00EC4324"/>
    <w:rsid w:val="00EC518A"/>
    <w:rsid w:val="00EE2D1F"/>
    <w:rsid w:val="00EF0865"/>
    <w:rsid w:val="00EF6F2B"/>
    <w:rsid w:val="00F10C1E"/>
    <w:rsid w:val="00F16643"/>
    <w:rsid w:val="00F4103A"/>
    <w:rsid w:val="00F41BEA"/>
    <w:rsid w:val="00F54487"/>
    <w:rsid w:val="00F66892"/>
    <w:rsid w:val="00F86572"/>
    <w:rsid w:val="00F871C3"/>
    <w:rsid w:val="00F910F8"/>
    <w:rsid w:val="00F9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EB"/>
    <w:pPr>
      <w:spacing w:after="120" w:line="240" w:lineRule="auto"/>
    </w:pPr>
    <w:rPr>
      <w:rFonts w:ascii="Calibri" w:hAnsi="Calibri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0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FEB"/>
    <w:rPr>
      <w:rFonts w:ascii="Cambria" w:hAnsi="Cambria" w:cs="Times New Roman"/>
      <w:b/>
      <w:bCs/>
      <w:kern w:val="28"/>
      <w:sz w:val="32"/>
      <w:szCs w:val="32"/>
      <w:lang w:val="en-GB" w:eastAsia="da-DK"/>
    </w:rPr>
  </w:style>
  <w:style w:type="character" w:styleId="Emphasis">
    <w:name w:val="Emphasis"/>
    <w:basedOn w:val="DefaultParagraphFont"/>
    <w:uiPriority w:val="20"/>
    <w:qFormat/>
    <w:rsid w:val="009A7510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DefaultParagraphFont"/>
    <w:rsid w:val="009A7510"/>
  </w:style>
  <w:style w:type="character" w:styleId="Hyperlink">
    <w:name w:val="Hyperlink"/>
    <w:basedOn w:val="DefaultParagraphFont"/>
    <w:uiPriority w:val="99"/>
    <w:unhideWhenUsed/>
    <w:rsid w:val="00E33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BCB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B02B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宋体" w:hAnsi="Times New Roman"/>
      <w:sz w:val="20"/>
      <w:szCs w:val="17"/>
      <w:lang w:val="en-US" w:eastAsia="zh-CN"/>
    </w:rPr>
  </w:style>
  <w:style w:type="character" w:customStyle="1" w:styleId="Style1Char">
    <w:name w:val="Style1 Char"/>
    <w:basedOn w:val="DefaultParagraphFont"/>
    <w:link w:val="Style1"/>
    <w:rsid w:val="00B02B7C"/>
    <w:rPr>
      <w:rFonts w:ascii="Times New Roman" w:eastAsia="宋体" w:hAnsi="Times New Roman" w:cs="Times New Roman"/>
      <w:sz w:val="20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nyder@calte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ch@et.aa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ga@et.aau.d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0994-8B83-4F69-9CB1-A13953E8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2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 Aalborg Universitet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xga</dc:creator>
  <cp:keywords/>
  <dc:description/>
  <cp:lastModifiedBy>min chen</cp:lastModifiedBy>
  <cp:revision>205</cp:revision>
  <cp:lastPrinted>2012-03-31T13:18:00Z</cp:lastPrinted>
  <dcterms:created xsi:type="dcterms:W3CDTF">2011-03-28T12:00:00Z</dcterms:created>
  <dcterms:modified xsi:type="dcterms:W3CDTF">2012-03-31T17:09:00Z</dcterms:modified>
</cp:coreProperties>
</file>