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B9E" w:rsidRDefault="001C3B9E" w:rsidP="001C3B9E">
      <w:pPr>
        <w:rPr>
          <w:rFonts w:asciiTheme="majorBidi" w:hAnsiTheme="majorBidi" w:cstheme="majorBidi"/>
          <w:b/>
          <w:sz w:val="32"/>
          <w:szCs w:val="32"/>
          <w:lang w:val="en-US"/>
        </w:rPr>
      </w:pPr>
      <w:bookmarkStart w:id="0" w:name="_GoBack"/>
      <w:bookmarkEnd w:id="0"/>
      <w:r>
        <w:rPr>
          <w:rFonts w:asciiTheme="majorBidi" w:hAnsiTheme="majorBidi" w:cstheme="majorBidi"/>
          <w:b/>
          <w:sz w:val="32"/>
          <w:szCs w:val="32"/>
          <w:lang w:val="en-US"/>
        </w:rPr>
        <w:t>Filtration and dewatering in wastewater treatment</w:t>
      </w:r>
    </w:p>
    <w:p w:rsidR="001C3B9E" w:rsidRDefault="001C3B9E" w:rsidP="001C3B9E">
      <w:pPr>
        <w:spacing w:after="120" w:line="480" w:lineRule="auto"/>
        <w:rPr>
          <w:rFonts w:asciiTheme="majorBidi" w:hAnsiTheme="majorBidi"/>
          <w:i/>
          <w:sz w:val="24"/>
          <w:lang w:val="en-US"/>
        </w:rPr>
      </w:pPr>
    </w:p>
    <w:p w:rsidR="001C3B9E" w:rsidRDefault="001C3B9E" w:rsidP="001C3B9E">
      <w:pPr>
        <w:spacing w:after="120" w:line="480" w:lineRule="auto"/>
        <w:rPr>
          <w:rFonts w:asciiTheme="majorBidi" w:hAnsiTheme="majorBidi"/>
          <w:i/>
          <w:sz w:val="24"/>
          <w:vertAlign w:val="superscript"/>
          <w:lang w:val="en-US"/>
        </w:rPr>
      </w:pPr>
      <w:r>
        <w:rPr>
          <w:rFonts w:asciiTheme="majorBidi" w:hAnsiTheme="majorBidi"/>
          <w:i/>
          <w:sz w:val="24"/>
          <w:lang w:val="en-US"/>
        </w:rPr>
        <w:t>Morten Lykkegaard Christensen</w:t>
      </w:r>
    </w:p>
    <w:p w:rsidR="001C3B9E" w:rsidRDefault="001C3B9E" w:rsidP="001C3B9E">
      <w:pPr>
        <w:pStyle w:val="Fodnotetekst"/>
        <w:spacing w:line="480" w:lineRule="auto"/>
        <w:rPr>
          <w:rFonts w:asciiTheme="majorBidi" w:hAnsiTheme="majorBidi" w:cstheme="majorBidi"/>
          <w:i/>
          <w:sz w:val="24"/>
          <w:szCs w:val="24"/>
          <w:lang w:val="fr-FR"/>
        </w:rPr>
      </w:pPr>
      <w:proofErr w:type="gramStart"/>
      <w:r>
        <w:rPr>
          <w:rFonts w:asciiTheme="majorBidi" w:hAnsiTheme="majorBidi" w:cstheme="majorBidi"/>
          <w:i/>
          <w:sz w:val="24"/>
          <w:szCs w:val="24"/>
        </w:rPr>
        <w:t xml:space="preserve">Department of Biotechnology, Chemistry and Environmental Engineering, Aalborg University, </w:t>
      </w:r>
      <w:proofErr w:type="spellStart"/>
      <w:r>
        <w:rPr>
          <w:rFonts w:asciiTheme="majorBidi" w:hAnsiTheme="majorBidi" w:cstheme="majorBidi"/>
          <w:i/>
          <w:sz w:val="24"/>
          <w:szCs w:val="24"/>
        </w:rPr>
        <w:t>Fredriks</w:t>
      </w:r>
      <w:proofErr w:type="spellEnd"/>
      <w:r>
        <w:rPr>
          <w:rFonts w:asciiTheme="majorBidi" w:hAnsiTheme="majorBidi" w:cstheme="majorBidi"/>
          <w:i/>
          <w:sz w:val="24"/>
          <w:szCs w:val="24"/>
        </w:rPr>
        <w:t xml:space="preserve"> </w:t>
      </w:r>
      <w:proofErr w:type="spellStart"/>
      <w:r>
        <w:rPr>
          <w:rFonts w:asciiTheme="majorBidi" w:hAnsiTheme="majorBidi" w:cstheme="majorBidi"/>
          <w:i/>
          <w:sz w:val="24"/>
          <w:szCs w:val="24"/>
        </w:rPr>
        <w:t>Bajers</w:t>
      </w:r>
      <w:proofErr w:type="spellEnd"/>
      <w:r>
        <w:rPr>
          <w:rFonts w:asciiTheme="majorBidi" w:hAnsiTheme="majorBidi" w:cstheme="majorBidi"/>
          <w:i/>
          <w:sz w:val="24"/>
          <w:szCs w:val="24"/>
        </w:rPr>
        <w:t xml:space="preserve"> </w:t>
      </w:r>
      <w:proofErr w:type="spellStart"/>
      <w:r>
        <w:rPr>
          <w:rFonts w:asciiTheme="majorBidi" w:hAnsiTheme="majorBidi" w:cstheme="majorBidi"/>
          <w:i/>
          <w:sz w:val="24"/>
          <w:szCs w:val="24"/>
        </w:rPr>
        <w:t>Vej</w:t>
      </w:r>
      <w:proofErr w:type="spellEnd"/>
      <w:r>
        <w:rPr>
          <w:rFonts w:asciiTheme="majorBidi" w:hAnsiTheme="majorBidi" w:cstheme="majorBidi"/>
          <w:i/>
          <w:sz w:val="24"/>
          <w:szCs w:val="24"/>
        </w:rPr>
        <w:t xml:space="preserve"> 7H, DK-9220 Aalborg East, Denmark.</w:t>
      </w:r>
      <w:proofErr w:type="gramEnd"/>
      <w:r>
        <w:rPr>
          <w:rFonts w:asciiTheme="majorBidi" w:hAnsiTheme="majorBidi" w:cstheme="majorBidi"/>
          <w:sz w:val="24"/>
          <w:szCs w:val="24"/>
          <w:lang w:val="fr-FR"/>
        </w:rPr>
        <w:t xml:space="preserve"> </w:t>
      </w:r>
      <w:r>
        <w:rPr>
          <w:rFonts w:asciiTheme="majorBidi" w:hAnsiTheme="majorBidi" w:cstheme="majorBidi"/>
          <w:i/>
          <w:sz w:val="24"/>
          <w:szCs w:val="24"/>
          <w:lang w:val="fr-FR"/>
        </w:rPr>
        <w:t>Phone: (+45) 9940 8464</w:t>
      </w:r>
    </w:p>
    <w:p w:rsidR="001C3B9E" w:rsidRDefault="001C3B9E" w:rsidP="001C3B9E">
      <w:pPr>
        <w:pStyle w:val="Fodnotetekst"/>
        <w:spacing w:line="480" w:lineRule="auto"/>
        <w:rPr>
          <w:rFonts w:asciiTheme="majorBidi" w:hAnsiTheme="majorBidi" w:cstheme="majorBidi"/>
          <w:i/>
          <w:sz w:val="24"/>
          <w:szCs w:val="24"/>
          <w:lang w:val="fr-FR"/>
        </w:rPr>
      </w:pPr>
      <w:r>
        <w:rPr>
          <w:rFonts w:asciiTheme="majorBidi" w:hAnsiTheme="majorBidi" w:cstheme="majorBidi"/>
          <w:i/>
          <w:sz w:val="24"/>
          <w:szCs w:val="24"/>
          <w:lang w:val="fr-FR"/>
        </w:rPr>
        <w:t xml:space="preserve">Email: mlc@bio.aau.dk </w:t>
      </w:r>
    </w:p>
    <w:p w:rsidR="001C3B9E" w:rsidRDefault="001C3B9E" w:rsidP="001C3B9E">
      <w:pPr>
        <w:spacing w:line="480" w:lineRule="auto"/>
        <w:rPr>
          <w:rFonts w:asciiTheme="majorBidi" w:hAnsiTheme="majorBidi" w:cstheme="majorBidi"/>
          <w:sz w:val="24"/>
          <w:szCs w:val="24"/>
          <w:lang w:val="en-US"/>
        </w:rPr>
      </w:pPr>
    </w:p>
    <w:p w:rsidR="001C3B9E" w:rsidRDefault="001C3B9E" w:rsidP="001C3B9E">
      <w:pPr>
        <w:spacing w:line="480" w:lineRule="auto"/>
        <w:rPr>
          <w:rFonts w:asciiTheme="majorBidi" w:hAnsiTheme="majorBidi" w:cstheme="majorBidi"/>
          <w:b/>
          <w:sz w:val="28"/>
          <w:szCs w:val="28"/>
          <w:lang w:val="en-US"/>
        </w:rPr>
      </w:pPr>
      <w:r>
        <w:rPr>
          <w:rFonts w:asciiTheme="majorBidi" w:hAnsiTheme="majorBidi" w:cstheme="majorBidi"/>
          <w:b/>
          <w:sz w:val="28"/>
          <w:szCs w:val="28"/>
          <w:lang w:val="en-US"/>
        </w:rPr>
        <w:t>Abstract</w:t>
      </w:r>
    </w:p>
    <w:p w:rsidR="001C3B9E" w:rsidRDefault="001C3B9E" w:rsidP="001C3B9E">
      <w:pPr>
        <w:spacing w:line="480" w:lineRule="auto"/>
        <w:rPr>
          <w:rFonts w:asciiTheme="majorBidi" w:hAnsiTheme="majorBidi" w:cstheme="majorBidi"/>
          <w:sz w:val="24"/>
          <w:szCs w:val="24"/>
          <w:lang w:val="en-GB"/>
        </w:rPr>
      </w:pPr>
      <w:r>
        <w:rPr>
          <w:rFonts w:asciiTheme="majorBidi" w:hAnsiTheme="majorBidi" w:cstheme="majorBidi"/>
          <w:sz w:val="24"/>
          <w:szCs w:val="24"/>
          <w:lang w:val="en-US"/>
        </w:rPr>
        <w:t xml:space="preserve">Wastewater contains organic materials, nitrogen and phosphorus that usually are removed biologically after which solid materials is separated from the liquid in a clarifier or by a membrane. A bi-product from biological treatment is excess sludge which has to be dewatered by using e.g. belt filters or sludge mineralization beds. Sludge is difficult to filter and the filtration rate does not increase with pressure due to high cake compressible. However, large variation is observed for different wastewater treatment plants. The best </w:t>
      </w:r>
      <w:proofErr w:type="spellStart"/>
      <w:r>
        <w:rPr>
          <w:rFonts w:asciiTheme="majorBidi" w:hAnsiTheme="majorBidi" w:cstheme="majorBidi"/>
          <w:sz w:val="24"/>
          <w:szCs w:val="24"/>
          <w:lang w:val="en-US"/>
        </w:rPr>
        <w:t>dewaterability</w:t>
      </w:r>
      <w:proofErr w:type="spellEnd"/>
      <w:r>
        <w:rPr>
          <w:rFonts w:asciiTheme="majorBidi" w:hAnsiTheme="majorBidi" w:cstheme="majorBidi"/>
          <w:sz w:val="24"/>
          <w:szCs w:val="24"/>
          <w:lang w:val="en-US"/>
        </w:rPr>
        <w:t xml:space="preserve"> is observed for sludge that contains large strong compact </w:t>
      </w:r>
      <w:proofErr w:type="spellStart"/>
      <w:r>
        <w:rPr>
          <w:rFonts w:asciiTheme="majorBidi" w:hAnsiTheme="majorBidi" w:cstheme="majorBidi"/>
          <w:sz w:val="24"/>
          <w:szCs w:val="24"/>
          <w:lang w:val="en-US"/>
        </w:rPr>
        <w:t>flocs</w:t>
      </w:r>
      <w:proofErr w:type="spellEnd"/>
      <w:r>
        <w:rPr>
          <w:rFonts w:asciiTheme="majorBidi" w:hAnsiTheme="majorBidi" w:cstheme="majorBidi"/>
          <w:sz w:val="24"/>
          <w:szCs w:val="24"/>
          <w:lang w:val="en-US"/>
        </w:rPr>
        <w:t xml:space="preserve"> without single cells and dissolved extracellular polymeric substances. Calcium ions improve </w:t>
      </w:r>
      <w:proofErr w:type="spellStart"/>
      <w:r>
        <w:rPr>
          <w:rFonts w:asciiTheme="majorBidi" w:hAnsiTheme="majorBidi" w:cstheme="majorBidi"/>
          <w:sz w:val="24"/>
          <w:szCs w:val="24"/>
          <w:lang w:val="en-US"/>
        </w:rPr>
        <w:t>flocs</w:t>
      </w:r>
      <w:proofErr w:type="spellEnd"/>
      <w:r>
        <w:rPr>
          <w:rFonts w:asciiTheme="majorBidi" w:hAnsiTheme="majorBidi" w:cstheme="majorBidi"/>
          <w:sz w:val="24"/>
          <w:szCs w:val="24"/>
          <w:lang w:val="en-US"/>
        </w:rPr>
        <w:t xml:space="preserve"> strength and </w:t>
      </w:r>
      <w:proofErr w:type="spellStart"/>
      <w:r>
        <w:rPr>
          <w:rFonts w:asciiTheme="majorBidi" w:hAnsiTheme="majorBidi" w:cstheme="majorBidi"/>
          <w:sz w:val="24"/>
          <w:szCs w:val="24"/>
          <w:lang w:val="en-US"/>
        </w:rPr>
        <w:t>dewaterability</w:t>
      </w:r>
      <w:proofErr w:type="spellEnd"/>
      <w:r>
        <w:rPr>
          <w:rFonts w:asciiTheme="majorBidi" w:hAnsiTheme="majorBidi" w:cstheme="majorBidi"/>
          <w:sz w:val="24"/>
          <w:szCs w:val="24"/>
          <w:lang w:val="en-US"/>
        </w:rPr>
        <w:t xml:space="preserve"> whereas sodium ions (e.g. from road salt, seawater </w:t>
      </w:r>
      <w:r>
        <w:rPr>
          <w:rFonts w:asciiTheme="majorBidi" w:hAnsiTheme="majorBidi" w:cstheme="majorBidi"/>
          <w:sz w:val="24"/>
          <w:szCs w:val="24"/>
          <w:lang w:val="en-GB"/>
        </w:rPr>
        <w:t xml:space="preserve">intrusion and industries) reduce </w:t>
      </w:r>
      <w:proofErr w:type="spellStart"/>
      <w:r>
        <w:rPr>
          <w:rFonts w:asciiTheme="majorBidi" w:hAnsiTheme="majorBidi" w:cstheme="majorBidi"/>
          <w:sz w:val="24"/>
          <w:szCs w:val="24"/>
          <w:lang w:val="en-GB"/>
        </w:rPr>
        <w:t>dewaterability</w:t>
      </w:r>
      <w:proofErr w:type="spellEnd"/>
      <w:r>
        <w:rPr>
          <w:rFonts w:asciiTheme="majorBidi" w:hAnsiTheme="majorBidi" w:cstheme="majorBidi"/>
          <w:sz w:val="24"/>
          <w:szCs w:val="24"/>
          <w:lang w:val="en-GB"/>
        </w:rPr>
        <w:t xml:space="preserve"> because </w:t>
      </w:r>
      <w:proofErr w:type="spellStart"/>
      <w:r>
        <w:rPr>
          <w:rFonts w:asciiTheme="majorBidi" w:hAnsiTheme="majorBidi" w:cstheme="majorBidi"/>
          <w:sz w:val="24"/>
          <w:szCs w:val="24"/>
          <w:lang w:val="en-GB"/>
        </w:rPr>
        <w:t>flocs</w:t>
      </w:r>
      <w:proofErr w:type="spellEnd"/>
      <w:r>
        <w:rPr>
          <w:rFonts w:asciiTheme="majorBidi" w:hAnsiTheme="majorBidi" w:cstheme="majorBidi"/>
          <w:sz w:val="24"/>
          <w:szCs w:val="24"/>
          <w:lang w:val="en-GB"/>
        </w:rPr>
        <w:t xml:space="preserve"> disintegrates at high conductivity. Storage lowers </w:t>
      </w:r>
      <w:proofErr w:type="spellStart"/>
      <w:r>
        <w:rPr>
          <w:rFonts w:asciiTheme="majorBidi" w:hAnsiTheme="majorBidi" w:cstheme="majorBidi"/>
          <w:sz w:val="24"/>
          <w:szCs w:val="24"/>
          <w:lang w:val="en-GB"/>
        </w:rPr>
        <w:t>dewaterability</w:t>
      </w:r>
      <w:proofErr w:type="spellEnd"/>
      <w:r>
        <w:rPr>
          <w:rFonts w:asciiTheme="majorBidi" w:hAnsiTheme="majorBidi" w:cstheme="majorBidi"/>
          <w:sz w:val="24"/>
          <w:szCs w:val="24"/>
          <w:lang w:val="en-GB"/>
        </w:rPr>
        <w:t xml:space="preserve"> especially storage under anaerobic condition. High shear destroy the </w:t>
      </w:r>
      <w:proofErr w:type="spellStart"/>
      <w:r>
        <w:rPr>
          <w:rFonts w:asciiTheme="majorBidi" w:hAnsiTheme="majorBidi" w:cstheme="majorBidi"/>
          <w:sz w:val="24"/>
          <w:szCs w:val="24"/>
          <w:lang w:val="en-GB"/>
        </w:rPr>
        <w:t>flocs</w:t>
      </w:r>
      <w:proofErr w:type="spellEnd"/>
      <w:r>
        <w:rPr>
          <w:rFonts w:asciiTheme="majorBidi" w:hAnsiTheme="majorBidi" w:cstheme="majorBidi"/>
          <w:sz w:val="24"/>
          <w:szCs w:val="24"/>
          <w:lang w:val="en-GB"/>
        </w:rPr>
        <w:t xml:space="preserve"> and reduce </w:t>
      </w:r>
      <w:proofErr w:type="spellStart"/>
      <w:r>
        <w:rPr>
          <w:rFonts w:asciiTheme="majorBidi" w:hAnsiTheme="majorBidi" w:cstheme="majorBidi"/>
          <w:sz w:val="24"/>
          <w:szCs w:val="24"/>
          <w:lang w:val="en-GB"/>
        </w:rPr>
        <w:t>dewaterabilility</w:t>
      </w:r>
      <w:proofErr w:type="spellEnd"/>
      <w:r>
        <w:rPr>
          <w:rFonts w:asciiTheme="majorBidi" w:hAnsiTheme="majorBidi" w:cstheme="majorBidi"/>
          <w:sz w:val="24"/>
          <w:szCs w:val="24"/>
          <w:lang w:val="en-GB"/>
        </w:rPr>
        <w:t>. Thus, pumping and mixing should be gently and in pipes without sharp bends.</w:t>
      </w:r>
    </w:p>
    <w:p w:rsidR="001C3B9E" w:rsidRDefault="001C3B9E" w:rsidP="001C3B9E">
      <w:pPr>
        <w:spacing w:line="480" w:lineRule="auto"/>
        <w:rPr>
          <w:rFonts w:asciiTheme="majorBidi" w:hAnsiTheme="majorBidi" w:cstheme="majorBidi"/>
          <w:i/>
          <w:sz w:val="24"/>
          <w:szCs w:val="24"/>
          <w:lang w:val="en-GB"/>
        </w:rPr>
      </w:pPr>
      <w:r>
        <w:rPr>
          <w:rFonts w:asciiTheme="majorBidi" w:hAnsiTheme="majorBidi" w:cstheme="majorBidi"/>
          <w:i/>
          <w:sz w:val="24"/>
          <w:szCs w:val="24"/>
          <w:lang w:val="en-GB"/>
        </w:rPr>
        <w:t>Keywords: Resistance; Salts; Sludge; Storage; Pumping.</w:t>
      </w:r>
    </w:p>
    <w:p w:rsidR="001B6598" w:rsidRPr="001C3B9E" w:rsidRDefault="001B6598">
      <w:pPr>
        <w:rPr>
          <w:lang w:val="en-GB"/>
        </w:rPr>
      </w:pPr>
    </w:p>
    <w:sectPr w:rsidR="001B6598" w:rsidRPr="001C3B9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B9E"/>
    <w:rsid w:val="00044E45"/>
    <w:rsid w:val="001B6598"/>
    <w:rsid w:val="001C3B9E"/>
    <w:rsid w:val="007A64E0"/>
    <w:rsid w:val="007C13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B9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1C3B9E"/>
    <w:pPr>
      <w:spacing w:after="0" w:line="240" w:lineRule="auto"/>
    </w:pPr>
    <w:rPr>
      <w:sz w:val="20"/>
      <w:szCs w:val="20"/>
      <w:lang w:val="en-US"/>
    </w:rPr>
  </w:style>
  <w:style w:type="character" w:customStyle="1" w:styleId="FodnotetekstTegn">
    <w:name w:val="Fodnotetekst Tegn"/>
    <w:basedOn w:val="Standardskrifttypeiafsnit"/>
    <w:link w:val="Fodnotetekst"/>
    <w:uiPriority w:val="99"/>
    <w:semiHidden/>
    <w:rsid w:val="001C3B9E"/>
    <w:rP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B9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1C3B9E"/>
    <w:pPr>
      <w:spacing w:after="0" w:line="240" w:lineRule="auto"/>
    </w:pPr>
    <w:rPr>
      <w:sz w:val="20"/>
      <w:szCs w:val="20"/>
      <w:lang w:val="en-US"/>
    </w:rPr>
  </w:style>
  <w:style w:type="character" w:customStyle="1" w:styleId="FodnotetekstTegn">
    <w:name w:val="Fodnotetekst Tegn"/>
    <w:basedOn w:val="Standardskrifttypeiafsnit"/>
    <w:link w:val="Fodnotetekst"/>
    <w:uiPriority w:val="99"/>
    <w:semiHidden/>
    <w:rsid w:val="001C3B9E"/>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06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1237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biolab</dc:creator>
  <cp:lastModifiedBy>ij</cp:lastModifiedBy>
  <cp:revision>2</cp:revision>
  <dcterms:created xsi:type="dcterms:W3CDTF">2015-01-21T07:11:00Z</dcterms:created>
  <dcterms:modified xsi:type="dcterms:W3CDTF">2015-01-21T07:11:00Z</dcterms:modified>
</cp:coreProperties>
</file>