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3691D" w14:textId="5C9FE05A" w:rsidR="00BC5B03" w:rsidRPr="009C350D" w:rsidRDefault="00D16A2F" w:rsidP="00BA323D">
      <w:pPr>
        <w:jc w:val="center"/>
        <w:rPr>
          <w:b/>
          <w:sz w:val="36"/>
          <w:szCs w:val="28"/>
          <w:lang w:val="en-US"/>
        </w:rPr>
      </w:pPr>
      <w:r w:rsidRPr="009C350D">
        <w:rPr>
          <w:b/>
          <w:sz w:val="36"/>
          <w:szCs w:val="28"/>
          <w:lang w:val="en-US"/>
        </w:rPr>
        <w:t xml:space="preserve">Effect of </w:t>
      </w:r>
      <w:r w:rsidR="00D67667">
        <w:rPr>
          <w:b/>
          <w:sz w:val="36"/>
          <w:szCs w:val="28"/>
          <w:lang w:val="en-US"/>
        </w:rPr>
        <w:t>Macrostructure</w:t>
      </w:r>
      <w:r w:rsidRPr="009C350D">
        <w:rPr>
          <w:b/>
          <w:sz w:val="36"/>
          <w:szCs w:val="28"/>
          <w:lang w:val="en-US"/>
        </w:rPr>
        <w:t xml:space="preserve"> on Thermal Conductivity of Foam Glass</w:t>
      </w:r>
    </w:p>
    <w:p w14:paraId="178422C7" w14:textId="67482AFC" w:rsidR="001D3650" w:rsidRPr="007208BB" w:rsidRDefault="001D3650" w:rsidP="001D3650">
      <w:pPr>
        <w:spacing w:line="480" w:lineRule="auto"/>
        <w:jc w:val="center"/>
        <w:rPr>
          <w:sz w:val="24"/>
          <w:szCs w:val="24"/>
          <w:lang w:val="de-DE"/>
        </w:rPr>
      </w:pPr>
      <w:r w:rsidRPr="007208BB">
        <w:rPr>
          <w:sz w:val="24"/>
          <w:szCs w:val="24"/>
          <w:lang w:val="de-DE"/>
        </w:rPr>
        <w:t>Martin B. Østergaard</w:t>
      </w:r>
      <w:r w:rsidRPr="007208BB">
        <w:rPr>
          <w:sz w:val="24"/>
          <w:szCs w:val="24"/>
          <w:vertAlign w:val="superscript"/>
          <w:lang w:val="de-DE"/>
        </w:rPr>
        <w:t>1</w:t>
      </w:r>
      <w:r w:rsidR="00DB4FB5" w:rsidRPr="007208BB">
        <w:rPr>
          <w:sz w:val="24"/>
          <w:szCs w:val="24"/>
          <w:vertAlign w:val="superscript"/>
          <w:lang w:val="de-DE"/>
        </w:rPr>
        <w:t>,*</w:t>
      </w:r>
      <w:r w:rsidRPr="007208BB">
        <w:rPr>
          <w:sz w:val="24"/>
          <w:szCs w:val="24"/>
          <w:lang w:val="de-DE"/>
        </w:rPr>
        <w:t>, Biao Cai</w:t>
      </w:r>
      <w:r w:rsidRPr="007208BB">
        <w:rPr>
          <w:sz w:val="24"/>
          <w:szCs w:val="24"/>
          <w:vertAlign w:val="superscript"/>
          <w:lang w:val="de-DE"/>
        </w:rPr>
        <w:t>2,3</w:t>
      </w:r>
      <w:r w:rsidRPr="007208BB">
        <w:rPr>
          <w:sz w:val="24"/>
          <w:szCs w:val="24"/>
          <w:lang w:val="de-DE"/>
        </w:rPr>
        <w:t>, Rasmus R. Petersen</w:t>
      </w:r>
      <w:r w:rsidRPr="007208BB">
        <w:rPr>
          <w:sz w:val="24"/>
          <w:szCs w:val="24"/>
          <w:vertAlign w:val="superscript"/>
          <w:lang w:val="de-DE"/>
        </w:rPr>
        <w:t>1</w:t>
      </w:r>
      <w:r w:rsidRPr="007208BB">
        <w:rPr>
          <w:sz w:val="24"/>
          <w:szCs w:val="24"/>
          <w:lang w:val="de-DE"/>
        </w:rPr>
        <w:t>, Jakob König</w:t>
      </w:r>
      <w:r w:rsidRPr="007208BB">
        <w:rPr>
          <w:sz w:val="24"/>
          <w:szCs w:val="24"/>
          <w:vertAlign w:val="superscript"/>
          <w:lang w:val="de-DE"/>
        </w:rPr>
        <w:t>4</w:t>
      </w:r>
      <w:r w:rsidRPr="007208BB">
        <w:rPr>
          <w:sz w:val="24"/>
          <w:szCs w:val="24"/>
          <w:lang w:val="de-DE"/>
        </w:rPr>
        <w:t>, Peter D. Lee</w:t>
      </w:r>
      <w:r w:rsidR="00DB4FB5" w:rsidRPr="007208BB">
        <w:rPr>
          <w:sz w:val="24"/>
          <w:szCs w:val="24"/>
          <w:vertAlign w:val="superscript"/>
          <w:lang w:val="de-DE"/>
        </w:rPr>
        <w:t>3</w:t>
      </w:r>
      <w:r w:rsidR="00F06687">
        <w:rPr>
          <w:sz w:val="24"/>
          <w:szCs w:val="24"/>
          <w:vertAlign w:val="superscript"/>
          <w:lang w:val="de-DE"/>
        </w:rPr>
        <w:t>,5</w:t>
      </w:r>
      <w:r w:rsidRPr="007208BB">
        <w:rPr>
          <w:sz w:val="24"/>
          <w:szCs w:val="24"/>
          <w:lang w:val="de-DE"/>
        </w:rPr>
        <w:t>, Yuanzheng Yue</w:t>
      </w:r>
      <w:r w:rsidRPr="007208BB">
        <w:rPr>
          <w:sz w:val="24"/>
          <w:szCs w:val="24"/>
          <w:vertAlign w:val="superscript"/>
          <w:lang w:val="de-DE"/>
        </w:rPr>
        <w:t>1</w:t>
      </w:r>
    </w:p>
    <w:p w14:paraId="37B1C9D4" w14:textId="77777777" w:rsidR="00D16A2F" w:rsidRPr="00D16A2F" w:rsidRDefault="00D16A2F" w:rsidP="00C87BF7">
      <w:pPr>
        <w:spacing w:line="240" w:lineRule="auto"/>
        <w:jc w:val="center"/>
        <w:rPr>
          <w:lang w:val="en-US"/>
        </w:rPr>
      </w:pPr>
      <w:r w:rsidRPr="00D16A2F">
        <w:rPr>
          <w:vertAlign w:val="superscript"/>
          <w:lang w:val="en-US"/>
        </w:rPr>
        <w:t>1</w:t>
      </w:r>
      <w:r w:rsidRPr="00D16A2F">
        <w:rPr>
          <w:lang w:val="en-US"/>
        </w:rPr>
        <w:t>Department of Chemistry and Bioscience, Aalborg University, DK-9220 Aalborg East, Denmark</w:t>
      </w:r>
    </w:p>
    <w:p w14:paraId="3A98A355" w14:textId="28610D6A" w:rsidR="00D16A2F" w:rsidRPr="00D16A2F" w:rsidRDefault="00D16A2F" w:rsidP="00C87BF7">
      <w:pPr>
        <w:spacing w:line="240" w:lineRule="auto"/>
        <w:jc w:val="center"/>
        <w:rPr>
          <w:lang w:val="en-US"/>
        </w:rPr>
      </w:pPr>
      <w:r w:rsidRPr="00D16A2F">
        <w:rPr>
          <w:vertAlign w:val="superscript"/>
          <w:lang w:val="en-US"/>
        </w:rPr>
        <w:t>2</w:t>
      </w:r>
      <w:r w:rsidRPr="00D16A2F">
        <w:rPr>
          <w:lang w:val="en-US"/>
        </w:rPr>
        <w:t xml:space="preserve">School of </w:t>
      </w:r>
      <w:r w:rsidR="00F06687">
        <w:rPr>
          <w:lang w:val="en-US"/>
        </w:rPr>
        <w:t xml:space="preserve">Metallurgy and </w:t>
      </w:r>
      <w:r w:rsidRPr="00D16A2F">
        <w:rPr>
          <w:lang w:val="en-US"/>
        </w:rPr>
        <w:t xml:space="preserve">Materials, University of </w:t>
      </w:r>
      <w:r w:rsidR="00F06687">
        <w:rPr>
          <w:lang w:val="en-US"/>
        </w:rPr>
        <w:t>Birmingham</w:t>
      </w:r>
      <w:r w:rsidRPr="00D16A2F">
        <w:rPr>
          <w:lang w:val="en-US"/>
        </w:rPr>
        <w:t xml:space="preserve">, </w:t>
      </w:r>
      <w:r w:rsidR="00F06687">
        <w:rPr>
          <w:lang w:val="en-US"/>
        </w:rPr>
        <w:t>Birmingham</w:t>
      </w:r>
      <w:r w:rsidRPr="00D16A2F">
        <w:rPr>
          <w:lang w:val="en-US"/>
        </w:rPr>
        <w:t xml:space="preserve"> </w:t>
      </w:r>
      <w:r w:rsidR="00F06687">
        <w:rPr>
          <w:lang w:val="en-US"/>
        </w:rPr>
        <w:t>B15 2TT</w:t>
      </w:r>
      <w:r w:rsidRPr="00D16A2F">
        <w:rPr>
          <w:lang w:val="en-US"/>
        </w:rPr>
        <w:t>, UK</w:t>
      </w:r>
    </w:p>
    <w:p w14:paraId="57A9927C" w14:textId="1217F6EF" w:rsidR="00F06687" w:rsidRPr="00D16A2F" w:rsidRDefault="00D16A2F" w:rsidP="00F06687">
      <w:pPr>
        <w:spacing w:line="240" w:lineRule="auto"/>
        <w:jc w:val="center"/>
        <w:rPr>
          <w:lang w:val="en-US"/>
        </w:rPr>
      </w:pPr>
      <w:r w:rsidRPr="00D16A2F">
        <w:rPr>
          <w:vertAlign w:val="superscript"/>
          <w:lang w:val="en-US"/>
        </w:rPr>
        <w:t>3</w:t>
      </w:r>
      <w:r w:rsidRPr="00D16A2F">
        <w:rPr>
          <w:lang w:val="en-US"/>
        </w:rPr>
        <w:t>Research Complex at Harwell, RAL, Didcot, OX11 0FA, UK</w:t>
      </w:r>
    </w:p>
    <w:p w14:paraId="0C1DFD98" w14:textId="301C3642" w:rsidR="00D16A2F" w:rsidRDefault="00D16A2F" w:rsidP="00C87BF7">
      <w:pPr>
        <w:spacing w:line="240" w:lineRule="auto"/>
        <w:jc w:val="center"/>
        <w:rPr>
          <w:lang w:val="en-US"/>
        </w:rPr>
      </w:pPr>
      <w:r w:rsidRPr="00D16A2F">
        <w:rPr>
          <w:vertAlign w:val="superscript"/>
          <w:lang w:val="en-US"/>
        </w:rPr>
        <w:t>4</w:t>
      </w:r>
      <w:r w:rsidRPr="00D16A2F">
        <w:rPr>
          <w:lang w:val="en-US"/>
        </w:rPr>
        <w:t>Advanced Materials Department, Jožef Stefan Institute, SI-1000 Ljubljana, Slovenia</w:t>
      </w:r>
    </w:p>
    <w:p w14:paraId="34FD240F" w14:textId="2DE84FAD" w:rsidR="00F06687" w:rsidRPr="00D16A2F" w:rsidRDefault="00F06687" w:rsidP="00F06687">
      <w:pPr>
        <w:spacing w:line="240" w:lineRule="auto"/>
        <w:jc w:val="center"/>
        <w:rPr>
          <w:lang w:val="en-US"/>
        </w:rPr>
      </w:pPr>
      <w:r>
        <w:rPr>
          <w:vertAlign w:val="superscript"/>
          <w:lang w:val="en-US"/>
        </w:rPr>
        <w:t>5</w:t>
      </w:r>
      <w:r w:rsidRPr="00D16A2F">
        <w:rPr>
          <w:lang w:val="en-US"/>
        </w:rPr>
        <w:t>School of Materials, The University of Manchester, Oxford Road, Manchester M13 9PL, UK</w:t>
      </w:r>
    </w:p>
    <w:p w14:paraId="4336EA55" w14:textId="54358282" w:rsidR="001D3650" w:rsidRPr="00DB4FB5" w:rsidRDefault="00D16A2F" w:rsidP="00C87BF7">
      <w:pPr>
        <w:spacing w:line="240" w:lineRule="auto"/>
        <w:jc w:val="center"/>
        <w:rPr>
          <w:rStyle w:val="Hyperlink"/>
          <w:lang w:val="en-US"/>
        </w:rPr>
      </w:pPr>
      <w:r w:rsidRPr="00D16A2F">
        <w:rPr>
          <w:vertAlign w:val="superscript"/>
          <w:lang w:val="en-US"/>
        </w:rPr>
        <w:t>*</w:t>
      </w:r>
      <w:r w:rsidR="00DB4FB5">
        <w:rPr>
          <w:lang w:val="en-US"/>
        </w:rPr>
        <w:t>Presenting</w:t>
      </w:r>
      <w:r w:rsidRPr="00D16A2F">
        <w:rPr>
          <w:lang w:val="en-US"/>
        </w:rPr>
        <w:t xml:space="preserve"> author. E-mails: </w:t>
      </w:r>
      <w:hyperlink r:id="rId5" w:history="1">
        <w:r w:rsidR="003870B5" w:rsidRPr="003870B5">
          <w:rPr>
            <w:rStyle w:val="Hyperlink"/>
            <w:lang w:val="en-US"/>
          </w:rPr>
          <w:t>mbo@bio.aau.dk</w:t>
        </w:r>
      </w:hyperlink>
      <w:r w:rsidR="003A1BAF">
        <w:rPr>
          <w:lang w:val="en-US"/>
        </w:rPr>
        <w:t xml:space="preserve"> </w:t>
      </w:r>
    </w:p>
    <w:p w14:paraId="340EA668" w14:textId="77777777" w:rsidR="00D16A2F" w:rsidRDefault="00D16A2F" w:rsidP="00D16A2F">
      <w:pPr>
        <w:rPr>
          <w:lang w:val="en-US"/>
        </w:rPr>
      </w:pPr>
    </w:p>
    <w:p w14:paraId="2CC8A801" w14:textId="4973E2B5" w:rsidR="001D3650" w:rsidRDefault="001D3650" w:rsidP="0020244C">
      <w:pPr>
        <w:spacing w:line="360" w:lineRule="auto"/>
        <w:jc w:val="both"/>
        <w:rPr>
          <w:lang w:val="en-US"/>
        </w:rPr>
      </w:pPr>
      <w:r w:rsidRPr="00D16A2F">
        <w:rPr>
          <w:b/>
          <w:lang w:val="en-US"/>
        </w:rPr>
        <w:t>Abstract</w:t>
      </w:r>
      <w:r>
        <w:rPr>
          <w:lang w:val="en-US"/>
        </w:rPr>
        <w:t xml:space="preserve"> (</w:t>
      </w:r>
      <w:r w:rsidR="004B0F4F">
        <w:rPr>
          <w:lang w:val="en-US"/>
        </w:rPr>
        <w:t xml:space="preserve">maximum </w:t>
      </w:r>
      <w:r w:rsidR="00572724">
        <w:rPr>
          <w:lang w:val="en-US"/>
        </w:rPr>
        <w:t>3</w:t>
      </w:r>
      <w:r>
        <w:rPr>
          <w:lang w:val="en-US"/>
        </w:rPr>
        <w:t>00 words)</w:t>
      </w:r>
    </w:p>
    <w:p w14:paraId="361878E9" w14:textId="38D4415C" w:rsidR="00D16A2F" w:rsidRDefault="00D16A2F" w:rsidP="00DB4FB5">
      <w:pPr>
        <w:spacing w:line="360" w:lineRule="auto"/>
        <w:ind w:firstLine="284"/>
        <w:jc w:val="both"/>
        <w:rPr>
          <w:lang w:val="en-US"/>
        </w:rPr>
      </w:pPr>
      <w:r w:rsidRPr="00D16A2F">
        <w:rPr>
          <w:lang w:val="en-US"/>
        </w:rPr>
        <w:t xml:space="preserve">Cathode ray tube (CRT) panel glass can be recycled </w:t>
      </w:r>
      <w:r w:rsidR="000F0D88">
        <w:rPr>
          <w:lang w:val="en-US"/>
        </w:rPr>
        <w:t>into</w:t>
      </w:r>
      <w:r w:rsidRPr="00D16A2F">
        <w:rPr>
          <w:lang w:val="en-US"/>
        </w:rPr>
        <w:t xml:space="preserve"> foam glass. </w:t>
      </w:r>
      <w:r w:rsidR="007463CC">
        <w:rPr>
          <w:lang w:val="en-US"/>
        </w:rPr>
        <w:t>The f</w:t>
      </w:r>
      <w:r w:rsidR="007463CC" w:rsidRPr="00D16A2F">
        <w:rPr>
          <w:lang w:val="en-US"/>
        </w:rPr>
        <w:t xml:space="preserve">oam </w:t>
      </w:r>
      <w:r w:rsidRPr="00D16A2F">
        <w:rPr>
          <w:lang w:val="en-US"/>
        </w:rPr>
        <w:t xml:space="preserve">glass </w:t>
      </w:r>
      <w:r w:rsidR="007463CC">
        <w:rPr>
          <w:lang w:val="en-US"/>
        </w:rPr>
        <w:t xml:space="preserve">is </w:t>
      </w:r>
      <w:r w:rsidRPr="00D16A2F">
        <w:rPr>
          <w:lang w:val="en-US"/>
        </w:rPr>
        <w:t>used as an insulating material for building constructions</w:t>
      </w:r>
      <w:r w:rsidR="00862C45">
        <w:rPr>
          <w:lang w:val="en-US"/>
        </w:rPr>
        <w:t xml:space="preserve">. </w:t>
      </w:r>
      <w:r w:rsidR="007463CC">
        <w:rPr>
          <w:lang w:val="en-US"/>
        </w:rPr>
        <w:t>Thermal conductivity is therefore a crucial property of the foam glass. Density has a major impact on the thermal conductivity</w:t>
      </w:r>
      <w:r w:rsidR="00D64386">
        <w:rPr>
          <w:lang w:val="en-US"/>
        </w:rPr>
        <w:t xml:space="preserve"> </w:t>
      </w:r>
      <w:r w:rsidR="00D64386">
        <w:rPr>
          <w:lang w:val="en-US"/>
        </w:rPr>
        <w:fldChar w:fldCharType="begin" w:fldLock="1"/>
      </w:r>
      <w:r w:rsidR="00D64386">
        <w:rPr>
          <w:lang w:val="en-US"/>
        </w:rPr>
        <w:instrText>ADDIN CSL_CITATION { "citationItems" : [ { "id" : "ITEM-1", "itemData" : { "author" : [ { "dropping-particle" : "", "family" : "Petersen", "given" : "Rasmus R", "non-dropping-particle" : "", "parse-names" : false, "suffix" : "" }, { "dropping-particle" : "", "family" : "K\u00f6nig", "given" : "Jakob", "non-dropping-particle" : "", "parse-names" : false, "suffix" : "" }, { "dropping-particle" : "", "family" : "Yue", "given" : "Yuanzheng", "non-dropping-particle" : "", "parse-names" : false, "suffix" : "" } ], "container-title" : "Journal of Non-Crystalline Solids", "id" : "ITEM-1", "issued" : { "date-parts" : [ [ "2015" ] ] }, "page" : "74-82", "publisher" : "Elsevier B.V.", "title" : "The mechanism of foaming and thermal conductivity of glasses foamed with MnO&lt;sub&gt;2&lt;/sub&gt;", "type" : "article-journal", "volume" : "425" }, "uris" : [ "http://www.mendeley.com/documents/?uuid=afbc9970-d46a-428d-9a76-7cfcecafb8b6" ] }, { "id" : "ITEM-2", "itemData" : { "author" : [ { "dropping-particle" : "", "family" : "K\u00f6nig", "given" : "Jakob", "non-dropping-particle" : "", "parse-names" : false, "suffix" : "" }, { "dropping-particle" : "", "family" : "Petersen", "given" : "Rasmus R", "non-dropping-particle" : "", "parse-names" : false, "suffix" : "" }, { "dropping-particle" : "", "family" : "Yue", "given" : "Yuanzheng", "non-dropping-particle" : "", "parse-names" : false, "suffix" : "" } ], "container-title" : "Ceramics International", "id" : "ITEM-2", "issue" : "8", "issued" : { "date-parts" : [ [ "2015" ] ] }, "page" : "9793-9800", "publisher" : "Elsevier", "title" : "Fabrication of highly insulating foam glass made from CRT panel glass", "type" : "article-journal", "volume" : "41" }, "uris" : [ "http://www.mendeley.com/documents/?uuid=97648fcc-1dc0-4bab-bdb4-6195ab10f334" ] } ], "mendeley" : { "formattedCitation" : "[1,2]", "plainTextFormattedCitation" : "[1,2]", "previouslyFormattedCitation" : "[1,2]" }, "properties" : {  }, "schema" : "https://github.com/citation-style-language/schema/raw/master/csl-citation.json" }</w:instrText>
      </w:r>
      <w:r w:rsidR="00D64386">
        <w:rPr>
          <w:lang w:val="en-US"/>
        </w:rPr>
        <w:fldChar w:fldCharType="separate"/>
      </w:r>
      <w:r w:rsidR="00D64386" w:rsidRPr="00D64386">
        <w:rPr>
          <w:noProof/>
          <w:lang w:val="en-US"/>
        </w:rPr>
        <w:t>[1,2]</w:t>
      </w:r>
      <w:r w:rsidR="00D64386">
        <w:rPr>
          <w:lang w:val="en-US"/>
        </w:rPr>
        <w:fldChar w:fldCharType="end"/>
      </w:r>
      <w:r w:rsidR="004F572D">
        <w:rPr>
          <w:lang w:val="en-US"/>
        </w:rPr>
        <w:t xml:space="preserve">. At low densities, the cellular structure of </w:t>
      </w:r>
      <w:r w:rsidR="003C2DB7">
        <w:rPr>
          <w:lang w:val="en-US"/>
        </w:rPr>
        <w:t xml:space="preserve">insulation </w:t>
      </w:r>
      <w:r w:rsidR="004F572D">
        <w:rPr>
          <w:lang w:val="en-US"/>
        </w:rPr>
        <w:t>materials becomes important. For example, the conduction path through the solid matrix becomes longer or radiative heat transfer increases. T</w:t>
      </w:r>
      <w:r w:rsidR="007463CC">
        <w:rPr>
          <w:lang w:val="en-US"/>
        </w:rPr>
        <w:t xml:space="preserve">he impact </w:t>
      </w:r>
      <w:r w:rsidR="00A7275C">
        <w:rPr>
          <w:lang w:val="en-US"/>
        </w:rPr>
        <w:t xml:space="preserve">of the foam structure </w:t>
      </w:r>
      <w:r w:rsidR="007463CC">
        <w:rPr>
          <w:lang w:val="en-US"/>
        </w:rPr>
        <w:t>on the overall thermal conductivity of foam glass remains almost completely untouched</w:t>
      </w:r>
      <w:r w:rsidR="00C3503E">
        <w:rPr>
          <w:lang w:val="en-US"/>
        </w:rPr>
        <w:t>. In this study, we prepared foam glasses from CRT panel glass u</w:t>
      </w:r>
      <w:r w:rsidR="0053311E">
        <w:rPr>
          <w:lang w:val="en-US"/>
        </w:rPr>
        <w:t>s</w:t>
      </w:r>
      <w:r w:rsidR="00C3503E">
        <w:rPr>
          <w:lang w:val="en-US"/>
        </w:rPr>
        <w:t xml:space="preserve">ing </w:t>
      </w:r>
      <w:r w:rsidR="00C3503E" w:rsidRPr="00C3503E">
        <w:rPr>
          <w:lang w:val="en-US"/>
        </w:rPr>
        <w:t>Mn</w:t>
      </w:r>
      <w:r w:rsidR="00C3503E" w:rsidRPr="00C3503E">
        <w:rPr>
          <w:vertAlign w:val="subscript"/>
          <w:lang w:val="en-US"/>
        </w:rPr>
        <w:t>3</w:t>
      </w:r>
      <w:r w:rsidR="00C3503E" w:rsidRPr="00C3503E">
        <w:rPr>
          <w:lang w:val="en-US"/>
        </w:rPr>
        <w:t>O</w:t>
      </w:r>
      <w:r w:rsidR="00C3503E" w:rsidRPr="00C3503E">
        <w:rPr>
          <w:vertAlign w:val="subscript"/>
          <w:lang w:val="en-US"/>
        </w:rPr>
        <w:t>4</w:t>
      </w:r>
      <w:r w:rsidR="00C3503E">
        <w:rPr>
          <w:lang w:val="en-US"/>
        </w:rPr>
        <w:t xml:space="preserve">, carbon, and </w:t>
      </w:r>
      <w:r w:rsidR="00EE6A7B">
        <w:rPr>
          <w:lang w:val="en-US"/>
        </w:rPr>
        <w:t xml:space="preserve">different content of </w:t>
      </w:r>
      <w:r w:rsidR="00C3503E" w:rsidRPr="00C3503E">
        <w:rPr>
          <w:szCs w:val="28"/>
          <w:lang w:val="en-US"/>
        </w:rPr>
        <w:t>K</w:t>
      </w:r>
      <w:r w:rsidR="00C3503E" w:rsidRPr="00C3503E">
        <w:rPr>
          <w:szCs w:val="28"/>
          <w:vertAlign w:val="subscript"/>
          <w:lang w:val="en-US"/>
        </w:rPr>
        <w:t>3</w:t>
      </w:r>
      <w:r w:rsidR="00C3503E" w:rsidRPr="00C3503E">
        <w:rPr>
          <w:szCs w:val="28"/>
          <w:lang w:val="en-US"/>
        </w:rPr>
        <w:t>PO</w:t>
      </w:r>
      <w:r w:rsidR="00C3503E" w:rsidRPr="00C3503E">
        <w:rPr>
          <w:szCs w:val="28"/>
          <w:vertAlign w:val="subscript"/>
          <w:lang w:val="en-US"/>
        </w:rPr>
        <w:t>4</w:t>
      </w:r>
      <w:r w:rsidR="00C3503E">
        <w:rPr>
          <w:lang w:val="en-US"/>
        </w:rPr>
        <w:t xml:space="preserve">. All foam glasses are experimentally analyzed </w:t>
      </w:r>
      <w:r w:rsidR="00862C45">
        <w:rPr>
          <w:lang w:val="en-US"/>
        </w:rPr>
        <w:t xml:space="preserve">regarding </w:t>
      </w:r>
      <w:r w:rsidR="00C3503E">
        <w:rPr>
          <w:lang w:val="en-US"/>
        </w:rPr>
        <w:t xml:space="preserve">foam density, porosity, and thermal conductivity. These data are compared to </w:t>
      </w:r>
      <w:r w:rsidR="00E9347B">
        <w:rPr>
          <w:lang w:val="en-US"/>
        </w:rPr>
        <w:t xml:space="preserve">3D </w:t>
      </w:r>
      <w:r w:rsidR="00C3503E">
        <w:rPr>
          <w:lang w:val="en-US"/>
        </w:rPr>
        <w:t xml:space="preserve">structural data </w:t>
      </w:r>
      <w:r w:rsidR="00EE6A7B">
        <w:rPr>
          <w:lang w:val="en-US"/>
        </w:rPr>
        <w:t xml:space="preserve">on wall thickness and pore size </w:t>
      </w:r>
      <w:r w:rsidR="00C3503E">
        <w:rPr>
          <w:lang w:val="en-US"/>
        </w:rPr>
        <w:t xml:space="preserve">obtained </w:t>
      </w:r>
      <w:r w:rsidR="00EE6A7B">
        <w:rPr>
          <w:lang w:val="en-US"/>
        </w:rPr>
        <w:t xml:space="preserve">from </w:t>
      </w:r>
      <w:r w:rsidR="008D6BE0">
        <w:rPr>
          <w:lang w:val="en-US"/>
        </w:rPr>
        <w:t>X</w:t>
      </w:r>
      <w:r w:rsidR="00C3503E">
        <w:rPr>
          <w:lang w:val="en-US"/>
        </w:rPr>
        <w:t xml:space="preserve">-ray microtomography (XMT) </w:t>
      </w:r>
      <w:r w:rsidR="00423B10">
        <w:rPr>
          <w:lang w:val="en-US"/>
        </w:rPr>
        <w:t>analysis.</w:t>
      </w:r>
      <w:r w:rsidR="00423B10" w:rsidDel="008D6BE0">
        <w:rPr>
          <w:lang w:val="en-US"/>
        </w:rPr>
        <w:t xml:space="preserve"> </w:t>
      </w:r>
      <w:r w:rsidR="007840CE">
        <w:rPr>
          <w:lang w:val="en-US"/>
        </w:rPr>
        <w:t xml:space="preserve">The </w:t>
      </w:r>
      <w:r w:rsidR="007463CC">
        <w:rPr>
          <w:lang w:val="en-US"/>
        </w:rPr>
        <w:t xml:space="preserve">pore </w:t>
      </w:r>
      <w:r w:rsidR="007840CE">
        <w:rPr>
          <w:lang w:val="en-US"/>
        </w:rPr>
        <w:t xml:space="preserve">size distribution, average pore size, </w:t>
      </w:r>
      <w:r w:rsidR="00F25A45">
        <w:rPr>
          <w:lang w:val="en-US"/>
        </w:rPr>
        <w:t>and wall thickness</w:t>
      </w:r>
      <w:r w:rsidR="007840CE">
        <w:rPr>
          <w:lang w:val="en-US"/>
        </w:rPr>
        <w:t xml:space="preserve"> </w:t>
      </w:r>
      <w:r w:rsidR="00C87BF7">
        <w:rPr>
          <w:lang w:val="en-US"/>
        </w:rPr>
        <w:t xml:space="preserve">varies among the samples, though, </w:t>
      </w:r>
      <w:r w:rsidR="007840CE">
        <w:rPr>
          <w:lang w:val="en-US"/>
        </w:rPr>
        <w:t>neither increasing or decreasing pore size, nor narrowing or broadening size distribution</w:t>
      </w:r>
      <w:r w:rsidR="00C87BF7">
        <w:rPr>
          <w:lang w:val="en-US"/>
        </w:rPr>
        <w:t xml:space="preserve"> is found in a </w:t>
      </w:r>
      <w:r w:rsidR="002F283B">
        <w:rPr>
          <w:lang w:val="en-US"/>
        </w:rPr>
        <w:t>consistent</w:t>
      </w:r>
      <w:r w:rsidR="00C87BF7">
        <w:rPr>
          <w:lang w:val="en-US"/>
        </w:rPr>
        <w:t xml:space="preserve"> </w:t>
      </w:r>
      <w:r w:rsidR="00476C65">
        <w:rPr>
          <w:lang w:val="en-US"/>
        </w:rPr>
        <w:t>manner</w:t>
      </w:r>
      <w:bookmarkStart w:id="0" w:name="_GoBack"/>
      <w:bookmarkEnd w:id="0"/>
      <w:r w:rsidR="00C87BF7">
        <w:rPr>
          <w:lang w:val="en-US"/>
        </w:rPr>
        <w:t xml:space="preserve"> with varying </w:t>
      </w:r>
      <w:r w:rsidR="00C87BF7" w:rsidRPr="00C87BF7">
        <w:rPr>
          <w:szCs w:val="28"/>
          <w:lang w:val="en-US"/>
        </w:rPr>
        <w:t>K</w:t>
      </w:r>
      <w:r w:rsidR="00C87BF7" w:rsidRPr="00C87BF7">
        <w:rPr>
          <w:szCs w:val="28"/>
          <w:vertAlign w:val="subscript"/>
          <w:lang w:val="en-US"/>
        </w:rPr>
        <w:t>3</w:t>
      </w:r>
      <w:r w:rsidR="00C87BF7" w:rsidRPr="00C87BF7">
        <w:rPr>
          <w:szCs w:val="28"/>
          <w:lang w:val="en-US"/>
        </w:rPr>
        <w:t>PO</w:t>
      </w:r>
      <w:r w:rsidR="00C87BF7" w:rsidRPr="00C87BF7">
        <w:rPr>
          <w:szCs w:val="28"/>
          <w:vertAlign w:val="subscript"/>
          <w:lang w:val="en-US"/>
        </w:rPr>
        <w:t>4</w:t>
      </w:r>
      <w:r w:rsidR="00C87BF7">
        <w:rPr>
          <w:lang w:val="en-US"/>
        </w:rPr>
        <w:t xml:space="preserve"> content</w:t>
      </w:r>
      <w:r w:rsidR="007840CE">
        <w:rPr>
          <w:lang w:val="en-US"/>
        </w:rPr>
        <w:t>.</w:t>
      </w:r>
      <w:r w:rsidR="001A43FB">
        <w:rPr>
          <w:lang w:val="en-US"/>
        </w:rPr>
        <w:t xml:space="preserve"> </w:t>
      </w:r>
      <w:r w:rsidR="00A7275C">
        <w:rPr>
          <w:lang w:val="en-US"/>
        </w:rPr>
        <w:t>Moreover, t</w:t>
      </w:r>
      <w:r w:rsidR="00E9347B">
        <w:rPr>
          <w:lang w:val="en-US"/>
        </w:rPr>
        <w:t>he wall thickness is found to have no significant influence on the</w:t>
      </w:r>
      <w:r w:rsidR="001A43FB">
        <w:rPr>
          <w:lang w:val="en-US"/>
        </w:rPr>
        <w:t xml:space="preserve"> porosity and thermal conductivity</w:t>
      </w:r>
      <w:r w:rsidR="007840CE">
        <w:rPr>
          <w:lang w:val="en-US"/>
        </w:rPr>
        <w:t xml:space="preserve">. </w:t>
      </w:r>
      <w:r w:rsidR="00A7275C">
        <w:rPr>
          <w:lang w:val="en-US"/>
        </w:rPr>
        <w:t xml:space="preserve">However, </w:t>
      </w:r>
      <w:r w:rsidR="003870B5">
        <w:rPr>
          <w:lang w:val="en-US"/>
        </w:rPr>
        <w:t xml:space="preserve">the </w:t>
      </w:r>
      <w:r w:rsidR="00A7275C">
        <w:rPr>
          <w:lang w:val="en-US"/>
        </w:rPr>
        <w:t>relation</w:t>
      </w:r>
      <w:r w:rsidR="00AC45B0">
        <w:rPr>
          <w:lang w:val="en-US"/>
        </w:rPr>
        <w:t xml:space="preserve"> between</w:t>
      </w:r>
      <w:r w:rsidR="00F25A45">
        <w:rPr>
          <w:lang w:val="en-US"/>
        </w:rPr>
        <w:t xml:space="preserve"> </w:t>
      </w:r>
      <w:r w:rsidR="00AC45B0">
        <w:rPr>
          <w:lang w:val="en-US"/>
        </w:rPr>
        <w:t xml:space="preserve">average </w:t>
      </w:r>
      <w:r w:rsidR="00F25A45">
        <w:rPr>
          <w:lang w:val="en-US"/>
        </w:rPr>
        <w:t>pore size and thermal con</w:t>
      </w:r>
      <w:r w:rsidR="00AC45B0">
        <w:rPr>
          <w:lang w:val="en-US"/>
        </w:rPr>
        <w:t>ductivity indicate</w:t>
      </w:r>
      <w:r w:rsidR="00A7275C">
        <w:rPr>
          <w:lang w:val="en-US"/>
        </w:rPr>
        <w:t>s</w:t>
      </w:r>
      <w:r w:rsidR="00AC45B0">
        <w:rPr>
          <w:lang w:val="en-US"/>
        </w:rPr>
        <w:t xml:space="preserve"> a correlation for foam glasses</w:t>
      </w:r>
      <w:r w:rsidR="0004722F">
        <w:rPr>
          <w:lang w:val="en-US"/>
        </w:rPr>
        <w:t xml:space="preserve"> with </w:t>
      </w:r>
      <w:r w:rsidR="0040459B">
        <w:rPr>
          <w:lang w:val="en-US"/>
        </w:rPr>
        <w:t>porosities</w:t>
      </w:r>
      <w:r w:rsidR="0004722F">
        <w:rPr>
          <w:lang w:val="en-US"/>
        </w:rPr>
        <w:t xml:space="preserve"> between </w:t>
      </w:r>
      <w:r w:rsidR="0040459B">
        <w:rPr>
          <w:lang w:val="en-US"/>
        </w:rPr>
        <w:t>87</w:t>
      </w:r>
      <w:r w:rsidR="008D6BE0">
        <w:rPr>
          <w:lang w:val="en-US"/>
        </w:rPr>
        <w:t>–</w:t>
      </w:r>
      <w:r w:rsidR="0040459B">
        <w:rPr>
          <w:lang w:val="en-US"/>
        </w:rPr>
        <w:t>90 %</w:t>
      </w:r>
      <w:r w:rsidR="0004722F">
        <w:rPr>
          <w:lang w:val="en-US"/>
        </w:rPr>
        <w:t xml:space="preserve">. </w:t>
      </w:r>
    </w:p>
    <w:p w14:paraId="04A48E51" w14:textId="094A2D39" w:rsidR="00D64386" w:rsidRPr="003A1BAF" w:rsidRDefault="00D64386" w:rsidP="00D64386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Calibri" w:hAnsi="Calibri" w:cs="Times New Roman"/>
          <w:noProof/>
          <w:szCs w:val="24"/>
          <w:lang w:val="en-US"/>
        </w:rPr>
      </w:pPr>
      <w:r>
        <w:rPr>
          <w:lang w:val="en-US"/>
        </w:rPr>
        <w:fldChar w:fldCharType="begin" w:fldLock="1"/>
      </w:r>
      <w:r>
        <w:rPr>
          <w:lang w:val="en-US"/>
        </w:rPr>
        <w:instrText xml:space="preserve">ADDIN Mendeley Bibliography CSL_BIBLIOGRAPHY </w:instrText>
      </w:r>
      <w:r>
        <w:rPr>
          <w:lang w:val="en-US"/>
        </w:rPr>
        <w:fldChar w:fldCharType="separate"/>
      </w:r>
      <w:r w:rsidRPr="003A1BAF">
        <w:rPr>
          <w:rFonts w:ascii="Calibri" w:hAnsi="Calibri" w:cs="Times New Roman"/>
          <w:noProof/>
          <w:szCs w:val="24"/>
          <w:lang w:val="en-US"/>
        </w:rPr>
        <w:t>[1]</w:t>
      </w:r>
      <w:r w:rsidRPr="003A1BAF">
        <w:rPr>
          <w:rFonts w:ascii="Calibri" w:hAnsi="Calibri" w:cs="Times New Roman"/>
          <w:noProof/>
          <w:szCs w:val="24"/>
          <w:lang w:val="en-US"/>
        </w:rPr>
        <w:tab/>
        <w:t>R.R. Petersen, J. König, Y. Yue, The mechanism of foaming and thermal conductivity of glasses foamed with MnO</w:t>
      </w:r>
      <w:r w:rsidRPr="003A1BAF">
        <w:rPr>
          <w:rFonts w:ascii="Calibri" w:hAnsi="Calibri" w:cs="Times New Roman"/>
          <w:noProof/>
          <w:szCs w:val="24"/>
          <w:vertAlign w:val="subscript"/>
          <w:lang w:val="en-US"/>
        </w:rPr>
        <w:t>2</w:t>
      </w:r>
      <w:r w:rsidRPr="003A1BAF">
        <w:rPr>
          <w:rFonts w:ascii="Calibri" w:hAnsi="Calibri" w:cs="Times New Roman"/>
          <w:noProof/>
          <w:szCs w:val="24"/>
          <w:lang w:val="en-US"/>
        </w:rPr>
        <w:t>, J. Non. Cryst. Solids. 425 (2015) 74–82.</w:t>
      </w:r>
    </w:p>
    <w:p w14:paraId="63C3765C" w14:textId="41F6C548" w:rsidR="00057A36" w:rsidRPr="00D16A2F" w:rsidRDefault="00D64386" w:rsidP="003870B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lang w:val="en-US"/>
        </w:rPr>
      </w:pPr>
      <w:r w:rsidRPr="003A1BAF">
        <w:rPr>
          <w:rFonts w:ascii="Calibri" w:hAnsi="Calibri" w:cs="Times New Roman"/>
          <w:noProof/>
          <w:szCs w:val="24"/>
          <w:lang w:val="en-US"/>
        </w:rPr>
        <w:t>[2]</w:t>
      </w:r>
      <w:r w:rsidRPr="003A1BAF">
        <w:rPr>
          <w:rFonts w:ascii="Calibri" w:hAnsi="Calibri" w:cs="Times New Roman"/>
          <w:noProof/>
          <w:szCs w:val="24"/>
          <w:lang w:val="en-US"/>
        </w:rPr>
        <w:tab/>
        <w:t xml:space="preserve">J. König, R.R. Petersen, Y. Yue, Fabrication of highly insulating foam glass made from CRT panel glass, Ceram. </w:t>
      </w:r>
      <w:r w:rsidRPr="00D64386">
        <w:rPr>
          <w:rFonts w:ascii="Calibri" w:hAnsi="Calibri" w:cs="Times New Roman"/>
          <w:noProof/>
          <w:szCs w:val="24"/>
        </w:rPr>
        <w:t>Int. 41 (2015) 9793–9800.</w:t>
      </w:r>
      <w:r>
        <w:rPr>
          <w:lang w:val="en-US"/>
        </w:rPr>
        <w:fldChar w:fldCharType="end"/>
      </w:r>
    </w:p>
    <w:sectPr w:rsidR="00057A36" w:rsidRPr="00D16A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50"/>
    <w:rsid w:val="0004722F"/>
    <w:rsid w:val="00057A36"/>
    <w:rsid w:val="000F0D88"/>
    <w:rsid w:val="001A43FB"/>
    <w:rsid w:val="001D3650"/>
    <w:rsid w:val="0020244C"/>
    <w:rsid w:val="002F283B"/>
    <w:rsid w:val="00361FD7"/>
    <w:rsid w:val="003870B5"/>
    <w:rsid w:val="003A1BAF"/>
    <w:rsid w:val="003B5F90"/>
    <w:rsid w:val="003C2DB7"/>
    <w:rsid w:val="0040459B"/>
    <w:rsid w:val="00423B10"/>
    <w:rsid w:val="004327A3"/>
    <w:rsid w:val="00476C65"/>
    <w:rsid w:val="004B0F4F"/>
    <w:rsid w:val="004F572D"/>
    <w:rsid w:val="0053311E"/>
    <w:rsid w:val="00572724"/>
    <w:rsid w:val="007208BB"/>
    <w:rsid w:val="007463CC"/>
    <w:rsid w:val="007840CE"/>
    <w:rsid w:val="008328A9"/>
    <w:rsid w:val="00862C45"/>
    <w:rsid w:val="008D6BE0"/>
    <w:rsid w:val="0094184D"/>
    <w:rsid w:val="00954A21"/>
    <w:rsid w:val="009B3B70"/>
    <w:rsid w:val="009C350D"/>
    <w:rsid w:val="009D52B8"/>
    <w:rsid w:val="00A7275C"/>
    <w:rsid w:val="00AC45B0"/>
    <w:rsid w:val="00B02EDB"/>
    <w:rsid w:val="00B812BC"/>
    <w:rsid w:val="00BA323D"/>
    <w:rsid w:val="00BC5B03"/>
    <w:rsid w:val="00BF750B"/>
    <w:rsid w:val="00C3503E"/>
    <w:rsid w:val="00C51AA8"/>
    <w:rsid w:val="00C53E9C"/>
    <w:rsid w:val="00C87BF7"/>
    <w:rsid w:val="00D16A2F"/>
    <w:rsid w:val="00D64386"/>
    <w:rsid w:val="00D67667"/>
    <w:rsid w:val="00D87167"/>
    <w:rsid w:val="00DB4FB5"/>
    <w:rsid w:val="00E9347B"/>
    <w:rsid w:val="00E951D6"/>
    <w:rsid w:val="00EE6A7B"/>
    <w:rsid w:val="00F06687"/>
    <w:rsid w:val="00F25A45"/>
    <w:rsid w:val="00F6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73DD"/>
  <w15:docId w15:val="{875F13F8-7CA9-4D8D-B406-467CEAFC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1D36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D3650"/>
    <w:pPr>
      <w:spacing w:after="200" w:line="240" w:lineRule="auto"/>
    </w:pPr>
    <w:rPr>
      <w:sz w:val="20"/>
      <w:szCs w:val="20"/>
      <w:lang w:val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D3650"/>
    <w:rPr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365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D16A2F"/>
    <w:rPr>
      <w:color w:val="0563C1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2C45"/>
    <w:pPr>
      <w:spacing w:after="160"/>
    </w:pPr>
    <w:rPr>
      <w:b/>
      <w:bCs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2C4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bo@bio.a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8974-2B48-4416-A225-57BF9166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Bonderup Østergaard</dc:creator>
  <cp:lastModifiedBy>Martin Bonderup Østergaard</cp:lastModifiedBy>
  <cp:revision>3</cp:revision>
  <dcterms:created xsi:type="dcterms:W3CDTF">2017-12-19T10:21:00Z</dcterms:created>
  <dcterms:modified xsi:type="dcterms:W3CDTF">2017-12-19T10:24:00Z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http://www.zotero.org/styles/acta-materialia</vt:lpwstr>
  </property>
  <property fmtid="{D5CDD505-2E9C-101B-9397-08002B2CF9AE}" pid="3" name="Mendeley Recent Style Name 0_1">
    <vt:lpwstr>Acta Materialia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Harvard - Cite Them Right 9th edition</vt:lpwstr>
  </property>
  <property fmtid="{D5CDD505-2E9C-101B-9397-08002B2CF9AE}" pid="12" name="Mendeley Recent Style Id 5_1">
    <vt:lpwstr>http://www.zotero.org/styles/journal-of-non-crystalline-solids</vt:lpwstr>
  </property>
  <property fmtid="{D5CDD505-2E9C-101B-9397-08002B2CF9AE}" pid="13" name="Mendeley Recent Style Name 5_1">
    <vt:lpwstr>Journal of Non-Crystalline Solids</vt:lpwstr>
  </property>
  <property fmtid="{D5CDD505-2E9C-101B-9397-08002B2CF9AE}" pid="14" name="Mendeley Recent Style Id 6_1">
    <vt:lpwstr>http://www.zotero.org/styles/journal-of-the-european-ceramic-society</vt:lpwstr>
  </property>
  <property fmtid="{D5CDD505-2E9C-101B-9397-08002B2CF9AE}" pid="15" name="Mendeley Recent Style Name 6_1">
    <vt:lpwstr>Journal of the European Ceramic Society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http://www.zotero.org/styles/physical-review-letters</vt:lpwstr>
  </property>
  <property fmtid="{D5CDD505-2E9C-101B-9397-08002B2CF9AE}" pid="19" name="Mendeley Recent Style Name 8_1">
    <vt:lpwstr>Physical Review Letters</vt:lpwstr>
  </property>
  <property fmtid="{D5CDD505-2E9C-101B-9397-08002B2CF9AE}" pid="20" name="Mendeley Document_1">
    <vt:lpwstr>True</vt:lpwstr>
  </property>
  <property fmtid="{D5CDD505-2E9C-101B-9397-08002B2CF9AE}" pid="21" name="Mendeley Unique User Id_1">
    <vt:lpwstr>9694ccd7-1337-37fc-b5d6-5f470db97b34</vt:lpwstr>
  </property>
  <property fmtid="{D5CDD505-2E9C-101B-9397-08002B2CF9AE}" pid="22" name="Mendeley Citation Style_1">
    <vt:lpwstr>http://www.zotero.org/styles/acta-materialia</vt:lpwstr>
  </property>
</Properties>
</file>