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82B2" w14:textId="6D3CB59A" w:rsidR="008B2F98" w:rsidRDefault="00DD0140" w:rsidP="00DD0140">
      <w:pPr>
        <w:rPr>
          <w:b/>
          <w:sz w:val="24"/>
          <w:szCs w:val="24"/>
          <w:lang w:val="de-DE"/>
        </w:rPr>
      </w:pPr>
      <w:bookmarkStart w:id="0" w:name="_GoBack"/>
      <w:bookmarkEnd w:id="0"/>
      <w:r w:rsidRPr="00E86111">
        <w:rPr>
          <w:b/>
          <w:sz w:val="24"/>
          <w:szCs w:val="24"/>
          <w:lang w:val="de-DE"/>
        </w:rPr>
        <w:t>Narrative Perspektiven auf COO</w:t>
      </w:r>
      <w:r w:rsidR="00623DA3">
        <w:rPr>
          <w:b/>
          <w:sz w:val="24"/>
          <w:szCs w:val="24"/>
          <w:lang w:val="de-DE"/>
        </w:rPr>
        <w:t xml:space="preserve"> </w:t>
      </w:r>
      <w:r w:rsidR="008B2F98">
        <w:rPr>
          <w:b/>
          <w:sz w:val="24"/>
          <w:szCs w:val="24"/>
          <w:lang w:val="de-DE"/>
        </w:rPr>
        <w:t>in</w:t>
      </w:r>
      <w:r w:rsidR="00623DA3">
        <w:rPr>
          <w:b/>
          <w:sz w:val="24"/>
          <w:szCs w:val="24"/>
          <w:lang w:val="de-DE"/>
        </w:rPr>
        <w:t xml:space="preserve"> </w:t>
      </w:r>
      <w:r w:rsidR="008B2F98">
        <w:rPr>
          <w:b/>
          <w:sz w:val="24"/>
          <w:szCs w:val="24"/>
          <w:lang w:val="de-DE"/>
        </w:rPr>
        <w:t xml:space="preserve">deutsch- und dänischsprachiger Werbung für Geflügel </w:t>
      </w:r>
    </w:p>
    <w:p w14:paraId="1A179518" w14:textId="646AE2DE" w:rsidR="0058060A" w:rsidRPr="005F0B13" w:rsidRDefault="00E86111" w:rsidP="00D55C94">
      <w:pPr>
        <w:jc w:val="both"/>
        <w:rPr>
          <w:lang w:val="de-DE"/>
        </w:rPr>
      </w:pPr>
      <w:r w:rsidRPr="002A2FE3">
        <w:rPr>
          <w:lang w:val="de-DE"/>
        </w:rPr>
        <w:t>Seit Jahren kämpft die Geflügelbranche um das Vertrauen der Verbr</w:t>
      </w:r>
      <w:r w:rsidR="00845DDB" w:rsidRPr="002A2FE3">
        <w:rPr>
          <w:lang w:val="de-DE"/>
        </w:rPr>
        <w:t>a</w:t>
      </w:r>
      <w:r w:rsidRPr="002A2FE3">
        <w:rPr>
          <w:lang w:val="de-DE"/>
        </w:rPr>
        <w:t>ucher</w:t>
      </w:r>
      <w:r w:rsidR="008B2F98" w:rsidRPr="002A2FE3">
        <w:rPr>
          <w:lang w:val="de-DE"/>
        </w:rPr>
        <w:t>/-i</w:t>
      </w:r>
      <w:r w:rsidRPr="002A2FE3">
        <w:rPr>
          <w:lang w:val="de-DE"/>
        </w:rPr>
        <w:t xml:space="preserve">nnen. Themen wie beispielsweise Salmonellen, </w:t>
      </w:r>
      <w:r w:rsidR="00F5495A">
        <w:rPr>
          <w:lang w:val="de-DE"/>
        </w:rPr>
        <w:t xml:space="preserve">Antibiotika, </w:t>
      </w:r>
      <w:proofErr w:type="spellStart"/>
      <w:r w:rsidRPr="002A2FE3">
        <w:rPr>
          <w:lang w:val="de-DE"/>
        </w:rPr>
        <w:t>Tierwohl</w:t>
      </w:r>
      <w:proofErr w:type="spellEnd"/>
      <w:r w:rsidR="008B2F98" w:rsidRPr="002A2FE3">
        <w:rPr>
          <w:lang w:val="de-DE"/>
        </w:rPr>
        <w:t xml:space="preserve">, </w:t>
      </w:r>
      <w:r w:rsidR="00F5495A">
        <w:rPr>
          <w:lang w:val="de-DE"/>
        </w:rPr>
        <w:t xml:space="preserve">artgerechte Haltung, </w:t>
      </w:r>
      <w:r w:rsidRPr="002A2FE3">
        <w:rPr>
          <w:lang w:val="de-DE"/>
        </w:rPr>
        <w:t>Hygiene</w:t>
      </w:r>
      <w:r w:rsidR="00845DDB" w:rsidRPr="002A2FE3">
        <w:rPr>
          <w:lang w:val="de-DE"/>
        </w:rPr>
        <w:t xml:space="preserve"> oder </w:t>
      </w:r>
      <w:r w:rsidR="00F5495A">
        <w:rPr>
          <w:lang w:val="de-DE"/>
        </w:rPr>
        <w:t xml:space="preserve">etwa </w:t>
      </w:r>
      <w:r w:rsidRPr="002A2FE3">
        <w:rPr>
          <w:lang w:val="de-DE"/>
        </w:rPr>
        <w:t xml:space="preserve">Vogelgrippe haben für Medienaufmerksamkeit und Skepsis gegenüber der Branche gesorgt. Als Teil einer kommunikativen </w:t>
      </w:r>
      <w:proofErr w:type="spellStart"/>
      <w:r w:rsidRPr="002A2FE3">
        <w:rPr>
          <w:lang w:val="de-DE"/>
        </w:rPr>
        <w:t>Imagerepairstrategie</w:t>
      </w:r>
      <w:proofErr w:type="spellEnd"/>
      <w:r w:rsidRPr="002A2FE3">
        <w:rPr>
          <w:lang w:val="de-DE"/>
        </w:rPr>
        <w:t xml:space="preserve"> wurde das Country-</w:t>
      </w:r>
      <w:proofErr w:type="spellStart"/>
      <w:r w:rsidRPr="002A2FE3">
        <w:rPr>
          <w:lang w:val="de-DE"/>
        </w:rPr>
        <w:t>of</w:t>
      </w:r>
      <w:proofErr w:type="spellEnd"/>
      <w:r w:rsidRPr="002A2FE3">
        <w:rPr>
          <w:lang w:val="de-DE"/>
        </w:rPr>
        <w:t xml:space="preserve">-Origin-Konzept </w:t>
      </w:r>
      <w:r w:rsidR="002437A8" w:rsidRPr="002A2FE3">
        <w:rPr>
          <w:lang w:val="de-DE"/>
        </w:rPr>
        <w:t xml:space="preserve">(COO) (vgl. Larsen/Pedersen 2016) </w:t>
      </w:r>
      <w:r w:rsidRPr="002A2FE3">
        <w:rPr>
          <w:lang w:val="de-DE"/>
        </w:rPr>
        <w:t xml:space="preserve">in allen drei Ländern eingesetzt. </w:t>
      </w:r>
      <w:r w:rsidR="002437A8" w:rsidRPr="002A2FE3">
        <w:rPr>
          <w:lang w:val="de-DE"/>
        </w:rPr>
        <w:t xml:space="preserve">Durch beispielsweise </w:t>
      </w:r>
      <w:r w:rsidR="007C0F24" w:rsidRPr="002A2FE3">
        <w:rPr>
          <w:lang w:val="de-DE"/>
        </w:rPr>
        <w:t xml:space="preserve">visuelle COO-Markierungen und </w:t>
      </w:r>
      <w:r w:rsidR="002437A8" w:rsidRPr="002A2FE3">
        <w:rPr>
          <w:lang w:val="de-DE"/>
        </w:rPr>
        <w:t>Slogans</w:t>
      </w:r>
      <w:r w:rsidRPr="002A2FE3">
        <w:rPr>
          <w:lang w:val="de-DE"/>
        </w:rPr>
        <w:t xml:space="preserve"> </w:t>
      </w:r>
      <w:r w:rsidR="002437A8" w:rsidRPr="002A2FE3">
        <w:rPr>
          <w:lang w:val="de-DE"/>
        </w:rPr>
        <w:t>wie ”Gesund und lecker: Deutsches Geflügel</w:t>
      </w:r>
      <w:r w:rsidR="002437A8" w:rsidRPr="002A2FE3">
        <w:rPr>
          <w:rStyle w:val="Fodnotehenvisning"/>
          <w:lang w:val="en-US"/>
        </w:rPr>
        <w:footnoteReference w:id="1"/>
      </w:r>
      <w:r w:rsidR="002437A8" w:rsidRPr="002A2FE3">
        <w:rPr>
          <w:lang w:val="de-DE"/>
        </w:rPr>
        <w:t>”, ”Sicher ist sicher – Qualität aus Österreich</w:t>
      </w:r>
      <w:r w:rsidR="002437A8" w:rsidRPr="002A2FE3">
        <w:rPr>
          <w:rStyle w:val="Fodnotehenvisning"/>
          <w:lang w:val="en-US"/>
        </w:rPr>
        <w:footnoteReference w:id="2"/>
      </w:r>
      <w:r w:rsidR="002437A8" w:rsidRPr="002A2FE3">
        <w:rPr>
          <w:lang w:val="de-DE"/>
        </w:rPr>
        <w:t>” oder “</w:t>
      </w:r>
      <w:proofErr w:type="spellStart"/>
      <w:r w:rsidR="002437A8" w:rsidRPr="002A2FE3">
        <w:rPr>
          <w:rFonts w:cs="Helvetica"/>
          <w:lang w:val="de-DE"/>
        </w:rPr>
        <w:t>Danish</w:t>
      </w:r>
      <w:proofErr w:type="spellEnd"/>
      <w:r w:rsidR="002437A8" w:rsidRPr="002A2FE3">
        <w:rPr>
          <w:rFonts w:cs="Helvetica"/>
          <w:lang w:val="de-DE"/>
        </w:rPr>
        <w:t xml:space="preserve"> </w:t>
      </w:r>
      <w:proofErr w:type="spellStart"/>
      <w:r w:rsidR="002437A8" w:rsidRPr="002A2FE3">
        <w:rPr>
          <w:rFonts w:cs="Helvetica"/>
          <w:lang w:val="de-DE"/>
        </w:rPr>
        <w:t>Chicken</w:t>
      </w:r>
      <w:proofErr w:type="spellEnd"/>
      <w:r w:rsidR="002437A8" w:rsidRPr="002A2FE3">
        <w:rPr>
          <w:rFonts w:cs="Helvetica"/>
          <w:lang w:val="de-DE"/>
        </w:rPr>
        <w:t xml:space="preserve"> </w:t>
      </w:r>
      <w:proofErr w:type="spellStart"/>
      <w:r w:rsidR="002437A8" w:rsidRPr="002A2FE3">
        <w:rPr>
          <w:rFonts w:cs="Helvetica"/>
          <w:lang w:val="de-DE"/>
        </w:rPr>
        <w:t>is</w:t>
      </w:r>
      <w:proofErr w:type="spellEnd"/>
      <w:r w:rsidR="002437A8" w:rsidRPr="002A2FE3">
        <w:rPr>
          <w:rFonts w:cs="Helvetica"/>
          <w:lang w:val="de-DE"/>
        </w:rPr>
        <w:t xml:space="preserve"> Salmonella </w:t>
      </w:r>
      <w:proofErr w:type="spellStart"/>
      <w:r w:rsidR="002437A8" w:rsidRPr="002A2FE3">
        <w:rPr>
          <w:rFonts w:cs="Helvetica"/>
          <w:lang w:val="de-DE"/>
        </w:rPr>
        <w:t>free</w:t>
      </w:r>
      <w:proofErr w:type="spellEnd"/>
      <w:r w:rsidR="002437A8" w:rsidRPr="002A2FE3">
        <w:rPr>
          <w:rFonts w:cs="Helvetica"/>
          <w:lang w:val="de-DE"/>
        </w:rPr>
        <w:t>!</w:t>
      </w:r>
      <w:r w:rsidR="002437A8" w:rsidRPr="002A2FE3">
        <w:rPr>
          <w:rStyle w:val="Fodnotehenvisning"/>
          <w:rFonts w:cs="Helvetica"/>
        </w:rPr>
        <w:footnoteReference w:id="3"/>
      </w:r>
      <w:r w:rsidR="002437A8" w:rsidRPr="002A2FE3">
        <w:rPr>
          <w:rFonts w:cs="Helvetica"/>
          <w:lang w:val="de-DE"/>
        </w:rPr>
        <w:t xml:space="preserve">” </w:t>
      </w:r>
      <w:r w:rsidRPr="002A2FE3">
        <w:rPr>
          <w:lang w:val="de-DE"/>
        </w:rPr>
        <w:t>wird die nationale Herkunft der Produkte als Verkaufsargument hervorgehoben und eine Distanzierung von ausländischen Konkurrenzprodukten impliziert. Es stellt sich jedoch die Frage, mit welchen Merkmalen die nationale Herkunft in Werbung für Geflügel in jeweils Deutschland, Österreich und Dänemark verknüpft wird und inwieweit sich diese Herkunftsmerkmale voneinander</w:t>
      </w:r>
      <w:r w:rsidR="003E06C5" w:rsidRPr="002A2FE3">
        <w:rPr>
          <w:lang w:val="de-DE"/>
        </w:rPr>
        <w:t xml:space="preserve"> unterscheiden</w:t>
      </w:r>
      <w:r w:rsidRPr="002A2FE3">
        <w:rPr>
          <w:lang w:val="de-DE"/>
        </w:rPr>
        <w:t>?</w:t>
      </w:r>
      <w:r w:rsidR="003E06C5" w:rsidRPr="002A2FE3">
        <w:rPr>
          <w:lang w:val="de-DE"/>
        </w:rPr>
        <w:t xml:space="preserve"> Denn a</w:t>
      </w:r>
      <w:r w:rsidR="00DD0140" w:rsidRPr="002A2FE3">
        <w:rPr>
          <w:lang w:val="de-DE"/>
        </w:rPr>
        <w:t>uf den ersten Blick unterscheiden sich die Werbeversprechen für Geflügelprodukte aus Deutschland, Österreich und Dänemark</w:t>
      </w:r>
      <w:r w:rsidR="003E06C5" w:rsidRPr="002A2FE3">
        <w:rPr>
          <w:lang w:val="de-DE"/>
        </w:rPr>
        <w:t xml:space="preserve"> zwar voneinander</w:t>
      </w:r>
      <w:r w:rsidR="00DD0140" w:rsidRPr="005F0B13">
        <w:rPr>
          <w:lang w:val="de-DE"/>
        </w:rPr>
        <w:t xml:space="preserve">, aber inwieweit </w:t>
      </w:r>
      <w:r w:rsidR="003E06C5">
        <w:rPr>
          <w:lang w:val="de-DE"/>
        </w:rPr>
        <w:t xml:space="preserve">ihr </w:t>
      </w:r>
      <w:r w:rsidR="00485203">
        <w:rPr>
          <w:lang w:val="de-DE"/>
        </w:rPr>
        <w:t xml:space="preserve">durch COO signalisiertes Differenzierungspotenzial </w:t>
      </w:r>
      <w:r w:rsidR="00F06DAC">
        <w:rPr>
          <w:lang w:val="de-DE"/>
        </w:rPr>
        <w:t xml:space="preserve">(vgl. </w:t>
      </w:r>
      <w:proofErr w:type="spellStart"/>
      <w:r w:rsidR="00F06DAC">
        <w:rPr>
          <w:lang w:val="de-DE"/>
        </w:rPr>
        <w:t>Janich</w:t>
      </w:r>
      <w:proofErr w:type="spellEnd"/>
      <w:r w:rsidR="00F06DAC">
        <w:rPr>
          <w:lang w:val="de-DE"/>
        </w:rPr>
        <w:t xml:space="preserve"> 2013) </w:t>
      </w:r>
      <w:r w:rsidR="003E06C5">
        <w:rPr>
          <w:lang w:val="de-DE"/>
        </w:rPr>
        <w:t>einer näheren</w:t>
      </w:r>
      <w:r w:rsidR="00485203">
        <w:rPr>
          <w:lang w:val="de-DE"/>
        </w:rPr>
        <w:t xml:space="preserve"> </w:t>
      </w:r>
      <w:r w:rsidR="003E06C5">
        <w:rPr>
          <w:lang w:val="de-DE"/>
        </w:rPr>
        <w:t>Prüfung stand</w:t>
      </w:r>
      <w:r w:rsidR="007010F7">
        <w:rPr>
          <w:lang w:val="de-DE"/>
        </w:rPr>
        <w:t>hält</w:t>
      </w:r>
      <w:r w:rsidR="00DD0140" w:rsidRPr="005F0B13">
        <w:rPr>
          <w:lang w:val="de-DE"/>
        </w:rPr>
        <w:t xml:space="preserve">, </w:t>
      </w:r>
      <w:r w:rsidR="00594BAE">
        <w:rPr>
          <w:lang w:val="de-DE"/>
        </w:rPr>
        <w:t xml:space="preserve">ist </w:t>
      </w:r>
      <w:r w:rsidR="004A12AE">
        <w:rPr>
          <w:lang w:val="de-DE"/>
        </w:rPr>
        <w:t>unklar</w:t>
      </w:r>
      <w:r w:rsidR="007010F7">
        <w:rPr>
          <w:lang w:val="de-DE"/>
        </w:rPr>
        <w:t>.</w:t>
      </w:r>
      <w:r w:rsidR="00DD0140" w:rsidRPr="005F0B13">
        <w:rPr>
          <w:lang w:val="de-DE"/>
        </w:rPr>
        <w:t xml:space="preserve"> </w:t>
      </w:r>
      <w:r w:rsidR="00C761CE">
        <w:rPr>
          <w:lang w:val="de-DE"/>
        </w:rPr>
        <w:t xml:space="preserve">Ziel dieses Beitrags ist es deshalb, </w:t>
      </w:r>
      <w:r w:rsidR="004455C9">
        <w:rPr>
          <w:lang w:val="de-DE"/>
        </w:rPr>
        <w:t>in einer kontrastiven</w:t>
      </w:r>
      <w:r w:rsidR="00485203">
        <w:rPr>
          <w:lang w:val="de-DE"/>
        </w:rPr>
        <w:t>, linguistischen</w:t>
      </w:r>
      <w:r w:rsidR="004455C9">
        <w:rPr>
          <w:lang w:val="de-DE"/>
        </w:rPr>
        <w:t xml:space="preserve"> Studie die Werbeaussagen der deutschen, österreichischen und dänischen Geflügelbranche auf ihr </w:t>
      </w:r>
      <w:r w:rsidR="008E5311">
        <w:rPr>
          <w:lang w:val="de-DE"/>
        </w:rPr>
        <w:t xml:space="preserve">Differenzierungspotenzial hin zu untersuchen. Dabei sollen vor allem die </w:t>
      </w:r>
      <w:r w:rsidR="00767E7E">
        <w:rPr>
          <w:lang w:val="de-DE"/>
        </w:rPr>
        <w:t>erzählerisch</w:t>
      </w:r>
      <w:r w:rsidR="008E5311">
        <w:rPr>
          <w:lang w:val="de-DE"/>
        </w:rPr>
        <w:t xml:space="preserve">en Elemente im Sinne des </w:t>
      </w:r>
      <w:proofErr w:type="spellStart"/>
      <w:r w:rsidR="008E5311">
        <w:rPr>
          <w:lang w:val="de-DE"/>
        </w:rPr>
        <w:t>Storytelling</w:t>
      </w:r>
      <w:proofErr w:type="spellEnd"/>
      <w:r w:rsidR="00767E7E">
        <w:rPr>
          <w:lang w:val="de-DE"/>
        </w:rPr>
        <w:t xml:space="preserve"> (</w:t>
      </w:r>
      <w:r w:rsidR="008E5311">
        <w:rPr>
          <w:lang w:val="de-DE"/>
        </w:rPr>
        <w:t xml:space="preserve">vgl. z.B. </w:t>
      </w:r>
      <w:proofErr w:type="spellStart"/>
      <w:r w:rsidR="008E5311">
        <w:rPr>
          <w:lang w:val="de-DE"/>
        </w:rPr>
        <w:t>Esders</w:t>
      </w:r>
      <w:proofErr w:type="spellEnd"/>
      <w:r w:rsidR="008E5311">
        <w:rPr>
          <w:lang w:val="de-DE"/>
        </w:rPr>
        <w:t xml:space="preserve"> 2017; </w:t>
      </w:r>
      <w:proofErr w:type="spellStart"/>
      <w:r w:rsidR="00E6799C">
        <w:rPr>
          <w:lang w:val="de-DE"/>
        </w:rPr>
        <w:t>Hilzensauer</w:t>
      </w:r>
      <w:proofErr w:type="spellEnd"/>
      <w:r w:rsidR="00E6799C">
        <w:rPr>
          <w:lang w:val="de-DE"/>
        </w:rPr>
        <w:t xml:space="preserve"> 2014</w:t>
      </w:r>
      <w:r w:rsidR="008E5311">
        <w:rPr>
          <w:lang w:val="de-DE"/>
        </w:rPr>
        <w:t>)</w:t>
      </w:r>
      <w:r w:rsidR="00767E7E">
        <w:rPr>
          <w:lang w:val="de-DE"/>
        </w:rPr>
        <w:t xml:space="preserve"> </w:t>
      </w:r>
      <w:r w:rsidR="008E5311">
        <w:rPr>
          <w:lang w:val="de-DE"/>
        </w:rPr>
        <w:t xml:space="preserve">im Vordergrund </w:t>
      </w:r>
      <w:r w:rsidR="00767E7E">
        <w:rPr>
          <w:lang w:val="de-DE"/>
        </w:rPr>
        <w:t>stehen, da die bloße Markierung des COO in den werblichen Auftritten der jeweiligen Geflügelbranchen stark durch narrative Elemente ergänzt oder gar überlagert worden sind: An die Stelle des Beschreibens der nationalen Herkunft ist das Erzählen der nationalen Herkunft getreten</w:t>
      </w:r>
      <w:r w:rsidR="00B258BE">
        <w:rPr>
          <w:lang w:val="de-DE"/>
        </w:rPr>
        <w:t xml:space="preserve"> (vgl. </w:t>
      </w:r>
      <w:proofErr w:type="spellStart"/>
      <w:r w:rsidR="00B258BE" w:rsidRPr="00B258BE">
        <w:rPr>
          <w:lang w:val="de-DE"/>
        </w:rPr>
        <w:t>Zatepilina-Monacell</w:t>
      </w:r>
      <w:proofErr w:type="spellEnd"/>
      <w:r w:rsidR="00B258BE" w:rsidRPr="00B258BE">
        <w:rPr>
          <w:lang w:val="de-DE"/>
        </w:rPr>
        <w:t xml:space="preserve"> 2014)</w:t>
      </w:r>
      <w:r w:rsidR="00767E7E">
        <w:rPr>
          <w:lang w:val="de-DE"/>
        </w:rPr>
        <w:t xml:space="preserve">. </w:t>
      </w:r>
      <w:r w:rsidR="00D55C94" w:rsidRPr="005F0B13">
        <w:rPr>
          <w:lang w:val="de-DE"/>
        </w:rPr>
        <w:t xml:space="preserve">Auf der Basis </w:t>
      </w:r>
      <w:r w:rsidR="007F22C6" w:rsidRPr="005F0B13">
        <w:rPr>
          <w:lang w:val="de-DE"/>
        </w:rPr>
        <w:t>der</w:t>
      </w:r>
      <w:r w:rsidR="00D55C94" w:rsidRPr="005F0B13">
        <w:rPr>
          <w:lang w:val="de-DE"/>
        </w:rPr>
        <w:t xml:space="preserve"> Analyse wird </w:t>
      </w:r>
      <w:r w:rsidR="007F22C6" w:rsidRPr="005F0B13">
        <w:rPr>
          <w:lang w:val="de-DE"/>
        </w:rPr>
        <w:t xml:space="preserve">u.a. </w:t>
      </w:r>
      <w:r w:rsidR="00D55C94" w:rsidRPr="005F0B13">
        <w:rPr>
          <w:lang w:val="de-DE"/>
        </w:rPr>
        <w:t>diskutiert, w</w:t>
      </w:r>
      <w:r w:rsidR="000B62A1" w:rsidRPr="005F0B13">
        <w:rPr>
          <w:lang w:val="de-DE"/>
        </w:rPr>
        <w:t xml:space="preserve">elche Möglichkeiten und Grenzen </w:t>
      </w:r>
      <w:r w:rsidR="007F22C6" w:rsidRPr="005F0B13">
        <w:rPr>
          <w:lang w:val="de-DE"/>
        </w:rPr>
        <w:t xml:space="preserve">die Verwendung von COO </w:t>
      </w:r>
      <w:r w:rsidR="000B62A1" w:rsidRPr="005F0B13">
        <w:rPr>
          <w:lang w:val="de-DE"/>
        </w:rPr>
        <w:t>bietet</w:t>
      </w:r>
      <w:r w:rsidR="0012008D">
        <w:rPr>
          <w:lang w:val="de-DE"/>
        </w:rPr>
        <w:t>, ob die Ergänzung von deskriptiven durch narrative Strukturen und Elemente zu einer stärkeren nationalen Ausdifferenzierung führt</w:t>
      </w:r>
      <w:r w:rsidR="000B62A1" w:rsidRPr="005F0B13">
        <w:rPr>
          <w:lang w:val="de-DE"/>
        </w:rPr>
        <w:t xml:space="preserve"> </w:t>
      </w:r>
      <w:r w:rsidR="007F22C6" w:rsidRPr="005F0B13">
        <w:rPr>
          <w:lang w:val="de-DE"/>
        </w:rPr>
        <w:t xml:space="preserve">und ob die Werbung ausreichend in Betracht zieht, dass sich </w:t>
      </w:r>
      <w:r w:rsidR="00636330" w:rsidRPr="005F0B13">
        <w:rPr>
          <w:lang w:val="de-DE"/>
        </w:rPr>
        <w:t>moderne Verbraucher</w:t>
      </w:r>
      <w:r w:rsidR="002A2FE3">
        <w:rPr>
          <w:lang w:val="de-DE"/>
        </w:rPr>
        <w:t>/-i</w:t>
      </w:r>
      <w:r w:rsidR="00636330" w:rsidRPr="005F0B13">
        <w:rPr>
          <w:lang w:val="de-DE"/>
        </w:rPr>
        <w:t xml:space="preserve">nnen auch </w:t>
      </w:r>
      <w:r w:rsidR="0012008D" w:rsidRPr="005F0B13">
        <w:rPr>
          <w:lang w:val="de-DE"/>
        </w:rPr>
        <w:t>außerhalb</w:t>
      </w:r>
      <w:r w:rsidR="00636330" w:rsidRPr="005F0B13">
        <w:rPr>
          <w:lang w:val="de-DE"/>
        </w:rPr>
        <w:t xml:space="preserve"> der Landesgrenzen</w:t>
      </w:r>
      <w:r w:rsidR="007F22C6" w:rsidRPr="005F0B13">
        <w:rPr>
          <w:lang w:val="de-DE"/>
        </w:rPr>
        <w:t xml:space="preserve"> orientieren</w:t>
      </w:r>
      <w:r w:rsidR="00636330" w:rsidRPr="005F0B13">
        <w:rPr>
          <w:lang w:val="de-DE"/>
        </w:rPr>
        <w:t>, z.B. auf Reisen</w:t>
      </w:r>
      <w:r w:rsidR="007F22C6" w:rsidRPr="005F0B13">
        <w:rPr>
          <w:lang w:val="de-DE"/>
        </w:rPr>
        <w:t xml:space="preserve"> oder im Internet</w:t>
      </w:r>
      <w:r w:rsidR="00636330" w:rsidRPr="005F0B13">
        <w:rPr>
          <w:lang w:val="de-DE"/>
        </w:rPr>
        <w:t xml:space="preserve">, </w:t>
      </w:r>
      <w:r w:rsidR="007F22C6" w:rsidRPr="005F0B13">
        <w:rPr>
          <w:lang w:val="de-DE"/>
        </w:rPr>
        <w:t xml:space="preserve">und so </w:t>
      </w:r>
      <w:r w:rsidR="00636330" w:rsidRPr="005F0B13">
        <w:rPr>
          <w:lang w:val="de-DE"/>
        </w:rPr>
        <w:t>beobachten</w:t>
      </w:r>
      <w:r w:rsidR="007F22C6" w:rsidRPr="005F0B13">
        <w:rPr>
          <w:lang w:val="de-DE"/>
        </w:rPr>
        <w:t xml:space="preserve"> können</w:t>
      </w:r>
      <w:r w:rsidR="00636330" w:rsidRPr="005F0B13">
        <w:rPr>
          <w:lang w:val="de-DE"/>
        </w:rPr>
        <w:t>, wie auf gleiche Weise in anderen Ländern die nationale Herkunft als</w:t>
      </w:r>
      <w:r w:rsidR="00314CDB">
        <w:rPr>
          <w:lang w:val="de-DE"/>
        </w:rPr>
        <w:t xml:space="preserve"> </w:t>
      </w:r>
      <w:r w:rsidR="00636330" w:rsidRPr="005F0B13">
        <w:rPr>
          <w:lang w:val="de-DE"/>
        </w:rPr>
        <w:t>Garantie</w:t>
      </w:r>
      <w:r w:rsidR="004A12AE">
        <w:rPr>
          <w:lang w:val="de-DE"/>
        </w:rPr>
        <w:t xml:space="preserve"> </w:t>
      </w:r>
      <w:r w:rsidR="00636330" w:rsidRPr="005F0B13">
        <w:rPr>
          <w:lang w:val="de-DE"/>
        </w:rPr>
        <w:t>für</w:t>
      </w:r>
      <w:r w:rsidR="007F22C6" w:rsidRPr="005F0B13">
        <w:rPr>
          <w:lang w:val="de-DE"/>
        </w:rPr>
        <w:t xml:space="preserve"> sichere und gesunde Lebensmittel benutzt wird.</w:t>
      </w:r>
    </w:p>
    <w:p w14:paraId="36DE6254" w14:textId="5B2C7C0B" w:rsidR="00F65215" w:rsidRPr="005F0B13" w:rsidRDefault="00F65215" w:rsidP="00DD0140">
      <w:pPr>
        <w:jc w:val="both"/>
        <w:rPr>
          <w:lang w:val="de-DE"/>
        </w:rPr>
      </w:pPr>
    </w:p>
    <w:p w14:paraId="7C036D1A" w14:textId="77777777" w:rsidR="007C4CFA" w:rsidRDefault="00F6400C" w:rsidP="007C4CFA">
      <w:pPr>
        <w:jc w:val="both"/>
        <w:rPr>
          <w:b/>
          <w:lang w:val="de-DE"/>
        </w:rPr>
      </w:pPr>
      <w:r w:rsidRPr="005F0B13">
        <w:rPr>
          <w:b/>
          <w:lang w:val="de-DE"/>
        </w:rPr>
        <w:t>Literatur</w:t>
      </w:r>
    </w:p>
    <w:p w14:paraId="03F9FA07" w14:textId="04ABE8D8" w:rsidR="004A12AE" w:rsidRDefault="00C761CE" w:rsidP="004A12AE">
      <w:pPr>
        <w:spacing w:line="240" w:lineRule="auto"/>
        <w:jc w:val="both"/>
        <w:rPr>
          <w:rFonts w:cs="Arial"/>
          <w:color w:val="000000"/>
          <w:lang w:val="de-DE"/>
        </w:rPr>
      </w:pPr>
      <w:proofErr w:type="spellStart"/>
      <w:r>
        <w:rPr>
          <w:lang w:val="de-DE"/>
        </w:rPr>
        <w:t>Esders</w:t>
      </w:r>
      <w:proofErr w:type="spellEnd"/>
      <w:r>
        <w:rPr>
          <w:lang w:val="de-DE"/>
        </w:rPr>
        <w:t>, M</w:t>
      </w:r>
      <w:r w:rsidR="00A06408">
        <w:rPr>
          <w:lang w:val="de-DE"/>
        </w:rPr>
        <w:t>ichael</w:t>
      </w:r>
      <w:r>
        <w:rPr>
          <w:lang w:val="de-DE"/>
        </w:rPr>
        <w:t xml:space="preserve"> (201</w:t>
      </w:r>
      <w:r w:rsidR="008E5311">
        <w:rPr>
          <w:lang w:val="de-DE"/>
        </w:rPr>
        <w:t>7</w:t>
      </w:r>
      <w:r>
        <w:rPr>
          <w:lang w:val="de-DE"/>
        </w:rPr>
        <w:t xml:space="preserve">): </w:t>
      </w:r>
      <w:r w:rsidR="00F06DAC">
        <w:rPr>
          <w:lang w:val="de-DE"/>
        </w:rPr>
        <w:t>„</w:t>
      </w:r>
      <w:r>
        <w:rPr>
          <w:lang w:val="de-DE"/>
        </w:rPr>
        <w:t>Werbung</w:t>
      </w:r>
      <w:r w:rsidR="00F06DAC">
        <w:rPr>
          <w:lang w:val="de-DE"/>
        </w:rPr>
        <w:t>“</w:t>
      </w:r>
      <w:r>
        <w:rPr>
          <w:lang w:val="de-DE"/>
        </w:rPr>
        <w:t xml:space="preserve">. </w:t>
      </w:r>
      <w:r w:rsidRPr="007010F7">
        <w:rPr>
          <w:rFonts w:cs="Arial"/>
          <w:color w:val="000000"/>
          <w:lang w:val="de-DE"/>
        </w:rPr>
        <w:t>M</w:t>
      </w:r>
      <w:r w:rsidR="00767E7E">
        <w:rPr>
          <w:rFonts w:cs="Arial"/>
          <w:color w:val="000000"/>
          <w:lang w:val="de-DE"/>
        </w:rPr>
        <w:t>artínez, Matías (Hrsg.)</w:t>
      </w:r>
      <w:r w:rsidRPr="007010F7">
        <w:rPr>
          <w:rFonts w:cs="Arial"/>
          <w:color w:val="000000"/>
          <w:lang w:val="de-DE"/>
        </w:rPr>
        <w:t xml:space="preserve">: </w:t>
      </w:r>
      <w:r w:rsidRPr="007010F7">
        <w:rPr>
          <w:rFonts w:cs="Arial"/>
          <w:i/>
          <w:color w:val="000000"/>
          <w:lang w:val="de-DE"/>
        </w:rPr>
        <w:t xml:space="preserve">Erzählen. </w:t>
      </w:r>
      <w:r>
        <w:rPr>
          <w:rFonts w:cs="Arial"/>
          <w:i/>
          <w:color w:val="000000"/>
          <w:lang w:val="de-DE"/>
        </w:rPr>
        <w:t xml:space="preserve">Ein interdisziplinäres Handbuch. </w:t>
      </w:r>
      <w:r>
        <w:rPr>
          <w:rFonts w:cs="Arial"/>
          <w:color w:val="000000"/>
          <w:lang w:val="de-DE"/>
        </w:rPr>
        <w:t>Wiesbaden</w:t>
      </w:r>
      <w:r w:rsidR="00A06408">
        <w:rPr>
          <w:rFonts w:cs="Arial"/>
          <w:color w:val="000000"/>
          <w:lang w:val="de-DE"/>
        </w:rPr>
        <w:t>,</w:t>
      </w:r>
      <w:r>
        <w:rPr>
          <w:rFonts w:cs="Arial"/>
          <w:color w:val="000000"/>
          <w:lang w:val="de-DE"/>
        </w:rPr>
        <w:t xml:space="preserve"> 195-203.</w:t>
      </w:r>
    </w:p>
    <w:p w14:paraId="5E5DC35A" w14:textId="22122B71" w:rsidR="00E86111" w:rsidRDefault="007C4CFA" w:rsidP="007C4CFA">
      <w:pPr>
        <w:jc w:val="both"/>
        <w:rPr>
          <w:lang w:val="de-DE"/>
        </w:rPr>
      </w:pPr>
      <w:proofErr w:type="spellStart"/>
      <w:r>
        <w:rPr>
          <w:lang w:val="de-DE"/>
        </w:rPr>
        <w:t>Hilzensauer</w:t>
      </w:r>
      <w:proofErr w:type="spellEnd"/>
      <w:r>
        <w:rPr>
          <w:lang w:val="de-DE"/>
        </w:rPr>
        <w:t xml:space="preserve">, Andrea (2014): </w:t>
      </w:r>
      <w:r w:rsidR="00F06DAC">
        <w:rPr>
          <w:lang w:val="de-DE"/>
        </w:rPr>
        <w:t>„</w:t>
      </w:r>
      <w:proofErr w:type="spellStart"/>
      <w:r>
        <w:rPr>
          <w:lang w:val="de-DE"/>
        </w:rPr>
        <w:t>Storytelling</w:t>
      </w:r>
      <w:proofErr w:type="spellEnd"/>
      <w:r>
        <w:rPr>
          <w:lang w:val="de-DE"/>
        </w:rPr>
        <w:t xml:space="preserve"> – Mit Geschichten Marken führen</w:t>
      </w:r>
      <w:r w:rsidR="00F06DAC">
        <w:rPr>
          <w:lang w:val="de-DE"/>
        </w:rPr>
        <w:t>“</w:t>
      </w:r>
      <w:r>
        <w:rPr>
          <w:lang w:val="de-DE"/>
        </w:rPr>
        <w:t xml:space="preserve">. </w:t>
      </w:r>
      <w:proofErr w:type="spellStart"/>
      <w:r w:rsidRPr="007C4CFA">
        <w:rPr>
          <w:lang w:val="de-DE"/>
        </w:rPr>
        <w:t>Ettl</w:t>
      </w:r>
      <w:proofErr w:type="spellEnd"/>
      <w:r w:rsidRPr="007C4CFA">
        <w:rPr>
          <w:lang w:val="de-DE"/>
        </w:rPr>
        <w:t>-Huber, Silvia (Hrsg.):</w:t>
      </w:r>
      <w:r w:rsidRPr="00845DDB">
        <w:rPr>
          <w:i/>
          <w:lang w:val="de-DE"/>
        </w:rPr>
        <w:t xml:space="preserve"> </w:t>
      </w:r>
      <w:proofErr w:type="spellStart"/>
      <w:r w:rsidRPr="00845DDB">
        <w:rPr>
          <w:rFonts w:cs="Helvetica"/>
          <w:i/>
          <w:lang w:val="de-DE"/>
        </w:rPr>
        <w:t>Storytelling</w:t>
      </w:r>
      <w:proofErr w:type="spellEnd"/>
      <w:r w:rsidRPr="00845DDB">
        <w:rPr>
          <w:rFonts w:cs="Helvetica"/>
          <w:i/>
          <w:lang w:val="de-DE"/>
        </w:rPr>
        <w:t xml:space="preserve"> in der Organisationskommunikation. </w:t>
      </w:r>
      <w:r>
        <w:rPr>
          <w:rFonts w:cs="Helvetica"/>
          <w:lang w:val="de-DE"/>
        </w:rPr>
        <w:t>Wiesbaden, 87-101.</w:t>
      </w:r>
      <w:r>
        <w:rPr>
          <w:lang w:val="de-DE"/>
        </w:rPr>
        <w:t xml:space="preserve"> </w:t>
      </w:r>
    </w:p>
    <w:p w14:paraId="28EA338A" w14:textId="155EE2AD" w:rsidR="00790D6A" w:rsidRPr="00F06DAC" w:rsidRDefault="00790D6A" w:rsidP="007C4CFA">
      <w:pPr>
        <w:jc w:val="both"/>
        <w:rPr>
          <w:lang w:val="de-DE"/>
        </w:rPr>
      </w:pPr>
      <w:proofErr w:type="spellStart"/>
      <w:r>
        <w:rPr>
          <w:lang w:val="de-DE"/>
        </w:rPr>
        <w:t>Janich</w:t>
      </w:r>
      <w:proofErr w:type="spellEnd"/>
      <w:r>
        <w:rPr>
          <w:lang w:val="de-DE"/>
        </w:rPr>
        <w:t xml:space="preserve">, Nina (2013): </w:t>
      </w:r>
      <w:r w:rsidRPr="00F06DAC">
        <w:rPr>
          <w:i/>
          <w:lang w:val="de-DE"/>
        </w:rPr>
        <w:t>Werbung</w:t>
      </w:r>
      <w:r>
        <w:rPr>
          <w:lang w:val="de-DE"/>
        </w:rPr>
        <w:t xml:space="preserve">. </w:t>
      </w:r>
      <w:r w:rsidRPr="00F06DAC">
        <w:rPr>
          <w:lang w:val="de-DE"/>
        </w:rPr>
        <w:t>Tübingen.</w:t>
      </w:r>
    </w:p>
    <w:p w14:paraId="0C4F9F4F" w14:textId="0C3A8084" w:rsidR="004F5968" w:rsidRPr="00F06DAC" w:rsidRDefault="004F5968" w:rsidP="004F5968">
      <w:pPr>
        <w:jc w:val="both"/>
        <w:rPr>
          <w:rFonts w:cs="Arial"/>
          <w:color w:val="000000"/>
          <w:lang w:val="de-DE"/>
        </w:rPr>
      </w:pPr>
      <w:r w:rsidRPr="00F06DAC">
        <w:rPr>
          <w:lang w:val="de-DE"/>
        </w:rPr>
        <w:t xml:space="preserve">Larsen, Aase V. </w:t>
      </w:r>
      <w:r w:rsidR="00A06408" w:rsidRPr="00F06DAC">
        <w:rPr>
          <w:lang w:val="de-DE"/>
        </w:rPr>
        <w:t>/</w:t>
      </w:r>
      <w:r w:rsidRPr="00F06DAC">
        <w:rPr>
          <w:lang w:val="de-DE"/>
        </w:rPr>
        <w:t xml:space="preserve"> Pedersen, Anne Grethe J. (2016)</w:t>
      </w:r>
      <w:r w:rsidR="00F06DAC" w:rsidRPr="00F06DAC">
        <w:rPr>
          <w:lang w:val="de-DE"/>
        </w:rPr>
        <w:t>:</w:t>
      </w:r>
      <w:r w:rsidRPr="00F06DAC">
        <w:rPr>
          <w:lang w:val="de-DE"/>
        </w:rPr>
        <w:t xml:space="preserve"> </w:t>
      </w:r>
      <w:r w:rsidR="00F06DAC" w:rsidRPr="00F06DAC">
        <w:rPr>
          <w:lang w:val="de-DE"/>
        </w:rPr>
        <w:t>“</w:t>
      </w:r>
      <w:r w:rsidRPr="005F0B13">
        <w:rPr>
          <w:lang w:val="de-DE"/>
        </w:rPr>
        <w:t>Z</w:t>
      </w:r>
      <w:r w:rsidRPr="005F0B13">
        <w:rPr>
          <w:rFonts w:cs="Arial"/>
          <w:color w:val="000000"/>
          <w:lang w:val="de-DE"/>
        </w:rPr>
        <w:t xml:space="preserve">ur Verwendung nationaler Identitätskomponenten in der Unternehmenskommunikation </w:t>
      </w:r>
      <w:r w:rsidR="00A06408">
        <w:rPr>
          <w:rFonts w:cs="Arial"/>
          <w:color w:val="000000"/>
          <w:lang w:val="de-DE"/>
        </w:rPr>
        <w:t>–</w:t>
      </w:r>
      <w:r w:rsidRPr="005F0B13">
        <w:rPr>
          <w:rFonts w:cs="Arial"/>
          <w:color w:val="000000"/>
          <w:lang w:val="de-DE"/>
        </w:rPr>
        <w:t xml:space="preserve"> ein deutsch-dänischer Vergleich</w:t>
      </w:r>
      <w:r w:rsidR="00F06DAC">
        <w:rPr>
          <w:rFonts w:cs="Arial"/>
          <w:color w:val="000000"/>
          <w:lang w:val="de-DE"/>
        </w:rPr>
        <w:t>“</w:t>
      </w:r>
      <w:r w:rsidRPr="005F0B13">
        <w:rPr>
          <w:rFonts w:cs="Arial"/>
          <w:color w:val="000000"/>
          <w:lang w:val="de-DE"/>
        </w:rPr>
        <w:t xml:space="preserve">. </w:t>
      </w:r>
      <w:r w:rsidRPr="00F06DAC">
        <w:rPr>
          <w:rFonts w:cs="Arial"/>
          <w:i/>
          <w:color w:val="000000"/>
          <w:lang w:val="de-DE"/>
        </w:rPr>
        <w:t>Linguistik Online</w:t>
      </w:r>
      <w:r w:rsidR="00A06408" w:rsidRPr="00F06DAC">
        <w:rPr>
          <w:rFonts w:cs="Arial"/>
          <w:i/>
          <w:color w:val="000000"/>
          <w:lang w:val="de-DE"/>
        </w:rPr>
        <w:t xml:space="preserve"> </w:t>
      </w:r>
      <w:r w:rsidRPr="00F06DAC">
        <w:rPr>
          <w:rFonts w:cs="Arial"/>
          <w:color w:val="000000"/>
          <w:lang w:val="de-DE"/>
        </w:rPr>
        <w:t xml:space="preserve"> 79</w:t>
      </w:r>
      <w:r w:rsidR="00A06408" w:rsidRPr="00F06DAC">
        <w:rPr>
          <w:rFonts w:cs="Arial"/>
          <w:color w:val="000000"/>
          <w:lang w:val="de-DE"/>
        </w:rPr>
        <w:t>(</w:t>
      </w:r>
      <w:r w:rsidRPr="00F06DAC">
        <w:rPr>
          <w:rFonts w:cs="Arial"/>
          <w:color w:val="000000"/>
          <w:lang w:val="de-DE"/>
        </w:rPr>
        <w:t>5</w:t>
      </w:r>
      <w:r w:rsidR="00A06408" w:rsidRPr="00F06DAC">
        <w:rPr>
          <w:rFonts w:cs="Arial"/>
          <w:color w:val="000000"/>
          <w:lang w:val="de-DE"/>
        </w:rPr>
        <w:t>)</w:t>
      </w:r>
      <w:r w:rsidRPr="00F06DAC">
        <w:rPr>
          <w:rFonts w:cs="Arial"/>
          <w:color w:val="000000"/>
          <w:lang w:val="de-DE"/>
        </w:rPr>
        <w:t>, 199-214.</w:t>
      </w:r>
    </w:p>
    <w:p w14:paraId="3E378B2C" w14:textId="33E7FBCC" w:rsidR="00F6400C" w:rsidRPr="00B258BE" w:rsidRDefault="00E6799C" w:rsidP="00DD0140">
      <w:pPr>
        <w:jc w:val="both"/>
        <w:rPr>
          <w:lang w:val="en-US"/>
        </w:rPr>
      </w:pPr>
      <w:proofErr w:type="spellStart"/>
      <w:r w:rsidRPr="00B258BE">
        <w:rPr>
          <w:lang w:val="en-US"/>
        </w:rPr>
        <w:t>Zatepilina-Monacell</w:t>
      </w:r>
      <w:proofErr w:type="spellEnd"/>
      <w:r w:rsidRPr="00B258BE">
        <w:rPr>
          <w:lang w:val="en-US"/>
        </w:rPr>
        <w:t xml:space="preserve">, Olga (2014): </w:t>
      </w:r>
      <w:r w:rsidR="00F06DAC">
        <w:rPr>
          <w:lang w:val="en-US"/>
        </w:rPr>
        <w:t>“</w:t>
      </w:r>
      <w:r w:rsidR="00B258BE" w:rsidRPr="00B258BE">
        <w:rPr>
          <w:lang w:val="en-US"/>
        </w:rPr>
        <w:t>Communicating a Made-in-America Brand: Country-of-Origin Messaging Strategies in the US Home Furnishing Industry</w:t>
      </w:r>
      <w:r w:rsidR="00F06DAC">
        <w:rPr>
          <w:lang w:val="en-US"/>
        </w:rPr>
        <w:t>”</w:t>
      </w:r>
      <w:r w:rsidR="00B258BE" w:rsidRPr="00B258BE">
        <w:rPr>
          <w:lang w:val="en-US"/>
        </w:rPr>
        <w:t xml:space="preserve">. </w:t>
      </w:r>
      <w:r w:rsidR="00B258BE" w:rsidRPr="00A06408">
        <w:rPr>
          <w:i/>
          <w:lang w:val="en-US"/>
        </w:rPr>
        <w:t>Corporate Reputation Review</w:t>
      </w:r>
      <w:r w:rsidR="00B258BE">
        <w:rPr>
          <w:lang w:val="en-US"/>
        </w:rPr>
        <w:t xml:space="preserve"> 17(2), 157-168.</w:t>
      </w:r>
    </w:p>
    <w:sectPr w:rsidR="00F6400C" w:rsidRPr="00B258B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ACE5" w14:textId="77777777" w:rsidR="00D67880" w:rsidRDefault="00D67880" w:rsidP="00DD0140">
      <w:pPr>
        <w:spacing w:after="0" w:line="240" w:lineRule="auto"/>
      </w:pPr>
      <w:r>
        <w:separator/>
      </w:r>
    </w:p>
  </w:endnote>
  <w:endnote w:type="continuationSeparator" w:id="0">
    <w:p w14:paraId="0D9E5EA8" w14:textId="77777777" w:rsidR="00D67880" w:rsidRDefault="00D67880" w:rsidP="00DD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2D5F" w14:textId="77777777" w:rsidR="00D67880" w:rsidRDefault="00D67880" w:rsidP="00DD0140">
      <w:pPr>
        <w:spacing w:after="0" w:line="240" w:lineRule="auto"/>
      </w:pPr>
      <w:r>
        <w:separator/>
      </w:r>
    </w:p>
  </w:footnote>
  <w:footnote w:type="continuationSeparator" w:id="0">
    <w:p w14:paraId="354325E9" w14:textId="77777777" w:rsidR="00D67880" w:rsidRDefault="00D67880" w:rsidP="00DD0140">
      <w:pPr>
        <w:spacing w:after="0" w:line="240" w:lineRule="auto"/>
      </w:pPr>
      <w:r>
        <w:continuationSeparator/>
      </w:r>
    </w:p>
  </w:footnote>
  <w:footnote w:id="1">
    <w:p w14:paraId="7AE10773" w14:textId="77777777" w:rsidR="002437A8" w:rsidRPr="004A12AE" w:rsidRDefault="002437A8" w:rsidP="002437A8">
      <w:pPr>
        <w:pStyle w:val="Fodnotetekst"/>
        <w:rPr>
          <w:sz w:val="16"/>
          <w:szCs w:val="16"/>
        </w:rPr>
      </w:pPr>
      <w:r w:rsidRPr="004A12AE">
        <w:rPr>
          <w:rStyle w:val="Fodnotehenvisning"/>
          <w:sz w:val="16"/>
          <w:szCs w:val="16"/>
        </w:rPr>
        <w:footnoteRef/>
      </w:r>
      <w:r w:rsidRPr="004A12AE">
        <w:rPr>
          <w:sz w:val="16"/>
          <w:szCs w:val="16"/>
        </w:rPr>
        <w:t xml:space="preserve"> https://www.deutsches-gefluegel.de/produkt</w:t>
      </w:r>
    </w:p>
  </w:footnote>
  <w:footnote w:id="2">
    <w:p w14:paraId="25E7B932" w14:textId="77777777" w:rsidR="002437A8" w:rsidRPr="004A12AE" w:rsidRDefault="002437A8" w:rsidP="002437A8">
      <w:pPr>
        <w:pStyle w:val="Fodnotetekst"/>
        <w:rPr>
          <w:sz w:val="16"/>
          <w:szCs w:val="16"/>
        </w:rPr>
      </w:pPr>
      <w:r w:rsidRPr="004A12AE">
        <w:rPr>
          <w:rStyle w:val="Fodnotehenvisning"/>
          <w:sz w:val="16"/>
          <w:szCs w:val="16"/>
        </w:rPr>
        <w:footnoteRef/>
      </w:r>
      <w:r w:rsidRPr="004A12AE">
        <w:rPr>
          <w:sz w:val="16"/>
          <w:szCs w:val="16"/>
        </w:rPr>
        <w:t xml:space="preserve"> http://www.zag-online.at/</w:t>
      </w:r>
    </w:p>
  </w:footnote>
  <w:footnote w:id="3">
    <w:p w14:paraId="45B874BA" w14:textId="77777777" w:rsidR="002437A8" w:rsidRPr="004A12AE" w:rsidRDefault="002437A8" w:rsidP="002437A8">
      <w:pPr>
        <w:pStyle w:val="Fodnotetekst"/>
        <w:rPr>
          <w:sz w:val="16"/>
          <w:szCs w:val="16"/>
        </w:rPr>
      </w:pPr>
      <w:r w:rsidRPr="004A12AE">
        <w:rPr>
          <w:rStyle w:val="Fodnotehenvisning"/>
          <w:sz w:val="16"/>
          <w:szCs w:val="16"/>
        </w:rPr>
        <w:footnoteRef/>
      </w:r>
      <w:r w:rsidRPr="004A12AE">
        <w:rPr>
          <w:sz w:val="16"/>
          <w:szCs w:val="16"/>
        </w:rPr>
        <w:t xml:space="preserve"> http://www.danpo.dk/en/food-service/chicken-guide/danish-chicken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2DE7" w14:textId="7432C08A" w:rsidR="005F0B13" w:rsidRPr="005F0B13" w:rsidRDefault="005F0B13">
    <w:pPr>
      <w:pStyle w:val="Sidehoved"/>
      <w:rPr>
        <w:sz w:val="16"/>
        <w:szCs w:val="16"/>
        <w:lang w:val="de-DE"/>
      </w:rPr>
    </w:pPr>
    <w:r w:rsidRPr="005F0B13">
      <w:rPr>
        <w:sz w:val="16"/>
        <w:szCs w:val="16"/>
        <w:lang w:val="de-DE"/>
      </w:rPr>
      <w:t>EUKO 2018 Graz</w:t>
    </w:r>
    <w:r w:rsidRPr="005F0B13">
      <w:rPr>
        <w:sz w:val="16"/>
        <w:szCs w:val="16"/>
      </w:rPr>
      <w:ptab w:relativeTo="margin" w:alignment="center" w:leader="none"/>
    </w:r>
    <w:r w:rsidRPr="005F0B13">
      <w:rPr>
        <w:sz w:val="16"/>
        <w:szCs w:val="16"/>
        <w:lang w:val="de-DE"/>
      </w:rPr>
      <w:t xml:space="preserve">Werbegeschichte(n) </w:t>
    </w:r>
    <w:r w:rsidR="00E86111">
      <w:rPr>
        <w:sz w:val="16"/>
        <w:szCs w:val="16"/>
        <w:lang w:val="de-DE"/>
      </w:rPr>
      <w:t>–</w:t>
    </w:r>
    <w:r w:rsidRPr="005F0B13">
      <w:rPr>
        <w:sz w:val="16"/>
        <w:szCs w:val="16"/>
        <w:lang w:val="de-DE"/>
      </w:rPr>
      <w:t xml:space="preserve"> Markenkommunikation</w:t>
    </w:r>
    <w:r w:rsidRPr="005F0B13">
      <w:rPr>
        <w:sz w:val="16"/>
        <w:szCs w:val="16"/>
      </w:rPr>
      <w:ptab w:relativeTo="margin" w:alignment="right" w:leader="none"/>
    </w:r>
    <w:r w:rsidRPr="005F0B13">
      <w:rPr>
        <w:sz w:val="16"/>
        <w:szCs w:val="16"/>
        <w:lang w:val="de-DE"/>
      </w:rPr>
      <w:t>Anne Grethe Pedersen</w:t>
    </w:r>
    <w:r w:rsidR="00E86111">
      <w:rPr>
        <w:sz w:val="16"/>
        <w:szCs w:val="16"/>
        <w:lang w:val="de-DE"/>
      </w:rPr>
      <w:t>, Universität Aalborg</w:t>
    </w:r>
  </w:p>
  <w:p w14:paraId="6C901943" w14:textId="5A2E429A" w:rsidR="005F0B13" w:rsidRPr="005F0B13" w:rsidRDefault="005F0B13" w:rsidP="00E86111">
    <w:pPr>
      <w:pStyle w:val="Sidehoved"/>
      <w:tabs>
        <w:tab w:val="clear" w:pos="9026"/>
        <w:tab w:val="right" w:pos="9638"/>
      </w:tabs>
      <w:rPr>
        <w:sz w:val="16"/>
        <w:szCs w:val="16"/>
        <w:lang w:val="de-DE"/>
      </w:rPr>
    </w:pPr>
    <w:r>
      <w:rPr>
        <w:sz w:val="16"/>
        <w:szCs w:val="16"/>
        <w:lang w:val="de-DE"/>
      </w:rPr>
      <w:t>Karl-Franzens-Universität Graz</w:t>
    </w:r>
    <w:r>
      <w:rPr>
        <w:sz w:val="16"/>
        <w:szCs w:val="16"/>
        <w:lang w:val="de-DE"/>
      </w:rPr>
      <w:tab/>
    </w:r>
    <w:r w:rsidR="00E86111">
      <w:rPr>
        <w:sz w:val="16"/>
        <w:szCs w:val="16"/>
        <w:lang w:val="de-DE"/>
      </w:rPr>
      <w:t xml:space="preserve">                </w:t>
    </w:r>
    <w:r>
      <w:rPr>
        <w:sz w:val="16"/>
        <w:szCs w:val="16"/>
        <w:lang w:val="de-DE"/>
      </w:rPr>
      <w:t>z</w:t>
    </w:r>
    <w:r w:rsidRPr="005F0B13">
      <w:rPr>
        <w:sz w:val="16"/>
        <w:szCs w:val="16"/>
        <w:lang w:val="de-DE"/>
      </w:rPr>
      <w:t>wischen Tradition und Innovation</w:t>
    </w:r>
    <w:r w:rsidRPr="005F0B13">
      <w:rPr>
        <w:sz w:val="16"/>
        <w:szCs w:val="16"/>
        <w:lang w:val="de-DE"/>
      </w:rPr>
      <w:tab/>
      <w:t>Martin Nielsen</w:t>
    </w:r>
    <w:r w:rsidR="00E86111">
      <w:rPr>
        <w:sz w:val="16"/>
        <w:szCs w:val="16"/>
        <w:lang w:val="de-DE"/>
      </w:rPr>
      <w:t>, Universität Aarhus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15EA7"/>
    <w:multiLevelType w:val="hybridMultilevel"/>
    <w:tmpl w:val="D2D48B0C"/>
    <w:lvl w:ilvl="0" w:tplc="1A127A00">
      <w:numFmt w:val="bullet"/>
      <w:lvlText w:val="-"/>
      <w:lvlJc w:val="left"/>
      <w:pPr>
        <w:ind w:left="720" w:hanging="360"/>
      </w:pPr>
      <w:rPr>
        <w:rFonts w:ascii="Calibri" w:eastAsiaTheme="minorHAnsi" w:hAnsi="Calibri" w:cstheme="minorBid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40"/>
    <w:rsid w:val="000B62A1"/>
    <w:rsid w:val="0012008D"/>
    <w:rsid w:val="0022003F"/>
    <w:rsid w:val="002437A8"/>
    <w:rsid w:val="002A2FE3"/>
    <w:rsid w:val="00314CDB"/>
    <w:rsid w:val="0033298F"/>
    <w:rsid w:val="003E06C5"/>
    <w:rsid w:val="00407F96"/>
    <w:rsid w:val="004455C9"/>
    <w:rsid w:val="00485203"/>
    <w:rsid w:val="004901E8"/>
    <w:rsid w:val="004A12AE"/>
    <w:rsid w:val="004F5968"/>
    <w:rsid w:val="00500DA8"/>
    <w:rsid w:val="0058060A"/>
    <w:rsid w:val="00594BAE"/>
    <w:rsid w:val="005F0B13"/>
    <w:rsid w:val="00623DA3"/>
    <w:rsid w:val="00636330"/>
    <w:rsid w:val="007010F7"/>
    <w:rsid w:val="00767E7E"/>
    <w:rsid w:val="00790D6A"/>
    <w:rsid w:val="007C0F24"/>
    <w:rsid w:val="007C4CFA"/>
    <w:rsid w:val="007F22C6"/>
    <w:rsid w:val="00845DDB"/>
    <w:rsid w:val="008A7463"/>
    <w:rsid w:val="008B2F98"/>
    <w:rsid w:val="008E5311"/>
    <w:rsid w:val="009D5231"/>
    <w:rsid w:val="00A06408"/>
    <w:rsid w:val="00A078CF"/>
    <w:rsid w:val="00B258BE"/>
    <w:rsid w:val="00B91A17"/>
    <w:rsid w:val="00BB05F4"/>
    <w:rsid w:val="00C761CE"/>
    <w:rsid w:val="00C91184"/>
    <w:rsid w:val="00CD2AE1"/>
    <w:rsid w:val="00D55C94"/>
    <w:rsid w:val="00D67880"/>
    <w:rsid w:val="00D9466D"/>
    <w:rsid w:val="00DA48D9"/>
    <w:rsid w:val="00DD0140"/>
    <w:rsid w:val="00E6799C"/>
    <w:rsid w:val="00E86111"/>
    <w:rsid w:val="00EF0365"/>
    <w:rsid w:val="00F06DAC"/>
    <w:rsid w:val="00F5495A"/>
    <w:rsid w:val="00F6400C"/>
    <w:rsid w:val="00F652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937A3"/>
  <w15:chartTrackingRefBased/>
  <w15:docId w15:val="{ED952F92-9B82-4671-B4C4-48EFBC09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C4C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DD014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D0140"/>
    <w:rPr>
      <w:rFonts w:ascii="Times New Roman" w:eastAsia="Times New Roman" w:hAnsi="Times New Roman" w:cs="Times New Roman"/>
      <w:b/>
      <w:bCs/>
      <w:sz w:val="36"/>
      <w:szCs w:val="36"/>
      <w:lang w:eastAsia="da-DK"/>
    </w:rPr>
  </w:style>
  <w:style w:type="paragraph" w:styleId="Fodnotetekst">
    <w:name w:val="footnote text"/>
    <w:basedOn w:val="Normal"/>
    <w:link w:val="FodnotetekstTegn"/>
    <w:uiPriority w:val="99"/>
    <w:semiHidden/>
    <w:unhideWhenUsed/>
    <w:rsid w:val="00DD014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0140"/>
    <w:rPr>
      <w:sz w:val="20"/>
      <w:szCs w:val="20"/>
    </w:rPr>
  </w:style>
  <w:style w:type="character" w:styleId="Fodnotehenvisning">
    <w:name w:val="footnote reference"/>
    <w:basedOn w:val="Standardskrifttypeiafsnit"/>
    <w:uiPriority w:val="99"/>
    <w:semiHidden/>
    <w:unhideWhenUsed/>
    <w:rsid w:val="00DD0140"/>
    <w:rPr>
      <w:vertAlign w:val="superscript"/>
    </w:rPr>
  </w:style>
  <w:style w:type="character" w:styleId="Kommentarhenvisning">
    <w:name w:val="annotation reference"/>
    <w:basedOn w:val="Standardskrifttypeiafsnit"/>
    <w:uiPriority w:val="99"/>
    <w:semiHidden/>
    <w:unhideWhenUsed/>
    <w:rsid w:val="00DD0140"/>
    <w:rPr>
      <w:sz w:val="16"/>
      <w:szCs w:val="16"/>
    </w:rPr>
  </w:style>
  <w:style w:type="paragraph" w:styleId="Kommentartekst">
    <w:name w:val="annotation text"/>
    <w:basedOn w:val="Normal"/>
    <w:link w:val="KommentartekstTegn"/>
    <w:uiPriority w:val="99"/>
    <w:semiHidden/>
    <w:unhideWhenUsed/>
    <w:rsid w:val="00DD014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0140"/>
    <w:rPr>
      <w:sz w:val="20"/>
      <w:szCs w:val="20"/>
    </w:rPr>
  </w:style>
  <w:style w:type="paragraph" w:styleId="Kommentaremne">
    <w:name w:val="annotation subject"/>
    <w:basedOn w:val="Kommentartekst"/>
    <w:next w:val="Kommentartekst"/>
    <w:link w:val="KommentaremneTegn"/>
    <w:uiPriority w:val="99"/>
    <w:semiHidden/>
    <w:unhideWhenUsed/>
    <w:rsid w:val="00DD0140"/>
    <w:rPr>
      <w:b/>
      <w:bCs/>
    </w:rPr>
  </w:style>
  <w:style w:type="character" w:customStyle="1" w:styleId="KommentaremneTegn">
    <w:name w:val="Kommentaremne Tegn"/>
    <w:basedOn w:val="KommentartekstTegn"/>
    <w:link w:val="Kommentaremne"/>
    <w:uiPriority w:val="99"/>
    <w:semiHidden/>
    <w:rsid w:val="00DD0140"/>
    <w:rPr>
      <w:b/>
      <w:bCs/>
      <w:sz w:val="20"/>
      <w:szCs w:val="20"/>
    </w:rPr>
  </w:style>
  <w:style w:type="paragraph" w:styleId="Markeringsbobletekst">
    <w:name w:val="Balloon Text"/>
    <w:basedOn w:val="Normal"/>
    <w:link w:val="MarkeringsbobletekstTegn"/>
    <w:uiPriority w:val="99"/>
    <w:semiHidden/>
    <w:unhideWhenUsed/>
    <w:rsid w:val="00DD01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0140"/>
    <w:rPr>
      <w:rFonts w:ascii="Segoe UI" w:hAnsi="Segoe UI" w:cs="Segoe UI"/>
      <w:sz w:val="18"/>
      <w:szCs w:val="18"/>
    </w:rPr>
  </w:style>
  <w:style w:type="paragraph" w:styleId="Listeafsnit">
    <w:name w:val="List Paragraph"/>
    <w:basedOn w:val="Normal"/>
    <w:uiPriority w:val="34"/>
    <w:qFormat/>
    <w:rsid w:val="0058060A"/>
    <w:pPr>
      <w:ind w:left="720"/>
      <w:contextualSpacing/>
    </w:pPr>
  </w:style>
  <w:style w:type="paragraph" w:styleId="Sidehoved">
    <w:name w:val="header"/>
    <w:basedOn w:val="Normal"/>
    <w:link w:val="SidehovedTegn"/>
    <w:uiPriority w:val="99"/>
    <w:unhideWhenUsed/>
    <w:rsid w:val="005F0B1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F0B13"/>
  </w:style>
  <w:style w:type="paragraph" w:styleId="Sidefod">
    <w:name w:val="footer"/>
    <w:basedOn w:val="Normal"/>
    <w:link w:val="SidefodTegn"/>
    <w:uiPriority w:val="99"/>
    <w:unhideWhenUsed/>
    <w:rsid w:val="005F0B1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F0B13"/>
  </w:style>
  <w:style w:type="character" w:customStyle="1" w:styleId="Overskrift1Tegn">
    <w:name w:val="Overskrift 1 Tegn"/>
    <w:basedOn w:val="Standardskrifttypeiafsnit"/>
    <w:link w:val="Overskrift1"/>
    <w:uiPriority w:val="9"/>
    <w:rsid w:val="007C4C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54863">
      <w:bodyDiv w:val="1"/>
      <w:marLeft w:val="0"/>
      <w:marRight w:val="0"/>
      <w:marTop w:val="0"/>
      <w:marBottom w:val="0"/>
      <w:divBdr>
        <w:top w:val="none" w:sz="0" w:space="0" w:color="auto"/>
        <w:left w:val="none" w:sz="0" w:space="0" w:color="auto"/>
        <w:bottom w:val="none" w:sz="0" w:space="0" w:color="auto"/>
        <w:right w:val="none" w:sz="0" w:space="0" w:color="auto"/>
      </w:divBdr>
      <w:divsChild>
        <w:div w:id="1339426127">
          <w:marLeft w:val="0"/>
          <w:marRight w:val="0"/>
          <w:marTop w:val="0"/>
          <w:marBottom w:val="0"/>
          <w:divBdr>
            <w:top w:val="none" w:sz="0" w:space="0" w:color="auto"/>
            <w:left w:val="none" w:sz="0" w:space="0" w:color="auto"/>
            <w:bottom w:val="none" w:sz="0" w:space="0" w:color="auto"/>
            <w:right w:val="none" w:sz="0" w:space="0" w:color="auto"/>
          </w:divBdr>
          <w:divsChild>
            <w:div w:id="1090472814">
              <w:marLeft w:val="0"/>
              <w:marRight w:val="0"/>
              <w:marTop w:val="0"/>
              <w:marBottom w:val="0"/>
              <w:divBdr>
                <w:top w:val="none" w:sz="0" w:space="0" w:color="auto"/>
                <w:left w:val="none" w:sz="0" w:space="0" w:color="auto"/>
                <w:bottom w:val="none" w:sz="0" w:space="0" w:color="auto"/>
                <w:right w:val="none" w:sz="0" w:space="0" w:color="auto"/>
              </w:divBdr>
              <w:divsChild>
                <w:div w:id="972755280">
                  <w:marLeft w:val="0"/>
                  <w:marRight w:val="0"/>
                  <w:marTop w:val="0"/>
                  <w:marBottom w:val="0"/>
                  <w:divBdr>
                    <w:top w:val="none" w:sz="0" w:space="0" w:color="auto"/>
                    <w:left w:val="none" w:sz="0" w:space="0" w:color="auto"/>
                    <w:bottom w:val="none" w:sz="0" w:space="0" w:color="auto"/>
                    <w:right w:val="none" w:sz="0" w:space="0" w:color="auto"/>
                  </w:divBdr>
                  <w:divsChild>
                    <w:div w:id="2111929074">
                      <w:marLeft w:val="0"/>
                      <w:marRight w:val="0"/>
                      <w:marTop w:val="0"/>
                      <w:marBottom w:val="0"/>
                      <w:divBdr>
                        <w:top w:val="none" w:sz="0" w:space="0" w:color="auto"/>
                        <w:left w:val="none" w:sz="0" w:space="0" w:color="auto"/>
                        <w:bottom w:val="none" w:sz="0" w:space="0" w:color="auto"/>
                        <w:right w:val="none" w:sz="0" w:space="0" w:color="auto"/>
                      </w:divBdr>
                      <w:divsChild>
                        <w:div w:id="328294013">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453668">
      <w:bodyDiv w:val="1"/>
      <w:marLeft w:val="0"/>
      <w:marRight w:val="0"/>
      <w:marTop w:val="0"/>
      <w:marBottom w:val="0"/>
      <w:divBdr>
        <w:top w:val="none" w:sz="0" w:space="0" w:color="auto"/>
        <w:left w:val="none" w:sz="0" w:space="0" w:color="auto"/>
        <w:bottom w:val="none" w:sz="0" w:space="0" w:color="auto"/>
        <w:right w:val="none" w:sz="0" w:space="0" w:color="auto"/>
      </w:divBdr>
    </w:div>
    <w:div w:id="13371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2880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Julius Pedersen</dc:creator>
  <cp:keywords/>
  <dc:description/>
  <cp:lastModifiedBy>Anne Grethe Julius Pedersen</cp:lastModifiedBy>
  <cp:revision>2</cp:revision>
  <cp:lastPrinted>2018-02-28T13:45:00Z</cp:lastPrinted>
  <dcterms:created xsi:type="dcterms:W3CDTF">2018-07-01T11:54:00Z</dcterms:created>
  <dcterms:modified xsi:type="dcterms:W3CDTF">2018-07-01T11:54:00Z</dcterms:modified>
</cp:coreProperties>
</file>