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95BC" w14:textId="1502D5CB" w:rsidR="00DF6CFB" w:rsidRPr="003F514B" w:rsidRDefault="0057439E" w:rsidP="002D741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="Times"/>
          <w:b/>
          <w:color w:val="000000" w:themeColor="text1"/>
          <w:sz w:val="28"/>
          <w:szCs w:val="28"/>
        </w:rPr>
      </w:pPr>
      <w:bookmarkStart w:id="0" w:name="_GoBack"/>
      <w:bookmarkEnd w:id="0"/>
      <w:r w:rsidRPr="003F514B">
        <w:rPr>
          <w:rFonts w:asciiTheme="majorHAnsi" w:hAnsiTheme="majorHAnsi" w:cs="Times"/>
          <w:b/>
          <w:color w:val="000000" w:themeColor="text1"/>
          <w:sz w:val="28"/>
          <w:szCs w:val="28"/>
        </w:rPr>
        <w:t xml:space="preserve">Behavioral </w:t>
      </w:r>
      <w:r w:rsidR="001514F8" w:rsidRPr="003F514B">
        <w:rPr>
          <w:rFonts w:asciiTheme="majorHAnsi" w:hAnsiTheme="majorHAnsi" w:cs="Times"/>
          <w:b/>
          <w:color w:val="000000" w:themeColor="text1"/>
          <w:sz w:val="28"/>
          <w:szCs w:val="28"/>
        </w:rPr>
        <w:t xml:space="preserve">and </w:t>
      </w:r>
      <w:r w:rsidR="00431612" w:rsidRPr="003F514B">
        <w:rPr>
          <w:rFonts w:asciiTheme="majorHAnsi" w:hAnsiTheme="majorHAnsi" w:cs="Times"/>
          <w:b/>
          <w:color w:val="000000" w:themeColor="text1"/>
          <w:sz w:val="28"/>
          <w:szCs w:val="28"/>
        </w:rPr>
        <w:t xml:space="preserve">Physiological </w:t>
      </w:r>
      <w:r w:rsidR="00B03395" w:rsidRPr="003F514B">
        <w:rPr>
          <w:rFonts w:asciiTheme="majorHAnsi" w:hAnsiTheme="majorHAnsi" w:cs="Times"/>
          <w:b/>
          <w:color w:val="000000" w:themeColor="text1"/>
          <w:sz w:val="28"/>
          <w:szCs w:val="28"/>
        </w:rPr>
        <w:t xml:space="preserve">Responses of </w:t>
      </w:r>
      <w:r w:rsidRPr="003F514B">
        <w:rPr>
          <w:rFonts w:asciiTheme="majorHAnsi" w:hAnsiTheme="majorHAnsi" w:cs="Times"/>
          <w:b/>
          <w:i/>
          <w:color w:val="000000" w:themeColor="text1"/>
          <w:sz w:val="28"/>
          <w:szCs w:val="28"/>
        </w:rPr>
        <w:t xml:space="preserve">Daphnia magna </w:t>
      </w:r>
      <w:r w:rsidR="00EE5998" w:rsidRPr="003F514B">
        <w:rPr>
          <w:rFonts w:asciiTheme="majorHAnsi" w:hAnsiTheme="majorHAnsi" w:cs="Times"/>
          <w:b/>
          <w:i/>
          <w:color w:val="000000" w:themeColor="text1"/>
          <w:sz w:val="28"/>
          <w:szCs w:val="28"/>
        </w:rPr>
        <w:br/>
      </w:r>
      <w:r w:rsidRPr="003F514B">
        <w:rPr>
          <w:rFonts w:asciiTheme="majorHAnsi" w:hAnsiTheme="majorHAnsi" w:cs="Times"/>
          <w:b/>
          <w:color w:val="000000" w:themeColor="text1"/>
          <w:sz w:val="28"/>
          <w:szCs w:val="28"/>
        </w:rPr>
        <w:t xml:space="preserve">to </w:t>
      </w:r>
      <w:r w:rsidR="00EE5998" w:rsidRPr="003F514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Fluoxetine and Propranolol</w:t>
      </w:r>
      <w:r w:rsidR="0057430F" w:rsidRPr="003F514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Exposure</w:t>
      </w:r>
    </w:p>
    <w:p w14:paraId="7A6A2F51" w14:textId="390D9EA2" w:rsidR="0010214F" w:rsidRPr="003F514B" w:rsidRDefault="00EE5998" w:rsidP="006A4C45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Cs/>
        </w:rPr>
      </w:pPr>
      <w:r w:rsidRPr="003F514B">
        <w:rPr>
          <w:rFonts w:asciiTheme="majorHAnsi" w:hAnsiTheme="majorHAnsi"/>
          <w:color w:val="000000" w:themeColor="text1"/>
        </w:rPr>
        <w:t xml:space="preserve">Majken </w:t>
      </w:r>
      <w:proofErr w:type="spellStart"/>
      <w:r w:rsidRPr="003F514B">
        <w:rPr>
          <w:rFonts w:asciiTheme="majorHAnsi" w:hAnsiTheme="majorHAnsi"/>
          <w:color w:val="000000" w:themeColor="text1"/>
        </w:rPr>
        <w:t>Elley</w:t>
      </w:r>
      <w:proofErr w:type="spellEnd"/>
      <w:r w:rsidRPr="003F514B">
        <w:rPr>
          <w:rFonts w:asciiTheme="majorHAnsi" w:hAnsiTheme="majorHAnsi"/>
          <w:color w:val="000000" w:themeColor="text1"/>
        </w:rPr>
        <w:t xml:space="preserve"> Nielsen </w:t>
      </w:r>
      <w:r w:rsidR="0010214F" w:rsidRPr="003F514B">
        <w:rPr>
          <w:rFonts w:asciiTheme="majorHAnsi" w:hAnsiTheme="majorHAnsi"/>
          <w:color w:val="000000" w:themeColor="text1"/>
        </w:rPr>
        <w:t>and Peter Roslev</w:t>
      </w:r>
      <w:r w:rsidR="0010214F" w:rsidRPr="003F514B">
        <w:rPr>
          <w:rFonts w:asciiTheme="majorHAnsi" w:eastAsia="Times New Roman" w:hAnsiTheme="majorHAnsi" w:cs="Times New Roman"/>
          <w:bCs/>
        </w:rPr>
        <w:t xml:space="preserve"> </w:t>
      </w:r>
    </w:p>
    <w:p w14:paraId="7848CE42" w14:textId="56A62D56" w:rsidR="0011041B" w:rsidRPr="003F514B" w:rsidRDefault="00ED0012" w:rsidP="006A4C45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Cs/>
        </w:rPr>
      </w:pPr>
      <w:r w:rsidRPr="003F514B">
        <w:rPr>
          <w:rFonts w:asciiTheme="majorHAnsi" w:eastAsia="Times New Roman" w:hAnsiTheme="majorHAnsi" w:cs="Times New Roman"/>
          <w:bCs/>
        </w:rPr>
        <w:t xml:space="preserve">Section of Biology and Environmental Science, </w:t>
      </w:r>
    </w:p>
    <w:p w14:paraId="40262046" w14:textId="77777777" w:rsidR="0010214F" w:rsidRPr="003F514B" w:rsidRDefault="0011041B" w:rsidP="006A4C45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Cs/>
        </w:rPr>
      </w:pPr>
      <w:r w:rsidRPr="003F514B">
        <w:rPr>
          <w:rFonts w:asciiTheme="majorHAnsi" w:eastAsia="Times New Roman" w:hAnsiTheme="majorHAnsi" w:cs="Times New Roman"/>
          <w:bCs/>
        </w:rPr>
        <w:t>Department</w:t>
      </w:r>
      <w:r w:rsidR="00444851" w:rsidRPr="003F514B">
        <w:rPr>
          <w:rFonts w:asciiTheme="majorHAnsi" w:eastAsia="Times New Roman" w:hAnsiTheme="majorHAnsi" w:cs="Times New Roman"/>
          <w:bCs/>
        </w:rPr>
        <w:t xml:space="preserve"> of Chemistry and Bioscience, </w:t>
      </w:r>
    </w:p>
    <w:p w14:paraId="716F552E" w14:textId="11B0E3B7" w:rsidR="00ED0012" w:rsidRPr="003F514B" w:rsidRDefault="00ED0012" w:rsidP="006A4C45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Cs/>
        </w:rPr>
      </w:pPr>
      <w:r w:rsidRPr="003F514B">
        <w:rPr>
          <w:rFonts w:asciiTheme="majorHAnsi" w:eastAsia="Times New Roman" w:hAnsiTheme="majorHAnsi" w:cs="Times New Roman"/>
          <w:bCs/>
        </w:rPr>
        <w:t>Aalborg University, Denmark</w:t>
      </w:r>
    </w:p>
    <w:p w14:paraId="72E61FDD" w14:textId="77777777" w:rsidR="00391701" w:rsidRPr="003F514B" w:rsidRDefault="00391701" w:rsidP="00F6585E">
      <w:pPr>
        <w:spacing w:before="100" w:beforeAutospacing="1" w:after="100" w:afterAutospacing="1" w:line="276" w:lineRule="auto"/>
        <w:jc w:val="center"/>
        <w:outlineLvl w:val="0"/>
        <w:rPr>
          <w:rFonts w:asciiTheme="majorHAnsi" w:eastAsia="Times New Roman" w:hAnsiTheme="majorHAnsi" w:cs="Times New Roman"/>
          <w:bCs/>
        </w:rPr>
      </w:pPr>
    </w:p>
    <w:p w14:paraId="6E758BD7" w14:textId="2BA38A06" w:rsidR="001411AB" w:rsidRPr="009D0E87" w:rsidRDefault="00391701" w:rsidP="00F6585E">
      <w:pPr>
        <w:spacing w:line="276" w:lineRule="auto"/>
        <w:jc w:val="both"/>
        <w:rPr>
          <w:rFonts w:asciiTheme="majorHAnsi" w:hAnsiTheme="majorHAnsi"/>
          <w:color w:val="0000FF"/>
        </w:rPr>
      </w:pPr>
      <w:r w:rsidRPr="009D0E87">
        <w:rPr>
          <w:rFonts w:asciiTheme="majorHAnsi" w:hAnsiTheme="majorHAnsi"/>
          <w:color w:val="000000" w:themeColor="text1"/>
        </w:rPr>
        <w:t>Fluoxetine and propranolol are neuroactive human pharma</w:t>
      </w:r>
      <w:r w:rsidR="00605600" w:rsidRPr="009D0E87">
        <w:rPr>
          <w:rFonts w:asciiTheme="majorHAnsi" w:hAnsiTheme="majorHAnsi"/>
          <w:color w:val="000000" w:themeColor="text1"/>
        </w:rPr>
        <w:t xml:space="preserve">ceuticals that occur </w:t>
      </w:r>
      <w:r w:rsidRPr="009D0E87">
        <w:rPr>
          <w:rFonts w:asciiTheme="majorHAnsi" w:hAnsiTheme="majorHAnsi"/>
          <w:color w:val="000000" w:themeColor="text1"/>
        </w:rPr>
        <w:t>as pollutants in surface waters.</w:t>
      </w:r>
      <w:r w:rsidR="00FC7EED">
        <w:rPr>
          <w:rFonts w:asciiTheme="majorHAnsi" w:hAnsiTheme="majorHAnsi"/>
          <w:color w:val="0000FF"/>
        </w:rPr>
        <w:t xml:space="preserve"> </w:t>
      </w:r>
      <w:r w:rsidR="00F36115">
        <w:rPr>
          <w:rFonts w:asciiTheme="majorHAnsi" w:eastAsiaTheme="minorEastAsia" w:hAnsiTheme="majorHAnsi" w:cs="Times New Roman"/>
          <w:lang w:eastAsia="ja-JP"/>
        </w:rPr>
        <w:t>The potential effect</w:t>
      </w:r>
      <w:r w:rsidR="009D0E87" w:rsidRPr="009D0E87">
        <w:rPr>
          <w:rFonts w:asciiTheme="majorHAnsi" w:eastAsiaTheme="minorEastAsia" w:hAnsiTheme="majorHAnsi" w:cs="Times New Roman"/>
          <w:lang w:eastAsia="ja-JP"/>
        </w:rPr>
        <w:t xml:space="preserve"> of </w:t>
      </w:r>
      <w:r w:rsidR="009D0E87" w:rsidRPr="009D0E87">
        <w:rPr>
          <w:rFonts w:asciiTheme="majorHAnsi" w:hAnsiTheme="majorHAnsi"/>
          <w:color w:val="000000" w:themeColor="text1"/>
        </w:rPr>
        <w:t>such pharmaceuticals</w:t>
      </w:r>
      <w:r w:rsidR="009D0E87" w:rsidRPr="009D0E87">
        <w:rPr>
          <w:rFonts w:asciiTheme="majorHAnsi" w:eastAsiaTheme="minorEastAsia" w:hAnsiTheme="majorHAnsi" w:cs="Times New Roman"/>
          <w:lang w:eastAsia="ja-JP"/>
        </w:rPr>
        <w:t xml:space="preserve"> </w:t>
      </w:r>
      <w:r w:rsidR="009D0E87" w:rsidRPr="009D0E87">
        <w:rPr>
          <w:rFonts w:asciiTheme="majorHAnsi" w:hAnsiTheme="majorHAnsi"/>
          <w:color w:val="000000" w:themeColor="text1"/>
        </w:rPr>
        <w:t>on aquatic organ</w:t>
      </w:r>
      <w:r w:rsidR="00F36115">
        <w:rPr>
          <w:rFonts w:asciiTheme="majorHAnsi" w:hAnsiTheme="majorHAnsi"/>
          <w:color w:val="000000" w:themeColor="text1"/>
        </w:rPr>
        <w:t>isms including invertebrates has</w:t>
      </w:r>
      <w:r w:rsidR="009D0E87" w:rsidRPr="009D0E87">
        <w:rPr>
          <w:rFonts w:asciiTheme="majorHAnsi" w:hAnsiTheme="majorHAnsi"/>
          <w:color w:val="000000" w:themeColor="text1"/>
        </w:rPr>
        <w:t xml:space="preserve"> raised some concern but many adverse effects are not well characterized. </w:t>
      </w:r>
      <w:r w:rsidRPr="003F514B">
        <w:rPr>
          <w:rFonts w:asciiTheme="majorHAnsi" w:hAnsiTheme="majorHAnsi"/>
          <w:color w:val="000000" w:themeColor="text1"/>
        </w:rPr>
        <w:t xml:space="preserve">In this study, 6 </w:t>
      </w:r>
      <w:r w:rsidR="009D0E87">
        <w:rPr>
          <w:rFonts w:asciiTheme="majorHAnsi" w:hAnsiTheme="majorHAnsi"/>
          <w:color w:val="000000" w:themeColor="text1"/>
        </w:rPr>
        <w:t xml:space="preserve">behavioral and physiological </w:t>
      </w:r>
      <w:r w:rsidRPr="003F514B">
        <w:rPr>
          <w:rFonts w:asciiTheme="majorHAnsi" w:hAnsiTheme="majorHAnsi"/>
          <w:color w:val="000000" w:themeColor="text1"/>
        </w:rPr>
        <w:t xml:space="preserve">parameters in the freshwater Cladoceran </w:t>
      </w:r>
      <w:r w:rsidRPr="003F514B">
        <w:rPr>
          <w:rFonts w:asciiTheme="majorHAnsi" w:hAnsiTheme="majorHAnsi"/>
          <w:i/>
          <w:color w:val="000000" w:themeColor="text1"/>
        </w:rPr>
        <w:t>Daphnia magna</w:t>
      </w:r>
      <w:r w:rsidRPr="003F514B">
        <w:rPr>
          <w:rFonts w:asciiTheme="majorHAnsi" w:hAnsiTheme="majorHAnsi"/>
          <w:color w:val="000000" w:themeColor="text1"/>
        </w:rPr>
        <w:t xml:space="preserve"> were compared for their responses to fluoxetine and propranolol exposure: mobility (dichotomous</w:t>
      </w:r>
      <w:r w:rsidR="00605600" w:rsidRPr="003F514B">
        <w:rPr>
          <w:rFonts w:asciiTheme="majorHAnsi" w:hAnsiTheme="majorHAnsi"/>
          <w:color w:val="000000" w:themeColor="text1"/>
        </w:rPr>
        <w:t xml:space="preserve"> response</w:t>
      </w:r>
      <w:r w:rsidRPr="003F514B">
        <w:rPr>
          <w:rFonts w:asciiTheme="majorHAnsi" w:hAnsiTheme="majorHAnsi"/>
          <w:color w:val="000000" w:themeColor="text1"/>
        </w:rPr>
        <w:t>), active swimmin</w:t>
      </w:r>
      <w:r w:rsidR="00FA6409" w:rsidRPr="003F514B">
        <w:rPr>
          <w:rFonts w:asciiTheme="majorHAnsi" w:hAnsiTheme="majorHAnsi"/>
          <w:color w:val="000000" w:themeColor="text1"/>
        </w:rPr>
        <w:t xml:space="preserve">g time, swimming distance, swimming velocity, </w:t>
      </w:r>
      <w:r w:rsidRPr="003F514B">
        <w:rPr>
          <w:rFonts w:asciiTheme="majorHAnsi" w:hAnsiTheme="majorHAnsi"/>
          <w:color w:val="000000" w:themeColor="text1"/>
        </w:rPr>
        <w:t>swimming acceleration speed, and survival in the absence of food (starvation-survival</w:t>
      </w:r>
      <w:r w:rsidR="00BF7ACA" w:rsidRPr="003F514B">
        <w:rPr>
          <w:rFonts w:asciiTheme="majorHAnsi" w:hAnsiTheme="majorHAnsi"/>
          <w:color w:val="000000" w:themeColor="text1"/>
        </w:rPr>
        <w:t xml:space="preserve">). Changes in swimming behavior </w:t>
      </w:r>
      <w:r w:rsidRPr="003F514B">
        <w:rPr>
          <w:rFonts w:asciiTheme="majorHAnsi" w:hAnsiTheme="majorHAnsi"/>
          <w:color w:val="000000" w:themeColor="text1"/>
        </w:rPr>
        <w:t xml:space="preserve">of </w:t>
      </w:r>
      <w:r w:rsidRPr="003F514B">
        <w:rPr>
          <w:rFonts w:asciiTheme="majorHAnsi" w:hAnsiTheme="majorHAnsi"/>
          <w:i/>
          <w:color w:val="000000" w:themeColor="text1"/>
        </w:rPr>
        <w:t>D. magna</w:t>
      </w:r>
      <w:r w:rsidR="00BF7ACA" w:rsidRPr="003F514B">
        <w:rPr>
          <w:rFonts w:asciiTheme="majorHAnsi" w:hAnsiTheme="majorHAnsi"/>
          <w:color w:val="000000" w:themeColor="text1"/>
        </w:rPr>
        <w:t xml:space="preserve"> were</w:t>
      </w:r>
      <w:r w:rsidRPr="003F514B">
        <w:rPr>
          <w:rFonts w:asciiTheme="majorHAnsi" w:hAnsiTheme="majorHAnsi"/>
          <w:color w:val="000000" w:themeColor="text1"/>
        </w:rPr>
        <w:t xml:space="preserve"> quantified by 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video tracking of single organisms followed by image analyses. </w:t>
      </w:r>
      <w:r w:rsidR="00BF7ACA" w:rsidRPr="003F514B">
        <w:rPr>
          <w:rFonts w:asciiTheme="majorHAnsi" w:hAnsiTheme="majorHAnsi"/>
          <w:color w:val="000000" w:themeColor="text1"/>
        </w:rPr>
        <w:t xml:space="preserve">Active swimming time and swimming distance </w:t>
      </w:r>
      <w:r w:rsidR="00DD47A2" w:rsidRPr="003F514B">
        <w:rPr>
          <w:rFonts w:asciiTheme="majorHAnsi" w:hAnsiTheme="majorHAnsi"/>
          <w:color w:val="000000" w:themeColor="text1"/>
        </w:rPr>
        <w:t xml:space="preserve">appeared to be </w:t>
      </w:r>
      <w:r w:rsidR="00BF7ACA" w:rsidRPr="003F514B">
        <w:rPr>
          <w:rFonts w:asciiTheme="majorHAnsi" w:hAnsiTheme="majorHAnsi"/>
          <w:color w:val="000000" w:themeColor="text1"/>
        </w:rPr>
        <w:t xml:space="preserve">more responsive </w:t>
      </w:r>
      <w:r w:rsidR="00DD47A2" w:rsidRPr="003F514B">
        <w:rPr>
          <w:rFonts w:asciiTheme="majorHAnsi" w:hAnsiTheme="majorHAnsi"/>
          <w:color w:val="000000" w:themeColor="text1"/>
        </w:rPr>
        <w:t xml:space="preserve">behavioral </w:t>
      </w:r>
      <w:r w:rsidR="00BF7ACA" w:rsidRPr="003F514B">
        <w:rPr>
          <w:rFonts w:asciiTheme="majorHAnsi" w:hAnsiTheme="majorHAnsi"/>
          <w:color w:val="000000" w:themeColor="text1"/>
        </w:rPr>
        <w:t>endpoints than swimming velocity and swimming acceleration.</w:t>
      </w:r>
      <w:r w:rsidR="00BF7ACA" w:rsidRPr="003F514B">
        <w:rPr>
          <w:rFonts w:asciiTheme="majorHAnsi" w:eastAsia="Times New Roman" w:hAnsiTheme="majorHAnsi"/>
          <w:color w:val="000000" w:themeColor="text1"/>
        </w:rPr>
        <w:t xml:space="preserve"> 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The EC50s for fluoxetine and propranolol determined from </w:t>
      </w:r>
      <w:r w:rsidR="00BF7ACA" w:rsidRPr="003F514B">
        <w:rPr>
          <w:rFonts w:asciiTheme="majorHAnsi" w:hAnsiTheme="majorHAnsi"/>
          <w:color w:val="000000" w:themeColor="text1"/>
        </w:rPr>
        <w:t xml:space="preserve">swimming time and swimming distance </w:t>
      </w:r>
      <w:r w:rsidRPr="003F514B">
        <w:rPr>
          <w:rFonts w:asciiTheme="majorHAnsi" w:eastAsia="Times New Roman" w:hAnsiTheme="majorHAnsi"/>
          <w:color w:val="000000" w:themeColor="text1"/>
        </w:rPr>
        <w:t>were comparable (</w:t>
      </w:r>
      <w:r w:rsidR="00AA1D05" w:rsidRPr="003F514B">
        <w:rPr>
          <w:rFonts w:asciiTheme="majorHAnsi" w:eastAsia="Times New Roman" w:hAnsiTheme="majorHAnsi"/>
          <w:color w:val="000000" w:themeColor="text1"/>
        </w:rPr>
        <w:t>1-2 mg/L)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. </w:t>
      </w:r>
      <w:r w:rsidR="001411AB" w:rsidRPr="003F514B">
        <w:rPr>
          <w:rFonts w:asciiTheme="majorHAnsi" w:hAnsiTheme="majorHAnsi"/>
          <w:color w:val="000000" w:themeColor="text1"/>
        </w:rPr>
        <w:t>At low sublethal exposure concentrations</w:t>
      </w:r>
      <w:r w:rsidR="00AA1D05" w:rsidRPr="003F514B">
        <w:rPr>
          <w:rFonts w:asciiTheme="majorHAnsi" w:hAnsiTheme="majorHAnsi"/>
          <w:color w:val="000000" w:themeColor="text1"/>
        </w:rPr>
        <w:t xml:space="preserve"> (µg/L)</w:t>
      </w:r>
      <w:r w:rsidR="001411AB" w:rsidRPr="003F514B">
        <w:rPr>
          <w:rFonts w:asciiTheme="majorHAnsi" w:hAnsiTheme="majorHAnsi"/>
          <w:color w:val="000000" w:themeColor="text1"/>
        </w:rPr>
        <w:t>,</w:t>
      </w:r>
      <w:r w:rsidR="001411AB" w:rsidRPr="003F514B">
        <w:rPr>
          <w:rFonts w:asciiTheme="majorHAnsi" w:eastAsia="Times New Roman" w:hAnsiTheme="majorHAnsi"/>
          <w:color w:val="000000" w:themeColor="text1"/>
        </w:rPr>
        <w:t xml:space="preserve"> nonmonotonic </w:t>
      </w:r>
      <w:r w:rsidR="001411AB" w:rsidRPr="003F514B">
        <w:rPr>
          <w:rFonts w:asciiTheme="majorHAnsi" w:hAnsiTheme="majorHAnsi"/>
          <w:color w:val="000000" w:themeColor="text1"/>
        </w:rPr>
        <w:t xml:space="preserve">responses in swimming behavior were observed in </w:t>
      </w:r>
      <w:r w:rsidR="001411AB" w:rsidRPr="003F514B">
        <w:rPr>
          <w:rFonts w:asciiTheme="majorHAnsi" w:hAnsiTheme="majorHAnsi"/>
          <w:i/>
          <w:color w:val="000000" w:themeColor="text1"/>
        </w:rPr>
        <w:t xml:space="preserve">D. magna. </w:t>
      </w:r>
      <w:r w:rsidR="001411AB" w:rsidRPr="003F514B">
        <w:rPr>
          <w:rFonts w:asciiTheme="majorHAnsi" w:hAnsiTheme="majorHAnsi"/>
          <w:color w:val="000000" w:themeColor="text1"/>
        </w:rPr>
        <w:t xml:space="preserve">Behavior profiling </w:t>
      </w:r>
      <w:r w:rsidR="00AA1D05" w:rsidRPr="003F514B">
        <w:rPr>
          <w:rFonts w:asciiTheme="majorHAnsi" w:hAnsiTheme="majorHAnsi"/>
          <w:color w:val="000000" w:themeColor="text1"/>
        </w:rPr>
        <w:t xml:space="preserve">estimated from </w:t>
      </w:r>
      <w:r w:rsidR="001411AB" w:rsidRPr="003F514B">
        <w:rPr>
          <w:rFonts w:asciiTheme="majorHAnsi" w:hAnsiTheme="majorHAnsi"/>
          <w:color w:val="000000" w:themeColor="text1"/>
        </w:rPr>
        <w:t xml:space="preserve">multiple </w:t>
      </w:r>
      <w:r w:rsidR="00AA1D05" w:rsidRPr="003F514B">
        <w:rPr>
          <w:rFonts w:asciiTheme="majorHAnsi" w:hAnsiTheme="majorHAnsi"/>
          <w:color w:val="000000" w:themeColor="text1"/>
        </w:rPr>
        <w:t xml:space="preserve">behavioral </w:t>
      </w:r>
      <w:r w:rsidR="001411AB" w:rsidRPr="003F514B">
        <w:rPr>
          <w:rFonts w:asciiTheme="majorHAnsi" w:hAnsiTheme="majorHAnsi"/>
          <w:color w:val="000000" w:themeColor="text1"/>
        </w:rPr>
        <w:t xml:space="preserve">parameters </w:t>
      </w:r>
      <w:r w:rsidR="00E05F5F">
        <w:rPr>
          <w:rFonts w:asciiTheme="majorHAnsi" w:hAnsiTheme="majorHAnsi"/>
          <w:color w:val="000000" w:themeColor="text1"/>
        </w:rPr>
        <w:t xml:space="preserve">showed </w:t>
      </w:r>
      <w:r w:rsidR="001411AB" w:rsidRPr="003F514B">
        <w:rPr>
          <w:rFonts w:asciiTheme="majorHAnsi" w:hAnsiTheme="majorHAnsi"/>
          <w:color w:val="000000" w:themeColor="text1"/>
        </w:rPr>
        <w:t>t</w:t>
      </w:r>
      <w:r w:rsidR="00AA1D05" w:rsidRPr="003F514B">
        <w:rPr>
          <w:rFonts w:asciiTheme="majorHAnsi" w:hAnsiTheme="majorHAnsi"/>
          <w:color w:val="000000" w:themeColor="text1"/>
        </w:rPr>
        <w:t>hat fluoxetine and propranol</w:t>
      </w:r>
      <w:r w:rsidR="00423077" w:rsidRPr="003F514B">
        <w:rPr>
          <w:rFonts w:asciiTheme="majorHAnsi" w:hAnsiTheme="majorHAnsi"/>
          <w:color w:val="000000" w:themeColor="text1"/>
        </w:rPr>
        <w:t>ol</w:t>
      </w:r>
      <w:r w:rsidR="001411AB" w:rsidRPr="003F514B">
        <w:rPr>
          <w:rFonts w:asciiTheme="majorHAnsi" w:hAnsiTheme="majorHAnsi"/>
          <w:color w:val="000000" w:themeColor="text1"/>
        </w:rPr>
        <w:t xml:space="preserve"> stimulate swimming activity at 1-10 µg/L. </w:t>
      </w:r>
    </w:p>
    <w:p w14:paraId="07EA71A0" w14:textId="6CD07B28" w:rsidR="001411AB" w:rsidRPr="003F514B" w:rsidRDefault="00391701" w:rsidP="00F6585E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3F514B">
        <w:rPr>
          <w:rFonts w:asciiTheme="majorHAnsi" w:eastAsia="Times New Roman" w:hAnsiTheme="majorHAnsi"/>
          <w:color w:val="000000" w:themeColor="text1"/>
        </w:rPr>
        <w:t xml:space="preserve">EC50 values for fluoxetine and propranolol estimated from </w:t>
      </w:r>
      <w:r w:rsidR="00AA1D05" w:rsidRPr="003F514B">
        <w:rPr>
          <w:rFonts w:asciiTheme="majorHAnsi" w:hAnsiTheme="majorHAnsi"/>
          <w:color w:val="000000" w:themeColor="text1"/>
        </w:rPr>
        <w:t xml:space="preserve">survival time in the absence of food </w:t>
      </w:r>
      <w:r w:rsidR="00AA1D05" w:rsidRPr="003F514B">
        <w:rPr>
          <w:rFonts w:asciiTheme="majorHAnsi" w:eastAsia="Times New Roman" w:hAnsiTheme="majorHAnsi"/>
          <w:color w:val="000000" w:themeColor="text1"/>
        </w:rPr>
        <w:t>(starvation-survival)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 were </w:t>
      </w:r>
      <w:r w:rsidR="001411AB" w:rsidRPr="003F514B">
        <w:rPr>
          <w:rFonts w:asciiTheme="majorHAnsi" w:eastAsia="Times New Roman" w:hAnsiTheme="majorHAnsi"/>
          <w:color w:val="000000" w:themeColor="text1"/>
        </w:rPr>
        <w:t>much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 lower </w:t>
      </w:r>
      <w:r w:rsidR="001411AB" w:rsidRPr="003F514B">
        <w:rPr>
          <w:rFonts w:asciiTheme="majorHAnsi" w:eastAsia="Times New Roman" w:hAnsiTheme="majorHAnsi"/>
          <w:color w:val="000000" w:themeColor="text1"/>
        </w:rPr>
        <w:t xml:space="preserve">than EC50 values estimated from changes in </w:t>
      </w:r>
      <w:r w:rsidR="001411AB" w:rsidRPr="003F514B">
        <w:rPr>
          <w:rFonts w:asciiTheme="majorHAnsi" w:hAnsiTheme="majorHAnsi"/>
          <w:color w:val="000000" w:themeColor="text1"/>
        </w:rPr>
        <w:t>swimming behavior</w:t>
      </w:r>
      <w:r w:rsidRPr="003F514B">
        <w:rPr>
          <w:rFonts w:asciiTheme="majorHAnsi" w:eastAsia="Times New Roman" w:hAnsiTheme="majorHAnsi"/>
          <w:color w:val="000000" w:themeColor="text1"/>
        </w:rPr>
        <w:t xml:space="preserve">. </w:t>
      </w:r>
      <w:r w:rsidR="00B062A3" w:rsidRPr="003F514B">
        <w:rPr>
          <w:rFonts w:asciiTheme="majorHAnsi" w:eastAsia="Times New Roman" w:hAnsiTheme="majorHAnsi"/>
          <w:color w:val="000000" w:themeColor="text1"/>
        </w:rPr>
        <w:t xml:space="preserve">Starvation-survival </w:t>
      </w:r>
      <w:r w:rsidR="00B062A3" w:rsidRPr="003F514B">
        <w:rPr>
          <w:rFonts w:asciiTheme="majorHAnsi" w:hAnsiTheme="majorHAnsi"/>
          <w:color w:val="000000" w:themeColor="text1"/>
        </w:rPr>
        <w:t>is strongly affected by energy metabolism</w:t>
      </w:r>
      <w:r w:rsidR="00B062A3" w:rsidRPr="003F514B">
        <w:rPr>
          <w:rFonts w:asciiTheme="majorHAnsi" w:eastAsia="Times New Roman" w:hAnsiTheme="majorHAnsi"/>
          <w:color w:val="000000" w:themeColor="text1"/>
        </w:rPr>
        <w:t xml:space="preserve"> and </w:t>
      </w:r>
      <w:r w:rsidR="001411AB" w:rsidRPr="003F514B">
        <w:rPr>
          <w:rFonts w:asciiTheme="majorHAnsi" w:eastAsia="Times New Roman" w:hAnsiTheme="majorHAnsi"/>
          <w:color w:val="000000" w:themeColor="text1"/>
        </w:rPr>
        <w:t xml:space="preserve">we suggest that </w:t>
      </w:r>
      <w:r w:rsidR="00B062A3" w:rsidRPr="003F514B">
        <w:rPr>
          <w:rFonts w:asciiTheme="majorHAnsi" w:hAnsiTheme="majorHAnsi"/>
          <w:color w:val="000000" w:themeColor="text1"/>
        </w:rPr>
        <w:t>this parameter</w:t>
      </w:r>
      <w:r w:rsidR="00AA1D05" w:rsidRPr="003F514B">
        <w:rPr>
          <w:rFonts w:asciiTheme="majorHAnsi" w:hAnsiTheme="majorHAnsi"/>
          <w:color w:val="000000" w:themeColor="text1"/>
        </w:rPr>
        <w:t xml:space="preserve"> </w:t>
      </w:r>
      <w:r w:rsidR="001411AB" w:rsidRPr="003F514B">
        <w:rPr>
          <w:rFonts w:asciiTheme="majorHAnsi" w:hAnsiTheme="majorHAnsi"/>
          <w:color w:val="000000" w:themeColor="text1"/>
        </w:rPr>
        <w:t>can</w:t>
      </w:r>
      <w:r w:rsidRPr="003F514B">
        <w:rPr>
          <w:rFonts w:asciiTheme="majorHAnsi" w:hAnsiTheme="majorHAnsi"/>
          <w:color w:val="000000" w:themeColor="text1"/>
        </w:rPr>
        <w:t xml:space="preserve"> be a potential sensitive endpoint </w:t>
      </w:r>
      <w:r w:rsidR="001411AB" w:rsidRPr="003F514B">
        <w:rPr>
          <w:rFonts w:asciiTheme="majorHAnsi" w:hAnsiTheme="majorHAnsi"/>
          <w:color w:val="000000" w:themeColor="text1"/>
        </w:rPr>
        <w:t xml:space="preserve">for </w:t>
      </w:r>
      <w:r w:rsidR="00AB3579" w:rsidRPr="003F514B">
        <w:rPr>
          <w:rFonts w:asciiTheme="majorHAnsi" w:hAnsiTheme="majorHAnsi"/>
          <w:color w:val="000000" w:themeColor="text1"/>
        </w:rPr>
        <w:t xml:space="preserve">determining adverse </w:t>
      </w:r>
      <w:r w:rsidR="001411AB" w:rsidRPr="003F514B">
        <w:rPr>
          <w:rFonts w:asciiTheme="majorHAnsi" w:hAnsiTheme="majorHAnsi"/>
          <w:color w:val="000000" w:themeColor="text1"/>
        </w:rPr>
        <w:t xml:space="preserve">effects </w:t>
      </w:r>
      <w:r w:rsidR="00AB3579" w:rsidRPr="003F514B">
        <w:rPr>
          <w:rFonts w:asciiTheme="majorHAnsi" w:hAnsiTheme="majorHAnsi"/>
          <w:color w:val="000000" w:themeColor="text1"/>
        </w:rPr>
        <w:t>of pharmaceutical to</w:t>
      </w:r>
      <w:r w:rsidR="00B062A3" w:rsidRPr="003F514B">
        <w:rPr>
          <w:rFonts w:asciiTheme="majorHAnsi" w:hAnsiTheme="majorHAnsi"/>
          <w:color w:val="000000" w:themeColor="text1"/>
        </w:rPr>
        <w:t xml:space="preserve"> </w:t>
      </w:r>
      <w:r w:rsidRPr="003F514B">
        <w:rPr>
          <w:rFonts w:asciiTheme="majorHAnsi" w:hAnsiTheme="majorHAnsi"/>
          <w:i/>
          <w:color w:val="000000" w:themeColor="text1"/>
        </w:rPr>
        <w:t>D. magna</w:t>
      </w:r>
      <w:r w:rsidR="00AA1D05" w:rsidRPr="003F514B">
        <w:rPr>
          <w:rFonts w:asciiTheme="majorHAnsi" w:hAnsiTheme="majorHAnsi"/>
          <w:color w:val="000000" w:themeColor="text1"/>
        </w:rPr>
        <w:t xml:space="preserve">. </w:t>
      </w:r>
      <w:r w:rsidR="00B062A3" w:rsidRPr="003F514B">
        <w:rPr>
          <w:rFonts w:asciiTheme="majorHAnsi" w:hAnsiTheme="majorHAnsi"/>
          <w:color w:val="000000" w:themeColor="text1"/>
        </w:rPr>
        <w:t>Combining b</w:t>
      </w:r>
      <w:r w:rsidR="00AA1D05" w:rsidRPr="003F514B">
        <w:rPr>
          <w:rFonts w:asciiTheme="majorHAnsi" w:hAnsiTheme="majorHAnsi"/>
          <w:color w:val="000000" w:themeColor="text1"/>
        </w:rPr>
        <w:t xml:space="preserve">ehavioral and physiological responses </w:t>
      </w:r>
      <w:r w:rsidR="00DD47A2" w:rsidRPr="003F514B">
        <w:rPr>
          <w:rFonts w:asciiTheme="majorHAnsi" w:hAnsiTheme="majorHAnsi"/>
          <w:color w:val="000000" w:themeColor="text1"/>
        </w:rPr>
        <w:t>to</w:t>
      </w:r>
      <w:r w:rsidR="00FA6409" w:rsidRPr="003F514B">
        <w:rPr>
          <w:rFonts w:asciiTheme="majorHAnsi" w:hAnsiTheme="majorHAnsi"/>
          <w:color w:val="000000" w:themeColor="text1"/>
        </w:rPr>
        <w:t xml:space="preserve"> </w:t>
      </w:r>
      <w:r w:rsidR="00AB3579" w:rsidRPr="003F514B">
        <w:rPr>
          <w:rFonts w:asciiTheme="majorHAnsi" w:hAnsiTheme="majorHAnsi"/>
          <w:color w:val="000000" w:themeColor="text1"/>
        </w:rPr>
        <w:t xml:space="preserve">high and very low </w:t>
      </w:r>
      <w:r w:rsidR="00B062A3" w:rsidRPr="003F514B">
        <w:rPr>
          <w:rFonts w:asciiTheme="majorHAnsi" w:hAnsiTheme="majorHAnsi"/>
          <w:color w:val="000000" w:themeColor="text1"/>
        </w:rPr>
        <w:t xml:space="preserve">exposure </w:t>
      </w:r>
      <w:r w:rsidR="00AB3579" w:rsidRPr="003F514B">
        <w:rPr>
          <w:rFonts w:asciiTheme="majorHAnsi" w:hAnsiTheme="majorHAnsi"/>
          <w:color w:val="000000" w:themeColor="text1"/>
        </w:rPr>
        <w:t xml:space="preserve">concentrations </w:t>
      </w:r>
      <w:r w:rsidRPr="003F514B">
        <w:rPr>
          <w:rFonts w:asciiTheme="majorHAnsi" w:hAnsiTheme="majorHAnsi"/>
          <w:color w:val="000000" w:themeColor="text1"/>
        </w:rPr>
        <w:t>should be consider</w:t>
      </w:r>
      <w:r w:rsidR="00AB3579" w:rsidRPr="003F514B">
        <w:rPr>
          <w:rFonts w:asciiTheme="majorHAnsi" w:hAnsiTheme="majorHAnsi"/>
          <w:color w:val="000000" w:themeColor="text1"/>
        </w:rPr>
        <w:t xml:space="preserve">ed in models predicting </w:t>
      </w:r>
      <w:r w:rsidR="00B062A3" w:rsidRPr="003F514B">
        <w:rPr>
          <w:rFonts w:asciiTheme="majorHAnsi" w:hAnsiTheme="majorHAnsi"/>
          <w:color w:val="000000" w:themeColor="text1"/>
        </w:rPr>
        <w:t xml:space="preserve">adverse </w:t>
      </w:r>
      <w:r w:rsidRPr="003F514B">
        <w:rPr>
          <w:rFonts w:asciiTheme="majorHAnsi" w:hAnsiTheme="majorHAnsi"/>
          <w:color w:val="000000" w:themeColor="text1"/>
        </w:rPr>
        <w:t>effects of pharmaceuticals to non-target organisms.</w:t>
      </w:r>
      <w:r w:rsidR="001411AB" w:rsidRPr="003F514B">
        <w:rPr>
          <w:rFonts w:asciiTheme="majorHAnsi" w:hAnsiTheme="majorHAnsi"/>
          <w:color w:val="000000" w:themeColor="text1"/>
        </w:rPr>
        <w:t xml:space="preserve"> </w:t>
      </w:r>
    </w:p>
    <w:p w14:paraId="034B8724" w14:textId="77777777" w:rsidR="001411AB" w:rsidRPr="003F514B" w:rsidRDefault="001411AB" w:rsidP="00605600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14:paraId="258454C5" w14:textId="324FF275" w:rsidR="00F227AF" w:rsidRPr="003F514B" w:rsidRDefault="00F227AF" w:rsidP="00214EDE">
      <w:pPr>
        <w:spacing w:line="276" w:lineRule="auto"/>
        <w:jc w:val="both"/>
        <w:rPr>
          <w:rFonts w:asciiTheme="majorHAnsi" w:hAnsiTheme="majorHAnsi"/>
        </w:rPr>
      </w:pPr>
    </w:p>
    <w:p w14:paraId="3BD8C900" w14:textId="4C271000" w:rsidR="0015051F" w:rsidRPr="003F514B" w:rsidRDefault="0015051F" w:rsidP="0015051F">
      <w:pPr>
        <w:spacing w:line="276" w:lineRule="auto"/>
        <w:jc w:val="both"/>
        <w:rPr>
          <w:rFonts w:asciiTheme="majorHAnsi" w:hAnsiTheme="majorHAnsi"/>
        </w:rPr>
      </w:pPr>
      <w:r w:rsidRPr="003F514B">
        <w:rPr>
          <w:rFonts w:asciiTheme="majorHAnsi" w:hAnsiTheme="majorHAnsi"/>
          <w:b/>
          <w:color w:val="000000" w:themeColor="text1"/>
        </w:rPr>
        <w:t xml:space="preserve">Keywords: </w:t>
      </w:r>
      <w:r w:rsidRPr="003F514B">
        <w:rPr>
          <w:rFonts w:asciiTheme="majorHAnsi" w:hAnsiTheme="majorHAnsi"/>
          <w:i/>
          <w:color w:val="000000" w:themeColor="text1"/>
        </w:rPr>
        <w:t>Daphnia magna</w:t>
      </w:r>
      <w:r w:rsidRPr="003F514B">
        <w:rPr>
          <w:rFonts w:asciiTheme="majorHAnsi" w:hAnsiTheme="majorHAnsi"/>
          <w:color w:val="000000" w:themeColor="text1"/>
        </w:rPr>
        <w:t xml:space="preserve">, </w:t>
      </w:r>
      <w:r w:rsidR="00F6585E" w:rsidRPr="003F514B">
        <w:rPr>
          <w:rFonts w:asciiTheme="majorHAnsi" w:hAnsiTheme="majorHAnsi"/>
          <w:color w:val="000000" w:themeColor="text1"/>
        </w:rPr>
        <w:t xml:space="preserve">fluoxetine, propranolol, </w:t>
      </w:r>
      <w:r w:rsidR="00B062A3" w:rsidRPr="003F514B">
        <w:rPr>
          <w:rFonts w:asciiTheme="majorHAnsi" w:hAnsiTheme="majorHAnsi"/>
          <w:color w:val="000000" w:themeColor="text1"/>
        </w:rPr>
        <w:t xml:space="preserve">video tracking, </w:t>
      </w:r>
      <w:r w:rsidRPr="003F514B">
        <w:rPr>
          <w:rFonts w:asciiTheme="majorHAnsi" w:hAnsiTheme="majorHAnsi"/>
          <w:color w:val="000000" w:themeColor="text1"/>
        </w:rPr>
        <w:t xml:space="preserve">behavior, </w:t>
      </w:r>
      <w:r w:rsidR="00F6585E" w:rsidRPr="003F514B">
        <w:rPr>
          <w:rFonts w:asciiTheme="majorHAnsi" w:hAnsiTheme="majorHAnsi"/>
          <w:color w:val="000000" w:themeColor="text1"/>
        </w:rPr>
        <w:t xml:space="preserve">survival, </w:t>
      </w:r>
    </w:p>
    <w:p w14:paraId="07FACEB6" w14:textId="77777777" w:rsidR="0015051F" w:rsidRPr="003F514B" w:rsidRDefault="0015051F" w:rsidP="00214EDE">
      <w:pPr>
        <w:spacing w:line="276" w:lineRule="auto"/>
        <w:jc w:val="both"/>
        <w:rPr>
          <w:rFonts w:asciiTheme="majorHAnsi" w:hAnsiTheme="majorHAnsi"/>
        </w:rPr>
      </w:pPr>
    </w:p>
    <w:p w14:paraId="16767F1A" w14:textId="4DF1B26C" w:rsidR="00F227AF" w:rsidRPr="003F514B" w:rsidRDefault="002117C9" w:rsidP="00214EDE">
      <w:pPr>
        <w:spacing w:line="276" w:lineRule="auto"/>
        <w:jc w:val="both"/>
        <w:rPr>
          <w:rFonts w:asciiTheme="majorHAnsi" w:hAnsiTheme="majorHAnsi"/>
        </w:rPr>
      </w:pPr>
      <w:r w:rsidRPr="003F514B">
        <w:rPr>
          <w:rFonts w:asciiTheme="majorHAnsi" w:hAnsiTheme="majorHAnsi"/>
        </w:rPr>
        <w:t>-------------------------------------------</w:t>
      </w:r>
    </w:p>
    <w:p w14:paraId="68C758A6" w14:textId="77777777" w:rsidR="002117C9" w:rsidRPr="003F514B" w:rsidRDefault="002117C9" w:rsidP="002117C9">
      <w:pPr>
        <w:spacing w:line="480" w:lineRule="auto"/>
        <w:jc w:val="both"/>
        <w:rPr>
          <w:rFonts w:asciiTheme="majorHAnsi" w:hAnsiTheme="majorHAnsi"/>
        </w:rPr>
      </w:pPr>
    </w:p>
    <w:p w14:paraId="4D40147A" w14:textId="77777777" w:rsidR="006A4C45" w:rsidRPr="003F514B" w:rsidRDefault="006A4C45" w:rsidP="006A4C45">
      <w:pPr>
        <w:spacing w:line="276" w:lineRule="auto"/>
        <w:jc w:val="both"/>
        <w:rPr>
          <w:rFonts w:asciiTheme="majorHAnsi" w:hAnsiTheme="majorHAnsi"/>
        </w:rPr>
      </w:pPr>
      <w:r w:rsidRPr="003F514B">
        <w:rPr>
          <w:rFonts w:asciiTheme="majorHAnsi" w:hAnsiTheme="majorHAnsi"/>
        </w:rPr>
        <w:t xml:space="preserve">Session: </w:t>
      </w:r>
    </w:p>
    <w:p w14:paraId="584E22F8" w14:textId="293F743B" w:rsidR="006A4C45" w:rsidRPr="003F514B" w:rsidRDefault="00427917" w:rsidP="00F6585E">
      <w:pPr>
        <w:rPr>
          <w:rFonts w:asciiTheme="majorHAnsi" w:eastAsia="Times New Roman" w:hAnsiTheme="majorHAnsi" w:cs="Times New Roman"/>
        </w:rPr>
      </w:pPr>
      <w:r w:rsidRPr="003F514B">
        <w:rPr>
          <w:rFonts w:asciiTheme="majorHAnsi" w:eastAsia="Times New Roman" w:hAnsiTheme="majorHAnsi" w:cs="Times New Roman"/>
        </w:rPr>
        <w:t xml:space="preserve">1.3 </w:t>
      </w:r>
      <w:r w:rsidR="00423077" w:rsidRPr="003F514B">
        <w:rPr>
          <w:rFonts w:asciiTheme="majorHAnsi" w:eastAsia="Times New Roman" w:hAnsiTheme="majorHAnsi" w:cs="Times New Roman"/>
        </w:rPr>
        <w:t>Behavio</w:t>
      </w:r>
      <w:r w:rsidR="003A2391" w:rsidRPr="003F514B">
        <w:rPr>
          <w:rFonts w:asciiTheme="majorHAnsi" w:eastAsia="Times New Roman" w:hAnsiTheme="majorHAnsi" w:cs="Times New Roman"/>
        </w:rPr>
        <w:t>ral Toxicology: Putting behavioral toxicology in a regulatory perspective</w:t>
      </w:r>
    </w:p>
    <w:sectPr w:rsidR="006A4C45" w:rsidRPr="003F514B" w:rsidSect="00C0301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D"/>
    <w:rsid w:val="00000D07"/>
    <w:rsid w:val="00014935"/>
    <w:rsid w:val="0003676F"/>
    <w:rsid w:val="000563CD"/>
    <w:rsid w:val="00080D43"/>
    <w:rsid w:val="00080EB2"/>
    <w:rsid w:val="00085429"/>
    <w:rsid w:val="000B7DE8"/>
    <w:rsid w:val="000C55E8"/>
    <w:rsid w:val="0010214F"/>
    <w:rsid w:val="0011041B"/>
    <w:rsid w:val="00115A48"/>
    <w:rsid w:val="00115AC7"/>
    <w:rsid w:val="001411AB"/>
    <w:rsid w:val="00141201"/>
    <w:rsid w:val="0015051F"/>
    <w:rsid w:val="001514F8"/>
    <w:rsid w:val="00161133"/>
    <w:rsid w:val="001666BA"/>
    <w:rsid w:val="00185814"/>
    <w:rsid w:val="00192385"/>
    <w:rsid w:val="001B0826"/>
    <w:rsid w:val="001D3BB5"/>
    <w:rsid w:val="001E0EF5"/>
    <w:rsid w:val="001E197F"/>
    <w:rsid w:val="00200BF5"/>
    <w:rsid w:val="00204E7C"/>
    <w:rsid w:val="002117C9"/>
    <w:rsid w:val="00214E69"/>
    <w:rsid w:val="00214EDE"/>
    <w:rsid w:val="00222D24"/>
    <w:rsid w:val="0025685C"/>
    <w:rsid w:val="0026599D"/>
    <w:rsid w:val="00274A70"/>
    <w:rsid w:val="00282540"/>
    <w:rsid w:val="002C3EDE"/>
    <w:rsid w:val="002D7417"/>
    <w:rsid w:val="00317D53"/>
    <w:rsid w:val="00320CBA"/>
    <w:rsid w:val="00327C59"/>
    <w:rsid w:val="003500C4"/>
    <w:rsid w:val="00364FFF"/>
    <w:rsid w:val="00391701"/>
    <w:rsid w:val="003A2391"/>
    <w:rsid w:val="003D7199"/>
    <w:rsid w:val="003F2F48"/>
    <w:rsid w:val="003F514B"/>
    <w:rsid w:val="00423077"/>
    <w:rsid w:val="00427917"/>
    <w:rsid w:val="00431612"/>
    <w:rsid w:val="00444851"/>
    <w:rsid w:val="00493905"/>
    <w:rsid w:val="004A6D86"/>
    <w:rsid w:val="004C570A"/>
    <w:rsid w:val="004C716A"/>
    <w:rsid w:val="004D0A2C"/>
    <w:rsid w:val="00505B2C"/>
    <w:rsid w:val="005272ED"/>
    <w:rsid w:val="00541D69"/>
    <w:rsid w:val="0056018B"/>
    <w:rsid w:val="0057430F"/>
    <w:rsid w:val="0057439E"/>
    <w:rsid w:val="00595438"/>
    <w:rsid w:val="005A2D5E"/>
    <w:rsid w:val="005A3647"/>
    <w:rsid w:val="005A76B5"/>
    <w:rsid w:val="005B17C8"/>
    <w:rsid w:val="005B2BC5"/>
    <w:rsid w:val="005D3E87"/>
    <w:rsid w:val="005E51BA"/>
    <w:rsid w:val="00605600"/>
    <w:rsid w:val="006167FB"/>
    <w:rsid w:val="00627AD2"/>
    <w:rsid w:val="00665E47"/>
    <w:rsid w:val="00695550"/>
    <w:rsid w:val="006A0EC2"/>
    <w:rsid w:val="006A4C45"/>
    <w:rsid w:val="006C15E2"/>
    <w:rsid w:val="006C5DE5"/>
    <w:rsid w:val="006D44B6"/>
    <w:rsid w:val="006E24C0"/>
    <w:rsid w:val="006E3A84"/>
    <w:rsid w:val="006F0DA8"/>
    <w:rsid w:val="006F7309"/>
    <w:rsid w:val="007009F5"/>
    <w:rsid w:val="00715E9B"/>
    <w:rsid w:val="00720C18"/>
    <w:rsid w:val="0072198C"/>
    <w:rsid w:val="00726139"/>
    <w:rsid w:val="00736051"/>
    <w:rsid w:val="00753B8C"/>
    <w:rsid w:val="00774857"/>
    <w:rsid w:val="007B7057"/>
    <w:rsid w:val="007C61C6"/>
    <w:rsid w:val="007E2377"/>
    <w:rsid w:val="00832A06"/>
    <w:rsid w:val="00837903"/>
    <w:rsid w:val="00876629"/>
    <w:rsid w:val="0089020C"/>
    <w:rsid w:val="00896FA0"/>
    <w:rsid w:val="008A1FB0"/>
    <w:rsid w:val="008B2FEC"/>
    <w:rsid w:val="008C341B"/>
    <w:rsid w:val="008E1336"/>
    <w:rsid w:val="008F507E"/>
    <w:rsid w:val="009065DC"/>
    <w:rsid w:val="00975B12"/>
    <w:rsid w:val="00986044"/>
    <w:rsid w:val="009A4483"/>
    <w:rsid w:val="009D0E87"/>
    <w:rsid w:val="009D69C5"/>
    <w:rsid w:val="009D7139"/>
    <w:rsid w:val="009F6A45"/>
    <w:rsid w:val="00A11255"/>
    <w:rsid w:val="00A27F1F"/>
    <w:rsid w:val="00A36F91"/>
    <w:rsid w:val="00A54D5C"/>
    <w:rsid w:val="00A609B2"/>
    <w:rsid w:val="00AA1D05"/>
    <w:rsid w:val="00AA6A38"/>
    <w:rsid w:val="00AB3579"/>
    <w:rsid w:val="00AB4787"/>
    <w:rsid w:val="00AF41BB"/>
    <w:rsid w:val="00AF4857"/>
    <w:rsid w:val="00B03395"/>
    <w:rsid w:val="00B062A3"/>
    <w:rsid w:val="00B06C5F"/>
    <w:rsid w:val="00B10BB7"/>
    <w:rsid w:val="00B25B9A"/>
    <w:rsid w:val="00B329A9"/>
    <w:rsid w:val="00B47A47"/>
    <w:rsid w:val="00B6146C"/>
    <w:rsid w:val="00B733CE"/>
    <w:rsid w:val="00B816F6"/>
    <w:rsid w:val="00B85EC7"/>
    <w:rsid w:val="00BA74E9"/>
    <w:rsid w:val="00BE0418"/>
    <w:rsid w:val="00BE587A"/>
    <w:rsid w:val="00BF7ACA"/>
    <w:rsid w:val="00C03017"/>
    <w:rsid w:val="00C071D5"/>
    <w:rsid w:val="00C3004B"/>
    <w:rsid w:val="00C43B93"/>
    <w:rsid w:val="00C45EAA"/>
    <w:rsid w:val="00C505FD"/>
    <w:rsid w:val="00C56FBC"/>
    <w:rsid w:val="00C57937"/>
    <w:rsid w:val="00C83580"/>
    <w:rsid w:val="00C860E3"/>
    <w:rsid w:val="00CB0871"/>
    <w:rsid w:val="00CC2FBD"/>
    <w:rsid w:val="00CD146E"/>
    <w:rsid w:val="00D07E89"/>
    <w:rsid w:val="00D1699D"/>
    <w:rsid w:val="00D216FD"/>
    <w:rsid w:val="00D3497A"/>
    <w:rsid w:val="00D46037"/>
    <w:rsid w:val="00D5123C"/>
    <w:rsid w:val="00D676E1"/>
    <w:rsid w:val="00D94658"/>
    <w:rsid w:val="00DA6707"/>
    <w:rsid w:val="00DD47A2"/>
    <w:rsid w:val="00DE412C"/>
    <w:rsid w:val="00DF6CFB"/>
    <w:rsid w:val="00E0066F"/>
    <w:rsid w:val="00E05F5F"/>
    <w:rsid w:val="00E24EE8"/>
    <w:rsid w:val="00E6307F"/>
    <w:rsid w:val="00E67ABC"/>
    <w:rsid w:val="00E73118"/>
    <w:rsid w:val="00EC735B"/>
    <w:rsid w:val="00ED0012"/>
    <w:rsid w:val="00ED0418"/>
    <w:rsid w:val="00EE31E6"/>
    <w:rsid w:val="00EE5998"/>
    <w:rsid w:val="00EF55ED"/>
    <w:rsid w:val="00EF7FDB"/>
    <w:rsid w:val="00F227AF"/>
    <w:rsid w:val="00F36115"/>
    <w:rsid w:val="00F42617"/>
    <w:rsid w:val="00F5643B"/>
    <w:rsid w:val="00F63C63"/>
    <w:rsid w:val="00F6585E"/>
    <w:rsid w:val="00F75DB9"/>
    <w:rsid w:val="00FA4664"/>
    <w:rsid w:val="00FA6409"/>
    <w:rsid w:val="00FA725D"/>
    <w:rsid w:val="00FC7EED"/>
    <w:rsid w:val="00FE57E6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Roslev</dc:creator>
  <cp:lastModifiedBy>Anja Styrishave</cp:lastModifiedBy>
  <cp:revision>2</cp:revision>
  <cp:lastPrinted>2017-11-29T14:31:00Z</cp:lastPrinted>
  <dcterms:created xsi:type="dcterms:W3CDTF">2018-10-24T11:12:00Z</dcterms:created>
  <dcterms:modified xsi:type="dcterms:W3CDTF">2018-10-24T11:12:00Z</dcterms:modified>
</cp:coreProperties>
</file>