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D4ED" w14:textId="417A166F" w:rsidR="00A463F5" w:rsidRDefault="00A463F5" w:rsidP="008D16DE">
      <w:pPr>
        <w:pStyle w:val="Overskrift1"/>
        <w:rPr>
          <w:lang w:val="en-GB"/>
        </w:rPr>
      </w:pPr>
      <w:r w:rsidRPr="00AB0558">
        <w:rPr>
          <w:lang w:val="en-GB"/>
        </w:rPr>
        <w:t xml:space="preserve">Expanding or Postponing? Patterns of Negotiation in Multi-Party Interactions in Social Work </w:t>
      </w:r>
    </w:p>
    <w:p w14:paraId="03BB81F6" w14:textId="1DC9250D" w:rsidR="008D16DE" w:rsidRPr="008D16DE" w:rsidRDefault="008D16DE" w:rsidP="008D16DE">
      <w:pPr>
        <w:rPr>
          <w:lang w:val="en-GB"/>
        </w:rPr>
      </w:pPr>
      <w:r>
        <w:rPr>
          <w:lang w:val="en-GB"/>
        </w:rPr>
        <w:t xml:space="preserve">Tanja Dall, Aalborg University &amp; </w:t>
      </w:r>
      <w:proofErr w:type="spellStart"/>
      <w:r>
        <w:rPr>
          <w:lang w:val="en-GB"/>
        </w:rPr>
        <w:t>Dorte</w:t>
      </w:r>
      <w:proofErr w:type="spellEnd"/>
      <w:r>
        <w:rPr>
          <w:lang w:val="en-GB"/>
        </w:rPr>
        <w:t xml:space="preserve"> Caswell, Aalborg University</w:t>
      </w:r>
    </w:p>
    <w:p w14:paraId="2677D564" w14:textId="1D9A99E6" w:rsidR="00906565" w:rsidRDefault="00906565" w:rsidP="00A463F5">
      <w:pPr>
        <w:rPr>
          <w:lang w:val="en-GB"/>
        </w:rPr>
      </w:pPr>
      <w:r w:rsidRPr="00906565">
        <w:rPr>
          <w:b/>
          <w:lang w:val="en-GB"/>
        </w:rPr>
        <w:t>Version 2</w:t>
      </w:r>
      <w:r>
        <w:rPr>
          <w:lang w:val="en-GB"/>
        </w:rPr>
        <w:t xml:space="preserve"> of May 7</w:t>
      </w:r>
      <w:r w:rsidRPr="00906565">
        <w:rPr>
          <w:vertAlign w:val="superscript"/>
          <w:lang w:val="en-GB"/>
        </w:rPr>
        <w:t>th</w:t>
      </w:r>
      <w:r>
        <w:rPr>
          <w:lang w:val="en-GB"/>
        </w:rPr>
        <w:t xml:space="preserve"> 2017</w:t>
      </w:r>
    </w:p>
    <w:p w14:paraId="3E5923DB" w14:textId="057B55F0" w:rsidR="00534D57" w:rsidRPr="00AB0558" w:rsidRDefault="008D16DE" w:rsidP="00A463F5">
      <w:pPr>
        <w:rPr>
          <w:lang w:val="en-GB"/>
        </w:rPr>
      </w:pPr>
      <w:r w:rsidRPr="006C6C97">
        <w:rPr>
          <w:rFonts w:cstheme="minorHAnsi"/>
          <w:b/>
          <w:lang w:val="en-US"/>
        </w:rPr>
        <w:t>The final, definitive version of th</w:t>
      </w:r>
      <w:r w:rsidRPr="006C6C97">
        <w:rPr>
          <w:rFonts w:cstheme="minorHAnsi"/>
          <w:b/>
          <w:lang w:val="en-US"/>
        </w:rPr>
        <w:t>is paper has been published in Discourse and Communication</w:t>
      </w:r>
      <w:r w:rsidRPr="006C6C97">
        <w:rPr>
          <w:rFonts w:cstheme="minorHAnsi"/>
          <w:b/>
          <w:lang w:val="en-US"/>
        </w:rPr>
        <w:t xml:space="preserve">, </w:t>
      </w:r>
      <w:r w:rsidRPr="006C6C97">
        <w:rPr>
          <w:rFonts w:cstheme="minorHAnsi"/>
          <w:b/>
          <w:lang w:val="en-US"/>
        </w:rPr>
        <w:t>11</w:t>
      </w:r>
      <w:r w:rsidRPr="006C6C97">
        <w:rPr>
          <w:rFonts w:cstheme="minorHAnsi"/>
          <w:b/>
          <w:lang w:val="en-US"/>
        </w:rPr>
        <w:t>/</w:t>
      </w:r>
      <w:r w:rsidRPr="006C6C97">
        <w:rPr>
          <w:rFonts w:cstheme="minorHAnsi"/>
          <w:b/>
          <w:lang w:val="en-US"/>
        </w:rPr>
        <w:t>5</w:t>
      </w:r>
      <w:r w:rsidRPr="006C6C97">
        <w:rPr>
          <w:rFonts w:cstheme="minorHAnsi"/>
          <w:b/>
          <w:lang w:val="en-US"/>
        </w:rPr>
        <w:t xml:space="preserve">, </w:t>
      </w:r>
      <w:r w:rsidRPr="006C6C97">
        <w:rPr>
          <w:rFonts w:cstheme="minorHAnsi"/>
          <w:b/>
          <w:lang w:val="en-US"/>
        </w:rPr>
        <w:t>October</w:t>
      </w:r>
      <w:r w:rsidRPr="006C6C97">
        <w:rPr>
          <w:rFonts w:cstheme="minorHAnsi"/>
          <w:b/>
          <w:lang w:val="en-US"/>
        </w:rPr>
        <w:t>/</w:t>
      </w:r>
      <w:r w:rsidRPr="006C6C97">
        <w:rPr>
          <w:rFonts w:cstheme="minorHAnsi"/>
          <w:b/>
          <w:lang w:val="en-US"/>
        </w:rPr>
        <w:t>2017</w:t>
      </w:r>
      <w:r w:rsidRPr="006C6C97">
        <w:rPr>
          <w:rFonts w:cstheme="minorHAnsi"/>
          <w:b/>
          <w:lang w:val="en-US"/>
        </w:rPr>
        <w:t xml:space="preserve"> by SAGE Publications Ltd, All rights reserved. © </w:t>
      </w:r>
      <w:r w:rsidRPr="006C6C97">
        <w:rPr>
          <w:rFonts w:cstheme="minorHAnsi"/>
          <w:b/>
          <w:lang w:val="en-US"/>
        </w:rPr>
        <w:t xml:space="preserve">Tanja Dall &amp; </w:t>
      </w:r>
      <w:proofErr w:type="spellStart"/>
      <w:r w:rsidRPr="006C6C97">
        <w:rPr>
          <w:rFonts w:cstheme="minorHAnsi"/>
          <w:b/>
          <w:lang w:val="en-US"/>
        </w:rPr>
        <w:t>Dorte</w:t>
      </w:r>
      <w:proofErr w:type="spellEnd"/>
      <w:r w:rsidRPr="006C6C97">
        <w:rPr>
          <w:rFonts w:cstheme="minorHAnsi"/>
          <w:b/>
          <w:lang w:val="en-US"/>
        </w:rPr>
        <w:t xml:space="preserve"> Caswell.</w:t>
      </w:r>
      <w:r w:rsidR="006C6C97">
        <w:rPr>
          <w:rFonts w:cstheme="minorHAnsi"/>
          <w:b/>
          <w:lang w:val="en-US"/>
        </w:rPr>
        <w:t xml:space="preserve"> </w:t>
      </w:r>
      <w:r w:rsidR="006C6C97">
        <w:rPr>
          <w:lang w:val="en-GB"/>
        </w:rPr>
        <w:t xml:space="preserve">The final version </w:t>
      </w:r>
      <w:bookmarkStart w:id="0" w:name="_GoBack"/>
      <w:bookmarkEnd w:id="0"/>
      <w:proofErr w:type="gramStart"/>
      <w:r w:rsidR="006C6C97">
        <w:rPr>
          <w:lang w:val="en-GB"/>
        </w:rPr>
        <w:t>can be accessed</w:t>
      </w:r>
      <w:proofErr w:type="gramEnd"/>
      <w:r w:rsidR="006C6C97">
        <w:rPr>
          <w:lang w:val="en-GB"/>
        </w:rPr>
        <w:t xml:space="preserve"> via this link: </w:t>
      </w:r>
      <w:hyperlink r:id="rId8" w:history="1">
        <w:r w:rsidR="006C6C97" w:rsidRPr="006C6C97">
          <w:rPr>
            <w:rStyle w:val="Hyperlink"/>
            <w:lang w:val="en-US"/>
          </w:rPr>
          <w:t>https://doi.org/10.1177/1750481317714119</w:t>
        </w:r>
      </w:hyperlink>
      <w:r w:rsidR="006C6C97" w:rsidRPr="006C6C97">
        <w:rPr>
          <w:lang w:val="en-US"/>
        </w:rPr>
        <w:t xml:space="preserve"> </w:t>
      </w:r>
    </w:p>
    <w:p w14:paraId="7374A7A8" w14:textId="77777777" w:rsidR="006C6C97" w:rsidRDefault="006C6C97" w:rsidP="00906565">
      <w:pPr>
        <w:spacing w:after="0" w:line="480" w:lineRule="auto"/>
        <w:rPr>
          <w:b/>
          <w:lang w:val="en-GB"/>
        </w:rPr>
      </w:pPr>
    </w:p>
    <w:p w14:paraId="38C5314B" w14:textId="406EBDD0" w:rsidR="00906565" w:rsidRPr="00AB0558" w:rsidRDefault="00906565" w:rsidP="00906565">
      <w:pPr>
        <w:spacing w:after="0" w:line="480" w:lineRule="auto"/>
        <w:rPr>
          <w:b/>
          <w:lang w:val="en-GB"/>
        </w:rPr>
      </w:pPr>
      <w:r w:rsidRPr="00AB0558">
        <w:rPr>
          <w:b/>
          <w:lang w:val="en-GB"/>
        </w:rPr>
        <w:t xml:space="preserve">Abstract </w:t>
      </w:r>
    </w:p>
    <w:p w14:paraId="0000E73D" w14:textId="525D256C" w:rsidR="00906565" w:rsidRPr="00AB0558" w:rsidRDefault="00906565" w:rsidP="00906565">
      <w:pPr>
        <w:spacing w:after="0" w:line="480" w:lineRule="auto"/>
        <w:rPr>
          <w:lang w:val="en-GB"/>
        </w:rPr>
      </w:pPr>
      <w:r w:rsidRPr="00AB0558">
        <w:rPr>
          <w:lang w:val="en-GB"/>
        </w:rPr>
        <w:t>In this paper</w:t>
      </w:r>
      <w:r>
        <w:rPr>
          <w:lang w:val="en-GB"/>
        </w:rPr>
        <w:t>,</w:t>
      </w:r>
      <w:r w:rsidRPr="00AB0558">
        <w:rPr>
          <w:lang w:val="en-GB"/>
        </w:rPr>
        <w:t xml:space="preserve"> we examine patterns of negotiation in multi-party </w:t>
      </w:r>
      <w:r>
        <w:rPr>
          <w:lang w:val="en-GB"/>
        </w:rPr>
        <w:t>decision making</w:t>
      </w:r>
      <w:r w:rsidRPr="00AB0558">
        <w:rPr>
          <w:lang w:val="en-GB"/>
        </w:rPr>
        <w:t xml:space="preserve"> in social work. We draw on Strauss’ theory o</w:t>
      </w:r>
      <w:r>
        <w:rPr>
          <w:lang w:val="en-GB"/>
        </w:rPr>
        <w:t>f</w:t>
      </w:r>
      <w:r w:rsidRPr="00AB0558">
        <w:rPr>
          <w:lang w:val="en-GB"/>
        </w:rPr>
        <w:t xml:space="preserve"> negotiated order and a </w:t>
      </w:r>
      <w:r>
        <w:rPr>
          <w:lang w:val="en-GB"/>
        </w:rPr>
        <w:t xml:space="preserve">discourse </w:t>
      </w:r>
      <w:r w:rsidRPr="00AB0558">
        <w:rPr>
          <w:lang w:val="en-GB"/>
        </w:rPr>
        <w:t>analytical approach, seeking to gain insight into the complex accomplishment of making a decision in an inter-professional and multiparty setting. Working with data from 97 team meetings in a social work setting</w:t>
      </w:r>
      <w:r>
        <w:rPr>
          <w:lang w:val="en-GB"/>
        </w:rPr>
        <w:t>,</w:t>
      </w:r>
      <w:r w:rsidRPr="00AB0558">
        <w:rPr>
          <w:lang w:val="en-GB"/>
        </w:rPr>
        <w:t xml:space="preserve"> we identify two patterns of negotiation in talk</w:t>
      </w:r>
      <w:proofErr w:type="gramStart"/>
      <w:r w:rsidRPr="00AB0558">
        <w:rPr>
          <w:lang w:val="en-GB"/>
        </w:rPr>
        <w:t>;</w:t>
      </w:r>
      <w:proofErr w:type="gramEnd"/>
      <w:r w:rsidRPr="00AB0558">
        <w:rPr>
          <w:lang w:val="en-GB"/>
        </w:rPr>
        <w:t xml:space="preserve"> expanding and postponing. ‘Expanding’ covers a group of interactional actions </w:t>
      </w:r>
      <w:r>
        <w:rPr>
          <w:lang w:val="en-GB"/>
        </w:rPr>
        <w:t>involv</w:t>
      </w:r>
      <w:r w:rsidRPr="00AB0558">
        <w:rPr>
          <w:lang w:val="en-GB"/>
        </w:rPr>
        <w:t>ing turn-taking and closure, while ‘postponing’ include</w:t>
      </w:r>
      <w:r>
        <w:rPr>
          <w:lang w:val="en-GB"/>
        </w:rPr>
        <w:t>s</w:t>
      </w:r>
      <w:r w:rsidRPr="00AB0558">
        <w:rPr>
          <w:lang w:val="en-GB"/>
        </w:rPr>
        <w:t xml:space="preserve"> a group of actions whereby assessments or topics are avoided or made irrelevant. Both are examples of the complex ways in which team members negotiate both the institutional order and the decision to </w:t>
      </w:r>
      <w:proofErr w:type="gramStart"/>
      <w:r w:rsidRPr="00AB0558">
        <w:rPr>
          <w:lang w:val="en-GB"/>
        </w:rPr>
        <w:t>be made</w:t>
      </w:r>
      <w:proofErr w:type="gramEnd"/>
      <w:r w:rsidRPr="00AB0558">
        <w:rPr>
          <w:lang w:val="en-GB"/>
        </w:rPr>
        <w:t xml:space="preserve"> in the specific case in situ.</w:t>
      </w:r>
    </w:p>
    <w:p w14:paraId="2F3CA68A" w14:textId="58EF1003" w:rsidR="00906565" w:rsidRDefault="00906565" w:rsidP="006C6C97">
      <w:pPr>
        <w:spacing w:before="240" w:line="480" w:lineRule="auto"/>
        <w:rPr>
          <w:b/>
          <w:lang w:val="en-US"/>
        </w:rPr>
      </w:pPr>
      <w:r w:rsidRPr="00AB0558">
        <w:rPr>
          <w:b/>
          <w:lang w:val="en-GB"/>
        </w:rPr>
        <w:t>Keywords</w:t>
      </w:r>
      <w:r w:rsidR="008D16DE">
        <w:rPr>
          <w:b/>
          <w:lang w:val="en-GB"/>
        </w:rPr>
        <w:t xml:space="preserve">: </w:t>
      </w:r>
      <w:r w:rsidRPr="00AB0558">
        <w:rPr>
          <w:lang w:val="en-GB"/>
        </w:rPr>
        <w:t>negotiation order</w:t>
      </w:r>
      <w:r w:rsidR="008D16DE">
        <w:rPr>
          <w:lang w:val="en-GB"/>
        </w:rPr>
        <w:t xml:space="preserve">; </w:t>
      </w:r>
      <w:r w:rsidRPr="00AB0558">
        <w:rPr>
          <w:lang w:val="en-GB"/>
        </w:rPr>
        <w:t>decision making</w:t>
      </w:r>
      <w:r w:rsidR="008D16DE">
        <w:rPr>
          <w:lang w:val="en-GB"/>
        </w:rPr>
        <w:t>;</w:t>
      </w:r>
      <w:r w:rsidRPr="00AB0558">
        <w:rPr>
          <w:lang w:val="en-GB"/>
        </w:rPr>
        <w:t xml:space="preserve"> multi-party </w:t>
      </w:r>
      <w:r>
        <w:rPr>
          <w:lang w:val="en-GB"/>
        </w:rPr>
        <w:t>interaction</w:t>
      </w:r>
      <w:r w:rsidR="008D16DE">
        <w:rPr>
          <w:lang w:val="en-GB"/>
        </w:rPr>
        <w:t>;</w:t>
      </w:r>
      <w:r w:rsidRPr="00AB0558">
        <w:rPr>
          <w:lang w:val="en-GB"/>
        </w:rPr>
        <w:t xml:space="preserve"> meeting talk</w:t>
      </w:r>
      <w:r w:rsidR="008D16DE">
        <w:rPr>
          <w:lang w:val="en-GB"/>
        </w:rPr>
        <w:t>;</w:t>
      </w:r>
      <w:r>
        <w:rPr>
          <w:lang w:val="en-GB"/>
        </w:rPr>
        <w:t xml:space="preserve"> social work</w:t>
      </w:r>
      <w:r w:rsidR="008D16DE">
        <w:rPr>
          <w:lang w:val="en-GB"/>
        </w:rPr>
        <w:t xml:space="preserve">; </w:t>
      </w:r>
      <w:r>
        <w:rPr>
          <w:lang w:val="en-GB"/>
        </w:rPr>
        <w:t>expanding</w:t>
      </w:r>
      <w:r w:rsidR="008D16DE">
        <w:rPr>
          <w:lang w:val="en-GB"/>
        </w:rPr>
        <w:t>;</w:t>
      </w:r>
      <w:r>
        <w:rPr>
          <w:lang w:val="en-GB"/>
        </w:rPr>
        <w:t xml:space="preserve"> postponing</w:t>
      </w:r>
      <w:r w:rsidR="008D16DE">
        <w:rPr>
          <w:lang w:val="en-GB"/>
        </w:rPr>
        <w:t>.</w:t>
      </w:r>
      <w:r>
        <w:rPr>
          <w:b/>
          <w:lang w:val="en-US"/>
        </w:rPr>
        <w:br w:type="page"/>
      </w:r>
    </w:p>
    <w:p w14:paraId="2FA9F43A" w14:textId="77777777" w:rsidR="001D6258" w:rsidRPr="00303D6A" w:rsidRDefault="00303D6A" w:rsidP="00303D6A">
      <w:pPr>
        <w:spacing w:line="480" w:lineRule="auto"/>
        <w:rPr>
          <w:lang w:val="en-GB"/>
        </w:rPr>
      </w:pPr>
      <w:r w:rsidRPr="00303D6A">
        <w:rPr>
          <w:b/>
          <w:lang w:val="en-GB"/>
        </w:rPr>
        <w:lastRenderedPageBreak/>
        <w:t>1.</w:t>
      </w:r>
      <w:r>
        <w:rPr>
          <w:b/>
          <w:lang w:val="en-GB"/>
        </w:rPr>
        <w:t xml:space="preserve"> </w:t>
      </w:r>
      <w:r w:rsidR="00F51FC8" w:rsidRPr="00303D6A">
        <w:rPr>
          <w:b/>
          <w:lang w:val="en-GB"/>
        </w:rPr>
        <w:t>Introduction</w:t>
      </w:r>
      <w:r w:rsidR="00EC60B9" w:rsidRPr="00303D6A">
        <w:rPr>
          <w:b/>
          <w:lang w:val="en-GB"/>
        </w:rPr>
        <w:t xml:space="preserve"> </w:t>
      </w:r>
    </w:p>
    <w:p w14:paraId="260B1702" w14:textId="462D937A" w:rsidR="00431D12" w:rsidRPr="00AB0558" w:rsidRDefault="00621987" w:rsidP="005A107D">
      <w:pPr>
        <w:spacing w:line="480" w:lineRule="auto"/>
        <w:rPr>
          <w:lang w:val="en-GB"/>
        </w:rPr>
      </w:pPr>
      <w:r>
        <w:rPr>
          <w:lang w:val="en-GB"/>
        </w:rPr>
        <w:t>R</w:t>
      </w:r>
      <w:r w:rsidR="00FD390E" w:rsidRPr="00AB0558">
        <w:rPr>
          <w:lang w:val="en-GB"/>
        </w:rPr>
        <w:t>ecent</w:t>
      </w:r>
      <w:r w:rsidR="00AC2E11" w:rsidRPr="00AB0558">
        <w:rPr>
          <w:lang w:val="en-GB"/>
        </w:rPr>
        <w:t xml:space="preserve"> decades have seen more inter-professional </w:t>
      </w:r>
      <w:r w:rsidR="009400A1" w:rsidRPr="00AB0558">
        <w:rPr>
          <w:lang w:val="en-GB"/>
        </w:rPr>
        <w:t>decision making (DM)</w:t>
      </w:r>
      <w:r w:rsidR="00845BCC" w:rsidRPr="00AB0558">
        <w:rPr>
          <w:lang w:val="en-GB"/>
        </w:rPr>
        <w:t xml:space="preserve"> </w:t>
      </w:r>
      <w:r w:rsidR="00AC2E11" w:rsidRPr="00AB0558">
        <w:rPr>
          <w:lang w:val="en-GB"/>
        </w:rPr>
        <w:t xml:space="preserve"> </w:t>
      </w:r>
      <w:r>
        <w:rPr>
          <w:lang w:val="en-GB"/>
        </w:rPr>
        <w:t>i</w:t>
      </w:r>
      <w:r w:rsidRPr="00AB0558">
        <w:rPr>
          <w:lang w:val="en-GB"/>
        </w:rPr>
        <w:t>n social work and health care</w:t>
      </w:r>
      <w:r>
        <w:rPr>
          <w:lang w:val="en-GB"/>
        </w:rPr>
        <w:t>,</w:t>
      </w:r>
      <w:r w:rsidRPr="00AB0558">
        <w:rPr>
          <w:lang w:val="en-GB"/>
        </w:rPr>
        <w:t xml:space="preserve"> </w:t>
      </w:r>
      <w:r w:rsidR="00AC2E11" w:rsidRPr="00AB0558">
        <w:rPr>
          <w:lang w:val="en-GB"/>
        </w:rPr>
        <w:t xml:space="preserve">as this is thought to provide a </w:t>
      </w:r>
      <w:r w:rsidR="00FD390E" w:rsidRPr="00AB0558">
        <w:rPr>
          <w:lang w:val="en-GB"/>
        </w:rPr>
        <w:t xml:space="preserve">fuller picture of the client or </w:t>
      </w:r>
      <w:r w:rsidR="00AC2E11" w:rsidRPr="00AB0558">
        <w:rPr>
          <w:lang w:val="en-GB"/>
        </w:rPr>
        <w:t>patient and thus result in more adequ</w:t>
      </w:r>
      <w:r w:rsidR="00643F48" w:rsidRPr="00AB0558">
        <w:rPr>
          <w:lang w:val="en-GB"/>
        </w:rPr>
        <w:t xml:space="preserve">ate decisions and action plans </w:t>
      </w:r>
      <w:r w:rsidR="00527CFF" w:rsidRPr="00AB0558">
        <w:rPr>
          <w:lang w:val="en-GB"/>
        </w:rPr>
        <w:fldChar w:fldCharType="begin" w:fldLock="1"/>
      </w:r>
      <w:r w:rsidR="00643F48" w:rsidRPr="00AB0558">
        <w:rPr>
          <w:lang w:val="en-GB"/>
        </w:rPr>
        <w:instrText>ADDIN CSL_CITATION { "citationItems" : [ { "id" : "ITEM-1", "itemData" : { "DOI" : "10.1080/13561820903078215", "ISSN" : "1469-9567", "PMID" : "20602595", "author" : [ { "dropping-particle" : "", "family" : "Reeves", "given" : "Scott", "non-dropping-particle" : "", "parse-names" : false, "suffix" : "" }, { "dropping-particle" : "", "family" : "Goldman", "given" : "Joanne", "non-dropping-particle" : "", "parse-names" : false, "suffix" : "" }, { "dropping-particle" : "", "family" : "Zwarenstein", "given" : "Merrick", "non-dropping-particle" : "", "parse-names" : false, "suffix" : "" } ], "container-title" : "Journal of interprofessional care", "id" : "ITEM-1", "issue" : "5", "issued" : { "date-parts" : [ [ "2009", "1" ] ] }, "page" : "539-42", "title" : "An emerging framework for understanding the nature of interprofessional interventions.", "type" : "article-journal", "volume" : "23" }, "uris" : [ "http://www.mendeley.com/documents/?uuid=ef7ef92d-53b6-4976-8196-3102f2210088" ] }, { "id" : "ITEM-2", "itemData" : { "DOI" : "10.3109/13561820.2012.719943", "ISSN" : "1469-9567", "PMID" : "22967222", "abstract" : "The field of interprofessional research has grown both in size and in importance since the 1970s. In this paper, we use a macrosociological approach and a Bourdieusian theoretical framework to investigate this growth and the changing nature of the field's research. We investigate publication trends at the aggregate (field) level, using an original dataset of 100\u00a0488 interprofessional-related articles published between 1970 and 2010 and recorded in the PubMed database. Articles were coded using a list of 638 codes that were then analyzed thematically and longitudinally. Our results are presented in two main sections. Initially, we consider the growth and reach of the interprofessional field. Second, we explore the five different trends (\"terminological issues\", \"rising management rhetoric\", \"expansion of psychometrics\", \"shift from individualism to collectivism\" and \"emerging issues\") that emerged out of our thematic analysis of publications over time. These findings are discussed in the light of Bourdieu's framework to provide an indication of what we argue is a growing legitimacy of the field of interprofessional research as a scholarly domain in its own right.", "author" : [ { "dropping-particle" : "", "family" : "Paradis", "given" : "Elise", "non-dropping-particle" : "", "parse-names" : false, "suffix" : "" }, { "dropping-particle" : "", "family" : "Reeves", "given" : "Scott", "non-dropping-particle" : "", "parse-names" : false, "suffix" : "" } ], "container-title" : "Journal of interprofessional care", "id" : "ITEM-2", "issue" : "2", "issued" : { "date-parts" : [ [ "2013", "3" ] ] }, "page" : "113-22", "title" : "Key trends in interprofessional research: A macrosociological analysis from 1970 to 2010.", "type" : "article-journal", "volume" : "27" }, "uris" : [ "http://www.mendeley.com/documents/?uuid=a92121d5-1b2b-42e4-9f2f-97ff1dcf7f03" ] } ], "mendeley" : { "formattedCitation" : "(Paradis &amp; Reeves, 2013; Reeves, Goldman, &amp; Zwarenstein, 2009)", "plainTextFormattedCitation" : "(Paradis &amp; Reeves, 2013; Reeves, Goldman, &amp; Zwarenstein, 2009)", "previouslyFormattedCitation" : "(Paradis &amp; Reeves, 2013; Reeves, Goldman, &amp; Zwarenstein, 2009)" }, "properties" : { "noteIndex" : 0 }, "schema" : "https://github.com/citation-style-language/schema/raw/master/csl-citation.json" }</w:instrText>
      </w:r>
      <w:r w:rsidR="00527CFF" w:rsidRPr="00AB0558">
        <w:rPr>
          <w:lang w:val="en-GB"/>
        </w:rPr>
        <w:fldChar w:fldCharType="separate"/>
      </w:r>
      <w:r w:rsidR="00527CFF" w:rsidRPr="00AB0558">
        <w:rPr>
          <w:noProof/>
          <w:lang w:val="en-GB"/>
        </w:rPr>
        <w:t>(</w:t>
      </w:r>
      <w:r w:rsidR="00015441">
        <w:rPr>
          <w:noProof/>
          <w:lang w:val="en-GB"/>
        </w:rPr>
        <w:t>Paradis and</w:t>
      </w:r>
      <w:r w:rsidR="006C7553">
        <w:rPr>
          <w:noProof/>
          <w:lang w:val="en-GB"/>
        </w:rPr>
        <w:t xml:space="preserve"> Reeves</w:t>
      </w:r>
      <w:r w:rsidR="00777B92">
        <w:rPr>
          <w:noProof/>
          <w:lang w:val="en-GB"/>
        </w:rPr>
        <w:t>,</w:t>
      </w:r>
      <w:r w:rsidR="003B40B8" w:rsidRPr="00AB0558">
        <w:rPr>
          <w:noProof/>
          <w:lang w:val="en-GB"/>
        </w:rPr>
        <w:t xml:space="preserve"> 2013</w:t>
      </w:r>
      <w:r w:rsidR="00527CFF" w:rsidRPr="00AB0558">
        <w:rPr>
          <w:noProof/>
          <w:lang w:val="en-GB"/>
        </w:rPr>
        <w:t>)</w:t>
      </w:r>
      <w:r w:rsidR="00527CFF" w:rsidRPr="00AB0558">
        <w:rPr>
          <w:lang w:val="en-GB"/>
        </w:rPr>
        <w:fldChar w:fldCharType="end"/>
      </w:r>
      <w:r w:rsidR="00AC2E11" w:rsidRPr="00AB0558">
        <w:rPr>
          <w:lang w:val="en-GB"/>
        </w:rPr>
        <w:t xml:space="preserve">. </w:t>
      </w:r>
      <w:r w:rsidR="00CC191B">
        <w:rPr>
          <w:lang w:val="en-GB"/>
        </w:rPr>
        <w:t>At the same time</w:t>
      </w:r>
      <w:r w:rsidR="0053108C">
        <w:rPr>
          <w:lang w:val="en-GB"/>
        </w:rPr>
        <w:t>,</w:t>
      </w:r>
      <w:r w:rsidR="00EF0AB0" w:rsidRPr="00AB0558">
        <w:rPr>
          <w:lang w:val="en-GB"/>
        </w:rPr>
        <w:t xml:space="preserve"> </w:t>
      </w:r>
      <w:r w:rsidR="00845BCC" w:rsidRPr="00AB0558">
        <w:rPr>
          <w:lang w:val="en-GB"/>
        </w:rPr>
        <w:t xml:space="preserve">a tendency to value </w:t>
      </w:r>
      <w:proofErr w:type="gramStart"/>
      <w:r w:rsidR="00845BCC" w:rsidRPr="00AB0558">
        <w:rPr>
          <w:lang w:val="en-GB"/>
        </w:rPr>
        <w:t>team work</w:t>
      </w:r>
      <w:proofErr w:type="gramEnd"/>
      <w:r w:rsidR="00845BCC" w:rsidRPr="00AB0558">
        <w:rPr>
          <w:lang w:val="en-GB"/>
        </w:rPr>
        <w:t xml:space="preserve"> in </w:t>
      </w:r>
      <w:r w:rsidR="00C01C6E">
        <w:rPr>
          <w:lang w:val="en-GB"/>
        </w:rPr>
        <w:t>DM</w:t>
      </w:r>
      <w:r w:rsidR="00845BCC" w:rsidRPr="00AB0558">
        <w:rPr>
          <w:lang w:val="en-GB"/>
        </w:rPr>
        <w:t xml:space="preserve"> </w:t>
      </w:r>
      <w:r w:rsidR="0053108C" w:rsidRPr="00AB0558">
        <w:rPr>
          <w:lang w:val="en-GB"/>
        </w:rPr>
        <w:t>ha</w:t>
      </w:r>
      <w:r w:rsidR="0053108C">
        <w:rPr>
          <w:lang w:val="en-GB"/>
        </w:rPr>
        <w:t>s</w:t>
      </w:r>
      <w:r w:rsidR="0053108C" w:rsidRPr="00AB0558">
        <w:rPr>
          <w:lang w:val="en-GB"/>
        </w:rPr>
        <w:t xml:space="preserve"> </w:t>
      </w:r>
      <w:r w:rsidR="00845BCC" w:rsidRPr="00AB0558">
        <w:rPr>
          <w:lang w:val="en-GB"/>
        </w:rPr>
        <w:t>emerged</w:t>
      </w:r>
      <w:r w:rsidR="0053108C" w:rsidRPr="00AB0558">
        <w:rPr>
          <w:lang w:val="en-GB"/>
        </w:rPr>
        <w:t xml:space="preserve"> in organisational work more generally</w:t>
      </w:r>
      <w:r w:rsidR="00845BCC" w:rsidRPr="00AB0558">
        <w:rPr>
          <w:lang w:val="en-GB"/>
        </w:rPr>
        <w:t xml:space="preserve">. While </w:t>
      </w:r>
      <w:r w:rsidR="001B28CB" w:rsidRPr="00AB0558">
        <w:rPr>
          <w:lang w:val="en-GB"/>
        </w:rPr>
        <w:t>far from</w:t>
      </w:r>
      <w:r w:rsidR="00845BCC" w:rsidRPr="00AB0558">
        <w:rPr>
          <w:lang w:val="en-GB"/>
        </w:rPr>
        <w:t xml:space="preserve"> all decisions are made in teams, </w:t>
      </w:r>
      <w:r w:rsidR="00CC191B">
        <w:rPr>
          <w:lang w:val="en-GB"/>
        </w:rPr>
        <w:t>those</w:t>
      </w:r>
      <w:r w:rsidR="00845BCC" w:rsidRPr="00AB0558">
        <w:rPr>
          <w:lang w:val="en-GB"/>
        </w:rPr>
        <w:t xml:space="preserve"> that are deemed important to the organisation are </w:t>
      </w:r>
      <w:r w:rsidR="006C5075" w:rsidRPr="006C5075">
        <w:rPr>
          <w:lang w:val="en-GB"/>
        </w:rPr>
        <w:t xml:space="preserve">often </w:t>
      </w:r>
      <w:r w:rsidR="006C5075">
        <w:rPr>
          <w:lang w:val="en-GB"/>
        </w:rPr>
        <w:t>r</w:t>
      </w:r>
      <w:r w:rsidR="006C5075" w:rsidRPr="00AB0558">
        <w:rPr>
          <w:lang w:val="en-GB"/>
        </w:rPr>
        <w:t xml:space="preserve">eferred </w:t>
      </w:r>
      <w:r w:rsidR="00845BCC" w:rsidRPr="00AB0558">
        <w:rPr>
          <w:lang w:val="en-GB"/>
        </w:rPr>
        <w:t xml:space="preserve">to a specific group of people who are supposed to be </w:t>
      </w:r>
      <w:r w:rsidR="00CC191B">
        <w:rPr>
          <w:lang w:val="en-GB"/>
        </w:rPr>
        <w:t>better</w:t>
      </w:r>
      <w:r w:rsidR="00CC191B" w:rsidRPr="00AB0558">
        <w:rPr>
          <w:lang w:val="en-GB"/>
        </w:rPr>
        <w:t xml:space="preserve"> </w:t>
      </w:r>
      <w:r w:rsidR="00845BCC" w:rsidRPr="00AB0558">
        <w:rPr>
          <w:lang w:val="en-GB"/>
        </w:rPr>
        <w:t>equipped</w:t>
      </w:r>
      <w:r w:rsidR="006C5075">
        <w:rPr>
          <w:lang w:val="en-GB"/>
        </w:rPr>
        <w:t xml:space="preserve"> </w:t>
      </w:r>
      <w:r w:rsidR="00845BCC" w:rsidRPr="00AB0558">
        <w:rPr>
          <w:lang w:val="en-GB"/>
        </w:rPr>
        <w:t>to make decisions in client cases</w:t>
      </w:r>
      <w:r w:rsidR="006C5075" w:rsidRPr="00AB0558">
        <w:rPr>
          <w:lang w:val="en-GB"/>
        </w:rPr>
        <w:t>, either in terms of skills, authority or personality</w:t>
      </w:r>
      <w:r w:rsidR="00EF0AB0" w:rsidRPr="00AB0558">
        <w:rPr>
          <w:lang w:val="en-GB"/>
        </w:rPr>
        <w:t xml:space="preserve"> </w:t>
      </w:r>
      <w:r w:rsidR="00845BCC" w:rsidRPr="00AB0558">
        <w:rPr>
          <w:lang w:val="en-GB"/>
        </w:rPr>
        <w:fldChar w:fldCharType="begin" w:fldLock="1"/>
      </w:r>
      <w:r w:rsidR="00845BCC" w:rsidRPr="00AB0558">
        <w:rPr>
          <w:lang w:val="en-GB"/>
        </w:rPr>
        <w:instrText>ADDIN CSL_CITATION { "citationItems" : [ { "id" : "ITEM-1", "itemData" : { "author" : [ { "dropping-particle" : "", "family" : "Halvorsen", "given" : "Kristin", "non-dropping-particle" : "", "parse-names" : false, "suffix" : "" } ], "container-title" : "Journal of Applied Linguistics and Professional Practice", "id" : "ITEM-1", "issue" : "3", "issued" : { "date-parts" : [ [ "2010" ] ] }, "page" : "273-296", "title" : "Team decision making in the workplace: A systematic review of discourse analytic studies", "type" : "article-journal", "volume" : "7" }, "uris" : [ "http://www.mendeley.com/documents/?uuid=4ff571e7-3446-4c4c-b9b6-94de1ce678fb" ] }, { "id" : "ITEM-2", "itemData" : { "DOI" : "10.1016/j.pragma.2014.11.002", "ISSN" : "03782166", "author" : [ { "dropping-particle" : "", "family" : "Halvorsen", "given" : "Kristin", "non-dropping-particle" : "", "parse-names" : false, "suffix" : "" }, { "dropping-particle" : "", "family" : "Sarangi", "given" : "Srikant", "non-dropping-particle" : "", "parse-names" : false, "suffix" : "" } ], "container-title" : "Journal of Pragmatics", "id" : "ITEM-2", "issued" : { "date-parts" : [ [ "2015" ] ] }, "page" : "1-14", "publisher" : "Elsevier B.V.", "title" : "Team decision-making in workplace meetings: The interplay of activity roles and discourse roles", "type" : "article-journal", "volume" : "76" }, "uris" : [ "http://www.mendeley.com/documents/?uuid=f2413619-72c4-4544-a36f-4c81705416f3" ] } ], "mendeley" : { "formattedCitation" : "(Halvorsen &amp; Sarangi, 2015; Halvorsen, 2010)", "plainTextFormattedCitation" : "(Halvorsen &amp; Sarangi, 2015; Halvorsen, 2010)", "previouslyFormattedCitation" : "(Halvorsen &amp; Sarangi, 2015; Halvorsen, 2010)" }, "properties" : { "noteIndex" : 0 }, "schema" : "https://github.com/citation-style-language/schema/raw/master/csl-citation.json" }</w:instrText>
      </w:r>
      <w:r w:rsidR="00845BCC" w:rsidRPr="00AB0558">
        <w:rPr>
          <w:lang w:val="en-GB"/>
        </w:rPr>
        <w:fldChar w:fldCharType="separate"/>
      </w:r>
      <w:r w:rsidR="00845BCC" w:rsidRPr="00AB0558">
        <w:rPr>
          <w:noProof/>
          <w:lang w:val="en-GB"/>
        </w:rPr>
        <w:t>(Halvorsen</w:t>
      </w:r>
      <w:r w:rsidR="00777B92">
        <w:rPr>
          <w:noProof/>
          <w:lang w:val="en-GB"/>
        </w:rPr>
        <w:t>,</w:t>
      </w:r>
      <w:r w:rsidR="00015441">
        <w:rPr>
          <w:noProof/>
          <w:lang w:val="en-GB"/>
        </w:rPr>
        <w:t xml:space="preserve"> 2010; Halvorsen and</w:t>
      </w:r>
      <w:r w:rsidR="00845BCC" w:rsidRPr="00AB0558">
        <w:rPr>
          <w:noProof/>
          <w:lang w:val="en-GB"/>
        </w:rPr>
        <w:t xml:space="preserve"> Sarangi</w:t>
      </w:r>
      <w:r w:rsidR="00777B92">
        <w:rPr>
          <w:noProof/>
          <w:lang w:val="en-GB"/>
        </w:rPr>
        <w:t>,</w:t>
      </w:r>
      <w:r w:rsidR="00845BCC" w:rsidRPr="00AB0558">
        <w:rPr>
          <w:noProof/>
          <w:lang w:val="en-GB"/>
        </w:rPr>
        <w:t xml:space="preserve"> 2015)</w:t>
      </w:r>
      <w:r w:rsidR="00845BCC" w:rsidRPr="00AB0558">
        <w:rPr>
          <w:lang w:val="en-GB"/>
        </w:rPr>
        <w:fldChar w:fldCharType="end"/>
      </w:r>
      <w:r w:rsidR="00845BCC" w:rsidRPr="00AB0558">
        <w:rPr>
          <w:lang w:val="en-GB"/>
        </w:rPr>
        <w:t>.</w:t>
      </w:r>
      <w:r w:rsidR="004E70C5" w:rsidRPr="00AB0558">
        <w:rPr>
          <w:lang w:val="en-GB"/>
        </w:rPr>
        <w:t xml:space="preserve"> </w:t>
      </w:r>
      <w:r w:rsidR="006C5075">
        <w:rPr>
          <w:lang w:val="en-GB"/>
        </w:rPr>
        <w:t>O</w:t>
      </w:r>
      <w:r w:rsidR="006C5075" w:rsidRPr="00AB0558">
        <w:rPr>
          <w:lang w:val="en-GB"/>
        </w:rPr>
        <w:t xml:space="preserve">ne example of these organisational tendencies in DM </w:t>
      </w:r>
      <w:r w:rsidR="006C5075">
        <w:rPr>
          <w:lang w:val="en-GB"/>
        </w:rPr>
        <w:t>is t</w:t>
      </w:r>
      <w:r w:rsidR="006C5075" w:rsidRPr="00AB0558">
        <w:rPr>
          <w:lang w:val="en-GB"/>
        </w:rPr>
        <w:t xml:space="preserve">he </w:t>
      </w:r>
      <w:r w:rsidR="00025240" w:rsidRPr="00AB0558">
        <w:rPr>
          <w:lang w:val="en-GB"/>
        </w:rPr>
        <w:t xml:space="preserve">introduction of inter-professional rehabilitation teams in Danish employment services. </w:t>
      </w:r>
      <w:r w:rsidR="004A415C" w:rsidRPr="00AB0558">
        <w:rPr>
          <w:lang w:val="en-GB"/>
        </w:rPr>
        <w:t>The</w:t>
      </w:r>
      <w:r w:rsidR="006C5075">
        <w:rPr>
          <w:lang w:val="en-GB"/>
        </w:rPr>
        <w:t>se</w:t>
      </w:r>
      <w:r w:rsidR="004A415C" w:rsidRPr="00AB0558">
        <w:rPr>
          <w:lang w:val="en-GB"/>
        </w:rPr>
        <w:t xml:space="preserve"> teams </w:t>
      </w:r>
      <w:proofErr w:type="gramStart"/>
      <w:r w:rsidR="004A415C" w:rsidRPr="00AB0558">
        <w:rPr>
          <w:lang w:val="en-GB"/>
        </w:rPr>
        <w:t>have been introduced</w:t>
      </w:r>
      <w:proofErr w:type="gramEnd"/>
      <w:r w:rsidR="004A415C" w:rsidRPr="00AB0558">
        <w:rPr>
          <w:lang w:val="en-GB"/>
        </w:rPr>
        <w:t xml:space="preserve"> as part of extensive reforms of the active labour market policies that seek to </w:t>
      </w:r>
      <w:r w:rsidR="00B039EF" w:rsidRPr="00AB0558">
        <w:rPr>
          <w:lang w:val="en-GB"/>
        </w:rPr>
        <w:t>limit the n</w:t>
      </w:r>
      <w:r w:rsidR="00245CA5" w:rsidRPr="00AB0558">
        <w:rPr>
          <w:lang w:val="en-GB"/>
        </w:rPr>
        <w:t xml:space="preserve">umber of people </w:t>
      </w:r>
      <w:r w:rsidR="006C5075">
        <w:rPr>
          <w:lang w:val="en-GB"/>
        </w:rPr>
        <w:t xml:space="preserve">who rely </w:t>
      </w:r>
      <w:r w:rsidR="00245CA5" w:rsidRPr="00AB0558">
        <w:rPr>
          <w:lang w:val="en-GB"/>
        </w:rPr>
        <w:t>o</w:t>
      </w:r>
      <w:r w:rsidR="00B039EF" w:rsidRPr="00AB0558">
        <w:rPr>
          <w:lang w:val="en-GB"/>
        </w:rPr>
        <w:t xml:space="preserve">n public benefits, </w:t>
      </w:r>
      <w:r w:rsidR="006C5075" w:rsidRPr="006C5075">
        <w:rPr>
          <w:lang w:val="en-GB"/>
        </w:rPr>
        <w:t xml:space="preserve">especially </w:t>
      </w:r>
      <w:r w:rsidR="00B039EF" w:rsidRPr="00AB0558">
        <w:rPr>
          <w:lang w:val="en-GB"/>
        </w:rPr>
        <w:t>disability pension</w:t>
      </w:r>
      <w:r w:rsidR="00245CA5" w:rsidRPr="00AB0558">
        <w:rPr>
          <w:lang w:val="en-GB"/>
        </w:rPr>
        <w:t xml:space="preserve"> </w:t>
      </w:r>
      <w:r w:rsidR="00AB0558" w:rsidRPr="00AB0558">
        <w:rPr>
          <w:lang w:val="en-GB"/>
        </w:rPr>
        <w:t>(</w:t>
      </w:r>
      <w:r w:rsidR="0043687C" w:rsidRPr="00AB0558">
        <w:rPr>
          <w:lang w:val="en-GB"/>
        </w:rPr>
        <w:t>authors</w:t>
      </w:r>
      <w:r w:rsidR="00AB0558" w:rsidRPr="00AB0558">
        <w:rPr>
          <w:lang w:val="en-GB"/>
        </w:rPr>
        <w:t xml:space="preserve"> own)</w:t>
      </w:r>
      <w:r w:rsidR="00B039EF" w:rsidRPr="00AB0558">
        <w:rPr>
          <w:lang w:val="en-GB"/>
        </w:rPr>
        <w:t xml:space="preserve">.  </w:t>
      </w:r>
      <w:r w:rsidR="00CC191B">
        <w:rPr>
          <w:lang w:val="en-GB"/>
        </w:rPr>
        <w:t>A</w:t>
      </w:r>
      <w:r w:rsidR="00CC191B" w:rsidRPr="00AB0558">
        <w:rPr>
          <w:lang w:val="en-GB"/>
        </w:rPr>
        <w:t xml:space="preserve">ssessing </w:t>
      </w:r>
      <w:r w:rsidR="006C5075">
        <w:rPr>
          <w:lang w:val="en-GB"/>
        </w:rPr>
        <w:t xml:space="preserve">the </w:t>
      </w:r>
      <w:r w:rsidR="00B039EF" w:rsidRPr="00AB0558">
        <w:rPr>
          <w:lang w:val="en-GB"/>
        </w:rPr>
        <w:t xml:space="preserve">cases of </w:t>
      </w:r>
      <w:r w:rsidR="006C5075">
        <w:rPr>
          <w:lang w:val="en-GB"/>
        </w:rPr>
        <w:t xml:space="preserve">unemployed </w:t>
      </w:r>
      <w:r w:rsidR="00B039EF" w:rsidRPr="00AB0558">
        <w:rPr>
          <w:lang w:val="en-GB"/>
        </w:rPr>
        <w:t xml:space="preserve">clients with complex social problems, the inter-professional teams </w:t>
      </w:r>
      <w:r w:rsidR="00431D12" w:rsidRPr="00AB0558">
        <w:rPr>
          <w:lang w:val="en-GB"/>
        </w:rPr>
        <w:t>decide on</w:t>
      </w:r>
      <w:r w:rsidR="00B039EF" w:rsidRPr="00AB0558">
        <w:rPr>
          <w:lang w:val="en-GB"/>
        </w:rPr>
        <w:t xml:space="preserve"> recommendations that can </w:t>
      </w:r>
      <w:r w:rsidR="00E02516">
        <w:rPr>
          <w:lang w:val="en-GB"/>
        </w:rPr>
        <w:t xml:space="preserve">help </w:t>
      </w:r>
      <w:r w:rsidR="00B039EF" w:rsidRPr="00AB0558">
        <w:rPr>
          <w:lang w:val="en-GB"/>
        </w:rPr>
        <w:t xml:space="preserve">clients into work. </w:t>
      </w:r>
      <w:r w:rsidR="004A415C" w:rsidRPr="00AB0558">
        <w:rPr>
          <w:lang w:val="en-GB"/>
        </w:rPr>
        <w:t>However, a</w:t>
      </w:r>
      <w:r w:rsidR="00793738" w:rsidRPr="00AB0558">
        <w:rPr>
          <w:lang w:val="en-GB"/>
        </w:rPr>
        <w:t xml:space="preserve">s </w:t>
      </w:r>
      <w:r w:rsidR="00AC2E11" w:rsidRPr="00AB0558">
        <w:rPr>
          <w:lang w:val="en-GB"/>
        </w:rPr>
        <w:t>previous</w:t>
      </w:r>
      <w:r w:rsidR="00793738" w:rsidRPr="00AB0558">
        <w:rPr>
          <w:lang w:val="en-GB"/>
        </w:rPr>
        <w:t xml:space="preserve"> research has shown, </w:t>
      </w:r>
      <w:r w:rsidR="0084614F" w:rsidRPr="00AB0558">
        <w:rPr>
          <w:lang w:val="en-GB"/>
        </w:rPr>
        <w:t>inter-professional and multiparty DM</w:t>
      </w:r>
      <w:r w:rsidR="00793738" w:rsidRPr="00AB0558">
        <w:rPr>
          <w:lang w:val="en-GB"/>
        </w:rPr>
        <w:t xml:space="preserve"> is no simple task (e.g.</w:t>
      </w:r>
      <w:r w:rsidR="000A3E8E" w:rsidRPr="00AB0558">
        <w:rPr>
          <w:lang w:val="en-GB"/>
        </w:rPr>
        <w:fldChar w:fldCharType="begin" w:fldLock="1"/>
      </w:r>
      <w:r w:rsidR="004C53F4" w:rsidRPr="00AB0558">
        <w:rPr>
          <w:lang w:val="en-GB"/>
        </w:rPr>
        <w:instrText>ADDIN CSL_CITATION { "citationItems" : [ { "id" : "ITEM-1", "itemData" : { "ISSN" : "17338077", "author" : [ { "dropping-particle" : "", "family" : "Hirvonen", "given" : "Pasi", "non-dropping-particle" : "", "parse-names" : false, "suffix" : "" } ], "container-title" : "Qualitative Sociology Review", "id" : "ITEM-1", "issue" : "4", "issued" : { "date-parts" : [ [ "2013" ] ] }, "page" : "100-114", "title" : "Positioning in an inter-professional team meeting: Examining positioning theory as a methodological tool for micro-cultural group studies", "type" : "article-journal", "volume" : "9" }, "uris" : [ "http://www.mendeley.com/documents/?uuid=c91ed772-7e77-4be4-a713-f96da1dd00cf" ] } ], "mendeley" : { "formattedCitation" : "(Hirvonen, 2013)", "plainTextFormattedCitation" : "(Hirvonen, 2013)", "previouslyFormattedCitation" : "(Hirvonen, 2013)" }, "properties" : { "noteIndex" : 0 }, "schema" : "https://github.com/citation-style-language/schema/raw/master/csl-citation.json" }</w:instrText>
      </w:r>
      <w:r w:rsidR="000A3E8E" w:rsidRPr="00AB0558">
        <w:rPr>
          <w:lang w:val="en-GB"/>
        </w:rPr>
        <w:fldChar w:fldCharType="separate"/>
      </w:r>
      <w:r w:rsidR="0084614F" w:rsidRPr="00AB0558">
        <w:rPr>
          <w:noProof/>
          <w:lang w:val="en-GB"/>
        </w:rPr>
        <w:t xml:space="preserve"> </w:t>
      </w:r>
      <w:r w:rsidR="000A3E8E" w:rsidRPr="00AB0558">
        <w:rPr>
          <w:noProof/>
          <w:lang w:val="en-GB"/>
        </w:rPr>
        <w:t>Hirvonen</w:t>
      </w:r>
      <w:r w:rsidR="00015441">
        <w:rPr>
          <w:noProof/>
          <w:lang w:val="en-GB"/>
        </w:rPr>
        <w:t>,</w:t>
      </w:r>
      <w:r w:rsidR="000A3E8E" w:rsidRPr="00AB0558">
        <w:rPr>
          <w:noProof/>
          <w:lang w:val="en-GB"/>
        </w:rPr>
        <w:t xml:space="preserve"> 2013</w:t>
      </w:r>
      <w:r w:rsidR="000A3E8E" w:rsidRPr="00AB0558">
        <w:rPr>
          <w:lang w:val="en-GB"/>
        </w:rPr>
        <w:fldChar w:fldCharType="end"/>
      </w:r>
      <w:r w:rsidR="0084614F" w:rsidRPr="00AB0558">
        <w:rPr>
          <w:lang w:val="en-GB"/>
        </w:rPr>
        <w:t>;</w:t>
      </w:r>
      <w:r w:rsidR="00AC2E11" w:rsidRPr="00AB0558">
        <w:rPr>
          <w:lang w:val="en-GB"/>
        </w:rPr>
        <w:t xml:space="preserve"> </w:t>
      </w:r>
      <w:r w:rsidR="000A3E8E" w:rsidRPr="00AB0558">
        <w:rPr>
          <w:lang w:val="en-GB"/>
        </w:rPr>
        <w:fldChar w:fldCharType="begin" w:fldLock="1"/>
      </w:r>
      <w:r w:rsidR="000A3E8E" w:rsidRPr="00AB0558">
        <w:rPr>
          <w:lang w:val="en-GB"/>
        </w:rPr>
        <w:instrText>ADDIN CSL_CITATION { "citationItems" : [ { "id" : "ITEM-1", "itemData" : { "DOI" : "10.1016/S0378-2166(02)00073-5", "ISSN" : "03782166", "abstract" : "This article investigates a sequential phenomenon that can only occur in multiperson interaction: the alignment of two or more participants into teams in the course of a disagreement. The database of the study consists of videotaped committee meetings. The article concentrates on two issues. In the first place, it discusses the characteristics of the turns generating collective disagreement in institutional committee meetings and the design of the first dissenting turns. It demonstrates that alliances are typically formed after matter-of-fact statements, stance-takings, and proposals which, in one way or another, call for disagreement in this setting. The relevance of disagreement is further reinforced by the fact that the first and the second dissenting turn are often produced very rapidly, often in overlap with each other. Common devices used in the first alignment turns are collaborative completion and repetition of the elements of the prior turn, but alliances can also be initiated through non-verbal devices such as head-shakes. Secondly, the article shows that the alliances accomplish four main types of tasks in these interactions. First, they correct statements which seem to need correction on the basis of the knowledge or experience of the participants. Second, the alliances function as a controlling organ, adjusting or moderating a categorical or one-sided stance expressed by a co-participant and, third, alliances are set up in decision-making situations. Fourth, acting in alliance can be rewarding for the members as a social activity. This sometimes tempts the participants to engage in arguments that do not necessarily deal with issues relevant from the point of view of the institutional goals of the committee. Such activities occasionally lead to an intervention by the chairperson and, accordingly, make visible the norms and limits of the institutional setting. ?? 2002 Elsevier Science B.V. All rights reserved.", "author" : [ { "dropping-particle" : "", "family" : "Kangasharju", "given" : "Helena", "non-dropping-particle" : "", "parse-names" : false, "suffix" : "" } ], "container-title" : "Journal of Pragmatics", "id" : "ITEM-1", "issued" : { "date-parts" : [ [ "2002" ] ] }, "page" : "1447-1471", "title" : "Alignment in disagreement: Forming oppositional alliances in committee meetings", "type" : "article-journal", "volume" : "34" }, "uris" : [ "http://www.mendeley.com/documents/?uuid=940eca8a-d315-4e0a-b931-248bd44e3f91" ] }, { "id" : "ITEM-2", "itemData" : { "author" : [ { "dropping-particle" : "", "family" : "Kangasharju", "given" : "Helena", "non-dropping-particle" : "", "parse-names" : false, "suffix" : "" } ], "id" : "ITEM-2", "issue" : "95", "issued" : { "date-parts" : [ [ "1996" ] ] }, "title" : "Aligning as a team in multiparty conversation e", "type" : "article-journal", "volume" : "26" }, "uris" : [ "http://www.mendeley.com/documents/?uuid=c9e9a0fc-03e6-4942-baa8-c9eb6c154f22" ] } ], "mendeley" : { "formattedCitation" : "(Kangasharju, 1996, 2002)", "plainTextFormattedCitation" : "(Kangasharju, 1996, 2002)", "previouslyFormattedCitation" : "(Kangasharju, 1996, 2002)" }, "properties" : { "noteIndex" : 0 }, "schema" : "https://github.com/citation-style-language/schema/raw/master/csl-citation.json" }</w:instrText>
      </w:r>
      <w:r w:rsidR="000A3E8E" w:rsidRPr="00AB0558">
        <w:rPr>
          <w:lang w:val="en-GB"/>
        </w:rPr>
        <w:fldChar w:fldCharType="separate"/>
      </w:r>
      <w:r w:rsidR="005C657F">
        <w:rPr>
          <w:noProof/>
          <w:lang w:val="en-GB"/>
        </w:rPr>
        <w:t>Kanga</w:t>
      </w:r>
      <w:r w:rsidR="0084614F" w:rsidRPr="00AB0558">
        <w:rPr>
          <w:noProof/>
          <w:lang w:val="en-GB"/>
        </w:rPr>
        <w:t>sharju</w:t>
      </w:r>
      <w:r w:rsidR="00015441">
        <w:rPr>
          <w:noProof/>
          <w:lang w:val="en-GB"/>
        </w:rPr>
        <w:t>,</w:t>
      </w:r>
      <w:r w:rsidR="0084614F" w:rsidRPr="00AB0558">
        <w:rPr>
          <w:noProof/>
          <w:lang w:val="en-GB"/>
        </w:rPr>
        <w:t xml:space="preserve"> 2002; </w:t>
      </w:r>
      <w:r w:rsidR="000A3E8E" w:rsidRPr="00AB0558">
        <w:rPr>
          <w:lang w:val="en-GB"/>
        </w:rPr>
        <w:fldChar w:fldCharType="end"/>
      </w:r>
      <w:r w:rsidR="000B4D15" w:rsidRPr="00AB0558">
        <w:rPr>
          <w:lang w:val="en-GB"/>
        </w:rPr>
        <w:fldChar w:fldCharType="begin" w:fldLock="1"/>
      </w:r>
      <w:r w:rsidR="00527CFF" w:rsidRPr="00AB0558">
        <w:rPr>
          <w:lang w:val="en-GB"/>
        </w:rPr>
        <w:instrText>ADDIN CSL_CITATION { "citationItems" : [ { "id" : "ITEM-1", "itemData" : { "DOI" : "10.1016/j.pragma.2010.11.003", "ISSN" : "03782166", "abstract" : "This paper examines multiparty conflict talk in a pharmacy patient consultation involving a patient, a novice pharmacist, and later, an experienced pharmacist. Using conversation analysis (Sacks, Schegloff, and Jefferson, 1974) and Goffman's (1981) notion of participation framework, I describe conflict emergence and resolution while also paying attention to issues of alignment (Maynard, 1986). I show that conflict talk initiation is incipient and gradual, and the participants continue to orient to the conflict long after it is resolved. During this multiparty conflict talk episode, participants performed alignment in delicate ways: they may align with one participant without simultaneously distancing from the other directly, and they may invoke the authority of a non-present party in order to avoid contesting a present party explicitly. ?? 2010 Elsevier B.V.", "author" : [ { "dropping-particle" : "", "family" : "Nguyen", "given" : "Hanh Thi", "non-dropping-particle" : "", "parse-names" : false, "suffix" : "" } ], "container-title" : "Journal of Pragmatics", "id" : "ITEM-1", "issue" : "6", "issued" : { "date-parts" : [ [ "2011" ] ] }, "page" : "1755-1771", "publisher" : "Elsevier B.V.", "title" : "Boundary and alignment in multiparty conflict talk", "type" : "article-journal", "volume" : "43" }, "uris" : [ "http://www.mendeley.com/documents/?uuid=2888bdbd-8473-4198-8109-5dcb5dd8b2d1" ] } ], "mendeley" : { "formattedCitation" : "(Nguyen, 2011)", "plainTextFormattedCitation" : "(Nguyen, 2011)", "previouslyFormattedCitation" : "(Nguyen, 2011)" }, "properties" : { "noteIndex" : 0 }, "schema" : "https://github.com/citation-style-language/schema/raw/master/csl-citation.json" }</w:instrText>
      </w:r>
      <w:r w:rsidR="000B4D15" w:rsidRPr="00AB0558">
        <w:rPr>
          <w:lang w:val="en-GB"/>
        </w:rPr>
        <w:fldChar w:fldCharType="separate"/>
      </w:r>
      <w:r w:rsidR="000B4D15" w:rsidRPr="00AB0558">
        <w:rPr>
          <w:noProof/>
          <w:lang w:val="en-GB"/>
        </w:rPr>
        <w:t>Nguyen</w:t>
      </w:r>
      <w:r w:rsidR="00015441">
        <w:rPr>
          <w:noProof/>
          <w:lang w:val="en-GB"/>
        </w:rPr>
        <w:t>,</w:t>
      </w:r>
      <w:r w:rsidR="000B4D15" w:rsidRPr="00AB0558">
        <w:rPr>
          <w:noProof/>
          <w:lang w:val="en-GB"/>
        </w:rPr>
        <w:t xml:space="preserve"> 2011</w:t>
      </w:r>
      <w:r w:rsidR="000B4D15" w:rsidRPr="00AB0558">
        <w:rPr>
          <w:lang w:val="en-GB"/>
        </w:rPr>
        <w:fldChar w:fldCharType="end"/>
      </w:r>
      <w:r w:rsidR="000E38E1" w:rsidRPr="00AB0558">
        <w:rPr>
          <w:lang w:val="en-GB"/>
        </w:rPr>
        <w:t>).</w:t>
      </w:r>
    </w:p>
    <w:p w14:paraId="6674082B" w14:textId="6505125A" w:rsidR="00BF42ED" w:rsidRDefault="000E38E1" w:rsidP="00BF42ED">
      <w:pPr>
        <w:spacing w:line="480" w:lineRule="auto"/>
        <w:rPr>
          <w:lang w:val="en-GB"/>
        </w:rPr>
      </w:pPr>
      <w:r w:rsidRPr="00AB0558">
        <w:rPr>
          <w:lang w:val="en-GB"/>
        </w:rPr>
        <w:t>DM</w:t>
      </w:r>
      <w:r w:rsidR="009C418D" w:rsidRPr="00AB0558">
        <w:rPr>
          <w:lang w:val="en-GB"/>
        </w:rPr>
        <w:t xml:space="preserve"> is a highly complex under</w:t>
      </w:r>
      <w:r w:rsidR="00E0635E" w:rsidRPr="00AB0558">
        <w:rPr>
          <w:lang w:val="en-GB"/>
        </w:rPr>
        <w:t xml:space="preserve">taking, </w:t>
      </w:r>
      <w:r w:rsidR="001F4124" w:rsidRPr="00AB0558">
        <w:rPr>
          <w:lang w:val="en-GB"/>
        </w:rPr>
        <w:t>in which</w:t>
      </w:r>
      <w:r w:rsidR="00E0635E" w:rsidRPr="00AB0558">
        <w:rPr>
          <w:lang w:val="en-GB"/>
        </w:rPr>
        <w:t xml:space="preserve"> participants have to take th</w:t>
      </w:r>
      <w:r w:rsidR="009B5670" w:rsidRPr="00AB0558">
        <w:rPr>
          <w:lang w:val="en-GB"/>
        </w:rPr>
        <w:t>e aims and values of the organis</w:t>
      </w:r>
      <w:r w:rsidR="00E0635E" w:rsidRPr="00AB0558">
        <w:rPr>
          <w:lang w:val="en-GB"/>
        </w:rPr>
        <w:t>ation into account while solving the concrete tasks and challenges at hand. In this paper</w:t>
      </w:r>
      <w:r w:rsidR="00E02516">
        <w:rPr>
          <w:lang w:val="en-GB"/>
        </w:rPr>
        <w:t>,</w:t>
      </w:r>
      <w:r w:rsidR="00E0635E" w:rsidRPr="00AB0558">
        <w:rPr>
          <w:lang w:val="en-GB"/>
        </w:rPr>
        <w:t xml:space="preserve"> we examine how </w:t>
      </w:r>
      <w:r w:rsidR="00F026EB" w:rsidRPr="00AB0558">
        <w:rPr>
          <w:lang w:val="en-GB"/>
        </w:rPr>
        <w:t>inter-professional teams</w:t>
      </w:r>
      <w:r w:rsidR="00E0635E" w:rsidRPr="00AB0558">
        <w:rPr>
          <w:lang w:val="en-GB"/>
        </w:rPr>
        <w:t xml:space="preserve"> negotiate </w:t>
      </w:r>
      <w:r w:rsidR="00DA4B8A" w:rsidRPr="00AB0558">
        <w:rPr>
          <w:lang w:val="en-GB"/>
        </w:rPr>
        <w:t xml:space="preserve">decisions </w:t>
      </w:r>
      <w:r w:rsidR="00EB2FDF" w:rsidRPr="00AB0558">
        <w:rPr>
          <w:lang w:val="en-GB"/>
        </w:rPr>
        <w:t>in specific</w:t>
      </w:r>
      <w:r w:rsidR="00DD212D" w:rsidRPr="00AB0558">
        <w:rPr>
          <w:lang w:val="en-GB"/>
        </w:rPr>
        <w:t xml:space="preserve"> case</w:t>
      </w:r>
      <w:r w:rsidR="00E02516">
        <w:rPr>
          <w:lang w:val="en-GB"/>
        </w:rPr>
        <w:t>s</w:t>
      </w:r>
      <w:r w:rsidR="00E0635E" w:rsidRPr="00AB0558">
        <w:rPr>
          <w:lang w:val="en-GB"/>
        </w:rPr>
        <w:t xml:space="preserve"> </w:t>
      </w:r>
      <w:r w:rsidR="009F2DFD" w:rsidRPr="00AB0558">
        <w:rPr>
          <w:lang w:val="en-GB"/>
        </w:rPr>
        <w:t xml:space="preserve">while </w:t>
      </w:r>
      <w:r w:rsidR="005E2A0F">
        <w:rPr>
          <w:lang w:val="en-GB"/>
        </w:rPr>
        <w:t>also</w:t>
      </w:r>
      <w:r w:rsidR="00E02516" w:rsidRPr="00AB0558">
        <w:rPr>
          <w:lang w:val="en-GB"/>
        </w:rPr>
        <w:t xml:space="preserve"> </w:t>
      </w:r>
      <w:r w:rsidR="009F2DFD" w:rsidRPr="00AB0558">
        <w:rPr>
          <w:lang w:val="en-GB"/>
        </w:rPr>
        <w:t xml:space="preserve">negotiating </w:t>
      </w:r>
      <w:r w:rsidR="006B0489" w:rsidRPr="00AB0558">
        <w:rPr>
          <w:lang w:val="en-GB"/>
        </w:rPr>
        <w:t>the broader institutional order of their work</w:t>
      </w:r>
      <w:r w:rsidR="00FD390E" w:rsidRPr="00AB0558">
        <w:rPr>
          <w:lang w:val="en-GB"/>
        </w:rPr>
        <w:t>.</w:t>
      </w:r>
      <w:r w:rsidR="00E85838" w:rsidRPr="00AB0558">
        <w:rPr>
          <w:lang w:val="en-GB"/>
        </w:rPr>
        <w:t xml:space="preserve"> </w:t>
      </w:r>
      <w:r w:rsidR="005E2A0F">
        <w:rPr>
          <w:lang w:val="en-GB"/>
        </w:rPr>
        <w:t>Departing from</w:t>
      </w:r>
      <w:r w:rsidR="00E85838" w:rsidRPr="00AB0558">
        <w:rPr>
          <w:lang w:val="en-GB"/>
        </w:rPr>
        <w:t xml:space="preserve"> Strau</w:t>
      </w:r>
      <w:r w:rsidR="000A7D3E" w:rsidRPr="00AB0558">
        <w:rPr>
          <w:lang w:val="en-GB"/>
        </w:rPr>
        <w:t>ss’</w:t>
      </w:r>
      <w:r w:rsidR="000C528D">
        <w:rPr>
          <w:lang w:val="en-GB"/>
        </w:rPr>
        <w:t>s</w:t>
      </w:r>
      <w:r w:rsidR="000A7D3E" w:rsidRPr="00AB0558">
        <w:rPr>
          <w:lang w:val="en-GB"/>
        </w:rPr>
        <w:t xml:space="preserve"> concept </w:t>
      </w:r>
      <w:r w:rsidR="000A7D3E" w:rsidRPr="00AB0558">
        <w:rPr>
          <w:lang w:val="en-GB"/>
        </w:rPr>
        <w:lastRenderedPageBreak/>
        <w:t>of negotiated order</w:t>
      </w:r>
      <w:r w:rsidR="00E02516">
        <w:rPr>
          <w:lang w:val="en-GB"/>
        </w:rPr>
        <w:t>,</w:t>
      </w:r>
      <w:r w:rsidR="00E85838" w:rsidRPr="00AB0558">
        <w:rPr>
          <w:lang w:val="en-GB"/>
        </w:rPr>
        <w:t xml:space="preserve"> we con</w:t>
      </w:r>
      <w:r w:rsidR="000A7D3E" w:rsidRPr="00AB0558">
        <w:rPr>
          <w:lang w:val="en-GB"/>
        </w:rPr>
        <w:t>nect</w:t>
      </w:r>
      <w:r w:rsidR="00E85838" w:rsidRPr="00AB0558">
        <w:rPr>
          <w:lang w:val="en-GB"/>
        </w:rPr>
        <w:t xml:space="preserve"> the micro-practices of specific meeting</w:t>
      </w:r>
      <w:r w:rsidR="008F3A65">
        <w:rPr>
          <w:lang w:val="en-GB"/>
        </w:rPr>
        <w:t>s</w:t>
      </w:r>
      <w:r w:rsidR="00E85838" w:rsidRPr="00AB0558">
        <w:rPr>
          <w:lang w:val="en-GB"/>
        </w:rPr>
        <w:t xml:space="preserve"> with the institutional framework</w:t>
      </w:r>
      <w:r w:rsidR="00E02516">
        <w:rPr>
          <w:lang w:val="en-GB"/>
        </w:rPr>
        <w:t xml:space="preserve"> of</w:t>
      </w:r>
      <w:r w:rsidR="00E85838" w:rsidRPr="00AB0558">
        <w:rPr>
          <w:lang w:val="en-GB"/>
        </w:rPr>
        <w:t xml:space="preserve"> the meeting</w:t>
      </w:r>
      <w:r w:rsidR="00D77C77" w:rsidRPr="00AB0558">
        <w:rPr>
          <w:lang w:val="en-GB"/>
        </w:rPr>
        <w:t xml:space="preserve">s as </w:t>
      </w:r>
      <w:r w:rsidR="00CA5371" w:rsidRPr="00AB0558">
        <w:rPr>
          <w:lang w:val="en-GB"/>
        </w:rPr>
        <w:t>organis</w:t>
      </w:r>
      <w:r w:rsidR="00D77C77" w:rsidRPr="00AB0558">
        <w:rPr>
          <w:lang w:val="en-GB"/>
        </w:rPr>
        <w:t>ational activities</w:t>
      </w:r>
      <w:r w:rsidR="001311ED" w:rsidRPr="00AB0558">
        <w:rPr>
          <w:lang w:val="en-GB"/>
        </w:rPr>
        <w:t>.</w:t>
      </w:r>
      <w:r w:rsidR="00690B3C">
        <w:rPr>
          <w:lang w:val="en-GB"/>
        </w:rPr>
        <w:t xml:space="preserve"> </w:t>
      </w:r>
      <w:r w:rsidR="00BB5DF3" w:rsidRPr="00AB0558">
        <w:rPr>
          <w:lang w:val="en-GB"/>
        </w:rPr>
        <w:t>In this paper</w:t>
      </w:r>
      <w:r w:rsidR="00CC191B">
        <w:rPr>
          <w:lang w:val="en-GB"/>
        </w:rPr>
        <w:t>,</w:t>
      </w:r>
      <w:r w:rsidR="00BB5DF3" w:rsidRPr="00AB0558">
        <w:rPr>
          <w:lang w:val="en-GB"/>
        </w:rPr>
        <w:t xml:space="preserve"> we examine </w:t>
      </w:r>
      <w:r w:rsidR="00030DF3" w:rsidRPr="00AB0558">
        <w:rPr>
          <w:lang w:val="en-GB"/>
        </w:rPr>
        <w:t xml:space="preserve">the </w:t>
      </w:r>
      <w:r w:rsidR="00690B3C">
        <w:rPr>
          <w:lang w:val="en-GB"/>
        </w:rPr>
        <w:t>various</w:t>
      </w:r>
      <w:r w:rsidR="00690B3C" w:rsidRPr="00AB0558">
        <w:rPr>
          <w:lang w:val="en-GB"/>
        </w:rPr>
        <w:t xml:space="preserve"> </w:t>
      </w:r>
      <w:r w:rsidR="000D57EC">
        <w:rPr>
          <w:lang w:val="en-GB"/>
        </w:rPr>
        <w:t>negotiation</w:t>
      </w:r>
      <w:r w:rsidR="00030DF3" w:rsidRPr="00AB0558">
        <w:rPr>
          <w:lang w:val="en-GB"/>
        </w:rPr>
        <w:t xml:space="preserve"> resources that </w:t>
      </w:r>
      <w:proofErr w:type="gramStart"/>
      <w:r w:rsidR="00030DF3" w:rsidRPr="00AB0558">
        <w:rPr>
          <w:lang w:val="en-GB"/>
        </w:rPr>
        <w:t>are utilized</w:t>
      </w:r>
      <w:proofErr w:type="gramEnd"/>
      <w:r w:rsidR="00030DF3" w:rsidRPr="00AB0558">
        <w:rPr>
          <w:lang w:val="en-GB"/>
        </w:rPr>
        <w:t xml:space="preserve"> in team DM, and how the</w:t>
      </w:r>
      <w:r w:rsidR="00AB0558" w:rsidRPr="00AB0558">
        <w:rPr>
          <w:lang w:val="en-GB"/>
        </w:rPr>
        <w:t>se</w:t>
      </w:r>
      <w:r w:rsidR="00690B3C">
        <w:rPr>
          <w:lang w:val="en-GB"/>
        </w:rPr>
        <w:t xml:space="preserve"> resources</w:t>
      </w:r>
      <w:r w:rsidR="00AB0558" w:rsidRPr="00AB0558">
        <w:rPr>
          <w:lang w:val="en-GB"/>
        </w:rPr>
        <w:t xml:space="preserve"> are tied into the negotiated</w:t>
      </w:r>
      <w:r w:rsidR="00030DF3" w:rsidRPr="00AB0558">
        <w:rPr>
          <w:lang w:val="en-GB"/>
        </w:rPr>
        <w:t xml:space="preserve"> order of meetings.</w:t>
      </w:r>
      <w:r w:rsidR="00BF42ED">
        <w:rPr>
          <w:lang w:val="en-GB"/>
        </w:rPr>
        <w:t xml:space="preserve"> </w:t>
      </w:r>
      <w:r w:rsidR="00BF42ED" w:rsidRPr="00A450B1">
        <w:rPr>
          <w:lang w:val="en-GB"/>
        </w:rPr>
        <w:t xml:space="preserve">Our aim is to provide an empirical contribution to the understanding of inter-professional negotiations, and how teams’ </w:t>
      </w:r>
      <w:r w:rsidR="00BF42ED">
        <w:rPr>
          <w:lang w:val="en-GB"/>
        </w:rPr>
        <w:t>DM</w:t>
      </w:r>
      <w:r w:rsidR="00BF42ED" w:rsidRPr="00A450B1">
        <w:rPr>
          <w:lang w:val="en-GB"/>
        </w:rPr>
        <w:t xml:space="preserve"> </w:t>
      </w:r>
      <w:proofErr w:type="gramStart"/>
      <w:r w:rsidR="00BF42ED" w:rsidRPr="00A450B1">
        <w:rPr>
          <w:lang w:val="en-GB"/>
        </w:rPr>
        <w:t>are institutionally embedded, organized and handled through interaction</w:t>
      </w:r>
      <w:proofErr w:type="gramEnd"/>
      <w:r w:rsidR="00BF42ED" w:rsidRPr="00A450B1">
        <w:rPr>
          <w:lang w:val="en-GB"/>
        </w:rPr>
        <w:t xml:space="preserve">. </w:t>
      </w:r>
      <w:r w:rsidR="00BF42ED">
        <w:rPr>
          <w:lang w:val="en-GB"/>
        </w:rPr>
        <w:t xml:space="preserve"> </w:t>
      </w:r>
    </w:p>
    <w:p w14:paraId="195773B2" w14:textId="77777777" w:rsidR="001A48C4" w:rsidRPr="00AB0558" w:rsidRDefault="00303D6A" w:rsidP="005A107D">
      <w:pPr>
        <w:spacing w:line="480" w:lineRule="auto"/>
        <w:rPr>
          <w:b/>
          <w:lang w:val="en-GB"/>
        </w:rPr>
      </w:pPr>
      <w:r>
        <w:rPr>
          <w:b/>
          <w:lang w:val="en-GB"/>
        </w:rPr>
        <w:t xml:space="preserve">1.2 </w:t>
      </w:r>
      <w:r w:rsidR="00861A35" w:rsidRPr="00AB0558">
        <w:rPr>
          <w:b/>
          <w:lang w:val="en-GB"/>
        </w:rPr>
        <w:t xml:space="preserve">The negotiated order of </w:t>
      </w:r>
      <w:r w:rsidR="00E9205A" w:rsidRPr="00AB0558">
        <w:rPr>
          <w:b/>
          <w:lang w:val="en-GB"/>
        </w:rPr>
        <w:t>decision making in rehabilitation teams</w:t>
      </w:r>
    </w:p>
    <w:p w14:paraId="4AFE3D78" w14:textId="7DFF6E0E" w:rsidR="00DA72DE" w:rsidRDefault="00690B3C" w:rsidP="005A107D">
      <w:pPr>
        <w:spacing w:line="480" w:lineRule="auto"/>
        <w:rPr>
          <w:lang w:val="en-GB"/>
        </w:rPr>
      </w:pPr>
      <w:r>
        <w:rPr>
          <w:lang w:val="en-GB"/>
        </w:rPr>
        <w:t>Strauss’</w:t>
      </w:r>
      <w:r w:rsidR="000C528D">
        <w:rPr>
          <w:lang w:val="en-GB"/>
        </w:rPr>
        <w:t>s</w:t>
      </w:r>
      <w:r w:rsidR="00254FB2" w:rsidRPr="00AB0558">
        <w:rPr>
          <w:lang w:val="en-GB"/>
        </w:rPr>
        <w:t xml:space="preserve"> concept of negotiated order called attention to the ways in which members of an </w:t>
      </w:r>
      <w:r w:rsidR="00CA5371" w:rsidRPr="00AB0558">
        <w:rPr>
          <w:lang w:val="en-GB"/>
        </w:rPr>
        <w:t>organis</w:t>
      </w:r>
      <w:r w:rsidR="00254FB2" w:rsidRPr="00AB0558">
        <w:rPr>
          <w:lang w:val="en-GB"/>
        </w:rPr>
        <w:t>ation negotiate meaning and</w:t>
      </w:r>
      <w:r w:rsidR="000C528D">
        <w:rPr>
          <w:lang w:val="en-GB"/>
        </w:rPr>
        <w:t xml:space="preserve"> the</w:t>
      </w:r>
      <w:r w:rsidR="00254FB2" w:rsidRPr="00AB0558">
        <w:rPr>
          <w:lang w:val="en-GB"/>
        </w:rPr>
        <w:t xml:space="preserve"> practical enactment of the formal guidelines and rules of the </w:t>
      </w:r>
      <w:r w:rsidR="00CA5371" w:rsidRPr="00AB0558">
        <w:rPr>
          <w:lang w:val="en-GB"/>
        </w:rPr>
        <w:t>organis</w:t>
      </w:r>
      <w:r w:rsidR="00254FB2" w:rsidRPr="00AB0558">
        <w:rPr>
          <w:lang w:val="en-GB"/>
        </w:rPr>
        <w:t xml:space="preserve">ation. It is through continued negotiation </w:t>
      </w:r>
      <w:r w:rsidR="00945966" w:rsidRPr="00AB0558">
        <w:rPr>
          <w:lang w:val="en-GB"/>
        </w:rPr>
        <w:t xml:space="preserve">that </w:t>
      </w:r>
      <w:r w:rsidR="00254FB2" w:rsidRPr="00AB0558">
        <w:rPr>
          <w:lang w:val="en-GB"/>
        </w:rPr>
        <w:t xml:space="preserve">members effectively </w:t>
      </w:r>
      <w:r w:rsidR="00AC0179">
        <w:rPr>
          <w:lang w:val="en-GB"/>
        </w:rPr>
        <w:t>(</w:t>
      </w:r>
      <w:r w:rsidR="00254FB2" w:rsidRPr="00AB0558">
        <w:rPr>
          <w:lang w:val="en-GB"/>
        </w:rPr>
        <w:t>re</w:t>
      </w:r>
      <w:r w:rsidR="00AC0179">
        <w:rPr>
          <w:lang w:val="en-GB"/>
        </w:rPr>
        <w:t>)</w:t>
      </w:r>
      <w:r w:rsidR="00254FB2" w:rsidRPr="00AB0558">
        <w:rPr>
          <w:lang w:val="en-GB"/>
        </w:rPr>
        <w:t xml:space="preserve">produce the negotiated order of </w:t>
      </w:r>
      <w:r w:rsidR="00CA5371" w:rsidRPr="00AB0558">
        <w:rPr>
          <w:lang w:val="en-GB"/>
        </w:rPr>
        <w:t>organis</w:t>
      </w:r>
      <w:r w:rsidR="00254FB2" w:rsidRPr="00AB0558">
        <w:rPr>
          <w:lang w:val="en-GB"/>
        </w:rPr>
        <w:t>ational activity</w:t>
      </w:r>
      <w:r w:rsidR="00883F4B" w:rsidRPr="00AB0558">
        <w:rPr>
          <w:lang w:val="en-GB"/>
        </w:rPr>
        <w:t xml:space="preserve"> (Strauss</w:t>
      </w:r>
      <w:r w:rsidR="00015441">
        <w:rPr>
          <w:lang w:val="en-GB"/>
        </w:rPr>
        <w:t>,</w:t>
      </w:r>
      <w:r w:rsidR="00883F4B" w:rsidRPr="00AB0558">
        <w:rPr>
          <w:lang w:val="en-GB"/>
        </w:rPr>
        <w:t xml:space="preserve"> 1978; Fine</w:t>
      </w:r>
      <w:r w:rsidR="00015441">
        <w:rPr>
          <w:lang w:val="en-GB"/>
        </w:rPr>
        <w:t>,</w:t>
      </w:r>
      <w:r w:rsidR="00883F4B" w:rsidRPr="00AB0558">
        <w:rPr>
          <w:lang w:val="en-GB"/>
        </w:rPr>
        <w:t xml:space="preserve"> 1984)</w:t>
      </w:r>
      <w:r w:rsidR="00254FB2" w:rsidRPr="00AB0558">
        <w:rPr>
          <w:lang w:val="en-GB"/>
        </w:rPr>
        <w:t>.</w:t>
      </w:r>
      <w:r w:rsidR="00097EA5" w:rsidRPr="00AB0558">
        <w:rPr>
          <w:lang w:val="en-GB"/>
        </w:rPr>
        <w:t xml:space="preserve"> </w:t>
      </w:r>
      <w:r w:rsidR="000C528D">
        <w:rPr>
          <w:lang w:val="en-GB"/>
        </w:rPr>
        <w:t>Adopt</w:t>
      </w:r>
      <w:r w:rsidR="000C528D" w:rsidRPr="00AB0558">
        <w:rPr>
          <w:lang w:val="en-GB"/>
        </w:rPr>
        <w:t xml:space="preserve">ing </w:t>
      </w:r>
      <w:r w:rsidR="00526120" w:rsidRPr="00AB0558">
        <w:rPr>
          <w:lang w:val="en-GB"/>
        </w:rPr>
        <w:t>this perspective, we see the DM of the rehabilitation teams as</w:t>
      </w:r>
      <w:r w:rsidR="00DA72DE" w:rsidRPr="00AB0558">
        <w:rPr>
          <w:lang w:val="en-GB"/>
        </w:rPr>
        <w:t xml:space="preserve"> on-going </w:t>
      </w:r>
      <w:r w:rsidR="00526120" w:rsidRPr="00AB0558">
        <w:rPr>
          <w:lang w:val="en-GB"/>
        </w:rPr>
        <w:t>negotiated activities</w:t>
      </w:r>
      <w:r w:rsidR="008D3DFD" w:rsidRPr="00AB0558">
        <w:rPr>
          <w:lang w:val="en-GB"/>
        </w:rPr>
        <w:t xml:space="preserve"> </w:t>
      </w:r>
      <w:r w:rsidR="00DA72DE" w:rsidRPr="00AB0558">
        <w:rPr>
          <w:lang w:val="en-GB"/>
        </w:rPr>
        <w:t>enacted in situ by the participants</w:t>
      </w:r>
      <w:r w:rsidR="00AC0179">
        <w:rPr>
          <w:lang w:val="en-GB"/>
        </w:rPr>
        <w:t>,</w:t>
      </w:r>
      <w:r w:rsidR="00DA72DE" w:rsidRPr="00AB0558">
        <w:rPr>
          <w:lang w:val="en-GB"/>
        </w:rPr>
        <w:t xml:space="preserve"> </w:t>
      </w:r>
      <w:r w:rsidR="00AC0179">
        <w:rPr>
          <w:lang w:val="en-GB"/>
        </w:rPr>
        <w:t>ye</w:t>
      </w:r>
      <w:r w:rsidR="008E366A">
        <w:rPr>
          <w:lang w:val="en-GB"/>
        </w:rPr>
        <w:t xml:space="preserve">t </w:t>
      </w:r>
      <w:r w:rsidR="00DA72DE" w:rsidRPr="00AB0558">
        <w:rPr>
          <w:lang w:val="en-GB"/>
        </w:rPr>
        <w:t>highly influenced by the institutional context.</w:t>
      </w:r>
      <w:r w:rsidR="00CC4A3B">
        <w:rPr>
          <w:lang w:val="en-GB"/>
        </w:rPr>
        <w:t xml:space="preserve"> </w:t>
      </w:r>
      <w:r w:rsidR="00B06B7F">
        <w:rPr>
          <w:lang w:val="en-GB"/>
        </w:rPr>
        <w:t>N</w:t>
      </w:r>
      <w:r w:rsidR="00DA72DE" w:rsidRPr="00AB0558">
        <w:rPr>
          <w:lang w:val="en-GB"/>
        </w:rPr>
        <w:t>egotiation is not just a matter of reaching agreement between differing professional perspectives on the case at hand</w:t>
      </w:r>
      <w:r w:rsidR="00C956EC">
        <w:rPr>
          <w:lang w:val="en-GB"/>
        </w:rPr>
        <w:t>;</w:t>
      </w:r>
      <w:r w:rsidR="00C956EC" w:rsidRPr="00AB0558">
        <w:rPr>
          <w:lang w:val="en-GB"/>
        </w:rPr>
        <w:t xml:space="preserve"> </w:t>
      </w:r>
      <w:r w:rsidR="00DA72DE" w:rsidRPr="00AB0558">
        <w:rPr>
          <w:lang w:val="en-GB"/>
        </w:rPr>
        <w:t xml:space="preserve">it is also a matter of fulfilling and giving shape to institutional goals. </w:t>
      </w:r>
    </w:p>
    <w:p w14:paraId="736363E8" w14:textId="502AE91D" w:rsidR="006738AB" w:rsidRPr="00304CAC" w:rsidRDefault="00F8159E" w:rsidP="005A107D">
      <w:pPr>
        <w:spacing w:line="480" w:lineRule="auto"/>
        <w:rPr>
          <w:lang w:val="en-GB"/>
        </w:rPr>
      </w:pPr>
      <w:r w:rsidRPr="00A450B1">
        <w:rPr>
          <w:lang w:val="en-GB"/>
        </w:rPr>
        <w:t xml:space="preserve">The duality of institutional talk and negotiation as being both relatively stable and structured on the one hand, and immediate and locally performed on the other, and </w:t>
      </w:r>
      <w:r w:rsidR="00B06B7F">
        <w:rPr>
          <w:lang w:val="en-GB"/>
        </w:rPr>
        <w:t>how to handle</w:t>
      </w:r>
      <w:r w:rsidRPr="00A450B1">
        <w:rPr>
          <w:lang w:val="en-GB"/>
        </w:rPr>
        <w:t xml:space="preserve"> this duality analytically, has been widely debated within the literature on </w:t>
      </w:r>
      <w:r w:rsidR="00534D57" w:rsidRPr="00A450B1">
        <w:rPr>
          <w:lang w:val="en-GB"/>
        </w:rPr>
        <w:t>(</w:t>
      </w:r>
      <w:r w:rsidRPr="00A450B1">
        <w:rPr>
          <w:lang w:val="en-GB"/>
        </w:rPr>
        <w:t>institutional</w:t>
      </w:r>
      <w:r w:rsidR="00534D57" w:rsidRPr="00A450B1">
        <w:rPr>
          <w:lang w:val="en-GB"/>
        </w:rPr>
        <w:t>)</w:t>
      </w:r>
      <w:r w:rsidRPr="00A450B1">
        <w:rPr>
          <w:lang w:val="en-GB"/>
        </w:rPr>
        <w:t xml:space="preserve"> communication (e.g. </w:t>
      </w:r>
      <w:r w:rsidR="00C909F1" w:rsidRPr="00A450B1">
        <w:rPr>
          <w:lang w:val="en-GB"/>
        </w:rPr>
        <w:t xml:space="preserve">van </w:t>
      </w:r>
      <w:proofErr w:type="spellStart"/>
      <w:r w:rsidR="00C909F1" w:rsidRPr="00A450B1">
        <w:rPr>
          <w:lang w:val="en-GB"/>
        </w:rPr>
        <w:t>Dijk</w:t>
      </w:r>
      <w:proofErr w:type="spellEnd"/>
      <w:r w:rsidR="00C909F1" w:rsidRPr="00A450B1">
        <w:rPr>
          <w:lang w:val="en-GB"/>
        </w:rPr>
        <w:t xml:space="preserve"> 2008; </w:t>
      </w:r>
      <w:proofErr w:type="spellStart"/>
      <w:r w:rsidRPr="00A450B1">
        <w:rPr>
          <w:lang w:val="en-GB"/>
        </w:rPr>
        <w:t>Mäkitalo</w:t>
      </w:r>
      <w:proofErr w:type="spellEnd"/>
      <w:r w:rsidRPr="00A450B1">
        <w:rPr>
          <w:lang w:val="en-GB"/>
        </w:rPr>
        <w:t xml:space="preserve"> &amp; </w:t>
      </w:r>
      <w:proofErr w:type="spellStart"/>
      <w:r w:rsidRPr="00A450B1">
        <w:rPr>
          <w:lang w:val="en-GB"/>
        </w:rPr>
        <w:t>Säljö</w:t>
      </w:r>
      <w:proofErr w:type="spellEnd"/>
      <w:r w:rsidRPr="00A450B1">
        <w:rPr>
          <w:lang w:val="en-GB"/>
        </w:rPr>
        <w:t xml:space="preserve"> 2002; </w:t>
      </w:r>
      <w:proofErr w:type="spellStart"/>
      <w:r w:rsidRPr="00A450B1">
        <w:rPr>
          <w:lang w:val="en-GB"/>
        </w:rPr>
        <w:t>Schegloff</w:t>
      </w:r>
      <w:proofErr w:type="spellEnd"/>
      <w:r w:rsidRPr="00A450B1">
        <w:rPr>
          <w:lang w:val="en-GB"/>
        </w:rPr>
        <w:t xml:space="preserve"> 1997)</w:t>
      </w:r>
      <w:r w:rsidR="0029079C" w:rsidRPr="00A450B1">
        <w:rPr>
          <w:lang w:val="en-GB"/>
        </w:rPr>
        <w:t>.</w:t>
      </w:r>
      <w:r w:rsidR="00C909F1" w:rsidRPr="00304CAC">
        <w:rPr>
          <w:lang w:val="en-GB"/>
        </w:rPr>
        <w:t xml:space="preserve"> </w:t>
      </w:r>
      <w:r w:rsidR="00C909F1" w:rsidRPr="00A450B1">
        <w:rPr>
          <w:lang w:val="en-GB"/>
        </w:rPr>
        <w:t xml:space="preserve">In this </w:t>
      </w:r>
      <w:proofErr w:type="gramStart"/>
      <w:r w:rsidR="00C909F1" w:rsidRPr="00A450B1">
        <w:rPr>
          <w:lang w:val="en-GB"/>
        </w:rPr>
        <w:t>paper</w:t>
      </w:r>
      <w:proofErr w:type="gramEnd"/>
      <w:r w:rsidR="00C909F1" w:rsidRPr="00A450B1">
        <w:rPr>
          <w:lang w:val="en-GB"/>
        </w:rPr>
        <w:t xml:space="preserve"> we </w:t>
      </w:r>
      <w:r w:rsidR="00D9658C" w:rsidRPr="00A450B1">
        <w:rPr>
          <w:lang w:val="en-GB"/>
        </w:rPr>
        <w:lastRenderedPageBreak/>
        <w:t xml:space="preserve">understand the </w:t>
      </w:r>
      <w:r w:rsidR="001A2B33" w:rsidRPr="00A450B1">
        <w:rPr>
          <w:lang w:val="en-GB"/>
        </w:rPr>
        <w:t xml:space="preserve">relation between social and </w:t>
      </w:r>
      <w:r w:rsidR="0030663A" w:rsidRPr="00A450B1">
        <w:rPr>
          <w:lang w:val="en-GB"/>
        </w:rPr>
        <w:t>institutional</w:t>
      </w:r>
      <w:r w:rsidR="001A2B33" w:rsidRPr="00A450B1">
        <w:rPr>
          <w:lang w:val="en-GB"/>
        </w:rPr>
        <w:t xml:space="preserve"> contexts and in situ talk and </w:t>
      </w:r>
      <w:r w:rsidR="00C01C6E">
        <w:rPr>
          <w:lang w:val="en-GB"/>
        </w:rPr>
        <w:t>DM</w:t>
      </w:r>
      <w:r w:rsidR="001A2B33" w:rsidRPr="00A450B1">
        <w:rPr>
          <w:lang w:val="en-GB"/>
        </w:rPr>
        <w:t>,</w:t>
      </w:r>
      <w:r w:rsidR="006738AB" w:rsidRPr="00A450B1">
        <w:rPr>
          <w:lang w:val="en-GB"/>
        </w:rPr>
        <w:t xml:space="preserve"> as a </w:t>
      </w:r>
      <w:r w:rsidR="00895B81" w:rsidRPr="00A450B1">
        <w:rPr>
          <w:lang w:val="en-GB"/>
        </w:rPr>
        <w:t xml:space="preserve">dialogical and </w:t>
      </w:r>
      <w:r w:rsidR="009640B4" w:rsidRPr="00A450B1">
        <w:rPr>
          <w:lang w:val="en-GB"/>
        </w:rPr>
        <w:t>co-</w:t>
      </w:r>
      <w:r w:rsidR="00895B81" w:rsidRPr="00A450B1">
        <w:rPr>
          <w:lang w:val="en-GB"/>
        </w:rPr>
        <w:t xml:space="preserve">constitutive </w:t>
      </w:r>
      <w:r w:rsidR="006738AB" w:rsidRPr="00A450B1">
        <w:rPr>
          <w:lang w:val="en-GB"/>
        </w:rPr>
        <w:t>one</w:t>
      </w:r>
      <w:r w:rsidR="00895B81" w:rsidRPr="00A450B1">
        <w:rPr>
          <w:lang w:val="en-GB"/>
        </w:rPr>
        <w:t xml:space="preserve">. </w:t>
      </w:r>
      <w:r w:rsidR="001E418E" w:rsidRPr="00A450B1">
        <w:rPr>
          <w:lang w:val="en-GB"/>
        </w:rPr>
        <w:t xml:space="preserve"> </w:t>
      </w:r>
      <w:r w:rsidR="0090591B">
        <w:rPr>
          <w:lang w:val="en-GB"/>
        </w:rPr>
        <w:t xml:space="preserve">In Strauss’ conceptualization the social order is a negotiated one, achieved and maintained by people working together to do so. </w:t>
      </w:r>
      <w:r w:rsidR="005C643B" w:rsidRPr="00A450B1">
        <w:rPr>
          <w:lang w:val="en-GB"/>
        </w:rPr>
        <w:t xml:space="preserve">Context and structure </w:t>
      </w:r>
      <w:r w:rsidR="00BF755B" w:rsidRPr="00A450B1">
        <w:rPr>
          <w:lang w:val="en-GB"/>
        </w:rPr>
        <w:t>are</w:t>
      </w:r>
      <w:r w:rsidR="006738AB" w:rsidRPr="00A450B1">
        <w:rPr>
          <w:lang w:val="en-GB"/>
        </w:rPr>
        <w:t xml:space="preserve"> thus</w:t>
      </w:r>
      <w:r w:rsidR="00B06B7F">
        <w:rPr>
          <w:lang w:val="en-GB"/>
        </w:rPr>
        <w:t xml:space="preserve"> practical </w:t>
      </w:r>
      <w:r w:rsidR="004C19FE">
        <w:rPr>
          <w:lang w:val="en-GB"/>
        </w:rPr>
        <w:t>accomplishments</w:t>
      </w:r>
      <w:r w:rsidR="005C643B" w:rsidRPr="00A450B1">
        <w:rPr>
          <w:lang w:val="en-GB"/>
        </w:rPr>
        <w:t xml:space="preserve"> </w:t>
      </w:r>
      <w:r w:rsidR="005C643B" w:rsidRPr="00A450B1">
        <w:rPr>
          <w:i/>
          <w:lang w:val="en-GB"/>
        </w:rPr>
        <w:t>internal</w:t>
      </w:r>
      <w:r w:rsidR="005C643B" w:rsidRPr="00A450B1">
        <w:rPr>
          <w:lang w:val="en-GB"/>
        </w:rPr>
        <w:t xml:space="preserve"> to the negotiations of rehabilitation teams, </w:t>
      </w:r>
      <w:r w:rsidR="001279C3" w:rsidRPr="00A450B1">
        <w:rPr>
          <w:lang w:val="en-GB"/>
        </w:rPr>
        <w:t>not external constraints</w:t>
      </w:r>
      <w:r w:rsidR="00895B81" w:rsidRPr="00A450B1">
        <w:rPr>
          <w:lang w:val="en-GB"/>
        </w:rPr>
        <w:t xml:space="preserve"> </w:t>
      </w:r>
      <w:r w:rsidR="00F238D4" w:rsidRPr="00A450B1">
        <w:rPr>
          <w:lang w:val="en-GB"/>
        </w:rPr>
        <w:t>surrounding talk</w:t>
      </w:r>
      <w:r w:rsidR="001279C3" w:rsidRPr="00A450B1">
        <w:rPr>
          <w:lang w:val="en-GB"/>
        </w:rPr>
        <w:t xml:space="preserve"> (</w:t>
      </w:r>
      <w:proofErr w:type="spellStart"/>
      <w:r w:rsidR="001279C3" w:rsidRPr="00A450B1">
        <w:rPr>
          <w:lang w:val="en-GB"/>
        </w:rPr>
        <w:t>Schegloff</w:t>
      </w:r>
      <w:proofErr w:type="spellEnd"/>
      <w:r w:rsidR="001279C3" w:rsidRPr="00A450B1">
        <w:rPr>
          <w:lang w:val="en-GB"/>
        </w:rPr>
        <w:t xml:space="preserve"> 1997:184)</w:t>
      </w:r>
      <w:r w:rsidR="00E86625" w:rsidRPr="00A450B1">
        <w:rPr>
          <w:lang w:val="en-GB"/>
        </w:rPr>
        <w:t>.</w:t>
      </w:r>
      <w:r w:rsidR="009321D2" w:rsidRPr="00304CAC">
        <w:rPr>
          <w:lang w:val="en-GB"/>
        </w:rPr>
        <w:t xml:space="preserve"> </w:t>
      </w:r>
      <w:r w:rsidR="0030663A" w:rsidRPr="00A450B1">
        <w:rPr>
          <w:lang w:val="en-GB"/>
        </w:rPr>
        <w:t>Furthermore</w:t>
      </w:r>
      <w:r w:rsidR="009321D2" w:rsidRPr="00A450B1">
        <w:rPr>
          <w:lang w:val="en-GB"/>
        </w:rPr>
        <w:t xml:space="preserve">, we see </w:t>
      </w:r>
      <w:r w:rsidR="0030663A" w:rsidRPr="00A450B1">
        <w:rPr>
          <w:lang w:val="en-GB"/>
        </w:rPr>
        <w:t xml:space="preserve">participants’ </w:t>
      </w:r>
      <w:r w:rsidR="009321D2" w:rsidRPr="00A450B1">
        <w:rPr>
          <w:lang w:val="en-GB"/>
        </w:rPr>
        <w:t xml:space="preserve">contextualization </w:t>
      </w:r>
      <w:r w:rsidR="0030663A" w:rsidRPr="00A450B1">
        <w:rPr>
          <w:lang w:val="en-GB"/>
        </w:rPr>
        <w:t xml:space="preserve">of talk </w:t>
      </w:r>
      <w:r w:rsidR="009321D2" w:rsidRPr="00A450B1">
        <w:rPr>
          <w:lang w:val="en-GB"/>
        </w:rPr>
        <w:t xml:space="preserve">as the basis for </w:t>
      </w:r>
      <w:r w:rsidR="00D3069F" w:rsidRPr="00A450B1">
        <w:rPr>
          <w:lang w:val="en-GB"/>
        </w:rPr>
        <w:t>‘</w:t>
      </w:r>
      <w:r w:rsidR="009321D2" w:rsidRPr="00A450B1">
        <w:rPr>
          <w:lang w:val="en-GB"/>
        </w:rPr>
        <w:t>conversational inference</w:t>
      </w:r>
      <w:r w:rsidR="00D3069F" w:rsidRPr="00A450B1">
        <w:rPr>
          <w:lang w:val="en-GB"/>
        </w:rPr>
        <w:t>’</w:t>
      </w:r>
      <w:r w:rsidR="00795A97" w:rsidRPr="00A450B1">
        <w:rPr>
          <w:lang w:val="en-GB"/>
        </w:rPr>
        <w:t xml:space="preserve"> (</w:t>
      </w:r>
      <w:proofErr w:type="spellStart"/>
      <w:r w:rsidR="00795A97" w:rsidRPr="00A450B1">
        <w:rPr>
          <w:lang w:val="en-GB"/>
        </w:rPr>
        <w:t>Gumperz</w:t>
      </w:r>
      <w:proofErr w:type="spellEnd"/>
      <w:r w:rsidR="00795A97" w:rsidRPr="00A450B1">
        <w:rPr>
          <w:lang w:val="en-GB"/>
        </w:rPr>
        <w:t xml:space="preserve"> 1999:461</w:t>
      </w:r>
      <w:r w:rsidR="009321D2" w:rsidRPr="00A450B1">
        <w:rPr>
          <w:lang w:val="en-GB"/>
        </w:rPr>
        <w:t>), in that the wider institutional practices and norms inform the way, a listener ‘guesses’ a speaker</w:t>
      </w:r>
      <w:r w:rsidR="006738AB" w:rsidRPr="00A450B1">
        <w:rPr>
          <w:lang w:val="en-GB"/>
        </w:rPr>
        <w:t>’</w:t>
      </w:r>
      <w:r w:rsidR="009321D2" w:rsidRPr="00A450B1">
        <w:rPr>
          <w:lang w:val="en-GB"/>
        </w:rPr>
        <w:t xml:space="preserve">s </w:t>
      </w:r>
      <w:r w:rsidR="006738AB" w:rsidRPr="00A450B1">
        <w:rPr>
          <w:lang w:val="en-GB"/>
        </w:rPr>
        <w:t xml:space="preserve">intent and </w:t>
      </w:r>
      <w:r w:rsidR="009321D2" w:rsidRPr="00A450B1">
        <w:rPr>
          <w:lang w:val="en-GB"/>
        </w:rPr>
        <w:t xml:space="preserve">meaning. This goes for the analytical process as well, where </w:t>
      </w:r>
      <w:r w:rsidR="00795A97" w:rsidRPr="00A450B1">
        <w:rPr>
          <w:lang w:val="en-GB"/>
        </w:rPr>
        <w:t>insight into</w:t>
      </w:r>
      <w:r w:rsidR="009321D2" w:rsidRPr="00A450B1">
        <w:rPr>
          <w:lang w:val="en-GB"/>
        </w:rPr>
        <w:t xml:space="preserve"> the given context is necessary </w:t>
      </w:r>
      <w:proofErr w:type="gramStart"/>
      <w:r w:rsidR="009321D2" w:rsidRPr="00A450B1">
        <w:rPr>
          <w:lang w:val="en-GB"/>
        </w:rPr>
        <w:t>to adequately understand</w:t>
      </w:r>
      <w:proofErr w:type="gramEnd"/>
      <w:r w:rsidR="009321D2" w:rsidRPr="00A450B1">
        <w:rPr>
          <w:lang w:val="en-GB"/>
        </w:rPr>
        <w:t xml:space="preserve">, what is being accomplished in talk (Sarangi </w:t>
      </w:r>
      <w:r w:rsidR="00955C94">
        <w:rPr>
          <w:lang w:val="en-GB"/>
        </w:rPr>
        <w:t xml:space="preserve">&amp; Roberts </w:t>
      </w:r>
      <w:r w:rsidR="00795A97" w:rsidRPr="00A450B1">
        <w:rPr>
          <w:lang w:val="en-GB"/>
        </w:rPr>
        <w:t>1999</w:t>
      </w:r>
      <w:r w:rsidR="009321D2" w:rsidRPr="00A450B1">
        <w:rPr>
          <w:lang w:val="en-GB"/>
        </w:rPr>
        <w:t>:391).</w:t>
      </w:r>
      <w:r w:rsidR="006738AB" w:rsidRPr="00304CAC">
        <w:rPr>
          <w:lang w:val="en-GB"/>
        </w:rPr>
        <w:t xml:space="preserve"> </w:t>
      </w:r>
    </w:p>
    <w:p w14:paraId="25397BBB" w14:textId="58953D39" w:rsidR="00151CB7" w:rsidRPr="00AB0558" w:rsidRDefault="00151CB7" w:rsidP="005A107D">
      <w:pPr>
        <w:spacing w:line="480" w:lineRule="auto"/>
        <w:rPr>
          <w:lang w:val="en-GB"/>
        </w:rPr>
      </w:pPr>
      <w:r w:rsidRPr="00AB0558">
        <w:rPr>
          <w:lang w:val="en-GB"/>
        </w:rPr>
        <w:t>At the meetings analysed in this paper</w:t>
      </w:r>
      <w:r w:rsidR="00C956EC">
        <w:rPr>
          <w:lang w:val="en-GB"/>
        </w:rPr>
        <w:t>,</w:t>
      </w:r>
      <w:r w:rsidRPr="00AB0558">
        <w:rPr>
          <w:lang w:val="en-GB"/>
        </w:rPr>
        <w:t xml:space="preserve"> </w:t>
      </w:r>
      <w:r w:rsidR="008E366A">
        <w:rPr>
          <w:lang w:val="en-GB"/>
        </w:rPr>
        <w:t xml:space="preserve">features providing </w:t>
      </w:r>
      <w:r w:rsidRPr="00AB0558">
        <w:rPr>
          <w:lang w:val="en-GB"/>
        </w:rPr>
        <w:t xml:space="preserve">organisational framework </w:t>
      </w:r>
      <w:r w:rsidR="008E366A">
        <w:rPr>
          <w:lang w:val="en-GB"/>
        </w:rPr>
        <w:t>include</w:t>
      </w:r>
      <w:r w:rsidRPr="00AB0558">
        <w:rPr>
          <w:lang w:val="en-GB"/>
        </w:rPr>
        <w:t xml:space="preserve"> timeframes, </w:t>
      </w:r>
      <w:r w:rsidR="008E366A" w:rsidRPr="00AB0558">
        <w:rPr>
          <w:lang w:val="en-GB"/>
        </w:rPr>
        <w:t xml:space="preserve">specified meeting-processes </w:t>
      </w:r>
      <w:r w:rsidR="008E366A">
        <w:rPr>
          <w:lang w:val="en-GB"/>
        </w:rPr>
        <w:t xml:space="preserve">and </w:t>
      </w:r>
      <w:r w:rsidRPr="00AB0558">
        <w:rPr>
          <w:lang w:val="en-GB"/>
        </w:rPr>
        <w:t xml:space="preserve">appointed roles such as </w:t>
      </w:r>
      <w:proofErr w:type="gramStart"/>
      <w:r w:rsidRPr="00AB0558">
        <w:rPr>
          <w:lang w:val="en-GB"/>
        </w:rPr>
        <w:t>chairmen</w:t>
      </w:r>
      <w:proofErr w:type="gramEnd"/>
      <w:r w:rsidR="008E366A">
        <w:rPr>
          <w:lang w:val="en-GB"/>
        </w:rPr>
        <w:t xml:space="preserve"> and</w:t>
      </w:r>
      <w:r w:rsidRPr="00AB0558">
        <w:rPr>
          <w:lang w:val="en-GB"/>
        </w:rPr>
        <w:t xml:space="preserve"> note-takers. </w:t>
      </w:r>
      <w:r w:rsidR="009E4838">
        <w:rPr>
          <w:lang w:val="en-GB"/>
        </w:rPr>
        <w:t>The</w:t>
      </w:r>
      <w:r w:rsidRPr="00AB0558">
        <w:rPr>
          <w:lang w:val="en-GB"/>
        </w:rPr>
        <w:t xml:space="preserve"> rehabilitation team meetings </w:t>
      </w:r>
      <w:proofErr w:type="gramStart"/>
      <w:r w:rsidRPr="00AB0558">
        <w:rPr>
          <w:lang w:val="en-GB"/>
        </w:rPr>
        <w:t xml:space="preserve">are </w:t>
      </w:r>
      <w:r w:rsidR="006E2267">
        <w:rPr>
          <w:lang w:val="en-GB"/>
        </w:rPr>
        <w:t>held</w:t>
      </w:r>
      <w:proofErr w:type="gramEnd"/>
      <w:r w:rsidR="006E2267" w:rsidRPr="00AB0558">
        <w:rPr>
          <w:lang w:val="en-GB"/>
        </w:rPr>
        <w:t xml:space="preserve"> </w:t>
      </w:r>
      <w:r w:rsidR="00BF755B">
        <w:rPr>
          <w:lang w:val="en-GB"/>
        </w:rPr>
        <w:t>at</w:t>
      </w:r>
      <w:r w:rsidRPr="00AB0558">
        <w:rPr>
          <w:lang w:val="en-GB"/>
        </w:rPr>
        <w:t xml:space="preserve"> the Jobcentre with clients with </w:t>
      </w:r>
      <w:r w:rsidR="0089512B">
        <w:rPr>
          <w:lang w:val="en-GB"/>
        </w:rPr>
        <w:t>severely</w:t>
      </w:r>
      <w:r w:rsidR="0089512B" w:rsidRPr="00AB0558">
        <w:rPr>
          <w:lang w:val="en-GB"/>
        </w:rPr>
        <w:t xml:space="preserve"> </w:t>
      </w:r>
      <w:r w:rsidRPr="00AB0558">
        <w:rPr>
          <w:lang w:val="en-GB"/>
        </w:rPr>
        <w:t xml:space="preserve">limited </w:t>
      </w:r>
      <w:r w:rsidR="00BF755B">
        <w:rPr>
          <w:lang w:val="en-GB"/>
        </w:rPr>
        <w:t xml:space="preserve">or no </w:t>
      </w:r>
      <w:r w:rsidR="0089512B" w:rsidRPr="0089512B">
        <w:rPr>
          <w:lang w:val="en-GB"/>
        </w:rPr>
        <w:t>work ability</w:t>
      </w:r>
      <w:r w:rsidRPr="00AB0558">
        <w:rPr>
          <w:lang w:val="en-GB"/>
        </w:rPr>
        <w:t xml:space="preserve">. </w:t>
      </w:r>
      <w:r w:rsidR="00100476" w:rsidRPr="00AB0558">
        <w:rPr>
          <w:lang w:val="en-GB"/>
        </w:rPr>
        <w:t xml:space="preserve">Participants </w:t>
      </w:r>
      <w:proofErr w:type="gramStart"/>
      <w:r w:rsidR="00100476" w:rsidRPr="00AB0558">
        <w:rPr>
          <w:lang w:val="en-GB"/>
        </w:rPr>
        <w:t>are specified</w:t>
      </w:r>
      <w:proofErr w:type="gramEnd"/>
      <w:r w:rsidR="00100476" w:rsidRPr="00AB0558">
        <w:rPr>
          <w:lang w:val="en-GB"/>
        </w:rPr>
        <w:t xml:space="preserve"> in</w:t>
      </w:r>
      <w:r w:rsidR="008E366A">
        <w:rPr>
          <w:lang w:val="en-GB"/>
        </w:rPr>
        <w:t xml:space="preserve"> the</w:t>
      </w:r>
      <w:r w:rsidRPr="00AB0558">
        <w:rPr>
          <w:lang w:val="en-GB"/>
        </w:rPr>
        <w:t xml:space="preserve"> legislation</w:t>
      </w:r>
      <w:r w:rsidR="0089512B">
        <w:rPr>
          <w:lang w:val="en-GB"/>
        </w:rPr>
        <w:t>;</w:t>
      </w:r>
      <w:r w:rsidR="0089512B" w:rsidRPr="00AB0558">
        <w:rPr>
          <w:lang w:val="en-GB"/>
        </w:rPr>
        <w:t xml:space="preserve"> </w:t>
      </w:r>
      <w:r w:rsidR="00100476" w:rsidRPr="00AB0558">
        <w:rPr>
          <w:lang w:val="en-GB"/>
        </w:rPr>
        <w:t>teams</w:t>
      </w:r>
      <w:r w:rsidRPr="00AB0558">
        <w:rPr>
          <w:lang w:val="en-GB"/>
        </w:rPr>
        <w:t xml:space="preserve"> must </w:t>
      </w:r>
      <w:r w:rsidR="0089512B">
        <w:rPr>
          <w:lang w:val="en-GB"/>
        </w:rPr>
        <w:t>include</w:t>
      </w:r>
      <w:r w:rsidR="0089512B" w:rsidRPr="00AB0558">
        <w:rPr>
          <w:lang w:val="en-GB"/>
        </w:rPr>
        <w:t xml:space="preserve"> </w:t>
      </w:r>
      <w:r w:rsidRPr="00AB0558">
        <w:rPr>
          <w:lang w:val="en-GB"/>
        </w:rPr>
        <w:t xml:space="preserve">representatives from the municipal </w:t>
      </w:r>
      <w:r w:rsidR="00100476" w:rsidRPr="00AB0558">
        <w:rPr>
          <w:lang w:val="en-GB"/>
        </w:rPr>
        <w:t xml:space="preserve">employment, </w:t>
      </w:r>
      <w:r w:rsidRPr="00AB0558">
        <w:rPr>
          <w:lang w:val="en-GB"/>
        </w:rPr>
        <w:t>social and health services, as well as</w:t>
      </w:r>
      <w:r w:rsidR="00100476" w:rsidRPr="00AB0558">
        <w:rPr>
          <w:lang w:val="en-GB"/>
        </w:rPr>
        <w:t xml:space="preserve"> a</w:t>
      </w:r>
      <w:r w:rsidRPr="00AB0558">
        <w:rPr>
          <w:lang w:val="en-GB"/>
        </w:rPr>
        <w:t xml:space="preserve"> representative from the regional </w:t>
      </w:r>
      <w:r w:rsidR="00100476" w:rsidRPr="00AB0558">
        <w:rPr>
          <w:lang w:val="en-GB"/>
        </w:rPr>
        <w:t>clinic for social medicine.</w:t>
      </w:r>
      <w:r w:rsidR="00097EA5" w:rsidRPr="00AB0558">
        <w:rPr>
          <w:lang w:val="en-GB"/>
        </w:rPr>
        <w:t xml:space="preserve"> </w:t>
      </w:r>
      <w:r w:rsidRPr="00AB0558">
        <w:rPr>
          <w:lang w:val="en-GB"/>
        </w:rPr>
        <w:t>In addition</w:t>
      </w:r>
      <w:r w:rsidR="00C16F28" w:rsidRPr="00AB0558">
        <w:rPr>
          <w:lang w:val="en-GB"/>
        </w:rPr>
        <w:t>,</w:t>
      </w:r>
      <w:r w:rsidRPr="00AB0558">
        <w:rPr>
          <w:lang w:val="en-GB"/>
        </w:rPr>
        <w:t xml:space="preserve"> a legislative framework provides a set of possible outcomes</w:t>
      </w:r>
      <w:r w:rsidR="00557F80">
        <w:rPr>
          <w:lang w:val="en-GB"/>
        </w:rPr>
        <w:t>.</w:t>
      </w:r>
      <w:r w:rsidRPr="00AB0558">
        <w:rPr>
          <w:lang w:val="en-GB"/>
        </w:rPr>
        <w:t xml:space="preserve"> </w:t>
      </w:r>
      <w:r w:rsidR="00557F80">
        <w:rPr>
          <w:lang w:val="en-GB"/>
        </w:rPr>
        <w:t>The</w:t>
      </w:r>
      <w:r w:rsidR="0089512B" w:rsidRPr="00AB0558">
        <w:rPr>
          <w:lang w:val="en-GB"/>
        </w:rPr>
        <w:t xml:space="preserve"> </w:t>
      </w:r>
      <w:r w:rsidRPr="00AB0558">
        <w:rPr>
          <w:lang w:val="en-GB"/>
        </w:rPr>
        <w:t xml:space="preserve">meetings of the rehabilitation team </w:t>
      </w:r>
      <w:proofErr w:type="gramStart"/>
      <w:r w:rsidR="00557F80">
        <w:rPr>
          <w:lang w:val="en-GB"/>
        </w:rPr>
        <w:t>are structured</w:t>
      </w:r>
      <w:proofErr w:type="gramEnd"/>
      <w:r w:rsidR="0089512B">
        <w:rPr>
          <w:lang w:val="en-GB"/>
        </w:rPr>
        <w:t xml:space="preserve">, </w:t>
      </w:r>
      <w:r w:rsidR="00557F80">
        <w:rPr>
          <w:lang w:val="en-GB"/>
        </w:rPr>
        <w:t>making</w:t>
      </w:r>
      <w:r w:rsidRPr="00AB0558">
        <w:rPr>
          <w:lang w:val="en-GB"/>
        </w:rPr>
        <w:t xml:space="preserve"> up part of the negotiated order that the teams enact </w:t>
      </w:r>
      <w:r w:rsidR="0089512B">
        <w:rPr>
          <w:lang w:val="en-GB"/>
        </w:rPr>
        <w:t>i</w:t>
      </w:r>
      <w:r w:rsidR="0089512B" w:rsidRPr="00AB0558">
        <w:rPr>
          <w:lang w:val="en-GB"/>
        </w:rPr>
        <w:t xml:space="preserve">n </w:t>
      </w:r>
      <w:r w:rsidRPr="00AB0558">
        <w:rPr>
          <w:lang w:val="en-GB"/>
        </w:rPr>
        <w:t>the meeting (Strauss</w:t>
      </w:r>
      <w:r w:rsidR="00015441">
        <w:rPr>
          <w:lang w:val="en-GB"/>
        </w:rPr>
        <w:t>,</w:t>
      </w:r>
      <w:r w:rsidRPr="00AB0558">
        <w:rPr>
          <w:lang w:val="en-GB"/>
        </w:rPr>
        <w:t xml:space="preserve"> 1978).  </w:t>
      </w:r>
      <w:r w:rsidR="00097EA5" w:rsidRPr="00AB0558">
        <w:rPr>
          <w:lang w:val="en-GB"/>
        </w:rPr>
        <w:t xml:space="preserve">However, </w:t>
      </w:r>
      <w:r w:rsidR="00CA5371" w:rsidRPr="00AB0558">
        <w:rPr>
          <w:lang w:val="en-GB"/>
        </w:rPr>
        <w:t>organis</w:t>
      </w:r>
      <w:r w:rsidR="00097EA5" w:rsidRPr="00AB0558">
        <w:rPr>
          <w:lang w:val="en-GB"/>
        </w:rPr>
        <w:t xml:space="preserve">ational and formal structures only </w:t>
      </w:r>
      <w:r w:rsidR="0089512B">
        <w:rPr>
          <w:lang w:val="en-GB"/>
        </w:rPr>
        <w:t>account for</w:t>
      </w:r>
      <w:r w:rsidR="00097EA5" w:rsidRPr="00AB0558">
        <w:rPr>
          <w:lang w:val="en-GB"/>
        </w:rPr>
        <w:t xml:space="preserve"> part of the work performed</w:t>
      </w:r>
      <w:r w:rsidR="00015441">
        <w:rPr>
          <w:lang w:val="en-GB"/>
        </w:rPr>
        <w:t xml:space="preserve"> by members (Nathan and</w:t>
      </w:r>
      <w:r w:rsidR="00097EA5" w:rsidRPr="00AB0558">
        <w:rPr>
          <w:lang w:val="en-GB"/>
        </w:rPr>
        <w:t xml:space="preserve"> </w:t>
      </w:r>
      <w:proofErr w:type="spellStart"/>
      <w:r w:rsidR="00097EA5" w:rsidRPr="00AB0558">
        <w:rPr>
          <w:lang w:val="en-GB"/>
        </w:rPr>
        <w:t>Mitroff</w:t>
      </w:r>
      <w:proofErr w:type="spellEnd"/>
      <w:r w:rsidR="00097EA5" w:rsidRPr="00AB0558">
        <w:rPr>
          <w:lang w:val="en-GB"/>
        </w:rPr>
        <w:t xml:space="preserve"> 1991)</w:t>
      </w:r>
      <w:r w:rsidR="00544F4E">
        <w:rPr>
          <w:lang w:val="en-GB"/>
        </w:rPr>
        <w:t>.</w:t>
      </w:r>
    </w:p>
    <w:p w14:paraId="294C730D" w14:textId="51D8F519" w:rsidR="00151CB7" w:rsidRPr="00AB0558" w:rsidRDefault="00151CB7" w:rsidP="005A107D">
      <w:pPr>
        <w:spacing w:line="480" w:lineRule="auto"/>
        <w:rPr>
          <w:lang w:val="en-GB"/>
        </w:rPr>
      </w:pPr>
      <w:r w:rsidRPr="00AB0558">
        <w:rPr>
          <w:lang w:val="en-GB"/>
        </w:rPr>
        <w:lastRenderedPageBreak/>
        <w:t xml:space="preserve">The introduction of the </w:t>
      </w:r>
      <w:r w:rsidR="00C9577B">
        <w:rPr>
          <w:lang w:val="en-GB"/>
        </w:rPr>
        <w:t xml:space="preserve">rehabilitation </w:t>
      </w:r>
      <w:r w:rsidRPr="00AB0558">
        <w:rPr>
          <w:lang w:val="en-GB"/>
        </w:rPr>
        <w:t>team</w:t>
      </w:r>
      <w:r w:rsidR="00C9577B">
        <w:rPr>
          <w:lang w:val="en-GB"/>
        </w:rPr>
        <w:t>s</w:t>
      </w:r>
      <w:r w:rsidRPr="00AB0558">
        <w:rPr>
          <w:lang w:val="en-GB"/>
        </w:rPr>
        <w:t xml:space="preserve"> </w:t>
      </w:r>
      <w:proofErr w:type="gramStart"/>
      <w:r w:rsidRPr="00AB0558">
        <w:rPr>
          <w:lang w:val="en-GB"/>
        </w:rPr>
        <w:t>are based</w:t>
      </w:r>
      <w:proofErr w:type="gramEnd"/>
      <w:r w:rsidRPr="00AB0558">
        <w:rPr>
          <w:lang w:val="en-GB"/>
        </w:rPr>
        <w:t xml:space="preserve"> on the professional ideal of being able to make the ‘right’ decision </w:t>
      </w:r>
      <w:r w:rsidR="006E2267">
        <w:rPr>
          <w:lang w:val="en-GB"/>
        </w:rPr>
        <w:t>to</w:t>
      </w:r>
      <w:r w:rsidRPr="00AB0558">
        <w:rPr>
          <w:lang w:val="en-GB"/>
        </w:rPr>
        <w:t xml:space="preserve"> guide the intervention so </w:t>
      </w:r>
      <w:r w:rsidR="0089512B">
        <w:rPr>
          <w:lang w:val="en-GB"/>
        </w:rPr>
        <w:t>that it</w:t>
      </w:r>
      <w:r w:rsidRPr="00AB0558">
        <w:rPr>
          <w:lang w:val="en-GB"/>
        </w:rPr>
        <w:t xml:space="preserve"> solve</w:t>
      </w:r>
      <w:r w:rsidR="0089512B">
        <w:rPr>
          <w:lang w:val="en-GB"/>
        </w:rPr>
        <w:t>s</w:t>
      </w:r>
      <w:r w:rsidRPr="00AB0558">
        <w:rPr>
          <w:lang w:val="en-GB"/>
        </w:rPr>
        <w:t xml:space="preserve"> the problem at hand. </w:t>
      </w:r>
      <w:r w:rsidR="0089512B">
        <w:rPr>
          <w:lang w:val="en-GB"/>
        </w:rPr>
        <w:t>However, t</w:t>
      </w:r>
      <w:r w:rsidR="0089512B" w:rsidRPr="00AB0558">
        <w:rPr>
          <w:lang w:val="en-GB"/>
        </w:rPr>
        <w:t xml:space="preserve">he </w:t>
      </w:r>
      <w:r w:rsidRPr="00AB0558">
        <w:rPr>
          <w:lang w:val="en-GB"/>
        </w:rPr>
        <w:t>complex nature of client cases</w:t>
      </w:r>
      <w:r w:rsidR="0089512B">
        <w:rPr>
          <w:lang w:val="en-GB"/>
        </w:rPr>
        <w:t xml:space="preserve"> and</w:t>
      </w:r>
      <w:r w:rsidRPr="00AB0558">
        <w:rPr>
          <w:lang w:val="en-GB"/>
        </w:rPr>
        <w:t xml:space="preserve"> the high degree of uncertainty</w:t>
      </w:r>
      <w:r w:rsidR="004C19FE">
        <w:rPr>
          <w:lang w:val="en-GB"/>
        </w:rPr>
        <w:t>,</w:t>
      </w:r>
      <w:r w:rsidRPr="00AB0558">
        <w:rPr>
          <w:lang w:val="en-GB"/>
        </w:rPr>
        <w:t xml:space="preserve"> that is often a premise fo</w:t>
      </w:r>
      <w:r w:rsidR="00AB0558" w:rsidRPr="00AB0558">
        <w:rPr>
          <w:lang w:val="en-GB"/>
        </w:rPr>
        <w:t>r professional social work</w:t>
      </w:r>
      <w:r w:rsidR="004C19FE">
        <w:rPr>
          <w:lang w:val="en-GB"/>
        </w:rPr>
        <w:t>,</w:t>
      </w:r>
      <w:r w:rsidR="0089512B">
        <w:rPr>
          <w:lang w:val="en-GB"/>
        </w:rPr>
        <w:t xml:space="preserve"> </w:t>
      </w:r>
      <w:r w:rsidRPr="00AB0558">
        <w:rPr>
          <w:lang w:val="en-GB"/>
        </w:rPr>
        <w:t xml:space="preserve">make it almost impossible to point to one single solution as ‘the right one’. </w:t>
      </w:r>
      <w:proofErr w:type="gramStart"/>
      <w:r w:rsidRPr="00AB0558">
        <w:rPr>
          <w:lang w:val="en-GB"/>
        </w:rPr>
        <w:t>This is further complicated by the different professional perspectives on cases, as social workers, doctors</w:t>
      </w:r>
      <w:proofErr w:type="gramEnd"/>
      <w:r w:rsidRPr="00AB0558">
        <w:rPr>
          <w:lang w:val="en-GB"/>
        </w:rPr>
        <w:t xml:space="preserve"> and physiotherapists often see different things when looking at the same client</w:t>
      </w:r>
      <w:r w:rsidR="004C19FE">
        <w:rPr>
          <w:lang w:val="en-GB"/>
        </w:rPr>
        <w:t>.</w:t>
      </w:r>
      <w:r w:rsidRPr="00AB0558">
        <w:rPr>
          <w:lang w:val="en-GB"/>
        </w:rPr>
        <w:t xml:space="preserve"> </w:t>
      </w:r>
    </w:p>
    <w:p w14:paraId="74E68373" w14:textId="5B7E7240" w:rsidR="00151CB7" w:rsidRPr="00AB0558" w:rsidRDefault="0072621E" w:rsidP="005A107D">
      <w:pPr>
        <w:spacing w:line="480" w:lineRule="auto"/>
        <w:rPr>
          <w:lang w:val="en-GB"/>
        </w:rPr>
      </w:pPr>
      <w:r w:rsidRPr="00AB0558">
        <w:rPr>
          <w:lang w:val="en-GB"/>
        </w:rPr>
        <w:t>According to Strauss</w:t>
      </w:r>
      <w:r w:rsidR="0089512B">
        <w:rPr>
          <w:lang w:val="en-GB"/>
        </w:rPr>
        <w:t>,</w:t>
      </w:r>
      <w:r w:rsidRPr="00AB0558">
        <w:rPr>
          <w:lang w:val="en-GB"/>
        </w:rPr>
        <w:t xml:space="preserve"> negotiations occur when actors find themselves in situations </w:t>
      </w:r>
      <w:r w:rsidR="004E26B9">
        <w:rPr>
          <w:lang w:val="en-GB"/>
        </w:rPr>
        <w:t>involving</w:t>
      </w:r>
      <w:r w:rsidR="004E26B9" w:rsidRPr="00AB0558">
        <w:rPr>
          <w:lang w:val="en-GB"/>
        </w:rPr>
        <w:t xml:space="preserve"> </w:t>
      </w:r>
      <w:r w:rsidRPr="00AB0558">
        <w:rPr>
          <w:lang w:val="en-GB"/>
        </w:rPr>
        <w:t>uncertainty</w:t>
      </w:r>
      <w:r w:rsidR="004E26B9">
        <w:rPr>
          <w:lang w:val="en-GB"/>
        </w:rPr>
        <w:t xml:space="preserve"> or</w:t>
      </w:r>
      <w:r w:rsidR="004E26B9" w:rsidRPr="00AB0558">
        <w:rPr>
          <w:lang w:val="en-GB"/>
        </w:rPr>
        <w:t xml:space="preserve"> </w:t>
      </w:r>
      <w:r w:rsidRPr="00AB0558">
        <w:rPr>
          <w:lang w:val="en-GB"/>
        </w:rPr>
        <w:t xml:space="preserve">different understandings </w:t>
      </w:r>
      <w:r w:rsidR="004E26B9">
        <w:rPr>
          <w:lang w:val="en-GB"/>
        </w:rPr>
        <w:t>and</w:t>
      </w:r>
      <w:r w:rsidR="004E26B9" w:rsidRPr="00AB0558">
        <w:rPr>
          <w:lang w:val="en-GB"/>
        </w:rPr>
        <w:t xml:space="preserve"> </w:t>
      </w:r>
      <w:r w:rsidRPr="00AB0558">
        <w:rPr>
          <w:lang w:val="en-GB"/>
        </w:rPr>
        <w:t>when they create exceptions to existing routines or processes (Strauss</w:t>
      </w:r>
      <w:r w:rsidR="003A6E61">
        <w:rPr>
          <w:lang w:val="en-GB"/>
        </w:rPr>
        <w:t>,</w:t>
      </w:r>
      <w:r w:rsidRPr="00AB0558">
        <w:rPr>
          <w:lang w:val="en-GB"/>
        </w:rPr>
        <w:t xml:space="preserve"> 1978). </w:t>
      </w:r>
      <w:r w:rsidR="00151CB7" w:rsidRPr="00AB0558">
        <w:rPr>
          <w:lang w:val="en-GB"/>
        </w:rPr>
        <w:t xml:space="preserve">From an inter-professional perspective, </w:t>
      </w:r>
      <w:r w:rsidR="002517B9" w:rsidRPr="00AB0558">
        <w:rPr>
          <w:lang w:val="en-GB"/>
        </w:rPr>
        <w:t>negotiations</w:t>
      </w:r>
      <w:r w:rsidR="00151CB7" w:rsidRPr="00AB0558">
        <w:rPr>
          <w:lang w:val="en-GB"/>
        </w:rPr>
        <w:t xml:space="preserve"> and even explicit disagreements form points of </w:t>
      </w:r>
      <w:r w:rsidR="00991C69">
        <w:rPr>
          <w:lang w:val="en-GB"/>
        </w:rPr>
        <w:t xml:space="preserve">reflexive </w:t>
      </w:r>
      <w:r w:rsidR="00151CB7" w:rsidRPr="00AB0558">
        <w:rPr>
          <w:lang w:val="en-GB"/>
        </w:rPr>
        <w:t xml:space="preserve">potential, as this is where mono-professional assessments </w:t>
      </w:r>
      <w:proofErr w:type="gramStart"/>
      <w:r w:rsidR="00151CB7" w:rsidRPr="00AB0558">
        <w:rPr>
          <w:lang w:val="en-GB"/>
        </w:rPr>
        <w:t>are challenged</w:t>
      </w:r>
      <w:proofErr w:type="gramEnd"/>
      <w:r w:rsidR="00151CB7" w:rsidRPr="00AB0558">
        <w:rPr>
          <w:lang w:val="en-GB"/>
        </w:rPr>
        <w:t xml:space="preserve"> and </w:t>
      </w:r>
      <w:r w:rsidR="00D46797">
        <w:rPr>
          <w:lang w:val="en-GB"/>
        </w:rPr>
        <w:t xml:space="preserve">may be </w:t>
      </w:r>
      <w:r w:rsidR="00151CB7" w:rsidRPr="00AB0558">
        <w:rPr>
          <w:lang w:val="en-GB"/>
        </w:rPr>
        <w:t>expanded and exceeded.  However,</w:t>
      </w:r>
      <w:r w:rsidR="002517B9" w:rsidRPr="00AB0558">
        <w:rPr>
          <w:lang w:val="en-GB"/>
        </w:rPr>
        <w:t xml:space="preserve"> i</w:t>
      </w:r>
      <w:r w:rsidR="00151CB7" w:rsidRPr="00AB0558">
        <w:rPr>
          <w:lang w:val="en-GB"/>
        </w:rPr>
        <w:t>n situations where power relations between</w:t>
      </w:r>
      <w:r w:rsidR="00D25A42">
        <w:rPr>
          <w:lang w:val="en-GB"/>
        </w:rPr>
        <w:t xml:space="preserve"> </w:t>
      </w:r>
      <w:r w:rsidR="00151CB7" w:rsidRPr="00AB0558">
        <w:rPr>
          <w:lang w:val="en-GB"/>
        </w:rPr>
        <w:t>participants</w:t>
      </w:r>
      <w:r w:rsidR="002C45D2">
        <w:rPr>
          <w:lang w:val="en-GB"/>
        </w:rPr>
        <w:t xml:space="preserve"> </w:t>
      </w:r>
      <w:r w:rsidR="00D46797">
        <w:rPr>
          <w:lang w:val="en-GB"/>
        </w:rPr>
        <w:t>seem</w:t>
      </w:r>
      <w:r w:rsidR="00151CB7" w:rsidRPr="00AB0558">
        <w:rPr>
          <w:lang w:val="en-GB"/>
        </w:rPr>
        <w:t xml:space="preserve"> close to symmetrical and professionals need to uphold a working relationship, tensions </w:t>
      </w:r>
      <w:proofErr w:type="gramStart"/>
      <w:r w:rsidR="00151CB7" w:rsidRPr="00AB0558">
        <w:rPr>
          <w:lang w:val="en-GB"/>
        </w:rPr>
        <w:t>are often expressed and worked out through subtle forms of conflict and negotiation rather than through overt pressure, manipulation and persuasion (Strauss’ alternatives to negotiation)</w:t>
      </w:r>
      <w:proofErr w:type="gramEnd"/>
      <w:r w:rsidR="00151CB7" w:rsidRPr="00AB0558">
        <w:rPr>
          <w:lang w:val="en-GB"/>
        </w:rPr>
        <w:t xml:space="preserve">. To capture these subtle yet </w:t>
      </w:r>
      <w:r w:rsidRPr="00AB0558">
        <w:rPr>
          <w:lang w:val="en-GB"/>
        </w:rPr>
        <w:t xml:space="preserve">crucial </w:t>
      </w:r>
      <w:r w:rsidR="00D46797">
        <w:rPr>
          <w:lang w:val="en-GB"/>
        </w:rPr>
        <w:t>aspects</w:t>
      </w:r>
      <w:r w:rsidR="00D46797" w:rsidRPr="00AB0558">
        <w:rPr>
          <w:lang w:val="en-GB"/>
        </w:rPr>
        <w:t xml:space="preserve"> </w:t>
      </w:r>
      <w:r w:rsidRPr="00AB0558">
        <w:rPr>
          <w:lang w:val="en-GB"/>
        </w:rPr>
        <w:t xml:space="preserve">of professional </w:t>
      </w:r>
      <w:r w:rsidR="00C01C6E">
        <w:rPr>
          <w:lang w:val="en-GB"/>
        </w:rPr>
        <w:t>DM</w:t>
      </w:r>
      <w:r w:rsidRPr="00AB0558">
        <w:rPr>
          <w:lang w:val="en-GB"/>
        </w:rPr>
        <w:t xml:space="preserve">, </w:t>
      </w:r>
      <w:r w:rsidRPr="007D01A2">
        <w:rPr>
          <w:lang w:val="en-GB"/>
        </w:rPr>
        <w:t xml:space="preserve">we </w:t>
      </w:r>
      <w:r w:rsidR="00544F4E" w:rsidRPr="00A450B1">
        <w:rPr>
          <w:lang w:val="en-GB"/>
        </w:rPr>
        <w:t>focus on the interactional</w:t>
      </w:r>
      <w:r w:rsidR="00D0723B" w:rsidRPr="00A450B1">
        <w:rPr>
          <w:lang w:val="en-GB"/>
        </w:rPr>
        <w:t xml:space="preserve"> micro-</w:t>
      </w:r>
      <w:r w:rsidR="00544F4E" w:rsidRPr="00A450B1">
        <w:rPr>
          <w:lang w:val="en-GB"/>
        </w:rPr>
        <w:t>practices</w:t>
      </w:r>
      <w:r w:rsidR="00544F4E">
        <w:rPr>
          <w:lang w:val="en-GB"/>
        </w:rPr>
        <w:t xml:space="preserve"> </w:t>
      </w:r>
      <w:r w:rsidR="002E25F8">
        <w:rPr>
          <w:lang w:val="en-GB"/>
        </w:rPr>
        <w:t xml:space="preserve">of professionals </w:t>
      </w:r>
      <w:r w:rsidR="00D46797">
        <w:rPr>
          <w:lang w:val="en-GB"/>
        </w:rPr>
        <w:t>to</w:t>
      </w:r>
      <w:r w:rsidR="00AB0558" w:rsidRPr="00AB0558">
        <w:rPr>
          <w:lang w:val="en-GB"/>
        </w:rPr>
        <w:t xml:space="preserve"> l</w:t>
      </w:r>
      <w:r w:rsidRPr="00AB0558">
        <w:rPr>
          <w:lang w:val="en-GB"/>
        </w:rPr>
        <w:t>ook</w:t>
      </w:r>
      <w:r w:rsidR="00AB0558" w:rsidRPr="00AB0558">
        <w:rPr>
          <w:lang w:val="en-GB"/>
        </w:rPr>
        <w:t xml:space="preserve"> </w:t>
      </w:r>
      <w:r w:rsidRPr="00AB0558">
        <w:rPr>
          <w:lang w:val="en-GB"/>
        </w:rPr>
        <w:t xml:space="preserve">closely at the detailed ways in which negotiations </w:t>
      </w:r>
      <w:proofErr w:type="gramStart"/>
      <w:r w:rsidRPr="00AB0558">
        <w:rPr>
          <w:lang w:val="en-GB"/>
        </w:rPr>
        <w:t xml:space="preserve">are </w:t>
      </w:r>
      <w:r w:rsidR="002C45D2">
        <w:rPr>
          <w:lang w:val="en-GB"/>
        </w:rPr>
        <w:t>enacted</w:t>
      </w:r>
      <w:proofErr w:type="gramEnd"/>
      <w:r w:rsidR="00976D59">
        <w:rPr>
          <w:lang w:val="en-GB"/>
        </w:rPr>
        <w:t>.</w:t>
      </w:r>
    </w:p>
    <w:p w14:paraId="4A4DC8CA" w14:textId="77777777" w:rsidR="00CC08C2" w:rsidRPr="00AB0558" w:rsidRDefault="00303D6A" w:rsidP="005A107D">
      <w:pPr>
        <w:spacing w:line="480" w:lineRule="auto"/>
        <w:rPr>
          <w:b/>
          <w:lang w:val="en-GB"/>
        </w:rPr>
      </w:pPr>
      <w:r>
        <w:rPr>
          <w:b/>
          <w:lang w:val="en-GB"/>
        </w:rPr>
        <w:t xml:space="preserve">1.3 </w:t>
      </w:r>
      <w:r w:rsidR="005F569A" w:rsidRPr="00AB0558">
        <w:rPr>
          <w:b/>
          <w:lang w:val="en-GB"/>
        </w:rPr>
        <w:t>D</w:t>
      </w:r>
      <w:r w:rsidR="00CC08C2" w:rsidRPr="00AB0558">
        <w:rPr>
          <w:b/>
          <w:lang w:val="en-GB"/>
        </w:rPr>
        <w:t xml:space="preserve">ecision making </w:t>
      </w:r>
      <w:r w:rsidR="005F569A" w:rsidRPr="00AB0558">
        <w:rPr>
          <w:b/>
          <w:lang w:val="en-GB"/>
        </w:rPr>
        <w:t>as incremental interactional activities</w:t>
      </w:r>
    </w:p>
    <w:p w14:paraId="251CCA85" w14:textId="3B23B426" w:rsidR="00CC08C2" w:rsidRPr="00AB0558" w:rsidRDefault="003A6E61" w:rsidP="005A107D">
      <w:pPr>
        <w:spacing w:line="480" w:lineRule="auto"/>
        <w:rPr>
          <w:lang w:val="en-GB"/>
        </w:rPr>
      </w:pPr>
      <w:r>
        <w:rPr>
          <w:lang w:val="en-GB"/>
        </w:rPr>
        <w:lastRenderedPageBreak/>
        <w:t>Drawing on the work of Drew and</w:t>
      </w:r>
      <w:r w:rsidR="00966280" w:rsidRPr="00AB0558">
        <w:rPr>
          <w:lang w:val="en-GB"/>
        </w:rPr>
        <w:t xml:space="preserve"> Heritage (1992), Boden (</w:t>
      </w:r>
      <w:proofErr w:type="gramStart"/>
      <w:r w:rsidR="00966280" w:rsidRPr="00AB0558">
        <w:rPr>
          <w:lang w:val="en-GB"/>
        </w:rPr>
        <w:t>1994) and Sarangi</w:t>
      </w:r>
      <w:proofErr w:type="gramEnd"/>
      <w:r w:rsidR="00966280" w:rsidRPr="00AB0558">
        <w:rPr>
          <w:lang w:val="en-GB"/>
        </w:rPr>
        <w:t xml:space="preserve"> </w:t>
      </w:r>
      <w:r>
        <w:rPr>
          <w:lang w:val="en-GB"/>
        </w:rPr>
        <w:t>and</w:t>
      </w:r>
      <w:r w:rsidR="00966280" w:rsidRPr="00AB0558">
        <w:rPr>
          <w:lang w:val="en-GB"/>
        </w:rPr>
        <w:t xml:space="preserve"> Roberts (1999) among others, </w:t>
      </w:r>
      <w:r w:rsidR="00174C68">
        <w:rPr>
          <w:lang w:val="en-GB"/>
        </w:rPr>
        <w:t xml:space="preserve">we treat </w:t>
      </w:r>
      <w:r w:rsidR="00966280" w:rsidRPr="00AB0558">
        <w:rPr>
          <w:lang w:val="en-GB"/>
        </w:rPr>
        <w:t>decisions in professional meetings</w:t>
      </w:r>
      <w:r w:rsidR="00CC08C2" w:rsidRPr="00AB0558">
        <w:rPr>
          <w:lang w:val="en-GB"/>
        </w:rPr>
        <w:t xml:space="preserve"> as emerging from a range of dif</w:t>
      </w:r>
      <w:r w:rsidR="009A7C7B" w:rsidRPr="00AB0558">
        <w:rPr>
          <w:lang w:val="en-GB"/>
        </w:rPr>
        <w:t>ferent contexts and activities</w:t>
      </w:r>
      <w:r w:rsidR="00CC08C2" w:rsidRPr="00AB0558">
        <w:rPr>
          <w:lang w:val="en-GB"/>
        </w:rPr>
        <w:t xml:space="preserve">. </w:t>
      </w:r>
      <w:r w:rsidR="009A7C7B" w:rsidRPr="00AB0558">
        <w:rPr>
          <w:lang w:val="en-GB"/>
        </w:rPr>
        <w:t xml:space="preserve">Decisions </w:t>
      </w:r>
      <w:r w:rsidR="00A6342C">
        <w:rPr>
          <w:lang w:val="en-GB"/>
        </w:rPr>
        <w:t>are often</w:t>
      </w:r>
      <w:r w:rsidR="009A7C7B" w:rsidRPr="00AB0558">
        <w:rPr>
          <w:lang w:val="en-GB"/>
        </w:rPr>
        <w:t xml:space="preserve"> hard to pin down </w:t>
      </w:r>
      <w:r w:rsidR="00A6342C">
        <w:rPr>
          <w:lang w:val="en-GB"/>
        </w:rPr>
        <w:t>to</w:t>
      </w:r>
      <w:r w:rsidR="00A6342C" w:rsidRPr="00AB0558">
        <w:rPr>
          <w:lang w:val="en-GB"/>
        </w:rPr>
        <w:t xml:space="preserve"> </w:t>
      </w:r>
      <w:r w:rsidR="009A7C7B" w:rsidRPr="00AB0558">
        <w:rPr>
          <w:lang w:val="en-GB"/>
        </w:rPr>
        <w:t>one moment or sequence of talk</w:t>
      </w:r>
      <w:r w:rsidR="00174C68">
        <w:rPr>
          <w:lang w:val="en-GB"/>
        </w:rPr>
        <w:t>; they are</w:t>
      </w:r>
      <w:r w:rsidR="00CC08C2" w:rsidRPr="00AB0558">
        <w:rPr>
          <w:lang w:val="en-GB"/>
        </w:rPr>
        <w:t xml:space="preserve"> incremental activities in which different participants </w:t>
      </w:r>
      <w:r w:rsidR="00174C68">
        <w:rPr>
          <w:lang w:val="en-GB"/>
        </w:rPr>
        <w:t>pursue</w:t>
      </w:r>
      <w:r w:rsidR="00174C68" w:rsidRPr="00174C68">
        <w:rPr>
          <w:lang w:val="en-GB"/>
        </w:rPr>
        <w:t xml:space="preserve"> different agendas </w:t>
      </w:r>
      <w:r w:rsidR="00CC08C2" w:rsidRPr="00AB0558">
        <w:rPr>
          <w:lang w:val="en-GB"/>
        </w:rPr>
        <w:t>(Boden</w:t>
      </w:r>
      <w:r>
        <w:rPr>
          <w:lang w:val="en-GB"/>
        </w:rPr>
        <w:t>,</w:t>
      </w:r>
      <w:r w:rsidR="00CC08C2" w:rsidRPr="00AB0558">
        <w:rPr>
          <w:lang w:val="en-GB"/>
        </w:rPr>
        <w:t xml:space="preserve"> 1994). This often happens </w:t>
      </w:r>
      <w:r w:rsidR="00174C68">
        <w:rPr>
          <w:lang w:val="en-GB"/>
        </w:rPr>
        <w:t>in</w:t>
      </w:r>
      <w:r w:rsidR="00174C68" w:rsidRPr="00AB0558">
        <w:rPr>
          <w:lang w:val="en-GB"/>
        </w:rPr>
        <w:t xml:space="preserve"> </w:t>
      </w:r>
      <w:r w:rsidR="00CC08C2" w:rsidRPr="00AB0558">
        <w:rPr>
          <w:lang w:val="en-GB"/>
        </w:rPr>
        <w:t>seemingly chaotic and unordered processes</w:t>
      </w:r>
      <w:r w:rsidR="009A7C7B" w:rsidRPr="00AB0558">
        <w:rPr>
          <w:lang w:val="en-GB"/>
        </w:rPr>
        <w:t xml:space="preserve"> of negotiation</w:t>
      </w:r>
      <w:r w:rsidR="00CC08C2" w:rsidRPr="00AB0558">
        <w:rPr>
          <w:lang w:val="en-GB"/>
        </w:rPr>
        <w:t xml:space="preserve"> that</w:t>
      </w:r>
      <w:r w:rsidR="00174C68">
        <w:rPr>
          <w:lang w:val="en-GB"/>
        </w:rPr>
        <w:t xml:space="preserve"> </w:t>
      </w:r>
      <w:r w:rsidR="00CC08C2" w:rsidRPr="00AB0558">
        <w:rPr>
          <w:lang w:val="en-GB"/>
        </w:rPr>
        <w:t xml:space="preserve">nevertheless produce shared assessment of </w:t>
      </w:r>
      <w:r w:rsidR="00A6342C" w:rsidRPr="00A6342C">
        <w:rPr>
          <w:lang w:val="en-GB"/>
        </w:rPr>
        <w:t xml:space="preserve">action </w:t>
      </w:r>
      <w:r w:rsidR="00CC08C2" w:rsidRPr="00AB0558">
        <w:rPr>
          <w:lang w:val="en-GB"/>
        </w:rPr>
        <w:t xml:space="preserve">and commitment to </w:t>
      </w:r>
      <w:r w:rsidR="00174C68">
        <w:rPr>
          <w:lang w:val="en-GB"/>
        </w:rPr>
        <w:t xml:space="preserve">a chosen path </w:t>
      </w:r>
      <w:r w:rsidR="00CC08C2" w:rsidRPr="00AB0558">
        <w:rPr>
          <w:lang w:val="en-GB"/>
        </w:rPr>
        <w:t>(</w:t>
      </w:r>
      <w:proofErr w:type="spellStart"/>
      <w:r w:rsidR="00CC08C2" w:rsidRPr="00AB0558">
        <w:rPr>
          <w:lang w:val="en-GB"/>
        </w:rPr>
        <w:t>Huisman</w:t>
      </w:r>
      <w:proofErr w:type="spellEnd"/>
      <w:r>
        <w:rPr>
          <w:lang w:val="en-GB"/>
        </w:rPr>
        <w:t>,</w:t>
      </w:r>
      <w:r w:rsidR="00CC08C2" w:rsidRPr="00AB0558">
        <w:rPr>
          <w:lang w:val="en-GB"/>
        </w:rPr>
        <w:t xml:space="preserve"> 2001)</w:t>
      </w:r>
      <w:r w:rsidR="00BC79DC" w:rsidRPr="00AB0558">
        <w:rPr>
          <w:lang w:val="en-GB"/>
        </w:rPr>
        <w:t xml:space="preserve">. </w:t>
      </w:r>
    </w:p>
    <w:p w14:paraId="3B286057" w14:textId="2E4C84D0" w:rsidR="00A662B7" w:rsidRDefault="00A6342C" w:rsidP="00A662B7">
      <w:pPr>
        <w:spacing w:line="480" w:lineRule="auto"/>
        <w:rPr>
          <w:lang w:val="en-GB"/>
        </w:rPr>
      </w:pPr>
      <w:r>
        <w:rPr>
          <w:lang w:val="en-GB"/>
        </w:rPr>
        <w:t>R</w:t>
      </w:r>
      <w:r w:rsidRPr="00AB0558">
        <w:rPr>
          <w:lang w:val="en-GB"/>
        </w:rPr>
        <w:t xml:space="preserve">ecent </w:t>
      </w:r>
      <w:r w:rsidR="00CC08C2" w:rsidRPr="00AB0558">
        <w:rPr>
          <w:lang w:val="en-GB"/>
        </w:rPr>
        <w:t xml:space="preserve">decades have seen a growing literature on interaction in workplace meetings </w:t>
      </w:r>
      <w:r w:rsidR="00CC08C2" w:rsidRPr="00AB0558">
        <w:rPr>
          <w:lang w:val="en-GB"/>
        </w:rPr>
        <w:fldChar w:fldCharType="begin" w:fldLock="1"/>
      </w:r>
      <w:r w:rsidR="00CC08C2" w:rsidRPr="00AB0558">
        <w:rPr>
          <w:lang w:val="en-GB"/>
        </w:rPr>
        <w:instrText>ADDIN CSL_CITATION { "citationItems" : [ { "id" : "ITEM-1", "itemData" : { "DOI" : "10.1177/1461445611427203", "ISBN" : "14614456", "ISSN" : "1461-4456", "PMID" : "72475487", "abstract" : "Meetings differ from ordinary conversation in that they have an agenda that specifies in advance the topics to be addressed during the meeting. However, the introduction of these topics needs to be locally accomplished and recognized by the participants as agenda items. This article presents some characteristic practices used for introducing agenda-based topics. It shows that they rely on the known-in-advance status of the items, and are presented by the chair as unilateral announcements. They exploit and invoke the written agenda in several ways. The announcements are often short phrasal constructions, just citing the written title of the agenda point. Furthermore, a gaze down at the written document is used as a public display that the introduction is related to the agenda. In contrast to this practice of introducing agenda items, topics not specified by the agenda are introduced by suggestions and questions that present the introduction as contingent on acceptance by the co-participants. The analysis sheds light on the ways in which institutional talk-in-interaction is permeated by the formulations and logic of written documents. [ABSTRACT FROM PUBLISHER] Copyright of Discourse Studies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"Svennevig", "given" : "Jan", "non-dropping-particle" : "", "parse-names" : false, "suffix" : "" } ], "container-title" : "Discourse Studies", "id" : "ITEM-1", "issue" : "1", "issued" : { "date-parts" : [ [ "2012" ] ] }, "page" : "3-10", "title" : "Interaction in Workplace Meetings", "type" : "article-journal", "volume" : "14" }, "uris" : [ "http://www.mendeley.com/documents/?uuid=f701b0c7-0669-478b-9241-f1efd101bca1" ] } ], "mendeley" : { "formattedCitation" : "(Svennevig, 2012a)", "plainTextFormattedCitation" : "(Svennevig, 2012a)", "previouslyFormattedCitation" : "(Svennevig, 2012a)" }, "properties" : { "noteIndex" : 0 }, "schema" : "https://github.com/citation-style-language/schema/raw/master/csl-citation.json" }</w:instrText>
      </w:r>
      <w:r w:rsidR="00CC08C2" w:rsidRPr="00AB0558">
        <w:rPr>
          <w:lang w:val="en-GB"/>
        </w:rPr>
        <w:fldChar w:fldCharType="separate"/>
      </w:r>
      <w:r w:rsidR="00CC08C2" w:rsidRPr="00AB0558">
        <w:rPr>
          <w:noProof/>
          <w:lang w:val="en-GB"/>
        </w:rPr>
        <w:t>(Svennevig, 2012a)</w:t>
      </w:r>
      <w:r w:rsidR="00CC08C2" w:rsidRPr="00AB0558">
        <w:rPr>
          <w:lang w:val="en-GB"/>
        </w:rPr>
        <w:fldChar w:fldCharType="end"/>
      </w:r>
      <w:r w:rsidR="001B60F0">
        <w:rPr>
          <w:lang w:val="en-GB"/>
        </w:rPr>
        <w:t xml:space="preserve"> and, as a smaller </w:t>
      </w:r>
      <w:r w:rsidR="00CC08C2" w:rsidRPr="00AB0558">
        <w:rPr>
          <w:lang w:val="en-GB"/>
        </w:rPr>
        <w:t>subgenre, team DM in the workplace (</w:t>
      </w:r>
      <w:proofErr w:type="spellStart"/>
      <w:r w:rsidR="002F3E75" w:rsidRPr="00AB0558">
        <w:rPr>
          <w:lang w:val="en-GB"/>
        </w:rPr>
        <w:t>Halvorsen</w:t>
      </w:r>
      <w:proofErr w:type="spellEnd"/>
      <w:r w:rsidR="00373913">
        <w:rPr>
          <w:lang w:val="en-GB"/>
        </w:rPr>
        <w:t>,</w:t>
      </w:r>
      <w:r w:rsidR="002F3E75" w:rsidRPr="00AB0558">
        <w:rPr>
          <w:lang w:val="en-GB"/>
        </w:rPr>
        <w:t xml:space="preserve"> 2010; </w:t>
      </w:r>
      <w:proofErr w:type="spellStart"/>
      <w:r w:rsidR="00373913">
        <w:rPr>
          <w:lang w:val="en-GB"/>
        </w:rPr>
        <w:t>Halvorsen</w:t>
      </w:r>
      <w:proofErr w:type="spellEnd"/>
      <w:r w:rsidR="00373913">
        <w:rPr>
          <w:lang w:val="en-GB"/>
        </w:rPr>
        <w:t xml:space="preserve"> and</w:t>
      </w:r>
      <w:r w:rsidR="00CC08C2" w:rsidRPr="00AB0558">
        <w:rPr>
          <w:lang w:val="en-GB"/>
        </w:rPr>
        <w:t xml:space="preserve"> Sarangi</w:t>
      </w:r>
      <w:r w:rsidR="00373913">
        <w:rPr>
          <w:lang w:val="en-GB"/>
        </w:rPr>
        <w:t>,</w:t>
      </w:r>
      <w:r w:rsidR="00CC08C2" w:rsidRPr="00AB0558">
        <w:rPr>
          <w:lang w:val="en-GB"/>
        </w:rPr>
        <w:t xml:space="preserve"> 2015). </w:t>
      </w:r>
      <w:r w:rsidR="00304E2C">
        <w:rPr>
          <w:lang w:val="en-GB"/>
        </w:rPr>
        <w:t>The l</w:t>
      </w:r>
      <w:r w:rsidR="00304E2C" w:rsidRPr="00AB0558">
        <w:rPr>
          <w:lang w:val="en-GB"/>
        </w:rPr>
        <w:t xml:space="preserve">iterature </w:t>
      </w:r>
      <w:r w:rsidR="00CC08C2" w:rsidRPr="00AB0558">
        <w:rPr>
          <w:lang w:val="en-GB"/>
        </w:rPr>
        <w:t>on meeting interaction has</w:t>
      </w:r>
      <w:r w:rsidR="00304E2C">
        <w:rPr>
          <w:lang w:val="en-GB"/>
        </w:rPr>
        <w:t xml:space="preserve"> </w:t>
      </w:r>
      <w:r w:rsidR="00CC08C2" w:rsidRPr="00AB0558">
        <w:rPr>
          <w:lang w:val="en-GB"/>
        </w:rPr>
        <w:t xml:space="preserve">examined </w:t>
      </w:r>
      <w:r w:rsidR="0055333E" w:rsidRPr="00AB0558">
        <w:rPr>
          <w:lang w:val="en-GB"/>
        </w:rPr>
        <w:t xml:space="preserve">how </w:t>
      </w:r>
      <w:r w:rsidR="00CC08C2" w:rsidRPr="00AB0558">
        <w:rPr>
          <w:lang w:val="en-GB"/>
        </w:rPr>
        <w:t>professional</w:t>
      </w:r>
      <w:r w:rsidR="00F76DE5">
        <w:rPr>
          <w:lang w:val="en-GB"/>
        </w:rPr>
        <w:t>, inst</w:t>
      </w:r>
      <w:r w:rsidR="001460BB">
        <w:rPr>
          <w:lang w:val="en-GB"/>
        </w:rPr>
        <w:t>it</w:t>
      </w:r>
      <w:r w:rsidR="00F76DE5">
        <w:rPr>
          <w:lang w:val="en-GB"/>
        </w:rPr>
        <w:t>utional</w:t>
      </w:r>
      <w:r w:rsidR="00A56BA1">
        <w:rPr>
          <w:lang w:val="en-GB"/>
        </w:rPr>
        <w:t xml:space="preserve"> and discursive</w:t>
      </w:r>
      <w:r w:rsidR="00CC08C2" w:rsidRPr="00AB0558">
        <w:rPr>
          <w:lang w:val="en-GB"/>
        </w:rPr>
        <w:t xml:space="preserve"> roles</w:t>
      </w:r>
      <w:r w:rsidR="0055333E" w:rsidRPr="00AB0558">
        <w:rPr>
          <w:lang w:val="en-GB"/>
        </w:rPr>
        <w:t xml:space="preserve"> are enacted</w:t>
      </w:r>
      <w:r w:rsidR="00CC08C2" w:rsidRPr="00AB0558">
        <w:rPr>
          <w:lang w:val="en-GB"/>
        </w:rPr>
        <w:t xml:space="preserve"> (e.g. </w:t>
      </w:r>
      <w:r w:rsidR="00CC08C2" w:rsidRPr="00AB0558">
        <w:rPr>
          <w:lang w:val="en-GB"/>
        </w:rPr>
        <w:fldChar w:fldCharType="begin" w:fldLock="1"/>
      </w:r>
      <w:r w:rsidR="00CC08C2" w:rsidRPr="00AB0558">
        <w:rPr>
          <w:lang w:val="en-GB"/>
        </w:rPr>
        <w:instrText>ADDIN CSL_CITATION { "citationItems" : [ { "id" : "ITEM-1", "itemData" : { "author" : [ { "dropping-particle" : "", "family" : "Pomerantz", "given" : "A.", "non-dropping-particle" : "", "parse-names" : false, "suffix" : "" }, { "dropping-particle" : "", "family" : "Denvir", "given" : "P.", "non-dropping-particle" : "", "parse-names" : false, "suffix" : "" } ], "container-title" : "Interacting and organizing. Analyses of a management meeting", "editor" : [ { "dropping-particle" : "", "family" : "Cooren", "given" : "F.", "non-dropping-particle" : "", "parse-names" : false, "suffix" : "" } ], "id" : "ITEM-1", "issued" : { "date-parts" : [ [ "2007" ] ] }, "page" : "31-52", "publisher" : "Lawrence Erlbaum", "publisher-place" : "London", "title" : "Enacting the institutional role of chairperson in upper management meetings: The interactional realization of provisional authority.", "type" : "chapter" }, "uris" : [ "http://www.mendeley.com/documents/?uuid=cadc1ea2-393b-452d-bd2a-d96763864f77" ] } ], "mendeley" : { "formattedCitation" : "(Pomerantz &amp; Denvir, 2007)", "plainTextFormattedCitation" : "(Pomerantz &amp; Denvir, 2007)" }, "properties" : { "noteIndex" : 0 }, "schema" : "https://github.com/citation-style-language/schema/raw/master/csl-citation.json" }</w:instrText>
      </w:r>
      <w:r w:rsidR="00CC08C2" w:rsidRPr="00AB0558">
        <w:rPr>
          <w:lang w:val="en-GB"/>
        </w:rPr>
        <w:fldChar w:fldCharType="separate"/>
      </w:r>
      <w:r w:rsidR="00CC08C2" w:rsidRPr="00AB0558">
        <w:rPr>
          <w:noProof/>
          <w:lang w:val="en-GB"/>
        </w:rPr>
        <w:t xml:space="preserve">Pomerantz </w:t>
      </w:r>
      <w:r w:rsidR="00373913">
        <w:rPr>
          <w:noProof/>
          <w:lang w:val="en-GB"/>
        </w:rPr>
        <w:t>and</w:t>
      </w:r>
      <w:r w:rsidR="00CC08C2" w:rsidRPr="00AB0558">
        <w:rPr>
          <w:noProof/>
          <w:lang w:val="en-GB"/>
        </w:rPr>
        <w:t xml:space="preserve"> Denvir, 2007</w:t>
      </w:r>
      <w:r w:rsidR="00CC08C2" w:rsidRPr="00AB0558">
        <w:rPr>
          <w:lang w:val="en-GB"/>
        </w:rPr>
        <w:fldChar w:fldCharType="end"/>
      </w:r>
      <w:r w:rsidR="00B000CC" w:rsidRPr="00AB0558">
        <w:rPr>
          <w:lang w:val="en-GB"/>
        </w:rPr>
        <w:t xml:space="preserve">; </w:t>
      </w:r>
      <w:proofErr w:type="spellStart"/>
      <w:r w:rsidR="00026BC9" w:rsidRPr="00A450B1">
        <w:rPr>
          <w:lang w:val="en-GB"/>
        </w:rPr>
        <w:t>Svennevig</w:t>
      </w:r>
      <w:proofErr w:type="spellEnd"/>
      <w:r w:rsidR="00026BC9" w:rsidRPr="00A450B1">
        <w:rPr>
          <w:lang w:val="en-GB"/>
        </w:rPr>
        <w:t xml:space="preserve"> &amp; </w:t>
      </w:r>
      <w:proofErr w:type="spellStart"/>
      <w:r w:rsidR="00026BC9" w:rsidRPr="00A450B1">
        <w:rPr>
          <w:lang w:val="en-GB"/>
        </w:rPr>
        <w:t>Djordjilovi</w:t>
      </w:r>
      <w:proofErr w:type="spellEnd"/>
      <w:r w:rsidR="00026BC9" w:rsidRPr="00A450B1">
        <w:rPr>
          <w:lang w:val="en-GB"/>
        </w:rPr>
        <w:t>, 2015)</w:t>
      </w:r>
      <w:r w:rsidR="001B60F0" w:rsidRPr="004D74D0">
        <w:rPr>
          <w:lang w:val="en-GB"/>
        </w:rPr>
        <w:t>,</w:t>
      </w:r>
      <w:r w:rsidR="001B60F0">
        <w:rPr>
          <w:lang w:val="en-GB"/>
        </w:rPr>
        <w:t xml:space="preserve"> </w:t>
      </w:r>
      <w:r w:rsidR="008741D4">
        <w:rPr>
          <w:lang w:val="en-GB"/>
        </w:rPr>
        <w:t xml:space="preserve"> </w:t>
      </w:r>
      <w:r w:rsidR="001B60F0">
        <w:rPr>
          <w:lang w:val="en-GB"/>
        </w:rPr>
        <w:t xml:space="preserve">illustrating </w:t>
      </w:r>
      <w:r w:rsidR="001B60F0" w:rsidRPr="004D74D0">
        <w:rPr>
          <w:lang w:val="en-GB"/>
        </w:rPr>
        <w:t xml:space="preserve">the </w:t>
      </w:r>
      <w:r w:rsidR="001B60F0" w:rsidRPr="00A450B1">
        <w:rPr>
          <w:lang w:val="en-GB"/>
        </w:rPr>
        <w:t xml:space="preserve">performative and negotiated character of team talk as </w:t>
      </w:r>
      <w:r w:rsidR="00976D59" w:rsidRPr="00A450B1">
        <w:rPr>
          <w:lang w:val="en-GB"/>
        </w:rPr>
        <w:t xml:space="preserve">an </w:t>
      </w:r>
      <w:r w:rsidR="001B60F0" w:rsidRPr="00A450B1">
        <w:rPr>
          <w:lang w:val="en-GB"/>
        </w:rPr>
        <w:t>ongoing practical accomplishment</w:t>
      </w:r>
      <w:r w:rsidR="001B60F0" w:rsidRPr="004D74D0">
        <w:rPr>
          <w:lang w:val="en-GB"/>
        </w:rPr>
        <w:t xml:space="preserve">. </w:t>
      </w:r>
      <w:r w:rsidR="00A662B7" w:rsidRPr="00A450B1">
        <w:rPr>
          <w:lang w:val="en-GB"/>
        </w:rPr>
        <w:t xml:space="preserve">Looking at inter-professional meetings specifically, Griffiths (1997) demonstrates the interconnection between institutional and professional </w:t>
      </w:r>
      <w:r w:rsidR="00976D59" w:rsidRPr="00A450B1">
        <w:rPr>
          <w:lang w:val="en-GB"/>
        </w:rPr>
        <w:t>roles</w:t>
      </w:r>
      <w:r w:rsidR="00A662B7" w:rsidRPr="00A450B1">
        <w:rPr>
          <w:lang w:val="en-GB"/>
        </w:rPr>
        <w:t xml:space="preserve">, showing how different ways of organizing </w:t>
      </w:r>
      <w:proofErr w:type="gramStart"/>
      <w:r w:rsidR="00A662B7" w:rsidRPr="00A450B1">
        <w:rPr>
          <w:lang w:val="en-GB"/>
        </w:rPr>
        <w:t>team work</w:t>
      </w:r>
      <w:proofErr w:type="gramEnd"/>
      <w:r w:rsidR="00A662B7" w:rsidRPr="00A450B1">
        <w:rPr>
          <w:lang w:val="en-GB"/>
        </w:rPr>
        <w:t xml:space="preserve"> have implications for the authority of different professions</w:t>
      </w:r>
      <w:r w:rsidR="006F7BF8" w:rsidRPr="00A450B1">
        <w:rPr>
          <w:lang w:val="en-GB"/>
        </w:rPr>
        <w:t>.</w:t>
      </w:r>
      <w:r w:rsidR="00A662B7" w:rsidRPr="00A450B1">
        <w:rPr>
          <w:lang w:val="en-GB"/>
        </w:rPr>
        <w:t xml:space="preserve"> </w:t>
      </w:r>
    </w:p>
    <w:p w14:paraId="71EF5042" w14:textId="10A415BA" w:rsidR="00A662B7" w:rsidRPr="00A450B1" w:rsidRDefault="00C23B27" w:rsidP="00A662B7">
      <w:pPr>
        <w:spacing w:line="480" w:lineRule="auto"/>
        <w:rPr>
          <w:highlight w:val="green"/>
          <w:lang w:val="en-GB"/>
        </w:rPr>
      </w:pPr>
      <w:r>
        <w:rPr>
          <w:lang w:val="en-GB"/>
        </w:rPr>
        <w:t>Other studies</w:t>
      </w:r>
      <w:r w:rsidRPr="00AB0558">
        <w:rPr>
          <w:lang w:val="en-GB"/>
        </w:rPr>
        <w:t xml:space="preserve"> have approached meetings as a specific activity type that </w:t>
      </w:r>
      <w:r>
        <w:rPr>
          <w:lang w:val="en-GB"/>
        </w:rPr>
        <w:t>involves</w:t>
      </w:r>
      <w:r w:rsidRPr="00AB0558">
        <w:rPr>
          <w:lang w:val="en-GB"/>
        </w:rPr>
        <w:t xml:space="preserve"> a certain organisation of talk in terms of </w:t>
      </w:r>
      <w:proofErr w:type="gramStart"/>
      <w:r w:rsidRPr="00AB0558">
        <w:rPr>
          <w:lang w:val="en-GB"/>
        </w:rPr>
        <w:t>turn-taking</w:t>
      </w:r>
      <w:proofErr w:type="gramEnd"/>
      <w:r w:rsidRPr="00AB0558">
        <w:rPr>
          <w:lang w:val="en-GB"/>
        </w:rPr>
        <w:t xml:space="preserve">, topic-organisation and management of disagreement (e.g. </w:t>
      </w:r>
      <w:r w:rsidRPr="00AB0558">
        <w:rPr>
          <w:noProof/>
          <w:lang w:val="en-GB"/>
        </w:rPr>
        <w:t>Mondada, 2013; Sv</w:t>
      </w:r>
      <w:r w:rsidR="006F7BF8">
        <w:rPr>
          <w:noProof/>
          <w:lang w:val="en-GB"/>
        </w:rPr>
        <w:t xml:space="preserve">ennevig, 2012b; Angouri, 2012). This strand of research  brings </w:t>
      </w:r>
      <w:r>
        <w:rPr>
          <w:noProof/>
          <w:lang w:val="en-GB"/>
        </w:rPr>
        <w:t xml:space="preserve">attention to the ways in which discursive roles, such as chairs, moderators, etc.,  are </w:t>
      </w:r>
      <w:r>
        <w:rPr>
          <w:noProof/>
          <w:lang w:val="en-GB"/>
        </w:rPr>
        <w:lastRenderedPageBreak/>
        <w:t>significant in organizing talk and pursuing given agenda</w:t>
      </w:r>
      <w:r w:rsidR="00976D59">
        <w:rPr>
          <w:noProof/>
          <w:lang w:val="en-GB"/>
        </w:rPr>
        <w:t>s</w:t>
      </w:r>
      <w:r w:rsidR="00AC67AB" w:rsidRPr="00450E88">
        <w:rPr>
          <w:noProof/>
          <w:lang w:val="en-GB"/>
        </w:rPr>
        <w:t>.</w:t>
      </w:r>
      <w:r w:rsidRPr="00A450B1">
        <w:rPr>
          <w:noProof/>
          <w:lang w:val="en-GB"/>
        </w:rPr>
        <w:t xml:space="preserve"> </w:t>
      </w:r>
      <w:r w:rsidR="00A662B7" w:rsidRPr="00A450B1">
        <w:rPr>
          <w:noProof/>
          <w:lang w:val="en-GB"/>
        </w:rPr>
        <w:t>Looking at inter-professional meetings specifically</w:t>
      </w:r>
      <w:r w:rsidR="002218EF" w:rsidRPr="00A450B1">
        <w:rPr>
          <w:noProof/>
          <w:lang w:val="en-GB"/>
        </w:rPr>
        <w:t>,</w:t>
      </w:r>
      <w:r w:rsidR="00A662B7" w:rsidRPr="00A450B1">
        <w:rPr>
          <w:noProof/>
          <w:lang w:val="en-GB"/>
        </w:rPr>
        <w:t xml:space="preserve"> </w:t>
      </w:r>
      <w:r w:rsidR="00D8525C" w:rsidRPr="00A450B1">
        <w:rPr>
          <w:noProof/>
          <w:lang w:val="en-GB"/>
        </w:rPr>
        <w:t>Mehan</w:t>
      </w:r>
      <w:r w:rsidR="00285861" w:rsidRPr="00A450B1">
        <w:rPr>
          <w:noProof/>
          <w:lang w:val="en-GB"/>
        </w:rPr>
        <w:t xml:space="preserve"> </w:t>
      </w:r>
      <w:r w:rsidR="002218EF" w:rsidRPr="00A450B1">
        <w:rPr>
          <w:noProof/>
          <w:lang w:val="en-GB"/>
        </w:rPr>
        <w:t xml:space="preserve">(1983) </w:t>
      </w:r>
      <w:r w:rsidR="00285861" w:rsidRPr="00A450B1">
        <w:rPr>
          <w:noProof/>
          <w:lang w:val="en-GB"/>
        </w:rPr>
        <w:t xml:space="preserve">illustrated </w:t>
      </w:r>
      <w:r w:rsidR="002218EF" w:rsidRPr="00A450B1">
        <w:rPr>
          <w:noProof/>
          <w:lang w:val="en-GB"/>
        </w:rPr>
        <w:t xml:space="preserve">the reflexive relationship between language and professional authority.  Further, </w:t>
      </w:r>
      <w:proofErr w:type="spellStart"/>
      <w:r w:rsidR="00567A6F" w:rsidRPr="00A450B1">
        <w:rPr>
          <w:lang w:val="en-GB"/>
        </w:rPr>
        <w:t>Mehan</w:t>
      </w:r>
      <w:proofErr w:type="spellEnd"/>
      <w:r w:rsidR="00567A6F" w:rsidRPr="00A450B1">
        <w:rPr>
          <w:lang w:val="en-GB"/>
        </w:rPr>
        <w:t xml:space="preserve"> (1983) </w:t>
      </w:r>
      <w:r w:rsidR="002218EF" w:rsidRPr="00A450B1">
        <w:rPr>
          <w:lang w:val="en-GB"/>
        </w:rPr>
        <w:t>as well as Griffiths (1997, 2001) ha</w:t>
      </w:r>
      <w:r w:rsidR="004C19FE">
        <w:rPr>
          <w:lang w:val="en-GB"/>
        </w:rPr>
        <w:t>ve</w:t>
      </w:r>
      <w:r w:rsidR="002218EF" w:rsidRPr="00A450B1">
        <w:rPr>
          <w:lang w:val="en-GB"/>
        </w:rPr>
        <w:t xml:space="preserve"> </w:t>
      </w:r>
      <w:r w:rsidR="00567A6F" w:rsidRPr="00A450B1">
        <w:rPr>
          <w:lang w:val="en-GB"/>
        </w:rPr>
        <w:t>show</w:t>
      </w:r>
      <w:r w:rsidR="00EF561F" w:rsidRPr="00A450B1">
        <w:rPr>
          <w:lang w:val="en-GB"/>
        </w:rPr>
        <w:t>n</w:t>
      </w:r>
      <w:r w:rsidR="00567A6F" w:rsidRPr="00A450B1">
        <w:rPr>
          <w:lang w:val="en-GB"/>
        </w:rPr>
        <w:t xml:space="preserve"> how </w:t>
      </w:r>
      <w:r w:rsidR="00B97EAF" w:rsidRPr="00A450B1">
        <w:rPr>
          <w:lang w:val="en-GB"/>
        </w:rPr>
        <w:t xml:space="preserve">inter-professional </w:t>
      </w:r>
      <w:r w:rsidR="00616429" w:rsidRPr="00A450B1">
        <w:rPr>
          <w:lang w:val="en-GB"/>
        </w:rPr>
        <w:t xml:space="preserve">negotiation and </w:t>
      </w:r>
      <w:r w:rsidR="00567A6F" w:rsidRPr="00A450B1">
        <w:rPr>
          <w:lang w:val="en-GB"/>
        </w:rPr>
        <w:t>DM is not</w:t>
      </w:r>
      <w:r w:rsidR="00976D59" w:rsidRPr="00A450B1">
        <w:rPr>
          <w:lang w:val="en-GB"/>
        </w:rPr>
        <w:t xml:space="preserve"> purely based on</w:t>
      </w:r>
      <w:r w:rsidR="00567A6F" w:rsidRPr="00A450B1">
        <w:rPr>
          <w:lang w:val="en-GB"/>
        </w:rPr>
        <w:t xml:space="preserve"> the challenged situation of the client, but on an interlacing of professional assessments of client needs and legal, fiscal and practical constraints of the organization</w:t>
      </w:r>
      <w:r w:rsidR="00616429" w:rsidRPr="00A450B1">
        <w:rPr>
          <w:lang w:val="en-GB"/>
        </w:rPr>
        <w:t xml:space="preserve"> (</w:t>
      </w:r>
      <w:proofErr w:type="spellStart"/>
      <w:r w:rsidR="00616429" w:rsidRPr="00A450B1">
        <w:rPr>
          <w:lang w:val="en-GB"/>
        </w:rPr>
        <w:t>Mehan</w:t>
      </w:r>
      <w:proofErr w:type="spellEnd"/>
      <w:r w:rsidR="00616429" w:rsidRPr="00A450B1">
        <w:rPr>
          <w:lang w:val="en-GB"/>
        </w:rPr>
        <w:t xml:space="preserve"> 1983: 192)</w:t>
      </w:r>
      <w:r w:rsidR="00567A6F" w:rsidRPr="00A450B1">
        <w:rPr>
          <w:lang w:val="en-GB"/>
        </w:rPr>
        <w:t>.</w:t>
      </w:r>
      <w:r w:rsidR="00616429">
        <w:rPr>
          <w:lang w:val="en-GB"/>
        </w:rPr>
        <w:t xml:space="preserve"> A</w:t>
      </w:r>
      <w:r w:rsidR="001B60F0">
        <w:rPr>
          <w:lang w:val="en-GB"/>
        </w:rPr>
        <w:t xml:space="preserve"> few studies have </w:t>
      </w:r>
      <w:r w:rsidR="00112DD9">
        <w:rPr>
          <w:lang w:val="en-GB"/>
        </w:rPr>
        <w:t xml:space="preserve">focused </w:t>
      </w:r>
      <w:r w:rsidR="00092A5E">
        <w:rPr>
          <w:lang w:val="en-GB"/>
        </w:rPr>
        <w:t xml:space="preserve"> on</w:t>
      </w:r>
      <w:r w:rsidR="001B60F0">
        <w:rPr>
          <w:lang w:val="en-GB"/>
        </w:rPr>
        <w:t xml:space="preserve"> the </w:t>
      </w:r>
      <w:r w:rsidR="00092A5E">
        <w:rPr>
          <w:lang w:val="en-GB"/>
        </w:rPr>
        <w:t xml:space="preserve">embeddedness of team meetings, </w:t>
      </w:r>
      <w:r w:rsidR="00B000CC" w:rsidRPr="00AB0558">
        <w:rPr>
          <w:lang w:val="en-GB"/>
        </w:rPr>
        <w:t>illustrating how organisational, professional and societal processes frame problem solving and DM in meetings (</w:t>
      </w:r>
      <w:r w:rsidR="00CC08C2" w:rsidRPr="00AB0558">
        <w:rPr>
          <w:lang w:val="en-GB"/>
        </w:rPr>
        <w:fldChar w:fldCharType="begin" w:fldLock="1"/>
      </w:r>
      <w:r w:rsidR="00CC08C2" w:rsidRPr="00AB0558">
        <w:rPr>
          <w:lang w:val="en-GB"/>
        </w:rPr>
        <w:instrText>ADDIN CSL_CITATION { "citationItems" : [ { "id" : "ITEM-1", "itemData" : { "DOI" : "10.1177/1750481309337208", "ISBN" : "1750-4813", "ISSN" : "1750-4813", "abstract" : "Research has downplayed the complex discursive processes and practices through which decisions are constructed and blurs the relationship between macro- and micro-levels. The article argues for a critical and ecologically valid approach that articulates how discursive practices are influenced by, and in turn shape, the organizational settings in which they occur. It makes a methodological contribution using decision-making episodes of a senior management team meeting of a multinational company to demonstrate the insights that can be obtained from embedding the Discourse-Historical Approach (DHA) to Critical Discourse Analysis (CDA) within a longitudinal ethnography. The approach illuminates the latent and intricate power dynamics and range of potentials of agents, triangulating micro-level discursive strategies with macro-level historical sources and background knowledge on the social and political fields. The article also makes a theoretical contribution by demonstrating the dependency of decision outcomes on often unpredictable and subtle changes in the power\u2013context relationship.", "author" : [ { "dropping-particle" : "", "family" : "Kwon", "given" : "I.", "non-dropping-particle" : "", "parse-names" : false, "suffix" : "" }, { "dropping-particle" : "", "family" : "Clarke", "given" : "R.", "non-dropping-particle" : "", "parse-names" : false, "suffix" : "" }, { "dropping-particle" : "", "family" : "Wodak", "given" : "R.", "non-dropping-particle" : "", "parse-names" : false, "suffix" : "" } ], "container-title" : "Discourse &amp; Communication", "id" : "ITEM-1", "issue" : "3", "issued" : { "date-parts" : [ [ "2009" ] ] }, "page" : "273-302", "title" : "Organizational decision-making, discourse, and power: integrating across contexts and scales", "type" : "article-journal", "volume" : "3" }, "uris" : [ "http://www.mendeley.com/documents/?uuid=eac87d2a-a484-45b7-a863-4bfd58192f6d" ] } ], "mendeley" : { "formattedCitation" : "(Kwon, Clarke, &amp; Wodak, 2009)", "plainTextFormattedCitation" : "(Kwon, Clarke, &amp; Wodak, 2009)", "previouslyFormattedCitation" : "(Kwon et al., 2009)" }, "properties" : { "noteIndex" : 0 }, "schema" : "https://github.com/citation-style-language/schema/raw/master/csl-citation.json" }</w:instrText>
      </w:r>
      <w:r w:rsidR="00CC08C2" w:rsidRPr="00AB0558">
        <w:rPr>
          <w:lang w:val="en-GB"/>
        </w:rPr>
        <w:fldChar w:fldCharType="separate"/>
      </w:r>
      <w:r w:rsidR="00AB0558">
        <w:rPr>
          <w:noProof/>
          <w:lang w:val="en-GB"/>
        </w:rPr>
        <w:t>Kwon</w:t>
      </w:r>
      <w:r w:rsidR="008A08A8">
        <w:rPr>
          <w:noProof/>
          <w:lang w:val="en-GB"/>
        </w:rPr>
        <w:t xml:space="preserve"> et al.,</w:t>
      </w:r>
      <w:r w:rsidR="00CC08C2" w:rsidRPr="00AB0558">
        <w:rPr>
          <w:noProof/>
          <w:lang w:val="en-GB"/>
        </w:rPr>
        <w:t xml:space="preserve"> 2009</w:t>
      </w:r>
      <w:r w:rsidR="00CC08C2" w:rsidRPr="00AB0558">
        <w:rPr>
          <w:lang w:val="en-GB"/>
        </w:rPr>
        <w:fldChar w:fldCharType="end"/>
      </w:r>
      <w:r w:rsidR="00B000CC" w:rsidRPr="00AB0558">
        <w:rPr>
          <w:lang w:val="en-GB"/>
        </w:rPr>
        <w:t xml:space="preserve">; </w:t>
      </w:r>
      <w:proofErr w:type="spellStart"/>
      <w:r w:rsidR="00CC08C2" w:rsidRPr="00AB0558">
        <w:rPr>
          <w:lang w:val="en-GB"/>
        </w:rPr>
        <w:t>Angouri</w:t>
      </w:r>
      <w:proofErr w:type="spellEnd"/>
      <w:r w:rsidR="00CC08C2" w:rsidRPr="00AB0558">
        <w:rPr>
          <w:lang w:val="en-GB"/>
        </w:rPr>
        <w:t xml:space="preserve"> </w:t>
      </w:r>
      <w:r w:rsidR="000A7122">
        <w:rPr>
          <w:lang w:val="en-GB"/>
        </w:rPr>
        <w:t>and</w:t>
      </w:r>
      <w:r w:rsidR="00AB0558">
        <w:rPr>
          <w:lang w:val="en-GB"/>
        </w:rPr>
        <w:t xml:space="preserve"> </w:t>
      </w:r>
      <w:proofErr w:type="spellStart"/>
      <w:r w:rsidR="00AB0558">
        <w:rPr>
          <w:lang w:val="en-GB"/>
        </w:rPr>
        <w:t>Bargiela-Chiappin</w:t>
      </w:r>
      <w:r w:rsidR="008A08A8">
        <w:rPr>
          <w:lang w:val="en-GB"/>
        </w:rPr>
        <w:t>i</w:t>
      </w:r>
      <w:proofErr w:type="spellEnd"/>
      <w:r w:rsidR="008A08A8">
        <w:rPr>
          <w:lang w:val="en-GB"/>
        </w:rPr>
        <w:t>,</w:t>
      </w:r>
      <w:r w:rsidR="00AB0558">
        <w:rPr>
          <w:lang w:val="en-GB"/>
        </w:rPr>
        <w:t xml:space="preserve"> 2011</w:t>
      </w:r>
      <w:r w:rsidR="00B000CC" w:rsidRPr="00AB0558">
        <w:rPr>
          <w:lang w:val="en-GB"/>
        </w:rPr>
        <w:t xml:space="preserve">; </w:t>
      </w:r>
      <w:proofErr w:type="spellStart"/>
      <w:r w:rsidR="00CC08C2" w:rsidRPr="00AB0558">
        <w:rPr>
          <w:lang w:val="en-GB"/>
        </w:rPr>
        <w:t>Bara</w:t>
      </w:r>
      <w:r w:rsidR="00AB0558">
        <w:rPr>
          <w:lang w:val="en-GB"/>
        </w:rPr>
        <w:t>ldi</w:t>
      </w:r>
      <w:proofErr w:type="spellEnd"/>
      <w:r w:rsidR="008A08A8">
        <w:rPr>
          <w:lang w:val="en-GB"/>
        </w:rPr>
        <w:t>,</w:t>
      </w:r>
      <w:r w:rsidR="00AB0558">
        <w:rPr>
          <w:lang w:val="en-GB"/>
        </w:rPr>
        <w:t xml:space="preserve"> 2013</w:t>
      </w:r>
      <w:r w:rsidR="00B000CC" w:rsidRPr="00AB0558">
        <w:rPr>
          <w:lang w:val="en-GB"/>
        </w:rPr>
        <w:t xml:space="preserve">). </w:t>
      </w:r>
    </w:p>
    <w:p w14:paraId="558CA6F7" w14:textId="2D7A197D" w:rsidR="00E96791" w:rsidRDefault="00092A5E" w:rsidP="005A107D">
      <w:pPr>
        <w:spacing w:line="480" w:lineRule="auto"/>
        <w:rPr>
          <w:lang w:val="en-GB"/>
        </w:rPr>
      </w:pPr>
      <w:r w:rsidRPr="00A450B1">
        <w:rPr>
          <w:lang w:val="en-GB"/>
        </w:rPr>
        <w:t xml:space="preserve">Despite a </w:t>
      </w:r>
      <w:r w:rsidR="00112DD9" w:rsidRPr="00A450B1">
        <w:rPr>
          <w:lang w:val="en-GB"/>
        </w:rPr>
        <w:t>growing body of literature on</w:t>
      </w:r>
      <w:r w:rsidRPr="00A450B1">
        <w:rPr>
          <w:lang w:val="en-GB"/>
        </w:rPr>
        <w:t xml:space="preserve"> meeting talk, few studies have focused on inter-professional </w:t>
      </w:r>
      <w:r w:rsidR="00C01C6E">
        <w:rPr>
          <w:lang w:val="en-GB"/>
        </w:rPr>
        <w:t>DM</w:t>
      </w:r>
      <w:r w:rsidRPr="00A450B1">
        <w:rPr>
          <w:lang w:val="en-GB"/>
        </w:rPr>
        <w:t xml:space="preserve"> specifically (Sarangi 2016; </w:t>
      </w:r>
      <w:proofErr w:type="spellStart"/>
      <w:r w:rsidRPr="00A450B1">
        <w:rPr>
          <w:lang w:val="en-GB"/>
        </w:rPr>
        <w:t>Halvorsen</w:t>
      </w:r>
      <w:proofErr w:type="spellEnd"/>
      <w:r w:rsidRPr="00A450B1">
        <w:rPr>
          <w:lang w:val="en-GB"/>
        </w:rPr>
        <w:t xml:space="preserve"> &amp; Sarangi 2015). </w:t>
      </w:r>
      <w:r w:rsidR="00112DD9" w:rsidRPr="00A450B1">
        <w:rPr>
          <w:lang w:val="en-GB"/>
        </w:rPr>
        <w:t xml:space="preserve">Based on </w:t>
      </w:r>
      <w:r w:rsidR="00E96791" w:rsidRPr="00A450B1">
        <w:rPr>
          <w:lang w:val="en-GB"/>
        </w:rPr>
        <w:t>existing literature we expect inter-professional team meetings to be negotiated accomplishments in which professio</w:t>
      </w:r>
      <w:r w:rsidR="00CF4C4A" w:rsidRPr="00A450B1">
        <w:rPr>
          <w:lang w:val="en-GB"/>
        </w:rPr>
        <w:t xml:space="preserve">nals must make their decisions </w:t>
      </w:r>
      <w:r w:rsidR="00E96791" w:rsidRPr="00A450B1">
        <w:rPr>
          <w:lang w:val="en-GB"/>
        </w:rPr>
        <w:t>professionally and c</w:t>
      </w:r>
      <w:r w:rsidR="00CF4C4A" w:rsidRPr="00A450B1">
        <w:rPr>
          <w:lang w:val="en-GB"/>
        </w:rPr>
        <w:t>ontextually satisfying</w:t>
      </w:r>
      <w:r w:rsidR="004E7B72" w:rsidRPr="00A450B1">
        <w:rPr>
          <w:lang w:val="en-GB"/>
        </w:rPr>
        <w:t xml:space="preserve">. They do so by </w:t>
      </w:r>
      <w:r w:rsidR="00E96791" w:rsidRPr="00A450B1">
        <w:rPr>
          <w:lang w:val="en-GB"/>
        </w:rPr>
        <w:t>negotiating a shared understand</w:t>
      </w:r>
      <w:r w:rsidR="00112DD9" w:rsidRPr="00A450B1">
        <w:rPr>
          <w:lang w:val="en-GB"/>
        </w:rPr>
        <w:t>ing</w:t>
      </w:r>
      <w:r w:rsidR="00E96791" w:rsidRPr="00A450B1">
        <w:rPr>
          <w:lang w:val="en-GB"/>
        </w:rPr>
        <w:t xml:space="preserve"> of the case </w:t>
      </w:r>
      <w:r w:rsidR="003C4364" w:rsidRPr="00A450B1">
        <w:rPr>
          <w:lang w:val="en-GB"/>
        </w:rPr>
        <w:t xml:space="preserve">across professional and institutional contexts, </w:t>
      </w:r>
      <w:r w:rsidR="00D871FC" w:rsidRPr="00A450B1">
        <w:rPr>
          <w:lang w:val="en-GB"/>
        </w:rPr>
        <w:t>casting</w:t>
      </w:r>
      <w:r w:rsidR="003C4364" w:rsidRPr="00A450B1">
        <w:rPr>
          <w:lang w:val="en-GB"/>
        </w:rPr>
        <w:t xml:space="preserve"> the team as a coherent body distinct from the institutional context in which </w:t>
      </w:r>
      <w:r w:rsidR="00450E88" w:rsidRPr="00A450B1">
        <w:rPr>
          <w:lang w:val="en-GB"/>
        </w:rPr>
        <w:t xml:space="preserve">it </w:t>
      </w:r>
      <w:proofErr w:type="gramStart"/>
      <w:r w:rsidR="00450E88" w:rsidRPr="00A450B1">
        <w:rPr>
          <w:lang w:val="en-GB"/>
        </w:rPr>
        <w:t>is embedded</w:t>
      </w:r>
      <w:proofErr w:type="gramEnd"/>
      <w:r w:rsidR="00450E88" w:rsidRPr="00A450B1">
        <w:rPr>
          <w:lang w:val="en-GB"/>
        </w:rPr>
        <w:t xml:space="preserve">. Simultaneously </w:t>
      </w:r>
      <w:r w:rsidR="003C4364" w:rsidRPr="00A450B1">
        <w:rPr>
          <w:lang w:val="en-GB"/>
        </w:rPr>
        <w:t>this coherent and shared professional understanding is itself a negotiated product reached across different professional backgrounds, posing the individual team members opposite each other.</w:t>
      </w:r>
      <w:r w:rsidR="004314D7" w:rsidRPr="00A450B1">
        <w:rPr>
          <w:lang w:val="en-GB"/>
        </w:rPr>
        <w:t xml:space="preserve"> </w:t>
      </w:r>
      <w:r w:rsidR="00FE6A98" w:rsidRPr="00A450B1">
        <w:rPr>
          <w:lang w:val="en-GB"/>
        </w:rPr>
        <w:t>Teams thus have to negotiate both a shared professional understanding of the case at hand, as well as an institutionally legitimate decision and action plan</w:t>
      </w:r>
      <w:r w:rsidR="00112DD9" w:rsidRPr="00A450B1">
        <w:rPr>
          <w:lang w:val="en-GB"/>
        </w:rPr>
        <w:t xml:space="preserve">. </w:t>
      </w:r>
      <w:r w:rsidR="002B0B9D">
        <w:rPr>
          <w:lang w:val="en-GB"/>
        </w:rPr>
        <w:t>T</w:t>
      </w:r>
      <w:r w:rsidR="00FE6A98" w:rsidRPr="00A450B1">
        <w:rPr>
          <w:lang w:val="en-GB"/>
        </w:rPr>
        <w:t xml:space="preserve">hese are tightly interwoven and co-constitutive processes. </w:t>
      </w:r>
    </w:p>
    <w:p w14:paraId="7C7A70A2" w14:textId="77777777" w:rsidR="006D364C" w:rsidRPr="00AB0558" w:rsidRDefault="00303D6A" w:rsidP="005A107D">
      <w:pPr>
        <w:spacing w:line="480" w:lineRule="auto"/>
        <w:rPr>
          <w:lang w:val="en-GB"/>
        </w:rPr>
      </w:pPr>
      <w:r>
        <w:rPr>
          <w:b/>
          <w:lang w:val="en-GB"/>
        </w:rPr>
        <w:lastRenderedPageBreak/>
        <w:t xml:space="preserve">2. </w:t>
      </w:r>
      <w:r w:rsidR="009B5670" w:rsidRPr="00AB0558">
        <w:rPr>
          <w:b/>
          <w:lang w:val="en-GB"/>
        </w:rPr>
        <w:t>M</w:t>
      </w:r>
      <w:r w:rsidR="00606BC2">
        <w:rPr>
          <w:b/>
          <w:lang w:val="en-GB"/>
        </w:rPr>
        <w:t>ethodology</w:t>
      </w:r>
      <w:r w:rsidR="00296E93" w:rsidRPr="00AB0558">
        <w:rPr>
          <w:b/>
          <w:lang w:val="en-GB"/>
        </w:rPr>
        <w:t xml:space="preserve"> and data</w:t>
      </w:r>
    </w:p>
    <w:p w14:paraId="2E9FC0BC" w14:textId="1F231801" w:rsidR="009D0267" w:rsidRPr="00A450B1" w:rsidRDefault="002D2157" w:rsidP="005A107D">
      <w:pPr>
        <w:spacing w:line="480" w:lineRule="auto"/>
        <w:rPr>
          <w:lang w:val="en-GB"/>
        </w:rPr>
      </w:pPr>
      <w:r w:rsidRPr="00AB0558">
        <w:rPr>
          <w:lang w:val="en-GB"/>
        </w:rPr>
        <w:t xml:space="preserve">The rehabilitation teams consist of 4-6 members with different professional backgrounds who meet with a client and his/her caseworker in order to recommend future support and social work efforts.  </w:t>
      </w:r>
      <w:r w:rsidR="00082AAA">
        <w:rPr>
          <w:lang w:val="en-GB"/>
        </w:rPr>
        <w:t>D</w:t>
      </w:r>
      <w:r w:rsidR="00B63BC2" w:rsidRPr="00AB0558">
        <w:rPr>
          <w:lang w:val="en-GB"/>
        </w:rPr>
        <w:t>ata consists of audio recordings of</w:t>
      </w:r>
      <w:r w:rsidR="000B56A6" w:rsidRPr="00991C69">
        <w:rPr>
          <w:lang w:val="en-US"/>
        </w:rPr>
        <w:t xml:space="preserve"> </w:t>
      </w:r>
      <w:r w:rsidR="000B56A6" w:rsidRPr="000B56A6">
        <w:rPr>
          <w:lang w:val="en-GB"/>
        </w:rPr>
        <w:t>rehabilitation team</w:t>
      </w:r>
      <w:r w:rsidR="00B63BC2" w:rsidRPr="00AB0558">
        <w:rPr>
          <w:lang w:val="en-GB"/>
        </w:rPr>
        <w:t xml:space="preserve"> meetings</w:t>
      </w:r>
      <w:r w:rsidR="00F8412F" w:rsidRPr="00AB0558">
        <w:rPr>
          <w:lang w:val="en-GB"/>
        </w:rPr>
        <w:t xml:space="preserve"> concerning 97 clients</w:t>
      </w:r>
      <w:r w:rsidR="00B63BC2" w:rsidRPr="00AB0558">
        <w:rPr>
          <w:lang w:val="en-GB"/>
        </w:rPr>
        <w:t xml:space="preserve"> in three </w:t>
      </w:r>
      <w:r w:rsidR="006A2D2F" w:rsidRPr="00AB0558">
        <w:rPr>
          <w:lang w:val="en-GB"/>
        </w:rPr>
        <w:t xml:space="preserve">Danish </w:t>
      </w:r>
      <w:r w:rsidR="00B63BC2" w:rsidRPr="00AB0558">
        <w:rPr>
          <w:lang w:val="en-GB"/>
        </w:rPr>
        <w:t xml:space="preserve">municipalities. Data include pre- and post-meetings without the clients and timeouts during meetings. </w:t>
      </w:r>
      <w:r w:rsidR="009D0267" w:rsidRPr="00AB0558">
        <w:rPr>
          <w:lang w:val="en-GB"/>
        </w:rPr>
        <w:t xml:space="preserve">All clients have </w:t>
      </w:r>
      <w:r w:rsidR="00D25288" w:rsidRPr="00AB0558">
        <w:rPr>
          <w:lang w:val="en-GB"/>
        </w:rPr>
        <w:t>consent</w:t>
      </w:r>
      <w:r w:rsidR="0009411E">
        <w:rPr>
          <w:lang w:val="en-GB"/>
        </w:rPr>
        <w:t>ed</w:t>
      </w:r>
      <w:r w:rsidR="00D25288" w:rsidRPr="00AB0558">
        <w:rPr>
          <w:lang w:val="en-GB"/>
        </w:rPr>
        <w:t xml:space="preserve"> </w:t>
      </w:r>
      <w:r w:rsidR="0009411E" w:rsidRPr="00AB0558">
        <w:rPr>
          <w:lang w:val="en-GB"/>
        </w:rPr>
        <w:t>to</w:t>
      </w:r>
      <w:r w:rsidR="0009411E">
        <w:rPr>
          <w:lang w:val="en-GB"/>
        </w:rPr>
        <w:t xml:space="preserve"> the</w:t>
      </w:r>
      <w:r w:rsidR="000B56A6">
        <w:rPr>
          <w:lang w:val="en-GB"/>
        </w:rPr>
        <w:t>ir</w:t>
      </w:r>
      <w:r w:rsidR="0009411E">
        <w:rPr>
          <w:lang w:val="en-GB"/>
        </w:rPr>
        <w:t xml:space="preserve"> inclusion </w:t>
      </w:r>
      <w:r w:rsidR="009D0267" w:rsidRPr="00AB0558">
        <w:rPr>
          <w:lang w:val="en-GB"/>
        </w:rPr>
        <w:t xml:space="preserve">in the study, and all data </w:t>
      </w:r>
      <w:proofErr w:type="gramStart"/>
      <w:r w:rsidR="009D0267" w:rsidRPr="00AB0558">
        <w:rPr>
          <w:lang w:val="en-GB"/>
        </w:rPr>
        <w:t>have been handled</w:t>
      </w:r>
      <w:proofErr w:type="gramEnd"/>
      <w:r w:rsidR="009D0267" w:rsidRPr="00AB0558">
        <w:rPr>
          <w:lang w:val="en-GB"/>
        </w:rPr>
        <w:t xml:space="preserve"> according to national </w:t>
      </w:r>
      <w:r w:rsidR="00E159F3">
        <w:rPr>
          <w:lang w:val="en-GB"/>
        </w:rPr>
        <w:t xml:space="preserve">ethical </w:t>
      </w:r>
      <w:r w:rsidR="009D0267" w:rsidRPr="00AB0558">
        <w:rPr>
          <w:lang w:val="en-GB"/>
        </w:rPr>
        <w:t xml:space="preserve">guidelines. </w:t>
      </w:r>
      <w:r w:rsidR="00230C9B" w:rsidRPr="00AB0558">
        <w:rPr>
          <w:lang w:val="en-GB"/>
        </w:rPr>
        <w:t>Meetings</w:t>
      </w:r>
      <w:r w:rsidR="00D61133" w:rsidRPr="00AB0558">
        <w:rPr>
          <w:lang w:val="en-GB"/>
        </w:rPr>
        <w:t xml:space="preserve"> </w:t>
      </w:r>
      <w:r w:rsidR="000B56A6">
        <w:rPr>
          <w:lang w:val="en-GB"/>
        </w:rPr>
        <w:t>were</w:t>
      </w:r>
      <w:r w:rsidR="009D0267" w:rsidRPr="00AB0558">
        <w:rPr>
          <w:lang w:val="en-GB"/>
        </w:rPr>
        <w:t xml:space="preserve"> transcribed </w:t>
      </w:r>
      <w:r w:rsidR="007728E2" w:rsidRPr="00AB0558">
        <w:rPr>
          <w:lang w:val="en-GB"/>
        </w:rPr>
        <w:t>ad verbatim</w:t>
      </w:r>
      <w:r w:rsidR="009D0267" w:rsidRPr="00AB0558">
        <w:rPr>
          <w:lang w:val="en-GB"/>
        </w:rPr>
        <w:t xml:space="preserve">. </w:t>
      </w:r>
      <w:r w:rsidR="0009411E">
        <w:rPr>
          <w:lang w:val="en-GB"/>
        </w:rPr>
        <w:t>After the</w:t>
      </w:r>
      <w:r w:rsidR="009D0267" w:rsidRPr="00AB0558">
        <w:rPr>
          <w:lang w:val="en-GB"/>
        </w:rPr>
        <w:t xml:space="preserve"> </w:t>
      </w:r>
      <w:r w:rsidR="0009411E" w:rsidRPr="00AB0558">
        <w:rPr>
          <w:lang w:val="en-GB"/>
        </w:rPr>
        <w:t>identif</w:t>
      </w:r>
      <w:r w:rsidR="0009411E">
        <w:rPr>
          <w:lang w:val="en-GB"/>
        </w:rPr>
        <w:t>ication of</w:t>
      </w:r>
      <w:r w:rsidR="0009411E" w:rsidRPr="00AB0558">
        <w:rPr>
          <w:lang w:val="en-GB"/>
        </w:rPr>
        <w:t xml:space="preserve"> </w:t>
      </w:r>
      <w:r w:rsidR="009D0267" w:rsidRPr="00AB0558">
        <w:rPr>
          <w:lang w:val="en-GB"/>
        </w:rPr>
        <w:t xml:space="preserve">analytical themes and patterns, selected parts of the material have been re-transcribed </w:t>
      </w:r>
      <w:r w:rsidR="009C57CD">
        <w:rPr>
          <w:lang w:val="en-GB"/>
        </w:rPr>
        <w:t xml:space="preserve">in </w:t>
      </w:r>
      <w:proofErr w:type="gramStart"/>
      <w:r w:rsidR="009C57CD">
        <w:rPr>
          <w:lang w:val="en-GB"/>
        </w:rPr>
        <w:t>great</w:t>
      </w:r>
      <w:r w:rsidR="00834B58">
        <w:rPr>
          <w:rFonts w:ascii="Calibri" w:hAnsi="Calibri" w:cs="Calibri"/>
          <w:lang w:val="en-GB"/>
        </w:rPr>
        <w:t>er</w:t>
      </w:r>
      <w:r w:rsidR="009C57CD">
        <w:rPr>
          <w:lang w:val="en-GB"/>
        </w:rPr>
        <w:t xml:space="preserve"> detail</w:t>
      </w:r>
      <w:proofErr w:type="gramEnd"/>
      <w:r w:rsidR="00F87278">
        <w:rPr>
          <w:lang w:val="en-GB"/>
        </w:rPr>
        <w:t>.</w:t>
      </w:r>
    </w:p>
    <w:p w14:paraId="41B1B37B" w14:textId="78FE53AB" w:rsidR="00347611" w:rsidRPr="00AB0558" w:rsidRDefault="006821A9" w:rsidP="005A107D">
      <w:pPr>
        <w:spacing w:line="480" w:lineRule="auto"/>
        <w:rPr>
          <w:lang w:val="en-GB"/>
        </w:rPr>
      </w:pPr>
      <w:proofErr w:type="spellStart"/>
      <w:r w:rsidRPr="00AB0558">
        <w:rPr>
          <w:lang w:val="en-GB"/>
        </w:rPr>
        <w:t>N</w:t>
      </w:r>
      <w:r w:rsidR="008B1493" w:rsidRPr="00AB0558">
        <w:rPr>
          <w:lang w:val="en-GB"/>
        </w:rPr>
        <w:t>V</w:t>
      </w:r>
      <w:r w:rsidRPr="00AB0558">
        <w:rPr>
          <w:lang w:val="en-GB"/>
        </w:rPr>
        <w:t>ivo</w:t>
      </w:r>
      <w:proofErr w:type="spellEnd"/>
      <w:r w:rsidRPr="00AB0558">
        <w:rPr>
          <w:lang w:val="en-GB"/>
        </w:rPr>
        <w:t xml:space="preserve"> software </w:t>
      </w:r>
      <w:proofErr w:type="gramStart"/>
      <w:r w:rsidR="0009411E">
        <w:rPr>
          <w:lang w:val="en-GB"/>
        </w:rPr>
        <w:t>was used</w:t>
      </w:r>
      <w:proofErr w:type="gramEnd"/>
      <w:r w:rsidR="0009411E">
        <w:rPr>
          <w:lang w:val="en-GB"/>
        </w:rPr>
        <w:t xml:space="preserve"> to code </w:t>
      </w:r>
      <w:r w:rsidRPr="00AB0558">
        <w:rPr>
          <w:lang w:val="en-GB"/>
        </w:rPr>
        <w:t xml:space="preserve">the full material for </w:t>
      </w:r>
      <w:r w:rsidR="00A1277A" w:rsidRPr="00AB0558">
        <w:rPr>
          <w:lang w:val="en-GB"/>
        </w:rPr>
        <w:t>points of tension</w:t>
      </w:r>
      <w:r w:rsidR="0009411E">
        <w:rPr>
          <w:lang w:val="en-GB"/>
        </w:rPr>
        <w:t>. Subsequently,</w:t>
      </w:r>
      <w:r w:rsidR="0009411E" w:rsidRPr="0009411E">
        <w:rPr>
          <w:lang w:val="en-GB"/>
        </w:rPr>
        <w:t xml:space="preserve"> </w:t>
      </w:r>
      <w:r w:rsidR="0009411E" w:rsidRPr="00AB0558">
        <w:rPr>
          <w:lang w:val="en-GB"/>
        </w:rPr>
        <w:t>Strauss’</w:t>
      </w:r>
      <w:r w:rsidR="000B56A6">
        <w:rPr>
          <w:lang w:val="en-GB"/>
        </w:rPr>
        <w:t>s</w:t>
      </w:r>
      <w:r w:rsidR="0009411E" w:rsidRPr="00AB0558">
        <w:rPr>
          <w:lang w:val="en-GB"/>
        </w:rPr>
        <w:t xml:space="preserve"> </w:t>
      </w:r>
      <w:r w:rsidR="000B56A6">
        <w:rPr>
          <w:lang w:val="en-GB"/>
        </w:rPr>
        <w:t>approach</w:t>
      </w:r>
      <w:r w:rsidR="0009411E" w:rsidRPr="00AB0558">
        <w:rPr>
          <w:lang w:val="en-GB"/>
        </w:rPr>
        <w:t xml:space="preserve"> </w:t>
      </w:r>
      <w:r w:rsidR="0009411E">
        <w:rPr>
          <w:lang w:val="en-GB"/>
        </w:rPr>
        <w:t>allowed the identification of</w:t>
      </w:r>
      <w:r w:rsidR="006B3C15" w:rsidRPr="00AB0558">
        <w:rPr>
          <w:lang w:val="en-GB"/>
        </w:rPr>
        <w:t xml:space="preserve"> instances of negotiation</w:t>
      </w:r>
      <w:r w:rsidR="00056F61" w:rsidRPr="00AB0558">
        <w:rPr>
          <w:lang w:val="en-GB"/>
        </w:rPr>
        <w:t xml:space="preserve"> in sequences where tension, give-and-take and conflicting interest occur. </w:t>
      </w:r>
      <w:r w:rsidR="00347611" w:rsidRPr="00AB0558">
        <w:rPr>
          <w:lang w:val="en-GB"/>
        </w:rPr>
        <w:t xml:space="preserve">Negotiations are ongoing practices </w:t>
      </w:r>
      <w:r w:rsidR="0009411E">
        <w:rPr>
          <w:lang w:val="en-GB"/>
        </w:rPr>
        <w:t>extending</w:t>
      </w:r>
      <w:r w:rsidR="00347611" w:rsidRPr="00AB0558">
        <w:rPr>
          <w:lang w:val="en-GB"/>
        </w:rPr>
        <w:t xml:space="preserve"> beyond concrete tension points</w:t>
      </w:r>
      <w:r w:rsidR="00056F61" w:rsidRPr="00AB0558">
        <w:rPr>
          <w:lang w:val="en-GB"/>
        </w:rPr>
        <w:t xml:space="preserve">, but </w:t>
      </w:r>
      <w:r w:rsidR="007517F9">
        <w:rPr>
          <w:lang w:val="en-GB"/>
        </w:rPr>
        <w:t>the tension</w:t>
      </w:r>
      <w:r w:rsidR="007517F9" w:rsidRPr="00AB0558">
        <w:rPr>
          <w:lang w:val="en-GB"/>
        </w:rPr>
        <w:t xml:space="preserve"> </w:t>
      </w:r>
      <w:r w:rsidR="0009411E">
        <w:rPr>
          <w:lang w:val="en-GB"/>
        </w:rPr>
        <w:t>nevertheless</w:t>
      </w:r>
      <w:r w:rsidR="00347611" w:rsidRPr="00AB0558">
        <w:rPr>
          <w:lang w:val="en-GB"/>
        </w:rPr>
        <w:t xml:space="preserve"> provide empirical markers for negotiations, </w:t>
      </w:r>
      <w:r w:rsidR="00056F61" w:rsidRPr="00AB0558">
        <w:rPr>
          <w:lang w:val="en-GB"/>
        </w:rPr>
        <w:t>as competing interests and give-and-take are characteristics that can</w:t>
      </w:r>
      <w:r w:rsidR="00C1726C" w:rsidRPr="00AB0558">
        <w:rPr>
          <w:lang w:val="en-GB"/>
        </w:rPr>
        <w:t xml:space="preserve"> often only be identified interpretively on an empirical</w:t>
      </w:r>
      <w:r w:rsidR="00056F61" w:rsidRPr="00AB0558">
        <w:rPr>
          <w:lang w:val="en-GB"/>
        </w:rPr>
        <w:t xml:space="preserve"> level </w:t>
      </w:r>
      <w:r w:rsidR="00E462CB">
        <w:rPr>
          <w:lang w:val="en-GB"/>
        </w:rPr>
        <w:t>.</w:t>
      </w:r>
      <w:r w:rsidR="00056F61" w:rsidRPr="00AB0558">
        <w:rPr>
          <w:lang w:val="en-GB"/>
        </w:rPr>
        <w:t xml:space="preserve"> </w:t>
      </w:r>
      <w:r w:rsidR="00082AAA">
        <w:rPr>
          <w:lang w:val="en-GB"/>
        </w:rPr>
        <w:t>These points of tension</w:t>
      </w:r>
      <w:r w:rsidR="00EB4EEC">
        <w:rPr>
          <w:lang w:val="en-GB"/>
        </w:rPr>
        <w:t xml:space="preserve"> become empirically </w:t>
      </w:r>
      <w:r w:rsidR="00056F61" w:rsidRPr="00AB0558">
        <w:rPr>
          <w:lang w:val="en-GB"/>
        </w:rPr>
        <w:t>visible through interactional markers of resistance</w:t>
      </w:r>
      <w:r w:rsidR="00945F1D" w:rsidRPr="00AB0558">
        <w:rPr>
          <w:lang w:val="en-GB"/>
        </w:rPr>
        <w:t xml:space="preserve"> (</w:t>
      </w:r>
      <w:proofErr w:type="spellStart"/>
      <w:r w:rsidR="00945F1D" w:rsidRPr="00AB0558">
        <w:rPr>
          <w:lang w:val="en-GB"/>
        </w:rPr>
        <w:t>Juhila</w:t>
      </w:r>
      <w:proofErr w:type="spellEnd"/>
      <w:r w:rsidR="00945F1D" w:rsidRPr="00AB0558">
        <w:rPr>
          <w:lang w:val="en-GB"/>
        </w:rPr>
        <w:t xml:space="preserve"> et al.</w:t>
      </w:r>
      <w:r w:rsidR="003264C3">
        <w:rPr>
          <w:lang w:val="en-GB"/>
        </w:rPr>
        <w:t>,</w:t>
      </w:r>
      <w:r w:rsidR="00945F1D" w:rsidRPr="00AB0558">
        <w:rPr>
          <w:lang w:val="en-GB"/>
        </w:rPr>
        <w:t xml:space="preserve"> 2013)</w:t>
      </w:r>
      <w:r w:rsidR="00056F61" w:rsidRPr="00AB0558">
        <w:rPr>
          <w:lang w:val="en-GB"/>
        </w:rPr>
        <w:t xml:space="preserve">, overt disagreement and/or the articulation of differing </w:t>
      </w:r>
      <w:r w:rsidR="000B56A6">
        <w:rPr>
          <w:lang w:val="en-GB"/>
        </w:rPr>
        <w:t>view</w:t>
      </w:r>
      <w:r w:rsidR="000B56A6" w:rsidRPr="00AB0558">
        <w:rPr>
          <w:lang w:val="en-GB"/>
        </w:rPr>
        <w:t xml:space="preserve">s </w:t>
      </w:r>
      <w:r w:rsidR="00056F61" w:rsidRPr="00AB0558">
        <w:rPr>
          <w:lang w:val="en-GB"/>
        </w:rPr>
        <w:t>on the client’s condition or possible solutions.</w:t>
      </w:r>
      <w:r w:rsidR="009A49C8" w:rsidRPr="00AB0558">
        <w:rPr>
          <w:lang w:val="en-GB"/>
        </w:rPr>
        <w:t xml:space="preserve"> </w:t>
      </w:r>
    </w:p>
    <w:p w14:paraId="6C78DDBF" w14:textId="77777777" w:rsidR="00902551" w:rsidRPr="00902551" w:rsidRDefault="00303D6A" w:rsidP="005A107D">
      <w:pPr>
        <w:spacing w:line="480" w:lineRule="auto"/>
        <w:rPr>
          <w:b/>
          <w:lang w:val="en-GB"/>
        </w:rPr>
      </w:pPr>
      <w:r>
        <w:rPr>
          <w:b/>
          <w:lang w:val="en-GB"/>
        </w:rPr>
        <w:t xml:space="preserve">3. </w:t>
      </w:r>
      <w:r w:rsidR="00902551" w:rsidRPr="00902551">
        <w:rPr>
          <w:b/>
          <w:lang w:val="en-GB"/>
        </w:rPr>
        <w:t>Findings</w:t>
      </w:r>
    </w:p>
    <w:p w14:paraId="23F24127" w14:textId="5A9CA3AC" w:rsidR="00C7598A" w:rsidRDefault="00C7598A" w:rsidP="00C7598A">
      <w:pPr>
        <w:spacing w:line="480" w:lineRule="auto"/>
        <w:rPr>
          <w:lang w:val="en-GB"/>
        </w:rPr>
      </w:pPr>
      <w:r>
        <w:rPr>
          <w:lang w:val="en-GB"/>
        </w:rPr>
        <w:lastRenderedPageBreak/>
        <w:t>A</w:t>
      </w:r>
      <w:r w:rsidRPr="00AB0558">
        <w:rPr>
          <w:lang w:val="en-GB"/>
        </w:rPr>
        <w:t xml:space="preserve"> process of inductive coding and subsequent condensation</w:t>
      </w:r>
      <w:r>
        <w:rPr>
          <w:lang w:val="en-GB"/>
        </w:rPr>
        <w:t xml:space="preserve"> led to the identification of</w:t>
      </w:r>
      <w:r w:rsidRPr="00AB0558">
        <w:rPr>
          <w:lang w:val="en-GB"/>
        </w:rPr>
        <w:t xml:space="preserve"> </w:t>
      </w:r>
      <w:r w:rsidRPr="00991C69">
        <w:rPr>
          <w:i/>
          <w:lang w:val="en-GB"/>
        </w:rPr>
        <w:t>expanding</w:t>
      </w:r>
      <w:r w:rsidRPr="000B56A6">
        <w:rPr>
          <w:lang w:val="en-GB"/>
        </w:rPr>
        <w:t xml:space="preserve"> and </w:t>
      </w:r>
      <w:r w:rsidRPr="00991C69">
        <w:rPr>
          <w:i/>
          <w:lang w:val="en-GB"/>
        </w:rPr>
        <w:t>postponing</w:t>
      </w:r>
      <w:r w:rsidRPr="000B56A6">
        <w:rPr>
          <w:lang w:val="en-GB"/>
        </w:rPr>
        <w:t xml:space="preserve"> </w:t>
      </w:r>
      <w:r>
        <w:rPr>
          <w:lang w:val="en-GB"/>
        </w:rPr>
        <w:t xml:space="preserve">as </w:t>
      </w:r>
      <w:r w:rsidRPr="00AB0558">
        <w:rPr>
          <w:lang w:val="en-GB"/>
        </w:rPr>
        <w:t>two main patterns of negotiation</w:t>
      </w:r>
      <w:r>
        <w:rPr>
          <w:lang w:val="en-GB"/>
        </w:rPr>
        <w:t>. The a</w:t>
      </w:r>
      <w:r w:rsidRPr="00AB0558">
        <w:rPr>
          <w:lang w:val="en-GB"/>
        </w:rPr>
        <w:t xml:space="preserve">nalysis then moved on to a more detailed level </w:t>
      </w:r>
      <w:r>
        <w:rPr>
          <w:lang w:val="en-GB"/>
        </w:rPr>
        <w:t xml:space="preserve">to investigate </w:t>
      </w:r>
      <w:r w:rsidRPr="00AB0558">
        <w:rPr>
          <w:lang w:val="en-GB"/>
        </w:rPr>
        <w:t xml:space="preserve">the </w:t>
      </w:r>
      <w:proofErr w:type="gramStart"/>
      <w:r w:rsidRPr="00AB0558">
        <w:rPr>
          <w:lang w:val="en-GB"/>
        </w:rPr>
        <w:t>micro elements</w:t>
      </w:r>
      <w:proofErr w:type="gramEnd"/>
      <w:r w:rsidRPr="00AB0558">
        <w:rPr>
          <w:lang w:val="en-GB"/>
        </w:rPr>
        <w:t xml:space="preserve"> of these two types of negotiation. </w:t>
      </w:r>
    </w:p>
    <w:p w14:paraId="6F997C3C" w14:textId="77777777" w:rsidR="00967B9C" w:rsidRPr="00967B9C" w:rsidRDefault="00C7598A" w:rsidP="005A107D">
      <w:pPr>
        <w:spacing w:line="480" w:lineRule="auto"/>
        <w:rPr>
          <w:u w:val="single"/>
          <w:lang w:val="en-GB"/>
        </w:rPr>
      </w:pPr>
      <w:r w:rsidRPr="00967B9C">
        <w:rPr>
          <w:u w:val="single"/>
          <w:lang w:val="en-GB"/>
        </w:rPr>
        <w:t>‘E</w:t>
      </w:r>
      <w:r w:rsidR="00144471" w:rsidRPr="00967B9C">
        <w:rPr>
          <w:u w:val="single"/>
          <w:lang w:val="en-GB"/>
        </w:rPr>
        <w:t>xpanding’</w:t>
      </w:r>
    </w:p>
    <w:p w14:paraId="381E31C1" w14:textId="53EB5648" w:rsidR="00C7598A" w:rsidRDefault="008B1493" w:rsidP="005A107D">
      <w:pPr>
        <w:spacing w:line="480" w:lineRule="auto"/>
        <w:rPr>
          <w:lang w:val="en-GB"/>
        </w:rPr>
      </w:pPr>
      <w:r w:rsidRPr="00AB0558">
        <w:rPr>
          <w:lang w:val="en-GB"/>
        </w:rPr>
        <w:t>‘</w:t>
      </w:r>
      <w:r w:rsidR="0077355D">
        <w:rPr>
          <w:lang w:val="en-GB"/>
        </w:rPr>
        <w:t>E</w:t>
      </w:r>
      <w:r w:rsidR="00144471">
        <w:rPr>
          <w:lang w:val="en-GB"/>
        </w:rPr>
        <w:t>xpanding</w:t>
      </w:r>
      <w:r w:rsidR="00144471" w:rsidRPr="00AB0558">
        <w:rPr>
          <w:lang w:val="en-GB"/>
        </w:rPr>
        <w:t xml:space="preserve">’ </w:t>
      </w:r>
      <w:r w:rsidR="00FD7FBB" w:rsidRPr="00AB0558">
        <w:rPr>
          <w:lang w:val="en-GB"/>
        </w:rPr>
        <w:t>occur</w:t>
      </w:r>
      <w:r w:rsidRPr="00AB0558">
        <w:rPr>
          <w:lang w:val="en-GB"/>
        </w:rPr>
        <w:t>s</w:t>
      </w:r>
      <w:r w:rsidR="00FD7FBB" w:rsidRPr="00AB0558">
        <w:rPr>
          <w:lang w:val="en-GB"/>
        </w:rPr>
        <w:t xml:space="preserve"> when</w:t>
      </w:r>
      <w:r w:rsidR="00987E04" w:rsidRPr="00AB0558">
        <w:rPr>
          <w:lang w:val="en-GB"/>
        </w:rPr>
        <w:t xml:space="preserve"> professional</w:t>
      </w:r>
      <w:r w:rsidR="00144471">
        <w:rPr>
          <w:lang w:val="en-GB"/>
        </w:rPr>
        <w:t>s</w:t>
      </w:r>
      <w:r w:rsidR="00987E04" w:rsidRPr="00AB0558">
        <w:rPr>
          <w:lang w:val="en-GB"/>
        </w:rPr>
        <w:t xml:space="preserve"> hold on to the issue of the negotiation</w:t>
      </w:r>
      <w:r w:rsidR="00144471">
        <w:rPr>
          <w:lang w:val="en-GB"/>
        </w:rPr>
        <w:t xml:space="preserve"> and</w:t>
      </w:r>
      <w:r w:rsidR="00987E04" w:rsidRPr="00AB0558">
        <w:rPr>
          <w:lang w:val="en-GB"/>
        </w:rPr>
        <w:t xml:space="preserve"> work </w:t>
      </w:r>
      <w:r w:rsidR="00967B9C">
        <w:rPr>
          <w:lang w:val="en-GB"/>
        </w:rPr>
        <w:t>to</w:t>
      </w:r>
      <w:r w:rsidR="00967B9C" w:rsidRPr="00AB0558">
        <w:rPr>
          <w:lang w:val="en-GB"/>
        </w:rPr>
        <w:t xml:space="preserve"> </w:t>
      </w:r>
      <w:r w:rsidR="00987E04" w:rsidRPr="00AB0558">
        <w:rPr>
          <w:lang w:val="en-GB"/>
        </w:rPr>
        <w:t xml:space="preserve">avoid the discussion </w:t>
      </w:r>
      <w:proofErr w:type="gramStart"/>
      <w:r w:rsidR="00987E04" w:rsidRPr="00AB0558">
        <w:rPr>
          <w:lang w:val="en-GB"/>
        </w:rPr>
        <w:t>being closed</w:t>
      </w:r>
      <w:proofErr w:type="gramEnd"/>
      <w:r w:rsidR="00987E04" w:rsidRPr="00AB0558">
        <w:rPr>
          <w:lang w:val="en-GB"/>
        </w:rPr>
        <w:t>. This is done by pointing out disagreements, overruling invitations to close the sequence, offering additional information, asking additional questions</w:t>
      </w:r>
      <w:r w:rsidR="00144471">
        <w:rPr>
          <w:lang w:val="en-GB"/>
        </w:rPr>
        <w:t>,</w:t>
      </w:r>
      <w:r w:rsidR="00987E04" w:rsidRPr="00AB0558">
        <w:rPr>
          <w:lang w:val="en-GB"/>
        </w:rPr>
        <w:t xml:space="preserve"> invoking the professional knowledge of one’s ‘own’ professional background, or questioning </w:t>
      </w:r>
      <w:r w:rsidR="00215B5D" w:rsidRPr="00AB0558">
        <w:rPr>
          <w:lang w:val="en-GB"/>
        </w:rPr>
        <w:t>other</w:t>
      </w:r>
      <w:r w:rsidR="00987E04" w:rsidRPr="00AB0558">
        <w:rPr>
          <w:lang w:val="en-GB"/>
        </w:rPr>
        <w:t>s</w:t>
      </w:r>
      <w:r w:rsidR="00215B5D" w:rsidRPr="00AB0558">
        <w:rPr>
          <w:lang w:val="en-GB"/>
        </w:rPr>
        <w:t>’</w:t>
      </w:r>
      <w:r w:rsidR="00987E04" w:rsidRPr="00AB0558">
        <w:rPr>
          <w:lang w:val="en-GB"/>
        </w:rPr>
        <w:t xml:space="preserve"> knowledge.</w:t>
      </w:r>
      <w:r w:rsidR="004355BD">
        <w:rPr>
          <w:lang w:val="en-GB"/>
        </w:rPr>
        <w:t xml:space="preserve"> </w:t>
      </w:r>
    </w:p>
    <w:p w14:paraId="29F0C271" w14:textId="495BD3D9" w:rsidR="00C7598A" w:rsidRDefault="00C7598A" w:rsidP="005A107D">
      <w:pPr>
        <w:spacing w:line="480" w:lineRule="auto"/>
        <w:rPr>
          <w:lang w:val="en-GB"/>
        </w:rPr>
      </w:pPr>
      <w:r>
        <w:rPr>
          <w:lang w:val="en-GB"/>
        </w:rPr>
        <w:t>‘P</w:t>
      </w:r>
      <w:r w:rsidR="00987E04" w:rsidRPr="00AB0558">
        <w:rPr>
          <w:lang w:val="en-GB"/>
        </w:rPr>
        <w:t xml:space="preserve">ostponing’ can be identified in negotiations </w:t>
      </w:r>
      <w:r w:rsidR="000E11BB">
        <w:rPr>
          <w:lang w:val="en-GB"/>
        </w:rPr>
        <w:t>where</w:t>
      </w:r>
      <w:r w:rsidR="00987E04" w:rsidRPr="00AB0558">
        <w:rPr>
          <w:lang w:val="en-GB"/>
        </w:rPr>
        <w:t xml:space="preserve"> decision</w:t>
      </w:r>
      <w:r w:rsidR="006C75CD">
        <w:rPr>
          <w:lang w:val="en-GB"/>
        </w:rPr>
        <w:t>s are</w:t>
      </w:r>
      <w:r w:rsidR="00987E04" w:rsidRPr="00AB0558">
        <w:rPr>
          <w:lang w:val="en-GB"/>
        </w:rPr>
        <w:t xml:space="preserve"> </w:t>
      </w:r>
      <w:r w:rsidR="00D159A0">
        <w:rPr>
          <w:lang w:val="en-GB"/>
        </w:rPr>
        <w:t>delayed or avoided</w:t>
      </w:r>
      <w:r w:rsidR="00987E04" w:rsidRPr="00AB0558">
        <w:rPr>
          <w:lang w:val="en-GB"/>
        </w:rPr>
        <w:t xml:space="preserve"> in one way or another</w:t>
      </w:r>
      <w:r w:rsidR="004355BD">
        <w:rPr>
          <w:lang w:val="en-GB"/>
        </w:rPr>
        <w:t>,</w:t>
      </w:r>
      <w:r w:rsidR="00144471">
        <w:rPr>
          <w:lang w:val="en-GB"/>
        </w:rPr>
        <w:t xml:space="preserve"> for instance</w:t>
      </w:r>
      <w:r w:rsidR="00987E04" w:rsidRPr="00AB0558">
        <w:rPr>
          <w:lang w:val="en-GB"/>
        </w:rPr>
        <w:t xml:space="preserve"> by claiming that there is </w:t>
      </w:r>
      <w:r>
        <w:rPr>
          <w:lang w:val="en-GB"/>
        </w:rPr>
        <w:t>insufficient</w:t>
      </w:r>
      <w:r w:rsidR="00987E04" w:rsidRPr="00AB0558">
        <w:rPr>
          <w:lang w:val="en-GB"/>
        </w:rPr>
        <w:t xml:space="preserve"> information at present, that the existing documentation is inadequate or irrelevant, that the discussion</w:t>
      </w:r>
      <w:r w:rsidR="00303F34" w:rsidRPr="00AB0558">
        <w:rPr>
          <w:lang w:val="en-GB"/>
        </w:rPr>
        <w:t xml:space="preserve"> topic</w:t>
      </w:r>
      <w:r w:rsidR="00987E04" w:rsidRPr="00AB0558">
        <w:rPr>
          <w:lang w:val="en-GB"/>
        </w:rPr>
        <w:t xml:space="preserve"> in question is not re</w:t>
      </w:r>
      <w:r w:rsidR="001311ED" w:rsidRPr="00AB0558">
        <w:rPr>
          <w:lang w:val="en-GB"/>
        </w:rPr>
        <w:t>levant, or by calling on organis</w:t>
      </w:r>
      <w:r w:rsidR="00987E04" w:rsidRPr="00AB0558">
        <w:rPr>
          <w:lang w:val="en-GB"/>
        </w:rPr>
        <w:t xml:space="preserve">ational constraints </w:t>
      </w:r>
      <w:r w:rsidR="00144471">
        <w:rPr>
          <w:lang w:val="en-GB"/>
        </w:rPr>
        <w:t>to</w:t>
      </w:r>
      <w:r w:rsidR="00987E04" w:rsidRPr="00AB0558">
        <w:rPr>
          <w:lang w:val="en-GB"/>
        </w:rPr>
        <w:t xml:space="preserve"> ‘fortify’ one</w:t>
      </w:r>
      <w:r w:rsidR="004F0DD3" w:rsidRPr="00AB0558">
        <w:rPr>
          <w:lang w:val="en-GB"/>
        </w:rPr>
        <w:t>’</w:t>
      </w:r>
      <w:r w:rsidR="00987E04" w:rsidRPr="00AB0558">
        <w:rPr>
          <w:lang w:val="en-GB"/>
        </w:rPr>
        <w:t>s own standpoint.</w:t>
      </w:r>
      <w:r w:rsidR="004F0DD3" w:rsidRPr="00AB0558">
        <w:rPr>
          <w:lang w:val="en-GB"/>
        </w:rPr>
        <w:t xml:space="preserve"> </w:t>
      </w:r>
    </w:p>
    <w:p w14:paraId="73DFDACD" w14:textId="424D50C7" w:rsidR="004A5340" w:rsidRPr="00AB0558" w:rsidRDefault="00C7598A" w:rsidP="005A107D">
      <w:pPr>
        <w:spacing w:line="480" w:lineRule="auto"/>
        <w:rPr>
          <w:lang w:val="en-GB"/>
        </w:rPr>
      </w:pPr>
      <w:r>
        <w:rPr>
          <w:lang w:val="en-GB"/>
        </w:rPr>
        <w:t xml:space="preserve">Expanding and postponing </w:t>
      </w:r>
      <w:proofErr w:type="gramStart"/>
      <w:r>
        <w:rPr>
          <w:lang w:val="en-GB"/>
        </w:rPr>
        <w:t>can be seen</w:t>
      </w:r>
      <w:proofErr w:type="gramEnd"/>
      <w:r>
        <w:rPr>
          <w:lang w:val="en-GB"/>
        </w:rPr>
        <w:t xml:space="preserve"> as </w:t>
      </w:r>
      <w:r w:rsidR="00B55965">
        <w:rPr>
          <w:lang w:val="en-GB"/>
        </w:rPr>
        <w:t>negotiation resources</w:t>
      </w:r>
      <w:r>
        <w:rPr>
          <w:lang w:val="en-GB"/>
        </w:rPr>
        <w:t xml:space="preserve">. </w:t>
      </w:r>
      <w:r w:rsidR="004F0DD3" w:rsidRPr="00AB0558">
        <w:rPr>
          <w:lang w:val="en-GB"/>
        </w:rPr>
        <w:t>Th</w:t>
      </w:r>
      <w:r>
        <w:rPr>
          <w:lang w:val="en-GB"/>
        </w:rPr>
        <w:t>ese</w:t>
      </w:r>
      <w:r w:rsidR="004F0DD3" w:rsidRPr="00AB0558">
        <w:rPr>
          <w:lang w:val="en-GB"/>
        </w:rPr>
        <w:t xml:space="preserve"> </w:t>
      </w:r>
      <w:r w:rsidR="00303F34" w:rsidRPr="00AB0558">
        <w:rPr>
          <w:lang w:val="en-GB"/>
        </w:rPr>
        <w:t>resources</w:t>
      </w:r>
      <w:r w:rsidR="004F0DD3" w:rsidRPr="00AB0558">
        <w:rPr>
          <w:lang w:val="en-GB"/>
        </w:rPr>
        <w:t xml:space="preserve"> </w:t>
      </w:r>
      <w:proofErr w:type="gramStart"/>
      <w:r w:rsidR="004F0DD3" w:rsidRPr="00AB0558">
        <w:rPr>
          <w:lang w:val="en-GB"/>
        </w:rPr>
        <w:t>are connected</w:t>
      </w:r>
      <w:proofErr w:type="gramEnd"/>
      <w:r w:rsidR="004F0DD3" w:rsidRPr="00AB0558">
        <w:rPr>
          <w:lang w:val="en-GB"/>
        </w:rPr>
        <w:t xml:space="preserve"> to different kinds of </w:t>
      </w:r>
      <w:r w:rsidR="00303F34" w:rsidRPr="00AB0558">
        <w:rPr>
          <w:lang w:val="en-GB"/>
        </w:rPr>
        <w:t>tension points</w:t>
      </w:r>
      <w:r w:rsidR="004F0DD3" w:rsidRPr="00AB0558">
        <w:rPr>
          <w:lang w:val="en-GB"/>
        </w:rPr>
        <w:t xml:space="preserve"> and negotiations</w:t>
      </w:r>
      <w:r w:rsidR="00EF29EF" w:rsidRPr="00AB0558">
        <w:rPr>
          <w:lang w:val="en-GB"/>
        </w:rPr>
        <w:t xml:space="preserve">. </w:t>
      </w:r>
      <w:r w:rsidR="00144471">
        <w:rPr>
          <w:lang w:val="en-GB"/>
        </w:rPr>
        <w:t>I</w:t>
      </w:r>
      <w:r w:rsidR="00144471" w:rsidRPr="00AB0558">
        <w:rPr>
          <w:lang w:val="en-GB"/>
        </w:rPr>
        <w:t xml:space="preserve">n our data, </w:t>
      </w:r>
      <w:r w:rsidR="00144471">
        <w:rPr>
          <w:lang w:val="en-GB"/>
        </w:rPr>
        <w:t>t</w:t>
      </w:r>
      <w:r w:rsidR="00144471" w:rsidRPr="00AB0558">
        <w:rPr>
          <w:lang w:val="en-GB"/>
        </w:rPr>
        <w:t xml:space="preserve">hey </w:t>
      </w:r>
      <w:proofErr w:type="gramStart"/>
      <w:r w:rsidR="004F0DD3" w:rsidRPr="00AB0558">
        <w:rPr>
          <w:lang w:val="en-GB"/>
        </w:rPr>
        <w:t>are not</w:t>
      </w:r>
      <w:r w:rsidR="00E716E6">
        <w:rPr>
          <w:lang w:val="en-GB"/>
        </w:rPr>
        <w:t xml:space="preserve"> </w:t>
      </w:r>
      <w:r w:rsidR="004F0DD3" w:rsidRPr="00AB0558">
        <w:rPr>
          <w:lang w:val="en-GB"/>
        </w:rPr>
        <w:t>used</w:t>
      </w:r>
      <w:proofErr w:type="gramEnd"/>
      <w:r w:rsidR="004F0DD3" w:rsidRPr="00AB0558">
        <w:rPr>
          <w:lang w:val="en-GB"/>
        </w:rPr>
        <w:t xml:space="preserve"> as different </w:t>
      </w:r>
      <w:r w:rsidR="005334AA" w:rsidRPr="00AB0558">
        <w:rPr>
          <w:lang w:val="en-GB"/>
        </w:rPr>
        <w:t>resources</w:t>
      </w:r>
      <w:r w:rsidR="004F0DD3" w:rsidRPr="00AB0558">
        <w:rPr>
          <w:lang w:val="en-GB"/>
        </w:rPr>
        <w:t xml:space="preserve"> to manage similar </w:t>
      </w:r>
      <w:r w:rsidR="005334AA" w:rsidRPr="00AB0558">
        <w:rPr>
          <w:lang w:val="en-GB"/>
        </w:rPr>
        <w:t>points of tension</w:t>
      </w:r>
      <w:r w:rsidR="00E159F3">
        <w:rPr>
          <w:lang w:val="en-GB"/>
        </w:rPr>
        <w:t>. Expanding</w:t>
      </w:r>
      <w:r w:rsidR="004F0DD3" w:rsidRPr="00AB0558">
        <w:rPr>
          <w:lang w:val="en-GB"/>
        </w:rPr>
        <w:t xml:space="preserve"> </w:t>
      </w:r>
      <w:proofErr w:type="gramStart"/>
      <w:r w:rsidR="004F0DD3" w:rsidRPr="00AB0558">
        <w:rPr>
          <w:lang w:val="en-GB"/>
        </w:rPr>
        <w:t>is often used</w:t>
      </w:r>
      <w:proofErr w:type="gramEnd"/>
      <w:r w:rsidR="004F0DD3" w:rsidRPr="00AB0558">
        <w:rPr>
          <w:lang w:val="en-GB"/>
        </w:rPr>
        <w:t xml:space="preserve"> to challenge the</w:t>
      </w:r>
      <w:r w:rsidR="005A2362" w:rsidRPr="00AB0558">
        <w:rPr>
          <w:lang w:val="en-GB"/>
        </w:rPr>
        <w:t xml:space="preserve"> other party’s</w:t>
      </w:r>
      <w:r w:rsidR="004F0DD3" w:rsidRPr="00AB0558">
        <w:rPr>
          <w:lang w:val="en-GB"/>
        </w:rPr>
        <w:t xml:space="preserve"> understanding of the case</w:t>
      </w:r>
      <w:r w:rsidR="00E716E6">
        <w:rPr>
          <w:lang w:val="en-GB"/>
        </w:rPr>
        <w:t xml:space="preserve"> and</w:t>
      </w:r>
      <w:r w:rsidR="00E716E6" w:rsidRPr="00AB0558">
        <w:rPr>
          <w:lang w:val="en-GB"/>
        </w:rPr>
        <w:t xml:space="preserve"> </w:t>
      </w:r>
      <w:r w:rsidR="005A2362" w:rsidRPr="00AB0558">
        <w:rPr>
          <w:lang w:val="en-GB"/>
        </w:rPr>
        <w:t xml:space="preserve">potentially </w:t>
      </w:r>
      <w:r w:rsidR="00E716E6">
        <w:rPr>
          <w:lang w:val="en-GB"/>
        </w:rPr>
        <w:t>to allow</w:t>
      </w:r>
      <w:r w:rsidR="005A2362" w:rsidRPr="00AB0558">
        <w:rPr>
          <w:lang w:val="en-GB"/>
        </w:rPr>
        <w:t xml:space="preserve"> a more n</w:t>
      </w:r>
      <w:r w:rsidR="00EF29EF" w:rsidRPr="00AB0558">
        <w:rPr>
          <w:lang w:val="en-GB"/>
        </w:rPr>
        <w:t>uanced or more thoroughly analys</w:t>
      </w:r>
      <w:r w:rsidR="005A2362" w:rsidRPr="00AB0558">
        <w:rPr>
          <w:lang w:val="en-GB"/>
        </w:rPr>
        <w:t xml:space="preserve">ed assessment </w:t>
      </w:r>
      <w:r w:rsidR="00523CB9">
        <w:rPr>
          <w:lang w:val="en-GB"/>
        </w:rPr>
        <w:t xml:space="preserve">to </w:t>
      </w:r>
      <w:r w:rsidR="005A2362" w:rsidRPr="00AB0558">
        <w:rPr>
          <w:lang w:val="en-GB"/>
        </w:rPr>
        <w:t>inform the decision</w:t>
      </w:r>
      <w:r w:rsidR="00EF29EF" w:rsidRPr="00AB0558">
        <w:rPr>
          <w:lang w:val="en-GB"/>
        </w:rPr>
        <w:t>. P</w:t>
      </w:r>
      <w:r w:rsidR="004F0DD3" w:rsidRPr="00AB0558">
        <w:rPr>
          <w:lang w:val="en-GB"/>
        </w:rPr>
        <w:t xml:space="preserve">ostponing </w:t>
      </w:r>
      <w:r w:rsidR="006C75CD">
        <w:rPr>
          <w:lang w:val="en-GB"/>
        </w:rPr>
        <w:t>is</w:t>
      </w:r>
      <w:r w:rsidR="004F0DD3" w:rsidRPr="00AB0558">
        <w:rPr>
          <w:lang w:val="en-GB"/>
        </w:rPr>
        <w:t xml:space="preserve"> used to avoid </w:t>
      </w:r>
      <w:r w:rsidR="004F0DD3" w:rsidRPr="00AB0558">
        <w:rPr>
          <w:lang w:val="en-GB"/>
        </w:rPr>
        <w:lastRenderedPageBreak/>
        <w:t xml:space="preserve">the decision </w:t>
      </w:r>
      <w:r w:rsidR="00523CB9" w:rsidRPr="00523CB9">
        <w:rPr>
          <w:lang w:val="en-GB"/>
        </w:rPr>
        <w:t>altogether</w:t>
      </w:r>
      <w:r w:rsidR="00EF29EF" w:rsidRPr="00AB0558">
        <w:rPr>
          <w:lang w:val="en-GB"/>
        </w:rPr>
        <w:t xml:space="preserve">, </w:t>
      </w:r>
      <w:r w:rsidR="00523CB9">
        <w:rPr>
          <w:lang w:val="en-GB"/>
        </w:rPr>
        <w:t xml:space="preserve">thus </w:t>
      </w:r>
      <w:r w:rsidR="004F0DD3" w:rsidRPr="00AB0558">
        <w:rPr>
          <w:lang w:val="en-GB"/>
        </w:rPr>
        <w:t xml:space="preserve">postponing the </w:t>
      </w:r>
      <w:r w:rsidR="005A2362" w:rsidRPr="00AB0558">
        <w:rPr>
          <w:lang w:val="en-GB"/>
        </w:rPr>
        <w:t>underlying</w:t>
      </w:r>
      <w:r w:rsidR="00280CBD" w:rsidRPr="00AB0558">
        <w:rPr>
          <w:lang w:val="en-GB"/>
        </w:rPr>
        <w:t xml:space="preserve"> decision regarding the client’s future employment</w:t>
      </w:r>
      <w:r w:rsidR="00E716E6">
        <w:rPr>
          <w:lang w:val="en-GB"/>
        </w:rPr>
        <w:t xml:space="preserve"> and requiring</w:t>
      </w:r>
      <w:r w:rsidR="00E52DDD" w:rsidRPr="00AB0558">
        <w:rPr>
          <w:lang w:val="en-GB"/>
        </w:rPr>
        <w:t xml:space="preserve"> further action </w:t>
      </w:r>
      <w:r w:rsidR="00E716E6">
        <w:rPr>
          <w:lang w:val="en-GB"/>
        </w:rPr>
        <w:t>to</w:t>
      </w:r>
      <w:r w:rsidR="00E716E6" w:rsidRPr="00AB0558">
        <w:rPr>
          <w:lang w:val="en-GB"/>
        </w:rPr>
        <w:t xml:space="preserve"> determin</w:t>
      </w:r>
      <w:r w:rsidR="00E716E6">
        <w:rPr>
          <w:lang w:val="en-GB"/>
        </w:rPr>
        <w:t>e</w:t>
      </w:r>
      <w:r w:rsidR="00E716E6" w:rsidRPr="00AB0558">
        <w:rPr>
          <w:lang w:val="en-GB"/>
        </w:rPr>
        <w:t xml:space="preserve"> </w:t>
      </w:r>
      <w:r w:rsidR="00E52DDD" w:rsidRPr="00AB0558">
        <w:rPr>
          <w:lang w:val="en-GB"/>
        </w:rPr>
        <w:t>this future</w:t>
      </w:r>
      <w:r w:rsidR="0029196E" w:rsidRPr="00AB0558">
        <w:rPr>
          <w:lang w:val="en-GB"/>
        </w:rPr>
        <w:t>.</w:t>
      </w:r>
    </w:p>
    <w:p w14:paraId="63B23FFA" w14:textId="0C7E3D1C" w:rsidR="00623BB9" w:rsidRDefault="00623BB9" w:rsidP="005A107D">
      <w:pPr>
        <w:spacing w:line="480" w:lineRule="auto"/>
        <w:rPr>
          <w:lang w:val="en-GB"/>
        </w:rPr>
      </w:pPr>
      <w:r>
        <w:rPr>
          <w:lang w:val="en-GB"/>
        </w:rPr>
        <w:t>In the following four empirical excerpts have been selected to illustrate the two resources</w:t>
      </w:r>
      <w:r w:rsidR="00BA2F44">
        <w:rPr>
          <w:lang w:val="en-GB"/>
        </w:rPr>
        <w:t xml:space="preserve">. </w:t>
      </w:r>
      <w:r w:rsidR="004C3B8B">
        <w:rPr>
          <w:lang w:val="en-GB"/>
        </w:rPr>
        <w:t>E</w:t>
      </w:r>
      <w:r>
        <w:rPr>
          <w:lang w:val="en-GB"/>
        </w:rPr>
        <w:t>xcerpts</w:t>
      </w:r>
      <w:r w:rsidR="004C3B8B">
        <w:rPr>
          <w:lang w:val="en-GB"/>
        </w:rPr>
        <w:t xml:space="preserve"> </w:t>
      </w:r>
      <w:proofErr w:type="gramStart"/>
      <w:r w:rsidR="004C3B8B">
        <w:rPr>
          <w:lang w:val="en-GB"/>
        </w:rPr>
        <w:t>have been chosen</w:t>
      </w:r>
      <w:proofErr w:type="gramEnd"/>
      <w:r>
        <w:rPr>
          <w:lang w:val="en-GB"/>
        </w:rPr>
        <w:t xml:space="preserve"> based on their </w:t>
      </w:r>
      <w:r w:rsidR="00AC2E20">
        <w:rPr>
          <w:lang w:val="en-GB"/>
        </w:rPr>
        <w:t xml:space="preserve">exemplary qualities. </w:t>
      </w:r>
      <w:r w:rsidR="002137AD">
        <w:rPr>
          <w:lang w:val="en-GB"/>
        </w:rPr>
        <w:t>That is,</w:t>
      </w:r>
      <w:r>
        <w:rPr>
          <w:lang w:val="en-GB"/>
        </w:rPr>
        <w:t xml:space="preserve"> relative brevity</w:t>
      </w:r>
      <w:r w:rsidR="00BA2F44">
        <w:rPr>
          <w:lang w:val="en-GB"/>
        </w:rPr>
        <w:t xml:space="preserve"> and</w:t>
      </w:r>
      <w:r w:rsidR="002137AD">
        <w:rPr>
          <w:lang w:val="en-GB"/>
        </w:rPr>
        <w:t xml:space="preserve"> clarity </w:t>
      </w:r>
      <w:r w:rsidR="00AC2E20">
        <w:rPr>
          <w:lang w:val="en-GB"/>
        </w:rPr>
        <w:t xml:space="preserve">and being </w:t>
      </w:r>
      <w:r>
        <w:rPr>
          <w:lang w:val="en-GB"/>
        </w:rPr>
        <w:t>understandab</w:t>
      </w:r>
      <w:r w:rsidR="00AC2E20">
        <w:rPr>
          <w:lang w:val="en-GB"/>
        </w:rPr>
        <w:t>le</w:t>
      </w:r>
      <w:r>
        <w:rPr>
          <w:lang w:val="en-GB"/>
        </w:rPr>
        <w:t xml:space="preserve"> to the ‘outside’ reader</w:t>
      </w:r>
      <w:r w:rsidR="00AC2E20">
        <w:rPr>
          <w:lang w:val="en-GB"/>
        </w:rPr>
        <w:t xml:space="preserve">. </w:t>
      </w:r>
      <w:r w:rsidR="002137AD">
        <w:rPr>
          <w:lang w:val="en-GB"/>
        </w:rPr>
        <w:t>Further</w:t>
      </w:r>
      <w:r w:rsidR="00AC2E20">
        <w:rPr>
          <w:lang w:val="en-GB"/>
        </w:rPr>
        <w:t xml:space="preserve">, excerpts </w:t>
      </w:r>
      <w:proofErr w:type="gramStart"/>
      <w:r w:rsidR="00AC2E20">
        <w:rPr>
          <w:lang w:val="en-GB"/>
        </w:rPr>
        <w:t>have been selected</w:t>
      </w:r>
      <w:proofErr w:type="gramEnd"/>
      <w:r w:rsidR="00AC2E20">
        <w:rPr>
          <w:lang w:val="en-GB"/>
        </w:rPr>
        <w:t xml:space="preserve"> to achieve some </w:t>
      </w:r>
      <w:r>
        <w:rPr>
          <w:lang w:val="en-GB"/>
        </w:rPr>
        <w:t>variation between and within the overall resources.</w:t>
      </w:r>
      <w:r w:rsidR="00D71554">
        <w:rPr>
          <w:lang w:val="en-GB"/>
        </w:rPr>
        <w:t xml:space="preserve"> The resources are not exclusive to each other, but </w:t>
      </w:r>
      <w:proofErr w:type="gramStart"/>
      <w:r w:rsidR="00D71554">
        <w:rPr>
          <w:lang w:val="en-GB"/>
        </w:rPr>
        <w:t>may be used</w:t>
      </w:r>
      <w:proofErr w:type="gramEnd"/>
      <w:r w:rsidR="00D71554">
        <w:rPr>
          <w:lang w:val="en-GB"/>
        </w:rPr>
        <w:t xml:space="preserve"> simultaneously by different participants. Below</w:t>
      </w:r>
      <w:r w:rsidR="00BA2F44">
        <w:rPr>
          <w:lang w:val="en-GB"/>
        </w:rPr>
        <w:t>, however,</w:t>
      </w:r>
      <w:r w:rsidR="00D71554">
        <w:rPr>
          <w:lang w:val="en-GB"/>
        </w:rPr>
        <w:t xml:space="preserve"> we focus on the resources separately </w:t>
      </w:r>
      <w:r w:rsidR="00110873">
        <w:rPr>
          <w:lang w:val="en-GB"/>
        </w:rPr>
        <w:t>for reasons of exemplification</w:t>
      </w:r>
      <w:r w:rsidR="00BC0CE4">
        <w:rPr>
          <w:lang w:val="en-GB"/>
        </w:rPr>
        <w:t xml:space="preserve"> and clarity.</w:t>
      </w:r>
    </w:p>
    <w:p w14:paraId="1E814F83" w14:textId="78696590" w:rsidR="00296089" w:rsidRPr="00AB0558" w:rsidRDefault="009F3989" w:rsidP="005A107D">
      <w:pPr>
        <w:spacing w:line="480" w:lineRule="auto"/>
        <w:rPr>
          <w:lang w:val="en-GB"/>
        </w:rPr>
      </w:pPr>
      <w:r w:rsidRPr="00AB0558">
        <w:rPr>
          <w:lang w:val="en-GB"/>
        </w:rPr>
        <w:t xml:space="preserve">The </w:t>
      </w:r>
      <w:r w:rsidR="004355BD">
        <w:rPr>
          <w:lang w:val="en-GB"/>
        </w:rPr>
        <w:t>meetings were in</w:t>
      </w:r>
      <w:r w:rsidRPr="00AB0558">
        <w:rPr>
          <w:lang w:val="en-GB"/>
        </w:rPr>
        <w:t xml:space="preserve"> Danish, but</w:t>
      </w:r>
      <w:r w:rsidR="00E716E6">
        <w:rPr>
          <w:lang w:val="en-GB"/>
        </w:rPr>
        <w:t xml:space="preserve"> </w:t>
      </w:r>
      <w:r w:rsidR="004355BD">
        <w:rPr>
          <w:lang w:val="en-GB"/>
        </w:rPr>
        <w:t>all excerpts below</w:t>
      </w:r>
      <w:r w:rsidRPr="00AB0558">
        <w:rPr>
          <w:lang w:val="en-GB"/>
        </w:rPr>
        <w:t xml:space="preserve"> </w:t>
      </w:r>
      <w:proofErr w:type="gramStart"/>
      <w:r w:rsidRPr="00AB0558">
        <w:rPr>
          <w:lang w:val="en-GB"/>
        </w:rPr>
        <w:t>have been translat</w:t>
      </w:r>
      <w:r w:rsidR="00973382" w:rsidRPr="00AB0558">
        <w:rPr>
          <w:lang w:val="en-GB"/>
        </w:rPr>
        <w:t>ed</w:t>
      </w:r>
      <w:proofErr w:type="gramEnd"/>
      <w:r w:rsidR="00973382" w:rsidRPr="00AB0558">
        <w:rPr>
          <w:lang w:val="en-GB"/>
        </w:rPr>
        <w:t xml:space="preserve"> into English by the authors. </w:t>
      </w:r>
      <w:r w:rsidR="006C75CD">
        <w:rPr>
          <w:lang w:val="en-GB"/>
        </w:rPr>
        <w:t xml:space="preserve">A transcription key </w:t>
      </w:r>
      <w:proofErr w:type="gramStart"/>
      <w:r w:rsidR="006C75CD">
        <w:rPr>
          <w:lang w:val="en-GB"/>
        </w:rPr>
        <w:t xml:space="preserve">is </w:t>
      </w:r>
      <w:r w:rsidR="00973382" w:rsidRPr="00AB0558">
        <w:rPr>
          <w:lang w:val="en-GB"/>
        </w:rPr>
        <w:t>provided</w:t>
      </w:r>
      <w:proofErr w:type="gramEnd"/>
      <w:r w:rsidR="00973382" w:rsidRPr="00AB0558">
        <w:rPr>
          <w:lang w:val="en-GB"/>
        </w:rPr>
        <w:t xml:space="preserve"> in the appendix</w:t>
      </w:r>
      <w:r w:rsidR="006C75CD">
        <w:rPr>
          <w:lang w:val="en-GB"/>
        </w:rPr>
        <w:t>.</w:t>
      </w:r>
      <w:r w:rsidR="00973382" w:rsidRPr="00AB0558">
        <w:rPr>
          <w:lang w:val="en-GB"/>
        </w:rPr>
        <w:t xml:space="preserve"> </w:t>
      </w:r>
    </w:p>
    <w:p w14:paraId="61D41C25" w14:textId="6BDCD282" w:rsidR="006A0781" w:rsidRDefault="00303D6A" w:rsidP="005A107D">
      <w:pPr>
        <w:spacing w:line="480" w:lineRule="auto"/>
        <w:rPr>
          <w:b/>
          <w:lang w:val="en-GB"/>
        </w:rPr>
      </w:pPr>
      <w:r>
        <w:rPr>
          <w:b/>
          <w:lang w:val="en-GB"/>
        </w:rPr>
        <w:t xml:space="preserve">3.1 </w:t>
      </w:r>
      <w:r w:rsidR="00E159F3">
        <w:rPr>
          <w:b/>
          <w:lang w:val="en-GB"/>
        </w:rPr>
        <w:t>Expanding</w:t>
      </w:r>
      <w:r w:rsidR="004B2AB2" w:rsidRPr="00AB0558">
        <w:rPr>
          <w:b/>
          <w:lang w:val="en-GB"/>
        </w:rPr>
        <w:t xml:space="preserve"> </w:t>
      </w:r>
    </w:p>
    <w:p w14:paraId="1D6B2B93" w14:textId="33E718F3" w:rsidR="002A0B14" w:rsidRDefault="002A0B14" w:rsidP="002A0B14">
      <w:pPr>
        <w:spacing w:line="480" w:lineRule="auto"/>
        <w:rPr>
          <w:lang w:val="en-GB"/>
        </w:rPr>
      </w:pPr>
      <w:r w:rsidRPr="00AB0558">
        <w:rPr>
          <w:lang w:val="en-GB"/>
        </w:rPr>
        <w:t xml:space="preserve">The </w:t>
      </w:r>
      <w:r>
        <w:rPr>
          <w:lang w:val="en-GB"/>
        </w:rPr>
        <w:t>first example</w:t>
      </w:r>
      <w:r w:rsidRPr="00AB0558">
        <w:rPr>
          <w:lang w:val="en-GB"/>
        </w:rPr>
        <w:t xml:space="preserve"> is from a rehabilitation meeting in municipality A. </w:t>
      </w:r>
      <w:r>
        <w:rPr>
          <w:lang w:val="en-GB"/>
        </w:rPr>
        <w:t>During</w:t>
      </w:r>
      <w:r w:rsidRPr="00AB0558">
        <w:rPr>
          <w:lang w:val="en-GB"/>
        </w:rPr>
        <w:t xml:space="preserve"> a </w:t>
      </w:r>
      <w:proofErr w:type="gramStart"/>
      <w:r w:rsidRPr="00AB0558">
        <w:rPr>
          <w:lang w:val="en-GB"/>
        </w:rPr>
        <w:t>ten minute</w:t>
      </w:r>
      <w:proofErr w:type="gramEnd"/>
      <w:r w:rsidRPr="00AB0558">
        <w:rPr>
          <w:lang w:val="en-GB"/>
        </w:rPr>
        <w:t xml:space="preserve"> timeout</w:t>
      </w:r>
      <w:r>
        <w:rPr>
          <w:lang w:val="en-GB"/>
        </w:rPr>
        <w:t xml:space="preserve">, </w:t>
      </w:r>
      <w:r w:rsidRPr="004355BD">
        <w:rPr>
          <w:lang w:val="en-GB"/>
        </w:rPr>
        <w:t>before they re-enter the room where the client and caseworker are waiting</w:t>
      </w:r>
      <w:r>
        <w:rPr>
          <w:lang w:val="en-GB"/>
        </w:rPr>
        <w:t>, t</w:t>
      </w:r>
      <w:r w:rsidRPr="004F6C26">
        <w:rPr>
          <w:lang w:val="en-GB"/>
        </w:rPr>
        <w:t xml:space="preserve">he professionals </w:t>
      </w:r>
      <w:r>
        <w:rPr>
          <w:lang w:val="en-GB"/>
        </w:rPr>
        <w:t>are</w:t>
      </w:r>
      <w:r w:rsidRPr="004355BD">
        <w:rPr>
          <w:lang w:val="en-GB"/>
        </w:rPr>
        <w:t xml:space="preserve"> </w:t>
      </w:r>
      <w:r w:rsidRPr="00AB0558">
        <w:rPr>
          <w:lang w:val="en-GB"/>
        </w:rPr>
        <w:t>discuss</w:t>
      </w:r>
      <w:r>
        <w:rPr>
          <w:lang w:val="en-GB"/>
        </w:rPr>
        <w:t>ing</w:t>
      </w:r>
      <w:r w:rsidRPr="00AB0558">
        <w:rPr>
          <w:lang w:val="en-GB"/>
        </w:rPr>
        <w:t xml:space="preserve"> </w:t>
      </w:r>
      <w:r>
        <w:rPr>
          <w:lang w:val="en-GB"/>
        </w:rPr>
        <w:t>their decision. T</w:t>
      </w:r>
      <w:r w:rsidRPr="00AB0558">
        <w:rPr>
          <w:lang w:val="en-GB"/>
        </w:rPr>
        <w:t xml:space="preserve">he timeout </w:t>
      </w:r>
      <w:r>
        <w:rPr>
          <w:lang w:val="en-GB"/>
        </w:rPr>
        <w:t>includes</w:t>
      </w:r>
      <w:r w:rsidRPr="00AB0558">
        <w:rPr>
          <w:lang w:val="en-GB"/>
        </w:rPr>
        <w:t xml:space="preserve"> the doctor (DOC)</w:t>
      </w:r>
      <w:r>
        <w:rPr>
          <w:lang w:val="en-GB"/>
        </w:rPr>
        <w:t>,</w:t>
      </w:r>
      <w:r w:rsidRPr="00AB0558">
        <w:rPr>
          <w:lang w:val="en-GB"/>
        </w:rPr>
        <w:t xml:space="preserve"> who is the</w:t>
      </w:r>
      <w:r>
        <w:rPr>
          <w:lang w:val="en-GB"/>
        </w:rPr>
        <w:t xml:space="preserve"> regional</w:t>
      </w:r>
      <w:r w:rsidRPr="00AB0558">
        <w:rPr>
          <w:lang w:val="en-GB"/>
        </w:rPr>
        <w:t xml:space="preserve"> health coordinator</w:t>
      </w:r>
      <w:r>
        <w:rPr>
          <w:lang w:val="en-GB"/>
        </w:rPr>
        <w:t>;</w:t>
      </w:r>
      <w:r w:rsidRPr="00AB0558">
        <w:rPr>
          <w:lang w:val="en-GB"/>
        </w:rPr>
        <w:t xml:space="preserve"> the Jobcentre representative (JC), who </w:t>
      </w:r>
      <w:proofErr w:type="gramStart"/>
      <w:r w:rsidRPr="00AB0558">
        <w:rPr>
          <w:lang w:val="en-GB"/>
        </w:rPr>
        <w:t>is accompanied</w:t>
      </w:r>
      <w:proofErr w:type="gramEnd"/>
      <w:r w:rsidRPr="00AB0558">
        <w:rPr>
          <w:lang w:val="en-GB"/>
        </w:rPr>
        <w:t xml:space="preserve"> by a team leader from the Jobcentre</w:t>
      </w:r>
      <w:r>
        <w:rPr>
          <w:lang w:val="en-GB"/>
        </w:rPr>
        <w:t>;</w:t>
      </w:r>
      <w:r w:rsidRPr="00AB0558">
        <w:rPr>
          <w:lang w:val="en-GB"/>
        </w:rPr>
        <w:t xml:space="preserve"> a physiotherapist from the municipal health service (HEA) and a social worker from the municipal social service</w:t>
      </w:r>
      <w:r>
        <w:rPr>
          <w:lang w:val="en-GB"/>
        </w:rPr>
        <w:t xml:space="preserve">. The central topic of the discussion is </w:t>
      </w:r>
      <w:proofErr w:type="gramStart"/>
      <w:r>
        <w:rPr>
          <w:lang w:val="en-GB"/>
        </w:rPr>
        <w:t>whether or not</w:t>
      </w:r>
      <w:proofErr w:type="gramEnd"/>
      <w:r>
        <w:rPr>
          <w:lang w:val="en-GB"/>
        </w:rPr>
        <w:t xml:space="preserve"> it is possible to develop the work ability of the client. In the context of the employment </w:t>
      </w:r>
      <w:r>
        <w:rPr>
          <w:lang w:val="en-GB"/>
        </w:rPr>
        <w:lastRenderedPageBreak/>
        <w:t xml:space="preserve">services, this is a deciding matter in DM, as eligibility for the available benefits hinges on the assessment hereof. </w:t>
      </w:r>
    </w:p>
    <w:p w14:paraId="337360FF" w14:textId="77777777" w:rsidR="002A0B14" w:rsidRDefault="002A0B14" w:rsidP="002A0B14">
      <w:pPr>
        <w:spacing w:line="480" w:lineRule="auto"/>
        <w:rPr>
          <w:lang w:val="en-GB"/>
        </w:rPr>
      </w:pPr>
      <w:r>
        <w:rPr>
          <w:lang w:val="en-US"/>
        </w:rPr>
        <w:t>P</w:t>
      </w:r>
      <w:proofErr w:type="spellStart"/>
      <w:r w:rsidRPr="00AB0558">
        <w:rPr>
          <w:lang w:val="en-GB"/>
        </w:rPr>
        <w:t>rior</w:t>
      </w:r>
      <w:proofErr w:type="spellEnd"/>
      <w:r w:rsidRPr="00AB0558">
        <w:rPr>
          <w:lang w:val="en-GB"/>
        </w:rPr>
        <w:t xml:space="preserve"> to the excerpt</w:t>
      </w:r>
      <w:r>
        <w:rPr>
          <w:lang w:val="en-GB"/>
        </w:rPr>
        <w:t xml:space="preserve"> below,</w:t>
      </w:r>
      <w:r w:rsidRPr="00AB0558">
        <w:rPr>
          <w:lang w:val="en-GB"/>
        </w:rPr>
        <w:t xml:space="preserve"> </w:t>
      </w:r>
      <w:r w:rsidRPr="00174FB9">
        <w:rPr>
          <w:lang w:val="en-GB"/>
        </w:rPr>
        <w:t xml:space="preserve">it </w:t>
      </w:r>
      <w:proofErr w:type="gramStart"/>
      <w:r>
        <w:rPr>
          <w:lang w:val="en-GB"/>
        </w:rPr>
        <w:t>was</w:t>
      </w:r>
      <w:r w:rsidRPr="00174FB9">
        <w:rPr>
          <w:lang w:val="en-GB"/>
        </w:rPr>
        <w:t xml:space="preserve"> proposed</w:t>
      </w:r>
      <w:proofErr w:type="gramEnd"/>
      <w:r w:rsidRPr="00174FB9">
        <w:rPr>
          <w:lang w:val="en-GB"/>
        </w:rPr>
        <w:t xml:space="preserve"> </w:t>
      </w:r>
      <w:r>
        <w:rPr>
          <w:lang w:val="en-GB"/>
        </w:rPr>
        <w:t xml:space="preserve">that the client should be referred </w:t>
      </w:r>
      <w:r w:rsidRPr="00AB0558">
        <w:rPr>
          <w:lang w:val="en-GB"/>
        </w:rPr>
        <w:t xml:space="preserve">to a resource-program in which inter-professional interventions </w:t>
      </w:r>
      <w:r>
        <w:rPr>
          <w:lang w:val="en-GB"/>
        </w:rPr>
        <w:t>would</w:t>
      </w:r>
      <w:r w:rsidRPr="00AB0558">
        <w:rPr>
          <w:lang w:val="en-GB"/>
        </w:rPr>
        <w:t xml:space="preserve"> develop the client’s work ability. </w:t>
      </w:r>
      <w:r>
        <w:rPr>
          <w:lang w:val="en-GB"/>
        </w:rPr>
        <w:t xml:space="preserve">In the </w:t>
      </w:r>
      <w:proofErr w:type="gramStart"/>
      <w:r>
        <w:rPr>
          <w:lang w:val="en-GB"/>
        </w:rPr>
        <w:t>excerpt</w:t>
      </w:r>
      <w:proofErr w:type="gramEnd"/>
      <w:r>
        <w:rPr>
          <w:lang w:val="en-GB"/>
        </w:rPr>
        <w:t xml:space="preserve"> t</w:t>
      </w:r>
      <w:r w:rsidRPr="00AB0558">
        <w:rPr>
          <w:lang w:val="en-GB"/>
        </w:rPr>
        <w:t xml:space="preserve">he Jobcentre representative challenges the proposed intervention by questioning whether the aim </w:t>
      </w:r>
      <w:r>
        <w:rPr>
          <w:lang w:val="en-GB"/>
        </w:rPr>
        <w:t>of</w:t>
      </w:r>
      <w:r w:rsidRPr="00AB0558">
        <w:rPr>
          <w:lang w:val="en-GB"/>
        </w:rPr>
        <w:t xml:space="preserve"> giv</w:t>
      </w:r>
      <w:r>
        <w:rPr>
          <w:lang w:val="en-GB"/>
        </w:rPr>
        <w:t>ing</w:t>
      </w:r>
      <w:r w:rsidRPr="00AB0558">
        <w:rPr>
          <w:lang w:val="en-GB"/>
        </w:rPr>
        <w:t xml:space="preserve"> the client a ‘sense of body’ is possible</w:t>
      </w:r>
      <w:r>
        <w:rPr>
          <w:lang w:val="en-GB"/>
        </w:rPr>
        <w:t>,</w:t>
      </w:r>
      <w:r w:rsidRPr="00AB0558">
        <w:rPr>
          <w:lang w:val="en-GB"/>
        </w:rPr>
        <w:t xml:space="preserve"> given his medical situation.</w:t>
      </w:r>
      <w:r>
        <w:rPr>
          <w:lang w:val="en-GB"/>
        </w:rPr>
        <w:t xml:space="preserve"> She does so, at first, by questioning the professional assessment of the doctor present.</w:t>
      </w:r>
    </w:p>
    <w:tbl>
      <w:tblPr>
        <w:tblStyle w:val="Tabel-Git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1362"/>
        <w:gridCol w:w="7088"/>
      </w:tblGrid>
      <w:tr w:rsidR="00425F12" w:rsidRPr="004547AD" w14:paraId="4B85A246" w14:textId="77777777" w:rsidTr="00A450B1">
        <w:tc>
          <w:tcPr>
            <w:tcW w:w="8931" w:type="dxa"/>
            <w:gridSpan w:val="3"/>
          </w:tcPr>
          <w:p w14:paraId="780A2514" w14:textId="0CC589BF" w:rsidR="00A66D02" w:rsidRPr="00AB0558" w:rsidRDefault="00A66D02" w:rsidP="00A66D02">
            <w:pPr>
              <w:spacing w:line="480" w:lineRule="auto"/>
              <w:rPr>
                <w:lang w:val="en-GB"/>
              </w:rPr>
            </w:pPr>
          </w:p>
          <w:p w14:paraId="7AA949EA" w14:textId="114211F2" w:rsidR="00425F12" w:rsidRPr="00F4128F" w:rsidRDefault="00425F12" w:rsidP="001F45A6">
            <w:pPr>
              <w:spacing w:line="276" w:lineRule="auto"/>
              <w:rPr>
                <w:rFonts w:ascii="Courier New" w:hAnsi="Courier New" w:cs="Courier New"/>
                <w:sz w:val="20"/>
                <w:szCs w:val="20"/>
                <w:lang w:val="en-GB"/>
              </w:rPr>
            </w:pPr>
            <w:r w:rsidRPr="00F4128F">
              <w:rPr>
                <w:rFonts w:ascii="Courier New" w:hAnsi="Courier New" w:cs="Courier New"/>
                <w:sz w:val="20"/>
                <w:szCs w:val="20"/>
                <w:u w:val="single"/>
                <w:lang w:val="en-GB"/>
              </w:rPr>
              <w:t>Excerpt (1) Expanding meeting A03</w:t>
            </w:r>
          </w:p>
        </w:tc>
      </w:tr>
      <w:tr w:rsidR="00425F12" w:rsidRPr="00135B68" w14:paraId="6EE4EEB0" w14:textId="77777777" w:rsidTr="00A450B1">
        <w:tc>
          <w:tcPr>
            <w:tcW w:w="481" w:type="dxa"/>
          </w:tcPr>
          <w:p w14:paraId="60AF3277" w14:textId="77777777" w:rsidR="00425F12" w:rsidRPr="00F4128F" w:rsidRDefault="00425F12" w:rsidP="00FD6E3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1</w:t>
            </w:r>
          </w:p>
          <w:p w14:paraId="3C2FF3AB"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2</w:t>
            </w:r>
          </w:p>
          <w:p w14:paraId="16A3CB4E"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3</w:t>
            </w:r>
          </w:p>
          <w:p w14:paraId="24BB1D32"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4</w:t>
            </w:r>
          </w:p>
          <w:p w14:paraId="395BC0EF" w14:textId="77777777" w:rsidR="00425F12"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5</w:t>
            </w:r>
          </w:p>
          <w:p w14:paraId="10056C64" w14:textId="77777777" w:rsidR="00425F12" w:rsidRPr="00F4128F"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6</w:t>
            </w:r>
          </w:p>
        </w:tc>
        <w:tc>
          <w:tcPr>
            <w:tcW w:w="1362" w:type="dxa"/>
          </w:tcPr>
          <w:p w14:paraId="3B1BEA75" w14:textId="77777777" w:rsidR="00425F12" w:rsidRPr="00F4128F" w:rsidRDefault="00425F12" w:rsidP="00FD6E3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JC</w:t>
            </w:r>
          </w:p>
        </w:tc>
        <w:tc>
          <w:tcPr>
            <w:tcW w:w="7088" w:type="dxa"/>
          </w:tcPr>
          <w:p w14:paraId="38FE51D6" w14:textId="77777777" w:rsidR="00775191" w:rsidRDefault="00425F12" w:rsidP="00FD6E3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So </w:t>
            </w:r>
            <w:proofErr w:type="spellStart"/>
            <w:r w:rsidRPr="00F4128F">
              <w:rPr>
                <w:rFonts w:ascii="Courier New" w:hAnsi="Courier New" w:cs="Courier New"/>
                <w:sz w:val="20"/>
                <w:szCs w:val="20"/>
                <w:lang w:val="en-GB"/>
              </w:rPr>
              <w:t>whe</w:t>
            </w:r>
            <w:proofErr w:type="spellEnd"/>
            <w:r w:rsidRPr="00F4128F">
              <w:rPr>
                <w:rFonts w:ascii="Courier New" w:hAnsi="Courier New" w:cs="Courier New"/>
                <w:sz w:val="20"/>
                <w:szCs w:val="20"/>
                <w:lang w:val="en-GB"/>
              </w:rPr>
              <w:t xml:space="preserve">- when you say the thing about a sense of your </w:t>
            </w:r>
          </w:p>
          <w:p w14:paraId="0F965596" w14:textId="77777777" w:rsidR="00425F12" w:rsidRPr="00F4128F" w:rsidRDefault="00425F12" w:rsidP="00775191">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body then I’m thinking well (0.7) </w:t>
            </w:r>
          </w:p>
          <w:p w14:paraId="155E22FA" w14:textId="77777777" w:rsidR="00425F12" w:rsidRPr="00F4128F" w:rsidRDefault="00425F12" w:rsidP="00FD6E3B">
            <w:pPr>
              <w:spacing w:line="276" w:lineRule="auto"/>
              <w:rPr>
                <w:rFonts w:ascii="Courier New" w:hAnsi="Courier New" w:cs="Courier New"/>
                <w:sz w:val="20"/>
                <w:szCs w:val="20"/>
                <w:lang w:val="en-GB"/>
              </w:rPr>
            </w:pPr>
            <w:proofErr w:type="gramStart"/>
            <w:r w:rsidRPr="00F4128F">
              <w:rPr>
                <w:rFonts w:ascii="Courier New" w:hAnsi="Courier New" w:cs="Courier New"/>
                <w:sz w:val="20"/>
                <w:szCs w:val="20"/>
                <w:lang w:val="en-GB"/>
              </w:rPr>
              <w:t>is</w:t>
            </w:r>
            <w:proofErr w:type="gramEnd"/>
            <w:r w:rsidRPr="00F4128F">
              <w:rPr>
                <w:rFonts w:ascii="Courier New" w:hAnsi="Courier New" w:cs="Courier New"/>
                <w:sz w:val="20"/>
                <w:szCs w:val="20"/>
                <w:lang w:val="en-GB"/>
              </w:rPr>
              <w:t xml:space="preserve"> that not correct? </w:t>
            </w:r>
          </w:p>
          <w:p w14:paraId="57708F3C" w14:textId="77777777" w:rsidR="00425F12"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that the nerves do not function specifically so that he </w:t>
            </w:r>
          </w:p>
          <w:p w14:paraId="1433D667" w14:textId="77777777" w:rsidR="00425F12" w:rsidRDefault="00425F12" w:rsidP="00FD6E3B">
            <w:pPr>
              <w:spacing w:line="276" w:lineRule="auto"/>
              <w:rPr>
                <w:rFonts w:ascii="Courier New" w:hAnsi="Courier New" w:cs="Courier New"/>
                <w:sz w:val="20"/>
                <w:szCs w:val="20"/>
                <w:lang w:val="en-GB"/>
              </w:rPr>
            </w:pPr>
            <w:proofErr w:type="gramStart"/>
            <w:r w:rsidRPr="00F4128F">
              <w:rPr>
                <w:rFonts w:ascii="Courier New" w:hAnsi="Courier New" w:cs="Courier New"/>
                <w:sz w:val="20"/>
                <w:szCs w:val="20"/>
                <w:lang w:val="en-GB"/>
              </w:rPr>
              <w:t>does</w:t>
            </w:r>
            <w:proofErr w:type="gramEnd"/>
            <w:r w:rsidRPr="00F4128F">
              <w:rPr>
                <w:rFonts w:ascii="Courier New" w:hAnsi="Courier New" w:cs="Courier New"/>
                <w:sz w:val="20"/>
                <w:szCs w:val="20"/>
                <w:lang w:val="en-GB"/>
              </w:rPr>
              <w:t xml:space="preserve"> </w:t>
            </w:r>
            <w:r w:rsidRPr="00F4128F">
              <w:rPr>
                <w:rFonts w:ascii="Courier New" w:hAnsi="Courier New" w:cs="Courier New"/>
                <w:sz w:val="20"/>
                <w:szCs w:val="20"/>
                <w:u w:val="single"/>
                <w:lang w:val="en-GB"/>
              </w:rPr>
              <w:t>not</w:t>
            </w:r>
            <w:r w:rsidRPr="00F4128F">
              <w:rPr>
                <w:rFonts w:ascii="Courier New" w:hAnsi="Courier New" w:cs="Courier New"/>
                <w:sz w:val="20"/>
                <w:szCs w:val="20"/>
                <w:lang w:val="en-GB"/>
              </w:rPr>
              <w:t xml:space="preserve"> have the ability to (1.0) ah. </w:t>
            </w:r>
          </w:p>
          <w:p w14:paraId="23B4EC96" w14:textId="77777777" w:rsidR="00425F12" w:rsidRPr="00F4128F" w:rsidRDefault="00425F12" w:rsidP="005F145A">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w:t>
            </w:r>
            <w:proofErr w:type="gramStart"/>
            <w:r w:rsidRPr="00F4128F">
              <w:rPr>
                <w:rFonts w:ascii="Courier New" w:hAnsi="Courier New" w:cs="Courier New"/>
                <w:sz w:val="20"/>
                <w:szCs w:val="20"/>
                <w:lang w:val="en-GB"/>
              </w:rPr>
              <w:t>feel</w:t>
            </w:r>
            <w:proofErr w:type="gramEnd"/>
            <w:r w:rsidRPr="00F4128F">
              <w:rPr>
                <w:rFonts w:ascii="Courier New" w:hAnsi="Courier New" w:cs="Courier New"/>
                <w:sz w:val="20"/>
                <w:szCs w:val="20"/>
                <w:lang w:val="en-GB"/>
              </w:rPr>
              <w:t xml:space="preserve"> f</w:t>
            </w:r>
            <w:r>
              <w:rPr>
                <w:rFonts w:ascii="Courier New" w:hAnsi="Courier New" w:cs="Courier New"/>
                <w:sz w:val="20"/>
                <w:szCs w:val="20"/>
                <w:lang w:val="en-GB"/>
              </w:rPr>
              <w:t>o</w:t>
            </w:r>
            <w:r w:rsidR="0032327A">
              <w:rPr>
                <w:rFonts w:ascii="Courier New" w:hAnsi="Courier New" w:cs="Courier New"/>
                <w:sz w:val="20"/>
                <w:szCs w:val="20"/>
                <w:lang w:val="en-GB"/>
              </w:rPr>
              <w:t>r instance</w:t>
            </w:r>
            <w:r w:rsidR="00A62D92">
              <w:rPr>
                <w:rFonts w:ascii="Courier New" w:hAnsi="Courier New" w:cs="Courier New"/>
                <w:sz w:val="20"/>
                <w:szCs w:val="20"/>
                <w:lang w:val="en-GB"/>
              </w:rPr>
              <w:t xml:space="preserve"> with hands. </w:t>
            </w:r>
            <w:proofErr w:type="spellStart"/>
            <w:r w:rsidR="00A62D92">
              <w:rPr>
                <w:rFonts w:ascii="Courier New" w:hAnsi="Courier New" w:cs="Courier New"/>
                <w:sz w:val="20"/>
                <w:szCs w:val="20"/>
                <w:lang w:val="en-GB"/>
              </w:rPr>
              <w:t>Hot’n</w:t>
            </w:r>
            <w:proofErr w:type="spellEnd"/>
            <w:r w:rsidRPr="00F4128F">
              <w:rPr>
                <w:rFonts w:ascii="Courier New" w:hAnsi="Courier New" w:cs="Courier New"/>
                <w:sz w:val="20"/>
                <w:szCs w:val="20"/>
                <w:lang w:val="en-GB"/>
              </w:rPr>
              <w:t xml:space="preserve"> cold </w:t>
            </w:r>
            <w:r>
              <w:rPr>
                <w:rFonts w:ascii="Courier New" w:hAnsi="Courier New" w:cs="Courier New"/>
                <w:sz w:val="20"/>
                <w:szCs w:val="20"/>
                <w:lang w:val="en-GB"/>
              </w:rPr>
              <w:t>n</w:t>
            </w:r>
            <w:r w:rsidRPr="00F4128F">
              <w:rPr>
                <w:rFonts w:ascii="Courier New" w:hAnsi="Courier New" w:cs="Courier New"/>
                <w:sz w:val="20"/>
                <w:szCs w:val="20"/>
                <w:lang w:val="en-GB"/>
              </w:rPr>
              <w:t xml:space="preserve"> stuff like</w:t>
            </w:r>
            <w:r w:rsidR="005F145A">
              <w:rPr>
                <w:rFonts w:ascii="Courier New" w:hAnsi="Courier New" w:cs="Courier New"/>
                <w:sz w:val="20"/>
                <w:szCs w:val="20"/>
                <w:lang w:val="en-GB"/>
              </w:rPr>
              <w:t xml:space="preserve"> </w:t>
            </w:r>
            <w:r w:rsidRPr="00F4128F">
              <w:rPr>
                <w:rFonts w:ascii="Courier New" w:hAnsi="Courier New" w:cs="Courier New"/>
                <w:sz w:val="20"/>
                <w:szCs w:val="20"/>
                <w:lang w:val="en-GB"/>
              </w:rPr>
              <w:t>that]</w:t>
            </w:r>
          </w:p>
        </w:tc>
      </w:tr>
      <w:tr w:rsidR="00425F12" w:rsidRPr="00F4128F" w14:paraId="2A9756C2" w14:textId="77777777" w:rsidTr="00A450B1">
        <w:tc>
          <w:tcPr>
            <w:tcW w:w="481" w:type="dxa"/>
          </w:tcPr>
          <w:p w14:paraId="5FA5B89E" w14:textId="77777777" w:rsidR="00425F12" w:rsidRPr="00F4128F" w:rsidRDefault="00425F12" w:rsidP="00FD6E3B">
            <w:pPr>
              <w:spacing w:before="240" w:line="276" w:lineRule="auto"/>
              <w:rPr>
                <w:rFonts w:ascii="Courier New" w:hAnsi="Courier New" w:cs="Courier New"/>
                <w:sz w:val="20"/>
                <w:szCs w:val="20"/>
                <w:lang w:val="en-GB"/>
              </w:rPr>
            </w:pPr>
            <w:r>
              <w:rPr>
                <w:rFonts w:ascii="Courier New" w:hAnsi="Courier New" w:cs="Courier New"/>
                <w:sz w:val="20"/>
                <w:szCs w:val="20"/>
                <w:lang w:val="en-GB"/>
              </w:rPr>
              <w:t>7</w:t>
            </w:r>
          </w:p>
          <w:p w14:paraId="73A867C7" w14:textId="77777777" w:rsidR="00425F12"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8</w:t>
            </w:r>
          </w:p>
          <w:p w14:paraId="1EA22A17" w14:textId="77777777" w:rsidR="00425F12" w:rsidRPr="00F4128F"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9</w:t>
            </w:r>
          </w:p>
        </w:tc>
        <w:tc>
          <w:tcPr>
            <w:tcW w:w="1362" w:type="dxa"/>
          </w:tcPr>
          <w:p w14:paraId="4E35844E" w14:textId="77777777" w:rsidR="00425F12" w:rsidRPr="00F4128F" w:rsidRDefault="00425F12" w:rsidP="00FD6E3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DOC</w:t>
            </w:r>
          </w:p>
        </w:tc>
        <w:tc>
          <w:tcPr>
            <w:tcW w:w="7088" w:type="dxa"/>
          </w:tcPr>
          <w:p w14:paraId="762176E7" w14:textId="77777777" w:rsidR="00425F12" w:rsidRPr="00F4128F" w:rsidRDefault="00A62D92" w:rsidP="00FD6E3B">
            <w:pPr>
              <w:spacing w:before="240" w:line="276" w:lineRule="auto"/>
              <w:rPr>
                <w:rFonts w:ascii="Courier New" w:hAnsi="Courier New" w:cs="Courier New"/>
                <w:sz w:val="20"/>
                <w:szCs w:val="20"/>
                <w:lang w:val="en-GB"/>
              </w:rPr>
            </w:pPr>
            <w:r>
              <w:rPr>
                <w:rFonts w:ascii="Courier New" w:hAnsi="Courier New" w:cs="Courier New"/>
                <w:sz w:val="20"/>
                <w:szCs w:val="20"/>
                <w:lang w:val="en-GB"/>
              </w:rPr>
              <w:t>[No I.</w:t>
            </w:r>
            <w:r w:rsidR="00425F12">
              <w:rPr>
                <w:rFonts w:ascii="Courier New" w:hAnsi="Courier New" w:cs="Courier New"/>
                <w:sz w:val="20"/>
                <w:szCs w:val="20"/>
                <w:lang w:val="en-GB"/>
              </w:rPr>
              <w:t xml:space="preserve"> </w:t>
            </w:r>
            <w:r w:rsidR="00425F12" w:rsidRPr="00F4128F">
              <w:rPr>
                <w:rFonts w:ascii="Courier New" w:hAnsi="Courier New" w:cs="Courier New"/>
                <w:sz w:val="20"/>
                <w:szCs w:val="20"/>
                <w:lang w:val="en-GB"/>
              </w:rPr>
              <w:t>I-.</w:t>
            </w:r>
            <w:r>
              <w:rPr>
                <w:rFonts w:ascii="Courier New" w:hAnsi="Courier New" w:cs="Courier New"/>
                <w:sz w:val="20"/>
                <w:szCs w:val="20"/>
                <w:lang w:val="en-GB"/>
              </w:rPr>
              <w:t xml:space="preserve"> </w:t>
            </w:r>
            <w:r w:rsidR="00425F12" w:rsidRPr="00F4128F">
              <w:rPr>
                <w:rFonts w:ascii="Courier New" w:hAnsi="Courier New" w:cs="Courier New"/>
                <w:sz w:val="20"/>
                <w:szCs w:val="20"/>
                <w:lang w:val="en-GB"/>
              </w:rPr>
              <w:t>But that is why I say sclerosis</w:t>
            </w:r>
            <w:r w:rsidR="00425F12">
              <w:rPr>
                <w:rFonts w:ascii="Courier New" w:hAnsi="Courier New" w:cs="Courier New"/>
                <w:sz w:val="20"/>
                <w:szCs w:val="20"/>
                <w:lang w:val="en-GB"/>
              </w:rPr>
              <w:t xml:space="preserve"> that is</w:t>
            </w:r>
            <w:r w:rsidR="00425F12" w:rsidRPr="00F4128F">
              <w:rPr>
                <w:rFonts w:ascii="Courier New" w:hAnsi="Courier New" w:cs="Courier New"/>
                <w:sz w:val="20"/>
                <w:szCs w:val="20"/>
                <w:lang w:val="en-GB"/>
              </w:rPr>
              <w:t xml:space="preserve">] </w:t>
            </w:r>
          </w:p>
          <w:p w14:paraId="7CDB8290" w14:textId="77777777" w:rsidR="00425F12"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this is within in the field of sclerosis where the </w:t>
            </w:r>
          </w:p>
          <w:p w14:paraId="0C2CB7E4"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nerve pathways </w:t>
            </w:r>
            <w:r>
              <w:rPr>
                <w:rFonts w:ascii="Courier New" w:hAnsi="Courier New" w:cs="Courier New"/>
                <w:sz w:val="20"/>
                <w:szCs w:val="20"/>
                <w:lang w:val="en-GB"/>
              </w:rPr>
              <w:t>also</w:t>
            </w:r>
          </w:p>
        </w:tc>
      </w:tr>
      <w:tr w:rsidR="00425F12" w:rsidRPr="00881B60" w14:paraId="0A35FED6" w14:textId="77777777" w:rsidTr="00A450B1">
        <w:tc>
          <w:tcPr>
            <w:tcW w:w="481" w:type="dxa"/>
          </w:tcPr>
          <w:p w14:paraId="0AE81B69" w14:textId="77777777" w:rsidR="00425F12" w:rsidRPr="00F4128F" w:rsidRDefault="00425F12" w:rsidP="00FD6E3B">
            <w:pPr>
              <w:spacing w:before="240" w:line="276" w:lineRule="auto"/>
              <w:rPr>
                <w:rFonts w:ascii="Courier New" w:hAnsi="Courier New" w:cs="Courier New"/>
                <w:sz w:val="20"/>
                <w:szCs w:val="20"/>
                <w:lang w:val="en-GB"/>
              </w:rPr>
            </w:pPr>
            <w:r>
              <w:rPr>
                <w:rFonts w:ascii="Courier New" w:hAnsi="Courier New" w:cs="Courier New"/>
                <w:sz w:val="20"/>
                <w:szCs w:val="20"/>
                <w:lang w:val="en-GB"/>
              </w:rPr>
              <w:t>10</w:t>
            </w:r>
          </w:p>
        </w:tc>
        <w:tc>
          <w:tcPr>
            <w:tcW w:w="1362" w:type="dxa"/>
          </w:tcPr>
          <w:p w14:paraId="057030D6" w14:textId="77777777" w:rsidR="00425F12" w:rsidRPr="00F4128F" w:rsidRDefault="00425F12" w:rsidP="00FD6E3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JC</w:t>
            </w:r>
          </w:p>
        </w:tc>
        <w:tc>
          <w:tcPr>
            <w:tcW w:w="7088" w:type="dxa"/>
          </w:tcPr>
          <w:p w14:paraId="3C0E433B" w14:textId="77777777" w:rsidR="00425F12" w:rsidRPr="00F4128F" w:rsidRDefault="00425F12" w:rsidP="00FD6E3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Yes</w:t>
            </w:r>
          </w:p>
        </w:tc>
      </w:tr>
      <w:tr w:rsidR="00425F12" w:rsidRPr="00135B68" w14:paraId="0EDD8318" w14:textId="77777777" w:rsidTr="00A450B1">
        <w:tc>
          <w:tcPr>
            <w:tcW w:w="481" w:type="dxa"/>
          </w:tcPr>
          <w:p w14:paraId="547E0765" w14:textId="77777777" w:rsidR="00425F12" w:rsidRPr="00F4128F" w:rsidRDefault="00425F12" w:rsidP="00FD6E3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11</w:t>
            </w:r>
          </w:p>
          <w:p w14:paraId="01EE9B9E"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12</w:t>
            </w:r>
          </w:p>
          <w:p w14:paraId="39D49B6B" w14:textId="77777777" w:rsidR="00425F12"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13</w:t>
            </w:r>
          </w:p>
          <w:p w14:paraId="2C5B395B" w14:textId="77777777" w:rsidR="00425F12"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14</w:t>
            </w:r>
          </w:p>
          <w:p w14:paraId="42B42E9A" w14:textId="77777777" w:rsidR="00425F12" w:rsidRPr="00F4128F"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15</w:t>
            </w:r>
          </w:p>
        </w:tc>
        <w:tc>
          <w:tcPr>
            <w:tcW w:w="1362" w:type="dxa"/>
          </w:tcPr>
          <w:p w14:paraId="156C9BEB" w14:textId="77777777" w:rsidR="00425F12" w:rsidRPr="00F4128F" w:rsidRDefault="00425F12" w:rsidP="00F5467E">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DOC</w:t>
            </w:r>
          </w:p>
        </w:tc>
        <w:tc>
          <w:tcPr>
            <w:tcW w:w="7088" w:type="dxa"/>
          </w:tcPr>
          <w:p w14:paraId="02A65546" w14:textId="77777777" w:rsidR="00425F12" w:rsidRPr="00F4128F" w:rsidRDefault="00425F12" w:rsidP="00F5467E">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&gt;it is just right </w:t>
            </w:r>
            <w:proofErr w:type="spellStart"/>
            <w:r>
              <w:rPr>
                <w:rFonts w:ascii="Courier New" w:hAnsi="Courier New" w:cs="Courier New"/>
                <w:sz w:val="20"/>
                <w:szCs w:val="20"/>
                <w:lang w:val="en-GB"/>
              </w:rPr>
              <w:t>he:re</w:t>
            </w:r>
            <w:proofErr w:type="spellEnd"/>
            <w:r>
              <w:rPr>
                <w:rFonts w:ascii="Courier New" w:hAnsi="Courier New" w:cs="Courier New"/>
                <w:sz w:val="20"/>
                <w:szCs w:val="20"/>
                <w:lang w:val="en-GB"/>
              </w:rPr>
              <w:t xml:space="preserve"> (0,5)</w:t>
            </w:r>
            <w:r w:rsidRPr="00F4128F">
              <w:rPr>
                <w:rFonts w:ascii="Courier New" w:hAnsi="Courier New" w:cs="Courier New"/>
                <w:sz w:val="20"/>
                <w:szCs w:val="20"/>
                <w:lang w:val="en-GB"/>
              </w:rPr>
              <w:t xml:space="preserve"> </w:t>
            </w:r>
            <w:r>
              <w:rPr>
                <w:rFonts w:ascii="Courier New" w:hAnsi="Courier New" w:cs="Courier New"/>
                <w:sz w:val="20"/>
                <w:szCs w:val="20"/>
                <w:lang w:val="en-GB"/>
              </w:rPr>
              <w:t>but what he has (0.7)</w:t>
            </w:r>
          </w:p>
          <w:p w14:paraId="42221C2C" w14:textId="77777777" w:rsidR="00425F12" w:rsidRPr="00F4128F" w:rsidRDefault="00425F12" w:rsidP="00FD6E3B">
            <w:pPr>
              <w:spacing w:line="276" w:lineRule="auto"/>
              <w:rPr>
                <w:rFonts w:ascii="Courier New" w:hAnsi="Courier New" w:cs="Courier New"/>
                <w:sz w:val="20"/>
                <w:szCs w:val="20"/>
                <w:lang w:val="en-GB"/>
              </w:rPr>
            </w:pPr>
            <w:proofErr w:type="gramStart"/>
            <w:r>
              <w:rPr>
                <w:rFonts w:ascii="Courier New" w:hAnsi="Courier New" w:cs="Courier New"/>
                <w:sz w:val="20"/>
                <w:szCs w:val="20"/>
                <w:lang w:val="en-GB"/>
              </w:rPr>
              <w:t>is</w:t>
            </w:r>
            <w:proofErr w:type="gramEnd"/>
            <w:r>
              <w:rPr>
                <w:rFonts w:ascii="Courier New" w:hAnsi="Courier New" w:cs="Courier New"/>
                <w:sz w:val="20"/>
                <w:szCs w:val="20"/>
                <w:lang w:val="en-GB"/>
              </w:rPr>
              <w:t xml:space="preserve"> placed higher peripherally</w:t>
            </w:r>
            <w:r w:rsidRPr="00F4128F">
              <w:rPr>
                <w:rFonts w:ascii="Courier New" w:hAnsi="Courier New" w:cs="Courier New"/>
                <w:sz w:val="20"/>
                <w:szCs w:val="20"/>
                <w:lang w:val="en-GB"/>
              </w:rPr>
              <w:t xml:space="preserve"> you could say. </w:t>
            </w:r>
          </w:p>
          <w:p w14:paraId="319F913D"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Ah in those cases you: make a virtue of having </w:t>
            </w:r>
          </w:p>
          <w:p w14:paraId="5193A60E"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physiotherapy (.) training with them </w:t>
            </w:r>
          </w:p>
          <w:p w14:paraId="28563936"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because you keep them active all the time</w:t>
            </w:r>
          </w:p>
        </w:tc>
      </w:tr>
      <w:tr w:rsidR="00425F12" w:rsidRPr="00F4128F" w14:paraId="39D5310D" w14:textId="77777777" w:rsidTr="00A450B1">
        <w:tc>
          <w:tcPr>
            <w:tcW w:w="481" w:type="dxa"/>
          </w:tcPr>
          <w:p w14:paraId="62FAE537" w14:textId="77777777" w:rsidR="00425F12" w:rsidRPr="00F4128F" w:rsidRDefault="00425F12" w:rsidP="00CA2FF8">
            <w:pPr>
              <w:spacing w:before="240" w:line="276" w:lineRule="auto"/>
              <w:rPr>
                <w:rFonts w:ascii="Courier New" w:hAnsi="Courier New" w:cs="Courier New"/>
                <w:sz w:val="20"/>
                <w:szCs w:val="20"/>
                <w:lang w:val="en-GB"/>
              </w:rPr>
            </w:pPr>
            <w:r>
              <w:rPr>
                <w:rFonts w:ascii="Courier New" w:hAnsi="Courier New" w:cs="Courier New"/>
                <w:sz w:val="20"/>
                <w:szCs w:val="20"/>
                <w:lang w:val="en-GB"/>
              </w:rPr>
              <w:t>16</w:t>
            </w:r>
          </w:p>
        </w:tc>
        <w:tc>
          <w:tcPr>
            <w:tcW w:w="1362" w:type="dxa"/>
          </w:tcPr>
          <w:p w14:paraId="4E386358" w14:textId="77777777" w:rsidR="00425F12" w:rsidRPr="00F4128F" w:rsidRDefault="00425F12" w:rsidP="00CA2FF8">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JC</w:t>
            </w:r>
          </w:p>
        </w:tc>
        <w:tc>
          <w:tcPr>
            <w:tcW w:w="7088" w:type="dxa"/>
          </w:tcPr>
          <w:p w14:paraId="6448042D" w14:textId="77777777" w:rsidR="00425F12" w:rsidRPr="00F4128F" w:rsidRDefault="00425F12" w:rsidP="00CA2FF8">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¨yes¨=</w:t>
            </w:r>
          </w:p>
        </w:tc>
      </w:tr>
      <w:tr w:rsidR="00425F12" w:rsidRPr="00135B68" w14:paraId="0C5984EE" w14:textId="77777777" w:rsidTr="00A450B1">
        <w:tc>
          <w:tcPr>
            <w:tcW w:w="481" w:type="dxa"/>
          </w:tcPr>
          <w:p w14:paraId="42C79F7B" w14:textId="77777777" w:rsidR="00425F12" w:rsidRDefault="00425F12" w:rsidP="00CA2FF8">
            <w:pPr>
              <w:spacing w:before="240" w:line="276" w:lineRule="auto"/>
              <w:rPr>
                <w:rFonts w:ascii="Courier New" w:hAnsi="Courier New" w:cs="Courier New"/>
                <w:sz w:val="20"/>
                <w:szCs w:val="20"/>
                <w:lang w:val="en-GB"/>
              </w:rPr>
            </w:pPr>
            <w:r>
              <w:rPr>
                <w:rFonts w:ascii="Courier New" w:hAnsi="Courier New" w:cs="Courier New"/>
                <w:sz w:val="20"/>
                <w:szCs w:val="20"/>
                <w:lang w:val="en-GB"/>
              </w:rPr>
              <w:t>17</w:t>
            </w:r>
          </w:p>
          <w:p w14:paraId="7F3E10C4" w14:textId="77777777" w:rsidR="00425F12" w:rsidRPr="00F4128F"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lastRenderedPageBreak/>
              <w:t>18</w:t>
            </w:r>
          </w:p>
        </w:tc>
        <w:tc>
          <w:tcPr>
            <w:tcW w:w="1362" w:type="dxa"/>
          </w:tcPr>
          <w:p w14:paraId="0B161C4D" w14:textId="77777777" w:rsidR="00425F12" w:rsidRPr="00F4128F" w:rsidRDefault="00425F12" w:rsidP="00CA2FF8">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lastRenderedPageBreak/>
              <w:t>DOC</w:t>
            </w:r>
          </w:p>
        </w:tc>
        <w:tc>
          <w:tcPr>
            <w:tcW w:w="7088" w:type="dxa"/>
          </w:tcPr>
          <w:p w14:paraId="6A487B6E" w14:textId="77777777" w:rsidR="00425F12" w:rsidRPr="00F4128F" w:rsidRDefault="00425F12" w:rsidP="00CA2FF8">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=so, if you just sort of place them on a chair,</w:t>
            </w:r>
          </w:p>
          <w:p w14:paraId="79B41368"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lastRenderedPageBreak/>
              <w:t>then they be- will simply come to a state of decay</w:t>
            </w:r>
          </w:p>
        </w:tc>
      </w:tr>
      <w:tr w:rsidR="00425F12" w:rsidRPr="00F4128F" w14:paraId="361239D3" w14:textId="77777777" w:rsidTr="00A450B1">
        <w:tc>
          <w:tcPr>
            <w:tcW w:w="481" w:type="dxa"/>
          </w:tcPr>
          <w:p w14:paraId="614D5395" w14:textId="77777777" w:rsidR="00425F12" w:rsidRPr="00F4128F" w:rsidRDefault="00425F12" w:rsidP="00CA2FF8">
            <w:pPr>
              <w:spacing w:before="240" w:line="276" w:lineRule="auto"/>
              <w:rPr>
                <w:rFonts w:ascii="Courier New" w:hAnsi="Courier New" w:cs="Courier New"/>
                <w:sz w:val="20"/>
                <w:szCs w:val="20"/>
                <w:lang w:val="en-GB"/>
              </w:rPr>
            </w:pPr>
            <w:r>
              <w:rPr>
                <w:rFonts w:ascii="Courier New" w:hAnsi="Courier New" w:cs="Courier New"/>
                <w:sz w:val="20"/>
                <w:szCs w:val="20"/>
                <w:lang w:val="en-GB"/>
              </w:rPr>
              <w:t>19</w:t>
            </w:r>
          </w:p>
        </w:tc>
        <w:tc>
          <w:tcPr>
            <w:tcW w:w="1362" w:type="dxa"/>
          </w:tcPr>
          <w:p w14:paraId="6E8C7303" w14:textId="77777777" w:rsidR="00425F12" w:rsidRPr="00F4128F" w:rsidRDefault="00425F12" w:rsidP="00CA2FF8">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HEA</w:t>
            </w:r>
          </w:p>
        </w:tc>
        <w:tc>
          <w:tcPr>
            <w:tcW w:w="7088" w:type="dxa"/>
          </w:tcPr>
          <w:p w14:paraId="1D252BE9" w14:textId="77777777" w:rsidR="00425F12" w:rsidRPr="00F4128F" w:rsidRDefault="00425F12" w:rsidP="00CA2FF8">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¨yes¨</w:t>
            </w:r>
          </w:p>
        </w:tc>
      </w:tr>
      <w:tr w:rsidR="00425F12" w:rsidRPr="00135B68" w14:paraId="138D89A6" w14:textId="77777777" w:rsidTr="00A450B1">
        <w:tc>
          <w:tcPr>
            <w:tcW w:w="481" w:type="dxa"/>
          </w:tcPr>
          <w:p w14:paraId="7441259F" w14:textId="77777777" w:rsidR="00425F12" w:rsidRPr="00F4128F" w:rsidRDefault="00425F12" w:rsidP="00CA2FF8">
            <w:pPr>
              <w:spacing w:before="240" w:line="276" w:lineRule="auto"/>
              <w:rPr>
                <w:rFonts w:ascii="Courier New" w:hAnsi="Courier New" w:cs="Courier New"/>
                <w:sz w:val="20"/>
                <w:szCs w:val="20"/>
                <w:lang w:val="en-GB"/>
              </w:rPr>
            </w:pPr>
            <w:r>
              <w:rPr>
                <w:rFonts w:ascii="Courier New" w:hAnsi="Courier New" w:cs="Courier New"/>
                <w:sz w:val="20"/>
                <w:szCs w:val="20"/>
                <w:lang w:val="en-GB"/>
              </w:rPr>
              <w:t>20</w:t>
            </w:r>
          </w:p>
        </w:tc>
        <w:tc>
          <w:tcPr>
            <w:tcW w:w="1362" w:type="dxa"/>
          </w:tcPr>
          <w:p w14:paraId="024D3A07" w14:textId="77777777" w:rsidR="00425F12" w:rsidRPr="00F4128F" w:rsidRDefault="00425F12" w:rsidP="00CA2FF8">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DOC</w:t>
            </w:r>
          </w:p>
        </w:tc>
        <w:tc>
          <w:tcPr>
            <w:tcW w:w="7088" w:type="dxa"/>
          </w:tcPr>
          <w:p w14:paraId="67B7DC5B" w14:textId="77777777" w:rsidR="00425F12" w:rsidRPr="00F4128F" w:rsidRDefault="00CA2FF8" w:rsidP="00CA2FF8">
            <w:pPr>
              <w:spacing w:before="240" w:line="276" w:lineRule="auto"/>
              <w:rPr>
                <w:rFonts w:ascii="Courier New" w:hAnsi="Courier New" w:cs="Courier New"/>
                <w:sz w:val="20"/>
                <w:szCs w:val="20"/>
                <w:lang w:val="en-GB"/>
              </w:rPr>
            </w:pPr>
            <w:r>
              <w:rPr>
                <w:rFonts w:ascii="Courier New" w:hAnsi="Courier New" w:cs="Courier New"/>
                <w:sz w:val="20"/>
                <w:szCs w:val="20"/>
                <w:lang w:val="en-GB"/>
              </w:rPr>
              <w:t>and</w:t>
            </w:r>
            <w:r w:rsidR="00425F12" w:rsidRPr="00F4128F">
              <w:rPr>
                <w:rFonts w:ascii="Courier New" w:hAnsi="Courier New" w:cs="Courier New"/>
                <w:sz w:val="20"/>
                <w:szCs w:val="20"/>
                <w:lang w:val="en-GB"/>
              </w:rPr>
              <w:t>[that’s again the thing about]</w:t>
            </w:r>
          </w:p>
        </w:tc>
      </w:tr>
      <w:tr w:rsidR="00425F12" w:rsidRPr="00135B68" w14:paraId="0C157656" w14:textId="77777777" w:rsidTr="00A450B1">
        <w:tc>
          <w:tcPr>
            <w:tcW w:w="481" w:type="dxa"/>
          </w:tcPr>
          <w:p w14:paraId="37E64FB7" w14:textId="77777777" w:rsidR="00425F12" w:rsidRPr="00F4128F" w:rsidRDefault="00425F12"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21</w:t>
            </w:r>
          </w:p>
        </w:tc>
        <w:tc>
          <w:tcPr>
            <w:tcW w:w="1362" w:type="dxa"/>
          </w:tcPr>
          <w:p w14:paraId="198CF1FB" w14:textId="77777777" w:rsidR="00425F12" w:rsidRPr="00F4128F"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JC</w:t>
            </w:r>
          </w:p>
        </w:tc>
        <w:tc>
          <w:tcPr>
            <w:tcW w:w="7088" w:type="dxa"/>
          </w:tcPr>
          <w:p w14:paraId="4F2BDD22" w14:textId="77777777" w:rsidR="00630FFB" w:rsidRDefault="00425F12"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 xml:space="preserve"> </w:t>
            </w:r>
            <w:r w:rsidR="00CA2FF8">
              <w:rPr>
                <w:rFonts w:ascii="Courier New" w:hAnsi="Courier New" w:cs="Courier New"/>
                <w:sz w:val="20"/>
                <w:szCs w:val="20"/>
                <w:lang w:val="en-GB"/>
              </w:rPr>
              <w:t xml:space="preserve">  </w:t>
            </w:r>
            <w:r>
              <w:rPr>
                <w:rFonts w:ascii="Courier New" w:hAnsi="Courier New" w:cs="Courier New"/>
                <w:sz w:val="20"/>
                <w:szCs w:val="20"/>
                <w:lang w:val="en-GB"/>
              </w:rPr>
              <w:t>[</w:t>
            </w:r>
            <w:proofErr w:type="gramStart"/>
            <w:r>
              <w:rPr>
                <w:rFonts w:ascii="Courier New" w:hAnsi="Courier New" w:cs="Courier New"/>
                <w:sz w:val="20"/>
                <w:szCs w:val="20"/>
                <w:lang w:val="en-GB"/>
              </w:rPr>
              <w:t>But</w:t>
            </w:r>
            <w:proofErr w:type="gramEnd"/>
            <w:r>
              <w:rPr>
                <w:rFonts w:ascii="Courier New" w:hAnsi="Courier New" w:cs="Courier New"/>
                <w:sz w:val="20"/>
                <w:szCs w:val="20"/>
                <w:lang w:val="en-GB"/>
              </w:rPr>
              <w:t xml:space="preserve"> is it the same with him?]</w:t>
            </w:r>
          </w:p>
          <w:p w14:paraId="60CF4EF8"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[&gt;It’s the same with him</w:t>
            </w:r>
            <w:proofErr w:type="gramStart"/>
            <w:r w:rsidRPr="00F4128F">
              <w:rPr>
                <w:rFonts w:ascii="Courier New" w:hAnsi="Courier New" w:cs="Courier New"/>
                <w:sz w:val="20"/>
                <w:szCs w:val="20"/>
                <w:lang w:val="en-GB"/>
              </w:rPr>
              <w:t>?&lt;</w:t>
            </w:r>
            <w:proofErr w:type="gramEnd"/>
            <w:r w:rsidRPr="00F4128F">
              <w:rPr>
                <w:rFonts w:ascii="Courier New" w:hAnsi="Courier New" w:cs="Courier New"/>
                <w:sz w:val="20"/>
                <w:szCs w:val="20"/>
                <w:lang w:val="en-GB"/>
              </w:rPr>
              <w:t>]</w:t>
            </w:r>
          </w:p>
        </w:tc>
      </w:tr>
      <w:tr w:rsidR="00425F12" w:rsidRPr="00F4128F" w14:paraId="0270BCAC" w14:textId="77777777" w:rsidTr="00A450B1">
        <w:tc>
          <w:tcPr>
            <w:tcW w:w="481" w:type="dxa"/>
          </w:tcPr>
          <w:p w14:paraId="2E69667C" w14:textId="77777777" w:rsidR="00425F12" w:rsidRPr="00F4128F" w:rsidRDefault="00425F12"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22</w:t>
            </w:r>
          </w:p>
        </w:tc>
        <w:tc>
          <w:tcPr>
            <w:tcW w:w="1362" w:type="dxa"/>
          </w:tcPr>
          <w:p w14:paraId="1C8D6117" w14:textId="77777777" w:rsidR="00425F12" w:rsidRPr="00F4128F" w:rsidRDefault="00EC0C0B"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DOC</w:t>
            </w:r>
          </w:p>
        </w:tc>
        <w:tc>
          <w:tcPr>
            <w:tcW w:w="7088" w:type="dxa"/>
          </w:tcPr>
          <w:p w14:paraId="76D2721D" w14:textId="77777777" w:rsidR="00425F12" w:rsidRPr="00F4128F" w:rsidRDefault="00425F12"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w:t>
            </w:r>
            <w:r w:rsidRPr="00F4128F">
              <w:rPr>
                <w:rFonts w:ascii="Courier New" w:hAnsi="Courier New" w:cs="Courier New"/>
                <w:sz w:val="20"/>
                <w:szCs w:val="20"/>
                <w:lang w:val="en-GB"/>
              </w:rPr>
              <w:t>I should think so=]</w:t>
            </w:r>
          </w:p>
        </w:tc>
      </w:tr>
      <w:tr w:rsidR="00425F12" w:rsidRPr="00F4128F" w14:paraId="5C0449D0" w14:textId="77777777" w:rsidTr="00A450B1">
        <w:tc>
          <w:tcPr>
            <w:tcW w:w="481" w:type="dxa"/>
          </w:tcPr>
          <w:p w14:paraId="3A02C8F5" w14:textId="77777777" w:rsidR="00425F12" w:rsidRPr="00F4128F" w:rsidRDefault="00425F12"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23</w:t>
            </w:r>
          </w:p>
        </w:tc>
        <w:tc>
          <w:tcPr>
            <w:tcW w:w="1362" w:type="dxa"/>
          </w:tcPr>
          <w:p w14:paraId="17E43ADF" w14:textId="77777777" w:rsidR="00425F12" w:rsidRPr="00F4128F" w:rsidRDefault="00EC0C0B"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JC</w:t>
            </w:r>
          </w:p>
        </w:tc>
        <w:tc>
          <w:tcPr>
            <w:tcW w:w="7088" w:type="dxa"/>
          </w:tcPr>
          <w:p w14:paraId="29B33BA7" w14:textId="77777777" w:rsidR="00425F12" w:rsidRPr="00F4128F" w:rsidRDefault="00425F12" w:rsidP="00EC0C0B">
            <w:pPr>
              <w:spacing w:before="240" w:line="276" w:lineRule="auto"/>
              <w:rPr>
                <w:rFonts w:ascii="Courier New" w:hAnsi="Courier New" w:cs="Courier New"/>
                <w:sz w:val="20"/>
                <w:szCs w:val="20"/>
                <w:lang w:val="en-GB"/>
              </w:rPr>
            </w:pPr>
            <w:proofErr w:type="gramStart"/>
            <w:r w:rsidRPr="00F4128F">
              <w:rPr>
                <w:rFonts w:ascii="Courier New" w:hAnsi="Courier New" w:cs="Courier New"/>
                <w:sz w:val="20"/>
                <w:szCs w:val="20"/>
                <w:lang w:val="en-GB"/>
              </w:rPr>
              <w:t>=Can it be compared</w:t>
            </w:r>
            <w:proofErr w:type="gramEnd"/>
            <w:r w:rsidRPr="00F4128F">
              <w:rPr>
                <w:rFonts w:ascii="Courier New" w:hAnsi="Courier New" w:cs="Courier New"/>
                <w:sz w:val="20"/>
                <w:szCs w:val="20"/>
                <w:lang w:val="en-GB"/>
              </w:rPr>
              <w:t>?</w:t>
            </w:r>
          </w:p>
        </w:tc>
      </w:tr>
      <w:tr w:rsidR="00425F12" w:rsidRPr="00F4128F" w14:paraId="655695C9" w14:textId="77777777" w:rsidTr="00A450B1">
        <w:tc>
          <w:tcPr>
            <w:tcW w:w="481" w:type="dxa"/>
          </w:tcPr>
          <w:p w14:paraId="2B9089BB" w14:textId="77777777" w:rsidR="00425F12" w:rsidRPr="00F4128F" w:rsidRDefault="00425F12"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24</w:t>
            </w:r>
          </w:p>
        </w:tc>
        <w:tc>
          <w:tcPr>
            <w:tcW w:w="1362" w:type="dxa"/>
          </w:tcPr>
          <w:p w14:paraId="63008440" w14:textId="77777777" w:rsidR="00425F12" w:rsidRPr="00F4128F" w:rsidRDefault="00EC0C0B"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DOC</w:t>
            </w:r>
          </w:p>
        </w:tc>
        <w:tc>
          <w:tcPr>
            <w:tcW w:w="7088" w:type="dxa"/>
          </w:tcPr>
          <w:p w14:paraId="25DE89BB" w14:textId="77777777" w:rsidR="00425F12" w:rsidRPr="00F4128F"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I should think so</w:t>
            </w:r>
          </w:p>
        </w:tc>
      </w:tr>
      <w:tr w:rsidR="00425F12" w:rsidRPr="00135B68" w14:paraId="7ED1ED61" w14:textId="77777777" w:rsidTr="00A450B1">
        <w:tc>
          <w:tcPr>
            <w:tcW w:w="481" w:type="dxa"/>
          </w:tcPr>
          <w:p w14:paraId="45BD2B77" w14:textId="77777777" w:rsidR="00425F12"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25</w:t>
            </w:r>
          </w:p>
          <w:p w14:paraId="05396035" w14:textId="77777777" w:rsidR="00425F12"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26</w:t>
            </w:r>
          </w:p>
          <w:p w14:paraId="052C7AEB" w14:textId="77777777" w:rsidR="00425F12" w:rsidRPr="00F4128F"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27</w:t>
            </w:r>
          </w:p>
        </w:tc>
        <w:tc>
          <w:tcPr>
            <w:tcW w:w="1362" w:type="dxa"/>
          </w:tcPr>
          <w:p w14:paraId="16743C8D" w14:textId="77777777" w:rsidR="00425F12" w:rsidRPr="00F4128F"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HEA</w:t>
            </w:r>
          </w:p>
        </w:tc>
        <w:tc>
          <w:tcPr>
            <w:tcW w:w="7088" w:type="dxa"/>
          </w:tcPr>
          <w:p w14:paraId="0443A306" w14:textId="77777777" w:rsidR="00425F12" w:rsidRPr="00F4128F"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You cannot know what that kind of knowledge </w:t>
            </w:r>
          </w:p>
          <w:p w14:paraId="31D1E0B1"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that physiotherapist (0.5) has (0.5) </w:t>
            </w:r>
          </w:p>
          <w:p w14:paraId="5BA5B307" w14:textId="77777777" w:rsidR="00425F12" w:rsidRPr="00F4128F" w:rsidRDefault="00425F12" w:rsidP="00FD6E3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or search for of knowledge regarding this</w:t>
            </w:r>
          </w:p>
        </w:tc>
      </w:tr>
      <w:tr w:rsidR="00425F12" w:rsidRPr="00135B68" w14:paraId="03CF0AAB" w14:textId="77777777" w:rsidTr="00A450B1">
        <w:tc>
          <w:tcPr>
            <w:tcW w:w="481" w:type="dxa"/>
          </w:tcPr>
          <w:p w14:paraId="568C9A46" w14:textId="77777777" w:rsidR="00425F12" w:rsidRDefault="00425F12"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28</w:t>
            </w:r>
          </w:p>
          <w:p w14:paraId="6B0748F7" w14:textId="77777777" w:rsidR="00425F12" w:rsidRDefault="00425F12" w:rsidP="00FD6E3B">
            <w:pPr>
              <w:spacing w:line="276" w:lineRule="auto"/>
              <w:rPr>
                <w:rFonts w:ascii="Courier New" w:hAnsi="Courier New" w:cs="Courier New"/>
                <w:sz w:val="20"/>
                <w:szCs w:val="20"/>
                <w:lang w:val="en-GB"/>
              </w:rPr>
            </w:pPr>
            <w:r>
              <w:rPr>
                <w:rFonts w:ascii="Courier New" w:hAnsi="Courier New" w:cs="Courier New"/>
                <w:sz w:val="20"/>
                <w:szCs w:val="20"/>
                <w:lang w:val="en-GB"/>
              </w:rPr>
              <w:t>29</w:t>
            </w:r>
          </w:p>
          <w:p w14:paraId="11872E42" w14:textId="77777777" w:rsidR="00EC0C0B" w:rsidRPr="00F4128F" w:rsidRDefault="00EC0C0B" w:rsidP="00FD6E3B">
            <w:pPr>
              <w:spacing w:line="276" w:lineRule="auto"/>
              <w:rPr>
                <w:rFonts w:ascii="Courier New" w:hAnsi="Courier New" w:cs="Courier New"/>
                <w:sz w:val="20"/>
                <w:szCs w:val="20"/>
                <w:lang w:val="en-GB"/>
              </w:rPr>
            </w:pPr>
            <w:r>
              <w:rPr>
                <w:rFonts w:ascii="Courier New" w:hAnsi="Courier New" w:cs="Courier New"/>
                <w:sz w:val="20"/>
                <w:szCs w:val="20"/>
                <w:lang w:val="en-GB"/>
              </w:rPr>
              <w:t>30</w:t>
            </w:r>
          </w:p>
        </w:tc>
        <w:tc>
          <w:tcPr>
            <w:tcW w:w="1362" w:type="dxa"/>
          </w:tcPr>
          <w:p w14:paraId="0A065DA4" w14:textId="77777777" w:rsidR="00425F12" w:rsidRPr="00F4128F"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JC</w:t>
            </w:r>
          </w:p>
        </w:tc>
        <w:tc>
          <w:tcPr>
            <w:tcW w:w="7088" w:type="dxa"/>
          </w:tcPr>
          <w:p w14:paraId="314310E1" w14:textId="77777777" w:rsidR="00EC0C0B"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w:t>
            </w:r>
            <w:r>
              <w:rPr>
                <w:rFonts w:ascii="Courier New" w:hAnsi="Courier New" w:cs="Courier New"/>
                <w:sz w:val="20"/>
                <w:szCs w:val="20"/>
                <w:lang w:val="en-GB"/>
              </w:rPr>
              <w:t xml:space="preserve">No- It was </w:t>
            </w:r>
            <w:proofErr w:type="spellStart"/>
            <w:r>
              <w:rPr>
                <w:rFonts w:ascii="Courier New" w:hAnsi="Courier New" w:cs="Courier New"/>
                <w:sz w:val="20"/>
                <w:szCs w:val="20"/>
                <w:lang w:val="en-GB"/>
              </w:rPr>
              <w:t>jus:t</w:t>
            </w:r>
            <w:proofErr w:type="spellEnd"/>
            <w:r>
              <w:rPr>
                <w:rFonts w:ascii="Courier New" w:hAnsi="Courier New" w:cs="Courier New"/>
                <w:sz w:val="20"/>
                <w:szCs w:val="20"/>
                <w:lang w:val="en-GB"/>
              </w:rPr>
              <w:t xml:space="preserve"> (0.5)</w:t>
            </w:r>
            <w:r w:rsidRPr="00F4128F">
              <w:rPr>
                <w:rFonts w:ascii="Courier New" w:hAnsi="Courier New" w:cs="Courier New"/>
                <w:sz w:val="20"/>
                <w:szCs w:val="20"/>
                <w:lang w:val="en-GB"/>
              </w:rPr>
              <w:t xml:space="preserve"> if there was</w:t>
            </w:r>
            <w:r>
              <w:rPr>
                <w:rFonts w:ascii="Courier New" w:hAnsi="Courier New" w:cs="Courier New"/>
                <w:sz w:val="20"/>
                <w:szCs w:val="20"/>
                <w:lang w:val="en-GB"/>
              </w:rPr>
              <w:t xml:space="preserve"> </w:t>
            </w:r>
            <w:r w:rsidRPr="00F4128F">
              <w:rPr>
                <w:rFonts w:ascii="Courier New" w:hAnsi="Courier New" w:cs="Courier New"/>
                <w:sz w:val="20"/>
                <w:szCs w:val="20"/>
                <w:lang w:val="en-GB"/>
              </w:rPr>
              <w:t>any &lt;experience&gt; with (.) if you for</w:t>
            </w:r>
            <w:r w:rsidR="00EC0C0B">
              <w:rPr>
                <w:rFonts w:ascii="Courier New" w:hAnsi="Courier New" w:cs="Courier New"/>
                <w:sz w:val="20"/>
                <w:szCs w:val="20"/>
                <w:lang w:val="en-GB"/>
              </w:rPr>
              <w:t xml:space="preserve"> instance &lt;increased&gt; very much</w:t>
            </w:r>
            <w:r w:rsidRPr="00F4128F">
              <w:rPr>
                <w:rFonts w:ascii="Courier New" w:hAnsi="Courier New" w:cs="Courier New"/>
                <w:sz w:val="20"/>
                <w:szCs w:val="20"/>
                <w:lang w:val="en-GB"/>
              </w:rPr>
              <w:t xml:space="preserve"> </w:t>
            </w:r>
          </w:p>
          <w:p w14:paraId="74EB5955" w14:textId="77777777" w:rsidR="00425F12" w:rsidRPr="00F4128F" w:rsidRDefault="00425F12" w:rsidP="00EC0C0B">
            <w:pPr>
              <w:spacing w:line="276" w:lineRule="auto"/>
              <w:rPr>
                <w:rFonts w:ascii="Courier New" w:hAnsi="Courier New" w:cs="Courier New"/>
                <w:sz w:val="20"/>
                <w:szCs w:val="20"/>
                <w:lang w:val="en-GB"/>
              </w:rPr>
            </w:pPr>
            <w:r w:rsidRPr="00F4128F">
              <w:rPr>
                <w:rFonts w:ascii="Courier New" w:hAnsi="Courier New" w:cs="Courier New"/>
                <w:sz w:val="20"/>
                <w:szCs w:val="20"/>
                <w:lang w:val="en-GB"/>
              </w:rPr>
              <w:t xml:space="preserve">if he had </w:t>
            </w:r>
            <w:proofErr w:type="spellStart"/>
            <w:r w:rsidRPr="00F4128F">
              <w:rPr>
                <w:rFonts w:ascii="Courier New" w:hAnsi="Courier New" w:cs="Courier New"/>
                <w:sz w:val="20"/>
                <w:szCs w:val="20"/>
                <w:lang w:val="en-GB"/>
              </w:rPr>
              <w:t>intens</w:t>
            </w:r>
            <w:proofErr w:type="spellEnd"/>
            <w:r w:rsidRPr="00F4128F">
              <w:rPr>
                <w:rFonts w:ascii="Courier New" w:hAnsi="Courier New" w:cs="Courier New"/>
                <w:sz w:val="20"/>
                <w:szCs w:val="20"/>
                <w:lang w:val="en-GB"/>
              </w:rPr>
              <w:t>[</w:t>
            </w:r>
            <w:proofErr w:type="spellStart"/>
            <w:r w:rsidRPr="00F4128F">
              <w:rPr>
                <w:rFonts w:ascii="Courier New" w:hAnsi="Courier New" w:cs="Courier New"/>
                <w:sz w:val="20"/>
                <w:szCs w:val="20"/>
                <w:lang w:val="en-GB"/>
              </w:rPr>
              <w:t>i</w:t>
            </w:r>
            <w:proofErr w:type="spellEnd"/>
            <w:r w:rsidRPr="00F4128F">
              <w:rPr>
                <w:rFonts w:ascii="Courier New" w:hAnsi="Courier New" w:cs="Courier New"/>
                <w:sz w:val="20"/>
                <w:szCs w:val="20"/>
                <w:lang w:val="en-GB"/>
              </w:rPr>
              <w:t>-]</w:t>
            </w:r>
          </w:p>
        </w:tc>
      </w:tr>
      <w:tr w:rsidR="00425F12" w:rsidRPr="00135B68" w14:paraId="41953B63" w14:textId="77777777" w:rsidTr="00A450B1">
        <w:tc>
          <w:tcPr>
            <w:tcW w:w="481" w:type="dxa"/>
          </w:tcPr>
          <w:p w14:paraId="38D8EE1B" w14:textId="77777777" w:rsidR="00425F12" w:rsidRPr="00F4128F" w:rsidRDefault="00EC0C0B"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31</w:t>
            </w:r>
          </w:p>
        </w:tc>
        <w:tc>
          <w:tcPr>
            <w:tcW w:w="1362" w:type="dxa"/>
          </w:tcPr>
          <w:p w14:paraId="75334D2F" w14:textId="77777777" w:rsidR="00425F12" w:rsidRPr="00F4128F" w:rsidRDefault="00425F12" w:rsidP="00EC0C0B">
            <w:pPr>
              <w:spacing w:before="240" w:line="276" w:lineRule="auto"/>
              <w:rPr>
                <w:rFonts w:ascii="Courier New" w:hAnsi="Courier New" w:cs="Courier New"/>
                <w:sz w:val="20"/>
                <w:szCs w:val="20"/>
                <w:lang w:val="en-GB"/>
              </w:rPr>
            </w:pPr>
            <w:r w:rsidRPr="00F4128F">
              <w:rPr>
                <w:rFonts w:ascii="Courier New" w:hAnsi="Courier New" w:cs="Courier New"/>
                <w:sz w:val="20"/>
                <w:szCs w:val="20"/>
                <w:lang w:val="en-GB"/>
              </w:rPr>
              <w:t>HEA</w:t>
            </w:r>
          </w:p>
        </w:tc>
        <w:tc>
          <w:tcPr>
            <w:tcW w:w="7088" w:type="dxa"/>
          </w:tcPr>
          <w:p w14:paraId="4C24F9F0" w14:textId="77777777" w:rsidR="00425F12" w:rsidRPr="00F4128F" w:rsidRDefault="00EC0C0B" w:rsidP="00EC0C0B">
            <w:pPr>
              <w:spacing w:before="240" w:line="276" w:lineRule="auto"/>
              <w:rPr>
                <w:rFonts w:ascii="Courier New" w:hAnsi="Courier New" w:cs="Courier New"/>
                <w:sz w:val="20"/>
                <w:szCs w:val="20"/>
                <w:lang w:val="en-GB"/>
              </w:rPr>
            </w:pPr>
            <w:r>
              <w:rPr>
                <w:rFonts w:ascii="Courier New" w:hAnsi="Courier New" w:cs="Courier New"/>
                <w:sz w:val="20"/>
                <w:szCs w:val="20"/>
                <w:lang w:val="en-GB"/>
              </w:rPr>
              <w:t xml:space="preserve">                </w:t>
            </w:r>
            <w:r w:rsidR="00425F12">
              <w:rPr>
                <w:rFonts w:ascii="Courier New" w:hAnsi="Courier New" w:cs="Courier New"/>
                <w:sz w:val="20"/>
                <w:szCs w:val="20"/>
                <w:lang w:val="en-GB"/>
              </w:rPr>
              <w:t>[No]</w:t>
            </w:r>
            <w:r w:rsidR="00425F12" w:rsidRPr="00F4128F">
              <w:rPr>
                <w:rFonts w:ascii="Courier New" w:hAnsi="Courier New" w:cs="Courier New"/>
                <w:sz w:val="20"/>
                <w:szCs w:val="20"/>
                <w:lang w:val="en-GB"/>
              </w:rPr>
              <w:t xml:space="preserve"> I </w:t>
            </w:r>
            <w:proofErr w:type="gramStart"/>
            <w:r w:rsidR="00425F12" w:rsidRPr="00F4128F">
              <w:rPr>
                <w:rFonts w:ascii="Courier New" w:hAnsi="Courier New" w:cs="Courier New"/>
                <w:sz w:val="20"/>
                <w:szCs w:val="20"/>
                <w:lang w:val="en-GB"/>
              </w:rPr>
              <w:t>don’t</w:t>
            </w:r>
            <w:proofErr w:type="gramEnd"/>
            <w:r w:rsidR="00425F12" w:rsidRPr="00F4128F">
              <w:rPr>
                <w:rFonts w:ascii="Courier New" w:hAnsi="Courier New" w:cs="Courier New"/>
                <w:sz w:val="20"/>
                <w:szCs w:val="20"/>
                <w:lang w:val="en-GB"/>
              </w:rPr>
              <w:t xml:space="preserve"> think he will get better.</w:t>
            </w:r>
          </w:p>
        </w:tc>
      </w:tr>
    </w:tbl>
    <w:p w14:paraId="15141E95" w14:textId="77777777" w:rsidR="001214EB" w:rsidRDefault="001214EB" w:rsidP="005A107D">
      <w:pPr>
        <w:spacing w:line="480" w:lineRule="auto"/>
        <w:rPr>
          <w:lang w:val="en-US"/>
        </w:rPr>
      </w:pPr>
    </w:p>
    <w:p w14:paraId="56E7ADAA" w14:textId="39D9327B" w:rsidR="00A66D02" w:rsidRDefault="00A66D02" w:rsidP="00A66D02">
      <w:pPr>
        <w:spacing w:line="480" w:lineRule="auto"/>
        <w:rPr>
          <w:lang w:val="en-GB"/>
        </w:rPr>
      </w:pPr>
      <w:r w:rsidRPr="00AB0558">
        <w:rPr>
          <w:lang w:val="en-GB"/>
        </w:rPr>
        <w:t>The client in question does not suffer from sclerosis, but</w:t>
      </w:r>
      <w:r>
        <w:rPr>
          <w:lang w:val="en-GB"/>
        </w:rPr>
        <w:t xml:space="preserve"> from</w:t>
      </w:r>
      <w:r w:rsidRPr="00AB0558">
        <w:rPr>
          <w:lang w:val="en-GB"/>
        </w:rPr>
        <w:t xml:space="preserve"> a</w:t>
      </w:r>
      <w:r>
        <w:rPr>
          <w:lang w:val="en-GB"/>
        </w:rPr>
        <w:t xml:space="preserve"> similar</w:t>
      </w:r>
      <w:r w:rsidRPr="00AB0558">
        <w:rPr>
          <w:lang w:val="en-GB"/>
        </w:rPr>
        <w:t xml:space="preserve"> disease </w:t>
      </w:r>
      <w:r>
        <w:rPr>
          <w:lang w:val="en-GB"/>
        </w:rPr>
        <w:t xml:space="preserve">with which </w:t>
      </w:r>
      <w:r w:rsidRPr="00AB0558">
        <w:rPr>
          <w:lang w:val="en-GB"/>
        </w:rPr>
        <w:t>none of the participants are familiar.</w:t>
      </w:r>
      <w:r>
        <w:rPr>
          <w:lang w:val="en-GB"/>
        </w:rPr>
        <w:t xml:space="preserve"> </w:t>
      </w:r>
      <w:r w:rsidR="000374EB">
        <w:rPr>
          <w:lang w:val="en-GB"/>
        </w:rPr>
        <w:t>One</w:t>
      </w:r>
      <w:r w:rsidR="00095A8E">
        <w:rPr>
          <w:lang w:val="en-GB"/>
        </w:rPr>
        <w:t xml:space="preserve"> line of challenge t</w:t>
      </w:r>
      <w:r>
        <w:rPr>
          <w:lang w:val="en-GB"/>
        </w:rPr>
        <w:t>h</w:t>
      </w:r>
      <w:r w:rsidR="00095A8E">
        <w:rPr>
          <w:lang w:val="en-GB"/>
        </w:rPr>
        <w:t>u</w:t>
      </w:r>
      <w:r>
        <w:rPr>
          <w:lang w:val="en-GB"/>
        </w:rPr>
        <w:t xml:space="preserve">s regards </w:t>
      </w:r>
      <w:r w:rsidRPr="00AB0558">
        <w:rPr>
          <w:lang w:val="en-GB"/>
        </w:rPr>
        <w:t>the possible problem of equating the client’s condition with sclerosis.</w:t>
      </w:r>
      <w:r>
        <w:rPr>
          <w:lang w:val="en-GB"/>
        </w:rPr>
        <w:t xml:space="preserve"> </w:t>
      </w:r>
      <w:r w:rsidR="008133CF">
        <w:rPr>
          <w:lang w:val="en-GB"/>
        </w:rPr>
        <w:t>T</w:t>
      </w:r>
      <w:r w:rsidR="000374EB">
        <w:rPr>
          <w:lang w:val="en-GB"/>
        </w:rPr>
        <w:t xml:space="preserve">he relevance of the challenge </w:t>
      </w:r>
      <w:proofErr w:type="gramStart"/>
      <w:r w:rsidR="000374EB">
        <w:rPr>
          <w:lang w:val="en-GB"/>
        </w:rPr>
        <w:t>is tied</w:t>
      </w:r>
      <w:proofErr w:type="gramEnd"/>
      <w:r w:rsidR="000374EB">
        <w:rPr>
          <w:lang w:val="en-GB"/>
        </w:rPr>
        <w:t xml:space="preserve"> into the </w:t>
      </w:r>
      <w:r w:rsidR="00D266BE">
        <w:rPr>
          <w:lang w:val="en-GB"/>
        </w:rPr>
        <w:t xml:space="preserve">institutional </w:t>
      </w:r>
      <w:r w:rsidR="000374EB">
        <w:rPr>
          <w:lang w:val="en-GB"/>
        </w:rPr>
        <w:t xml:space="preserve">need to be able to determine possibilities for development. </w:t>
      </w:r>
      <w:r>
        <w:rPr>
          <w:lang w:val="en-GB"/>
        </w:rPr>
        <w:t xml:space="preserve">Another </w:t>
      </w:r>
      <w:r w:rsidR="00F22BC3">
        <w:rPr>
          <w:lang w:val="en-GB"/>
        </w:rPr>
        <w:t>related line</w:t>
      </w:r>
      <w:r>
        <w:rPr>
          <w:lang w:val="en-GB"/>
        </w:rPr>
        <w:t xml:space="preserve"> of challenge</w:t>
      </w:r>
      <w:r w:rsidR="00095A8E">
        <w:rPr>
          <w:lang w:val="en-GB"/>
        </w:rPr>
        <w:t xml:space="preserve"> </w:t>
      </w:r>
      <w:r w:rsidR="000374EB">
        <w:rPr>
          <w:lang w:val="en-GB"/>
        </w:rPr>
        <w:t xml:space="preserve">thus </w:t>
      </w:r>
      <w:r w:rsidR="00095A8E">
        <w:rPr>
          <w:lang w:val="en-GB"/>
        </w:rPr>
        <w:t xml:space="preserve">regards the related question of whether there </w:t>
      </w:r>
      <w:r w:rsidR="00D266BE">
        <w:rPr>
          <w:lang w:val="en-GB"/>
        </w:rPr>
        <w:t>are</w:t>
      </w:r>
      <w:r w:rsidR="00095A8E">
        <w:rPr>
          <w:lang w:val="en-GB"/>
        </w:rPr>
        <w:t xml:space="preserve"> realistic possibilities of development.</w:t>
      </w:r>
      <w:r w:rsidR="000374EB">
        <w:rPr>
          <w:lang w:val="en-GB"/>
        </w:rPr>
        <w:t xml:space="preserve"> Both </w:t>
      </w:r>
      <w:r w:rsidR="00D266BE">
        <w:rPr>
          <w:lang w:val="en-GB"/>
        </w:rPr>
        <w:t xml:space="preserve">challenges </w:t>
      </w:r>
      <w:proofErr w:type="gramStart"/>
      <w:r w:rsidR="00D266BE">
        <w:rPr>
          <w:lang w:val="en-GB"/>
        </w:rPr>
        <w:t>are expressed</w:t>
      </w:r>
      <w:proofErr w:type="gramEnd"/>
      <w:r w:rsidR="00D266BE">
        <w:rPr>
          <w:lang w:val="en-GB"/>
        </w:rPr>
        <w:t xml:space="preserve"> through expanding resources of repeated questioning while the doctor responds by drawing on her epistemic authority.</w:t>
      </w:r>
    </w:p>
    <w:p w14:paraId="5C72DAA7" w14:textId="607F4FC5" w:rsidR="00176482" w:rsidRDefault="00CC4A3B" w:rsidP="005A107D">
      <w:pPr>
        <w:spacing w:line="480" w:lineRule="auto"/>
        <w:rPr>
          <w:lang w:val="en-GB"/>
        </w:rPr>
      </w:pPr>
      <w:r>
        <w:rPr>
          <w:lang w:val="en-GB"/>
        </w:rPr>
        <w:lastRenderedPageBreak/>
        <w:t>T</w:t>
      </w:r>
      <w:r w:rsidR="00D72D02" w:rsidRPr="00AB0558">
        <w:rPr>
          <w:lang w:val="en-GB"/>
        </w:rPr>
        <w:t>he Jobcentre representative</w:t>
      </w:r>
      <w:r w:rsidR="00D952E9" w:rsidRPr="00AB0558">
        <w:rPr>
          <w:lang w:val="en-GB"/>
        </w:rPr>
        <w:t xml:space="preserve"> challenges the proposed intervention</w:t>
      </w:r>
      <w:r w:rsidR="0050335C" w:rsidRPr="00AB0558">
        <w:rPr>
          <w:lang w:val="en-GB"/>
        </w:rPr>
        <w:t xml:space="preserve"> by questioning whether the aim </w:t>
      </w:r>
      <w:r w:rsidR="004F6C26">
        <w:rPr>
          <w:lang w:val="en-GB"/>
        </w:rPr>
        <w:t>of</w:t>
      </w:r>
      <w:r w:rsidR="004F6C26" w:rsidRPr="00AB0558">
        <w:rPr>
          <w:lang w:val="en-GB"/>
        </w:rPr>
        <w:t xml:space="preserve"> giv</w:t>
      </w:r>
      <w:r w:rsidR="004F6C26">
        <w:rPr>
          <w:lang w:val="en-GB"/>
        </w:rPr>
        <w:t>ing</w:t>
      </w:r>
      <w:r w:rsidR="004F6C26" w:rsidRPr="00AB0558">
        <w:rPr>
          <w:lang w:val="en-GB"/>
        </w:rPr>
        <w:t xml:space="preserve"> </w:t>
      </w:r>
      <w:r w:rsidR="0050335C" w:rsidRPr="00AB0558">
        <w:rPr>
          <w:lang w:val="en-GB"/>
        </w:rPr>
        <w:t>the client a ‘sense of body’ is possi</w:t>
      </w:r>
      <w:r w:rsidR="00693E83" w:rsidRPr="00AB0558">
        <w:rPr>
          <w:lang w:val="en-GB"/>
        </w:rPr>
        <w:t>ble</w:t>
      </w:r>
      <w:r w:rsidR="007F664E">
        <w:rPr>
          <w:lang w:val="en-GB"/>
        </w:rPr>
        <w:t>,</w:t>
      </w:r>
      <w:r w:rsidR="00693E83" w:rsidRPr="00AB0558">
        <w:rPr>
          <w:lang w:val="en-GB"/>
        </w:rPr>
        <w:t xml:space="preserve"> given his medical situation</w:t>
      </w:r>
      <w:r w:rsidR="0050335C" w:rsidRPr="00AB0558">
        <w:rPr>
          <w:lang w:val="en-GB"/>
        </w:rPr>
        <w:t xml:space="preserve">. </w:t>
      </w:r>
      <w:proofErr w:type="gramStart"/>
      <w:r w:rsidR="00FC00D1" w:rsidRPr="00AB0558">
        <w:rPr>
          <w:lang w:val="en-GB"/>
        </w:rPr>
        <w:t>T</w:t>
      </w:r>
      <w:r w:rsidR="00681832" w:rsidRPr="00AB0558">
        <w:rPr>
          <w:lang w:val="en-GB"/>
        </w:rPr>
        <w:t>his questioning is rejected by the</w:t>
      </w:r>
      <w:r w:rsidR="00A50E79" w:rsidRPr="00AB0558">
        <w:rPr>
          <w:lang w:val="en-GB"/>
        </w:rPr>
        <w:t xml:space="preserve"> doctor in her responding turns</w:t>
      </w:r>
      <w:r w:rsidR="00F559F9">
        <w:rPr>
          <w:lang w:val="en-GB"/>
        </w:rPr>
        <w:t xml:space="preserve"> (from line 7, 11 and 17)</w:t>
      </w:r>
      <w:proofErr w:type="gramEnd"/>
      <w:r w:rsidR="00A50E79" w:rsidRPr="00AB0558">
        <w:rPr>
          <w:lang w:val="en-GB"/>
        </w:rPr>
        <w:t xml:space="preserve">. </w:t>
      </w:r>
      <w:r w:rsidR="004322E9">
        <w:rPr>
          <w:lang w:val="en-GB"/>
        </w:rPr>
        <w:t xml:space="preserve">By responding with </w:t>
      </w:r>
      <w:r w:rsidR="00D41BBD">
        <w:rPr>
          <w:lang w:val="en-GB"/>
        </w:rPr>
        <w:t xml:space="preserve">matter-of-fact </w:t>
      </w:r>
      <w:proofErr w:type="gramStart"/>
      <w:r w:rsidR="00D41BBD">
        <w:rPr>
          <w:lang w:val="en-GB"/>
        </w:rPr>
        <w:t>explanations</w:t>
      </w:r>
      <w:proofErr w:type="gramEnd"/>
      <w:r w:rsidR="00D41BBD">
        <w:rPr>
          <w:lang w:val="en-GB"/>
        </w:rPr>
        <w:t xml:space="preserve"> the doctor takes an epistemic stance of being </w:t>
      </w:r>
      <w:r>
        <w:rPr>
          <w:lang w:val="en-GB"/>
        </w:rPr>
        <w:t>‘</w:t>
      </w:r>
      <w:r w:rsidR="00D41BBD">
        <w:rPr>
          <w:lang w:val="en-GB"/>
        </w:rPr>
        <w:t>in the know</w:t>
      </w:r>
      <w:r>
        <w:rPr>
          <w:lang w:val="en-GB"/>
        </w:rPr>
        <w:t>’</w:t>
      </w:r>
      <w:r w:rsidR="00CE1D2D">
        <w:rPr>
          <w:lang w:val="en-GB"/>
        </w:rPr>
        <w:t>.</w:t>
      </w:r>
      <w:r w:rsidR="00D56570">
        <w:rPr>
          <w:lang w:val="en-GB"/>
        </w:rPr>
        <w:t xml:space="preserve"> </w:t>
      </w:r>
      <w:r w:rsidR="00A50E79" w:rsidRPr="00AB0558">
        <w:rPr>
          <w:lang w:val="en-GB"/>
        </w:rPr>
        <w:t>T</w:t>
      </w:r>
      <w:r w:rsidR="00C729D1" w:rsidRPr="00AB0558">
        <w:rPr>
          <w:lang w:val="en-GB"/>
        </w:rPr>
        <w:t xml:space="preserve">he </w:t>
      </w:r>
      <w:r w:rsidR="00681832" w:rsidRPr="00AB0558">
        <w:rPr>
          <w:lang w:val="en-GB"/>
        </w:rPr>
        <w:t>Jobcentre representative</w:t>
      </w:r>
      <w:r w:rsidR="00C729D1" w:rsidRPr="00AB0558">
        <w:rPr>
          <w:lang w:val="en-GB"/>
        </w:rPr>
        <w:t xml:space="preserve"> does not treat the explanation as new </w:t>
      </w:r>
      <w:r w:rsidR="00A755F4" w:rsidRPr="00AB0558">
        <w:rPr>
          <w:lang w:val="en-GB"/>
        </w:rPr>
        <w:t>information (</w:t>
      </w:r>
      <w:r w:rsidR="00BC112C" w:rsidRPr="00AB0558">
        <w:rPr>
          <w:lang w:val="en-GB"/>
        </w:rPr>
        <w:t>Heritage</w:t>
      </w:r>
      <w:r w:rsidR="005844BE">
        <w:rPr>
          <w:lang w:val="en-GB"/>
        </w:rPr>
        <w:t>,</w:t>
      </w:r>
      <w:r w:rsidR="00BC112C" w:rsidRPr="00AB0558">
        <w:rPr>
          <w:lang w:val="en-GB"/>
        </w:rPr>
        <w:t xml:space="preserve"> 1984</w:t>
      </w:r>
      <w:r w:rsidR="00191A38" w:rsidRPr="00AB0558">
        <w:rPr>
          <w:lang w:val="en-GB"/>
        </w:rPr>
        <w:t>)</w:t>
      </w:r>
      <w:r w:rsidR="00CE1D2D">
        <w:rPr>
          <w:lang w:val="en-GB"/>
        </w:rPr>
        <w:t xml:space="preserve"> though</w:t>
      </w:r>
      <w:r w:rsidR="00A50E79" w:rsidRPr="00AB0558">
        <w:rPr>
          <w:lang w:val="en-GB"/>
        </w:rPr>
        <w:t xml:space="preserve">, and when </w:t>
      </w:r>
      <w:r w:rsidR="00EA21D6" w:rsidRPr="00AB0558">
        <w:rPr>
          <w:lang w:val="en-GB"/>
        </w:rPr>
        <w:t xml:space="preserve">the doctor initiates a </w:t>
      </w:r>
      <w:r w:rsidR="00B12F18">
        <w:rPr>
          <w:lang w:val="en-GB"/>
        </w:rPr>
        <w:t>new line of explanation (line 20</w:t>
      </w:r>
      <w:r w:rsidR="00EA21D6" w:rsidRPr="00AB0558">
        <w:rPr>
          <w:lang w:val="en-GB"/>
        </w:rPr>
        <w:t>)</w:t>
      </w:r>
      <w:r w:rsidR="007F664E">
        <w:rPr>
          <w:lang w:val="en-GB"/>
        </w:rPr>
        <w:t>,</w:t>
      </w:r>
      <w:r w:rsidR="00EA21D6" w:rsidRPr="00AB0558">
        <w:rPr>
          <w:lang w:val="en-GB"/>
        </w:rPr>
        <w:t xml:space="preserve"> the </w:t>
      </w:r>
      <w:r w:rsidR="00681832" w:rsidRPr="00AB0558">
        <w:rPr>
          <w:lang w:val="en-GB"/>
        </w:rPr>
        <w:t>Jobcentre representative</w:t>
      </w:r>
      <w:r w:rsidR="00EA21D6" w:rsidRPr="00AB0558">
        <w:rPr>
          <w:lang w:val="en-GB"/>
        </w:rPr>
        <w:t xml:space="preserve"> interrupts </w:t>
      </w:r>
      <w:r w:rsidR="00155264" w:rsidRPr="00AB0558">
        <w:rPr>
          <w:lang w:val="en-GB"/>
        </w:rPr>
        <w:t>her</w:t>
      </w:r>
      <w:r w:rsidR="00EA21D6" w:rsidRPr="00AB0558">
        <w:rPr>
          <w:lang w:val="en-GB"/>
        </w:rPr>
        <w:t xml:space="preserve">, </w:t>
      </w:r>
      <w:r w:rsidR="00A50E79" w:rsidRPr="00AB0558">
        <w:rPr>
          <w:lang w:val="en-GB"/>
        </w:rPr>
        <w:t>repeating her previous question</w:t>
      </w:r>
      <w:r w:rsidR="00D56570">
        <w:rPr>
          <w:lang w:val="en-GB"/>
        </w:rPr>
        <w:t>,</w:t>
      </w:r>
      <w:r w:rsidR="00A50E79" w:rsidRPr="00AB0558">
        <w:rPr>
          <w:lang w:val="en-GB"/>
        </w:rPr>
        <w:t xml:space="preserve"> indicating</w:t>
      </w:r>
      <w:r w:rsidR="00191A38" w:rsidRPr="00AB0558">
        <w:rPr>
          <w:lang w:val="en-GB"/>
        </w:rPr>
        <w:t xml:space="preserve"> </w:t>
      </w:r>
      <w:r w:rsidR="00A50E79" w:rsidRPr="00AB0558">
        <w:rPr>
          <w:lang w:val="en-GB"/>
        </w:rPr>
        <w:t>that she is not satisfied with the</w:t>
      </w:r>
      <w:r w:rsidR="007F664E">
        <w:rPr>
          <w:lang w:val="en-GB"/>
        </w:rPr>
        <w:t xml:space="preserve"> doctor’s</w:t>
      </w:r>
      <w:r w:rsidR="00A50E79" w:rsidRPr="00AB0558">
        <w:rPr>
          <w:lang w:val="en-GB"/>
        </w:rPr>
        <w:t xml:space="preserve"> answer </w:t>
      </w:r>
      <w:r w:rsidR="00B12F18">
        <w:rPr>
          <w:lang w:val="en-GB"/>
        </w:rPr>
        <w:t>(line 21</w:t>
      </w:r>
      <w:r w:rsidR="00EA21D6" w:rsidRPr="00AB0558">
        <w:rPr>
          <w:lang w:val="en-GB"/>
        </w:rPr>
        <w:t xml:space="preserve">). </w:t>
      </w:r>
      <w:r w:rsidR="00B86B07" w:rsidRPr="00AB0558">
        <w:rPr>
          <w:lang w:val="en-GB"/>
        </w:rPr>
        <w:t>By resisting the advancement of the interaction to a new topic, the Jobcentre representative expands the discussion of the current topic</w:t>
      </w:r>
      <w:r w:rsidR="00A66D02">
        <w:rPr>
          <w:lang w:val="en-GB"/>
        </w:rPr>
        <w:t>.</w:t>
      </w:r>
      <w:r w:rsidR="007F664E" w:rsidRPr="00AB0558">
        <w:rPr>
          <w:lang w:val="en-GB"/>
        </w:rPr>
        <w:t xml:space="preserve"> </w:t>
      </w:r>
      <w:r>
        <w:rPr>
          <w:lang w:val="en-GB"/>
        </w:rPr>
        <w:t xml:space="preserve"> </w:t>
      </w:r>
      <w:r w:rsidR="00FE2EB9" w:rsidRPr="00AB0558">
        <w:rPr>
          <w:lang w:val="en-GB"/>
        </w:rPr>
        <w:t>The doctors response</w:t>
      </w:r>
      <w:r w:rsidR="00EA21D6" w:rsidRPr="00AB0558">
        <w:rPr>
          <w:lang w:val="en-GB"/>
        </w:rPr>
        <w:t xml:space="preserve"> </w:t>
      </w:r>
      <w:r w:rsidR="00191A38" w:rsidRPr="00AB0558">
        <w:rPr>
          <w:lang w:val="en-GB"/>
        </w:rPr>
        <w:t>(line 2</w:t>
      </w:r>
      <w:r w:rsidR="00B12F18">
        <w:rPr>
          <w:lang w:val="en-GB"/>
        </w:rPr>
        <w:t>2</w:t>
      </w:r>
      <w:r w:rsidR="00FE2EB9" w:rsidRPr="00AB0558">
        <w:rPr>
          <w:lang w:val="en-GB"/>
        </w:rPr>
        <w:t>)</w:t>
      </w:r>
      <w:r w:rsidR="00EA21D6" w:rsidRPr="00AB0558">
        <w:rPr>
          <w:lang w:val="en-GB"/>
        </w:rPr>
        <w:t xml:space="preserve"> can be seen</w:t>
      </w:r>
      <w:r w:rsidR="00E7599A" w:rsidRPr="00AB0558">
        <w:rPr>
          <w:lang w:val="en-GB"/>
        </w:rPr>
        <w:t xml:space="preserve"> as a closure initiation </w:t>
      </w:r>
      <w:r w:rsidR="00E7599A" w:rsidRPr="00AB0558">
        <w:rPr>
          <w:lang w:val="en-GB"/>
        </w:rPr>
        <w:fldChar w:fldCharType="begin" w:fldLock="1"/>
      </w:r>
      <w:r w:rsidR="007D1EF3" w:rsidRPr="00AB0558">
        <w:rPr>
          <w:lang w:val="en-GB"/>
        </w:rPr>
        <w:instrText>ADDIN CSL_CITATION { "citationItems" : [ { "id" : "ITEM-1", "itemData" : { "author" : [ { "dropping-particle" : "", "family" : "Schegloff", "given" : "Emanuel A", "non-dropping-particle" : "", "parse-names" : false, "suffix" : "" }, { "dropping-particle" : "", "family" : "Sacks", "given" : "Harvey", "non-dropping-particle" : "", "parse-names" : false, "suffix" : "" } ], "container-title" : "Semiotica", "id" : "ITEM-1", "issue" : "4", "issued" : { "date-parts" : [ [ "1973" ] ] }, "page" : "289-327", "title" : "Opening up closings", "type" : "article-journal", "volume" : "8" }, "uris" : [ "http://www.mendeley.com/documents/?uuid=577c7c51-7822-45da-b79c-6890a12d4ea4" ] } ], "mendeley" : { "formattedCitation" : "(Schegloff &amp; Sacks, 1973)", "plainTextFormattedCitation" : "(Schegloff &amp; Sacks, 1973)", "previouslyFormattedCitation" : "(Schegloff &amp; Sacks, 1973)" }, "properties" : { "noteIndex" : 0 }, "schema" : "https://github.com/citation-style-language/schema/raw/master/csl-citation.json" }</w:instrText>
      </w:r>
      <w:r w:rsidR="00E7599A" w:rsidRPr="00AB0558">
        <w:rPr>
          <w:lang w:val="en-GB"/>
        </w:rPr>
        <w:fldChar w:fldCharType="separate"/>
      </w:r>
      <w:r w:rsidR="005844BE">
        <w:rPr>
          <w:noProof/>
          <w:lang w:val="en-GB"/>
        </w:rPr>
        <w:t>(Schegloff and</w:t>
      </w:r>
      <w:r w:rsidR="00E7599A" w:rsidRPr="00AB0558">
        <w:rPr>
          <w:noProof/>
          <w:lang w:val="en-GB"/>
        </w:rPr>
        <w:t xml:space="preserve"> Sacks, 1973)</w:t>
      </w:r>
      <w:r w:rsidR="00E7599A" w:rsidRPr="00AB0558">
        <w:rPr>
          <w:lang w:val="en-GB"/>
        </w:rPr>
        <w:fldChar w:fldCharType="end"/>
      </w:r>
      <w:r w:rsidR="00EA21D6" w:rsidRPr="00AB0558">
        <w:rPr>
          <w:lang w:val="en-GB"/>
        </w:rPr>
        <w:t>, since it directly answers the question in the previous turn and does so without providing alternatives or explanations that might invite further questioning or discussion.</w:t>
      </w:r>
      <w:r w:rsidR="000B6EDF" w:rsidRPr="00AB0558">
        <w:rPr>
          <w:lang w:val="en-GB"/>
        </w:rPr>
        <w:t xml:space="preserve"> </w:t>
      </w:r>
      <w:r w:rsidR="00E36727" w:rsidRPr="00AB0558">
        <w:rPr>
          <w:lang w:val="en-GB"/>
        </w:rPr>
        <w:t xml:space="preserve">It </w:t>
      </w:r>
      <w:proofErr w:type="gramStart"/>
      <w:r w:rsidR="00E36727" w:rsidRPr="00AB0558">
        <w:rPr>
          <w:lang w:val="en-GB"/>
        </w:rPr>
        <w:t>can also be seen</w:t>
      </w:r>
      <w:proofErr w:type="gramEnd"/>
      <w:r w:rsidR="00E36727" w:rsidRPr="00AB0558">
        <w:rPr>
          <w:lang w:val="en-GB"/>
        </w:rPr>
        <w:t xml:space="preserve"> as an attempt to reject the negotiation initiated by </w:t>
      </w:r>
      <w:r w:rsidR="008020D9">
        <w:rPr>
          <w:lang w:val="en-GB"/>
        </w:rPr>
        <w:t xml:space="preserve">the </w:t>
      </w:r>
      <w:r w:rsidR="00B86B07" w:rsidRPr="00AB0558">
        <w:rPr>
          <w:lang w:val="en-GB"/>
        </w:rPr>
        <w:t>Jobcentre representative</w:t>
      </w:r>
      <w:r w:rsidR="00E36727" w:rsidRPr="00AB0558">
        <w:rPr>
          <w:lang w:val="en-GB"/>
        </w:rPr>
        <w:t xml:space="preserve">; </w:t>
      </w:r>
      <w:r w:rsidR="008020D9">
        <w:rPr>
          <w:lang w:val="en-GB"/>
        </w:rPr>
        <w:t>in Strauss’</w:t>
      </w:r>
      <w:r w:rsidR="006563A0">
        <w:rPr>
          <w:lang w:val="en-GB"/>
        </w:rPr>
        <w:t>s</w:t>
      </w:r>
      <w:r w:rsidR="008020D9">
        <w:rPr>
          <w:lang w:val="en-GB"/>
        </w:rPr>
        <w:t xml:space="preserve"> terms, </w:t>
      </w:r>
      <w:r w:rsidR="00E36727" w:rsidRPr="00AB0558">
        <w:rPr>
          <w:lang w:val="en-GB"/>
        </w:rPr>
        <w:t>there is no give-</w:t>
      </w:r>
      <w:r w:rsidR="00B86B07" w:rsidRPr="00AB0558">
        <w:rPr>
          <w:lang w:val="en-GB"/>
        </w:rPr>
        <w:t>and-take</w:t>
      </w:r>
      <w:r w:rsidR="00E36727" w:rsidRPr="00AB0558">
        <w:rPr>
          <w:lang w:val="en-GB"/>
        </w:rPr>
        <w:t xml:space="preserve">. </w:t>
      </w:r>
      <w:r w:rsidR="008020D9">
        <w:rPr>
          <w:lang w:val="en-GB"/>
        </w:rPr>
        <w:t>As t</w:t>
      </w:r>
      <w:r w:rsidR="008020D9" w:rsidRPr="00AB0558">
        <w:rPr>
          <w:lang w:val="en-GB"/>
        </w:rPr>
        <w:t xml:space="preserve">he </w:t>
      </w:r>
      <w:r w:rsidR="00B86B07" w:rsidRPr="00AB0558">
        <w:rPr>
          <w:lang w:val="en-GB"/>
        </w:rPr>
        <w:t>Jobcentre representative</w:t>
      </w:r>
      <w:r w:rsidR="000B6EDF" w:rsidRPr="00AB0558">
        <w:rPr>
          <w:lang w:val="en-GB"/>
        </w:rPr>
        <w:t xml:space="preserve"> immediately repeats her question with a small r</w:t>
      </w:r>
      <w:r w:rsidR="00B86B07" w:rsidRPr="00AB0558">
        <w:rPr>
          <w:lang w:val="en-GB"/>
        </w:rPr>
        <w:t>eformulation</w:t>
      </w:r>
      <w:r w:rsidR="008020D9">
        <w:rPr>
          <w:lang w:val="en-GB"/>
        </w:rPr>
        <w:t xml:space="preserve">, </w:t>
      </w:r>
      <w:r w:rsidR="00B63F6E" w:rsidRPr="00AB0558">
        <w:rPr>
          <w:lang w:val="en-GB"/>
        </w:rPr>
        <w:t>t</w:t>
      </w:r>
      <w:r w:rsidR="000B6EDF" w:rsidRPr="00AB0558">
        <w:rPr>
          <w:lang w:val="en-GB"/>
        </w:rPr>
        <w:t>he doctor repeat</w:t>
      </w:r>
      <w:r w:rsidR="008020D9">
        <w:rPr>
          <w:lang w:val="en-GB"/>
        </w:rPr>
        <w:t>s</w:t>
      </w:r>
      <w:r w:rsidR="000B6EDF" w:rsidRPr="00AB0558">
        <w:rPr>
          <w:lang w:val="en-GB"/>
        </w:rPr>
        <w:t xml:space="preserve"> her previous turn</w:t>
      </w:r>
      <w:r w:rsidR="008020D9" w:rsidRPr="008020D9">
        <w:rPr>
          <w:lang w:val="en-GB"/>
        </w:rPr>
        <w:t xml:space="preserve"> </w:t>
      </w:r>
      <w:r w:rsidR="008020D9" w:rsidRPr="00AB0558">
        <w:rPr>
          <w:lang w:val="en-GB"/>
        </w:rPr>
        <w:t>word for word</w:t>
      </w:r>
      <w:r w:rsidR="000B6EDF" w:rsidRPr="00AB0558">
        <w:rPr>
          <w:lang w:val="en-GB"/>
        </w:rPr>
        <w:t xml:space="preserve">, </w:t>
      </w:r>
      <w:r w:rsidR="008020D9">
        <w:rPr>
          <w:lang w:val="en-GB"/>
        </w:rPr>
        <w:t>only</w:t>
      </w:r>
      <w:r w:rsidR="000B6EDF" w:rsidRPr="00AB0558">
        <w:rPr>
          <w:lang w:val="en-GB"/>
        </w:rPr>
        <w:t xml:space="preserve"> more strongly</w:t>
      </w:r>
      <w:r w:rsidR="008020D9">
        <w:rPr>
          <w:lang w:val="en-GB"/>
        </w:rPr>
        <w:t>,</w:t>
      </w:r>
      <w:r w:rsidR="000B6EDF" w:rsidRPr="00AB0558">
        <w:rPr>
          <w:lang w:val="en-GB"/>
        </w:rPr>
        <w:t xml:space="preserve"> </w:t>
      </w:r>
      <w:r w:rsidR="00D776C2">
        <w:rPr>
          <w:lang w:val="en-GB"/>
        </w:rPr>
        <w:t xml:space="preserve">once again </w:t>
      </w:r>
      <w:r w:rsidR="000B6EDF" w:rsidRPr="00AB0558">
        <w:rPr>
          <w:lang w:val="en-GB"/>
        </w:rPr>
        <w:t>indicating that the que</w:t>
      </w:r>
      <w:r w:rsidR="007E1400" w:rsidRPr="00AB0558">
        <w:rPr>
          <w:lang w:val="en-GB"/>
        </w:rPr>
        <w:t>s</w:t>
      </w:r>
      <w:r w:rsidR="00B12F18">
        <w:rPr>
          <w:lang w:val="en-GB"/>
        </w:rPr>
        <w:t>tion has been exhausted (line 24</w:t>
      </w:r>
      <w:r w:rsidR="000B6EDF" w:rsidRPr="00AB0558">
        <w:rPr>
          <w:lang w:val="en-GB"/>
        </w:rPr>
        <w:t>). The health representative aligns w</w:t>
      </w:r>
      <w:r w:rsidR="00191A38" w:rsidRPr="00AB0558">
        <w:rPr>
          <w:lang w:val="en-GB"/>
        </w:rPr>
        <w:t xml:space="preserve">ith the doctor in her </w:t>
      </w:r>
      <w:r w:rsidR="008020D9">
        <w:rPr>
          <w:lang w:val="en-GB"/>
        </w:rPr>
        <w:t>subsequent</w:t>
      </w:r>
      <w:r w:rsidR="008020D9" w:rsidRPr="00AB0558">
        <w:rPr>
          <w:lang w:val="en-GB"/>
        </w:rPr>
        <w:t xml:space="preserve"> </w:t>
      </w:r>
      <w:r w:rsidR="00B86B07" w:rsidRPr="00AB0558">
        <w:rPr>
          <w:lang w:val="en-GB"/>
        </w:rPr>
        <w:t>turn</w:t>
      </w:r>
      <w:r w:rsidR="00191A38" w:rsidRPr="00AB0558">
        <w:rPr>
          <w:lang w:val="en-GB"/>
        </w:rPr>
        <w:t xml:space="preserve">, </w:t>
      </w:r>
      <w:r w:rsidR="00B86B07" w:rsidRPr="00AB0558">
        <w:rPr>
          <w:lang w:val="en-GB"/>
        </w:rPr>
        <w:t>treating</w:t>
      </w:r>
      <w:r w:rsidR="000B6EDF" w:rsidRPr="00AB0558">
        <w:rPr>
          <w:lang w:val="en-GB"/>
        </w:rPr>
        <w:t xml:space="preserve"> the topic as closed by returning to </w:t>
      </w:r>
      <w:r w:rsidR="00A73D21" w:rsidRPr="00AB0558">
        <w:rPr>
          <w:lang w:val="en-GB"/>
        </w:rPr>
        <w:t>the</w:t>
      </w:r>
      <w:r w:rsidR="000B6EDF" w:rsidRPr="00AB0558">
        <w:rPr>
          <w:lang w:val="en-GB"/>
        </w:rPr>
        <w:t xml:space="preserve"> earlier topic </w:t>
      </w:r>
      <w:r w:rsidR="008020D9" w:rsidRPr="008020D9">
        <w:rPr>
          <w:lang w:val="en-GB"/>
        </w:rPr>
        <w:t>of physiotherapeutic intervention</w:t>
      </w:r>
      <w:r w:rsidR="008020D9">
        <w:rPr>
          <w:lang w:val="en-GB"/>
        </w:rPr>
        <w:t xml:space="preserve"> </w:t>
      </w:r>
      <w:r w:rsidR="000B6EDF" w:rsidRPr="00AB0558">
        <w:rPr>
          <w:lang w:val="en-GB"/>
        </w:rPr>
        <w:t xml:space="preserve">that </w:t>
      </w:r>
      <w:proofErr w:type="gramStart"/>
      <w:r w:rsidR="000B6EDF" w:rsidRPr="00AB0558">
        <w:rPr>
          <w:lang w:val="en-GB"/>
        </w:rPr>
        <w:t>was interrupted</w:t>
      </w:r>
      <w:proofErr w:type="gramEnd"/>
      <w:r w:rsidR="000B6EDF" w:rsidRPr="00AB0558">
        <w:rPr>
          <w:lang w:val="en-GB"/>
        </w:rPr>
        <w:t xml:space="preserve"> by </w:t>
      </w:r>
      <w:r w:rsidR="008020D9">
        <w:rPr>
          <w:lang w:val="en-GB"/>
        </w:rPr>
        <w:t xml:space="preserve">the </w:t>
      </w:r>
      <w:r w:rsidR="007466E7" w:rsidRPr="00AB0558">
        <w:rPr>
          <w:lang w:val="en-GB"/>
        </w:rPr>
        <w:t>Jobcentre representative</w:t>
      </w:r>
      <w:r w:rsidR="000B6EDF" w:rsidRPr="00AB0558">
        <w:rPr>
          <w:lang w:val="en-GB"/>
        </w:rPr>
        <w:t xml:space="preserve"> in t</w:t>
      </w:r>
      <w:r w:rsidR="007E1400" w:rsidRPr="00AB0558">
        <w:rPr>
          <w:lang w:val="en-GB"/>
        </w:rPr>
        <w:t>urn 1</w:t>
      </w:r>
      <w:r w:rsidR="006563A0">
        <w:rPr>
          <w:lang w:val="en-GB"/>
        </w:rPr>
        <w:t xml:space="preserve">. </w:t>
      </w:r>
      <w:r w:rsidR="008020D9">
        <w:rPr>
          <w:lang w:val="en-GB"/>
        </w:rPr>
        <w:t>However, t</w:t>
      </w:r>
      <w:r w:rsidR="008020D9" w:rsidRPr="00AB0558">
        <w:rPr>
          <w:lang w:val="en-GB"/>
        </w:rPr>
        <w:t xml:space="preserve">he </w:t>
      </w:r>
      <w:r w:rsidR="00F51681" w:rsidRPr="00AB0558">
        <w:rPr>
          <w:lang w:val="en-GB"/>
        </w:rPr>
        <w:t>Jobcentre representative</w:t>
      </w:r>
      <w:r w:rsidR="008020D9">
        <w:rPr>
          <w:lang w:val="en-GB"/>
        </w:rPr>
        <w:t xml:space="preserve"> </w:t>
      </w:r>
      <w:r w:rsidR="000B6EDF" w:rsidRPr="00AB0558">
        <w:rPr>
          <w:lang w:val="en-GB"/>
        </w:rPr>
        <w:t xml:space="preserve">continues to override </w:t>
      </w:r>
      <w:r w:rsidR="00521C52" w:rsidRPr="00521C52">
        <w:rPr>
          <w:lang w:val="en-GB"/>
        </w:rPr>
        <w:t>the doctor</w:t>
      </w:r>
      <w:r w:rsidR="00521C52">
        <w:rPr>
          <w:lang w:val="en-GB"/>
        </w:rPr>
        <w:t>’s</w:t>
      </w:r>
      <w:r w:rsidR="00521C52" w:rsidRPr="00521C52">
        <w:rPr>
          <w:lang w:val="en-GB"/>
        </w:rPr>
        <w:t xml:space="preserve"> and health </w:t>
      </w:r>
      <w:proofErr w:type="gramStart"/>
      <w:r w:rsidR="00521C52" w:rsidRPr="00521C52">
        <w:rPr>
          <w:lang w:val="en-GB"/>
        </w:rPr>
        <w:t>representative</w:t>
      </w:r>
      <w:r w:rsidR="00521C52">
        <w:rPr>
          <w:lang w:val="en-GB"/>
        </w:rPr>
        <w:t>’s</w:t>
      </w:r>
      <w:proofErr w:type="gramEnd"/>
      <w:r w:rsidR="000B6EDF" w:rsidRPr="00AB0558">
        <w:rPr>
          <w:lang w:val="en-GB"/>
        </w:rPr>
        <w:t xml:space="preserve"> </w:t>
      </w:r>
      <w:r w:rsidR="00C9431A" w:rsidRPr="00AB0558">
        <w:rPr>
          <w:lang w:val="en-GB"/>
        </w:rPr>
        <w:t>initiated</w:t>
      </w:r>
      <w:r w:rsidR="000B6EDF" w:rsidRPr="00AB0558">
        <w:rPr>
          <w:lang w:val="en-GB"/>
        </w:rPr>
        <w:t xml:space="preserve"> closings</w:t>
      </w:r>
      <w:r w:rsidR="00F51681" w:rsidRPr="00AB0558">
        <w:rPr>
          <w:lang w:val="en-GB"/>
        </w:rPr>
        <w:t>,</w:t>
      </w:r>
      <w:r w:rsidR="000B6EDF" w:rsidRPr="00AB0558">
        <w:rPr>
          <w:lang w:val="en-GB"/>
        </w:rPr>
        <w:t xml:space="preserve"> effectivel</w:t>
      </w:r>
      <w:r w:rsidR="00191A38" w:rsidRPr="00AB0558">
        <w:rPr>
          <w:lang w:val="en-GB"/>
        </w:rPr>
        <w:t>y</w:t>
      </w:r>
      <w:r w:rsidR="00BA7AAA">
        <w:rPr>
          <w:lang w:val="en-GB"/>
        </w:rPr>
        <w:t xml:space="preserve"> expanding the sequence (line 28</w:t>
      </w:r>
      <w:r w:rsidR="00191A38" w:rsidRPr="00AB0558">
        <w:rPr>
          <w:lang w:val="en-GB"/>
        </w:rPr>
        <w:t>-2</w:t>
      </w:r>
      <w:r w:rsidR="00BA7AAA">
        <w:rPr>
          <w:lang w:val="en-GB"/>
        </w:rPr>
        <w:t>8</w:t>
      </w:r>
      <w:r w:rsidR="000B6EDF" w:rsidRPr="00AB0558">
        <w:rPr>
          <w:lang w:val="en-GB"/>
        </w:rPr>
        <w:t>).</w:t>
      </w:r>
      <w:r>
        <w:rPr>
          <w:lang w:val="en-GB"/>
        </w:rPr>
        <w:t xml:space="preserve"> </w:t>
      </w:r>
      <w:r w:rsidR="00176482">
        <w:rPr>
          <w:lang w:val="en-GB"/>
        </w:rPr>
        <w:t>W</w:t>
      </w:r>
      <w:r w:rsidR="00684E1E">
        <w:rPr>
          <w:lang w:val="en-GB"/>
        </w:rPr>
        <w:t>hen</w:t>
      </w:r>
      <w:r w:rsidR="00176482">
        <w:rPr>
          <w:lang w:val="en-GB"/>
        </w:rPr>
        <w:t xml:space="preserve"> the </w:t>
      </w:r>
      <w:r w:rsidR="00F65E60" w:rsidRPr="00AB0558">
        <w:rPr>
          <w:lang w:val="en-GB"/>
        </w:rPr>
        <w:t>health representative</w:t>
      </w:r>
      <w:r w:rsidR="00176482">
        <w:rPr>
          <w:lang w:val="en-GB"/>
        </w:rPr>
        <w:t>s</w:t>
      </w:r>
      <w:r w:rsidR="00F65E60" w:rsidRPr="00AB0558">
        <w:rPr>
          <w:lang w:val="en-GB"/>
        </w:rPr>
        <w:t xml:space="preserve"> </w:t>
      </w:r>
      <w:r w:rsidR="006B08F3" w:rsidRPr="00AB0558">
        <w:rPr>
          <w:lang w:val="en-GB"/>
        </w:rPr>
        <w:lastRenderedPageBreak/>
        <w:t>concl</w:t>
      </w:r>
      <w:r w:rsidR="00FE00BE">
        <w:rPr>
          <w:lang w:val="en-GB"/>
        </w:rPr>
        <w:t>u</w:t>
      </w:r>
      <w:r w:rsidR="00684E1E">
        <w:rPr>
          <w:lang w:val="en-GB"/>
        </w:rPr>
        <w:t>de</w:t>
      </w:r>
      <w:r w:rsidR="006B08F3" w:rsidRPr="00AB0558">
        <w:rPr>
          <w:lang w:val="en-GB"/>
        </w:rPr>
        <w:t xml:space="preserve"> </w:t>
      </w:r>
      <w:r w:rsidR="00F65E60" w:rsidRPr="00AB0558">
        <w:rPr>
          <w:lang w:val="en-GB"/>
        </w:rPr>
        <w:t>that the client cannot be expected to get better</w:t>
      </w:r>
      <w:r w:rsidR="00684E1E">
        <w:rPr>
          <w:lang w:val="en-GB"/>
        </w:rPr>
        <w:t xml:space="preserve"> (line 31)</w:t>
      </w:r>
      <w:r w:rsidR="00176482">
        <w:rPr>
          <w:lang w:val="en-GB"/>
        </w:rPr>
        <w:t>, t</w:t>
      </w:r>
      <w:r w:rsidR="00FE00BE">
        <w:rPr>
          <w:lang w:val="en-GB"/>
        </w:rPr>
        <w:t>he</w:t>
      </w:r>
      <w:r w:rsidR="00F65E60" w:rsidRPr="00AB0558">
        <w:rPr>
          <w:lang w:val="en-GB"/>
        </w:rPr>
        <w:t xml:space="preserve">, </w:t>
      </w:r>
      <w:r w:rsidR="00715F59" w:rsidRPr="00AB0558">
        <w:rPr>
          <w:lang w:val="en-GB"/>
        </w:rPr>
        <w:t>Jobcentre representative</w:t>
      </w:r>
      <w:r w:rsidR="00FE00BE">
        <w:rPr>
          <w:lang w:val="en-GB"/>
        </w:rPr>
        <w:t xml:space="preserve"> </w:t>
      </w:r>
      <w:r w:rsidR="00F65E60" w:rsidRPr="00AB0558">
        <w:rPr>
          <w:lang w:val="en-GB"/>
        </w:rPr>
        <w:t xml:space="preserve">has produced a strong challenge to the earlier proposal </w:t>
      </w:r>
      <w:r w:rsidR="00353F65">
        <w:rPr>
          <w:lang w:val="en-GB"/>
        </w:rPr>
        <w:t>regarding the</w:t>
      </w:r>
      <w:r w:rsidR="00353F65" w:rsidRPr="00AB0558">
        <w:rPr>
          <w:lang w:val="en-GB"/>
        </w:rPr>
        <w:t xml:space="preserve"> </w:t>
      </w:r>
      <w:r w:rsidR="00F65E60" w:rsidRPr="00AB0558">
        <w:rPr>
          <w:lang w:val="en-GB"/>
        </w:rPr>
        <w:t xml:space="preserve">resource-program. </w:t>
      </w:r>
      <w:r>
        <w:rPr>
          <w:lang w:val="en-GB"/>
        </w:rPr>
        <w:t xml:space="preserve"> </w:t>
      </w:r>
      <w:r w:rsidR="00E159F3">
        <w:rPr>
          <w:lang w:val="en-GB"/>
        </w:rPr>
        <w:t>In this example, expanding</w:t>
      </w:r>
      <w:r w:rsidR="00ED4445" w:rsidRPr="00AB0558">
        <w:rPr>
          <w:lang w:val="en-GB"/>
        </w:rPr>
        <w:t xml:space="preserve"> </w:t>
      </w:r>
      <w:proofErr w:type="gramStart"/>
      <w:r w:rsidR="00ED4445" w:rsidRPr="00AB0558">
        <w:rPr>
          <w:lang w:val="en-GB"/>
        </w:rPr>
        <w:t>is done</w:t>
      </w:r>
      <w:proofErr w:type="gramEnd"/>
      <w:r w:rsidR="00ED4445" w:rsidRPr="00AB0558">
        <w:rPr>
          <w:lang w:val="en-GB"/>
        </w:rPr>
        <w:t xml:space="preserve"> through insist</w:t>
      </w:r>
      <w:r w:rsidR="000370D0">
        <w:rPr>
          <w:lang w:val="en-GB"/>
        </w:rPr>
        <w:t>ent</w:t>
      </w:r>
      <w:r w:rsidR="005D2EC0" w:rsidRPr="00AB0558">
        <w:rPr>
          <w:lang w:val="en-GB"/>
        </w:rPr>
        <w:t xml:space="preserve"> questioning and resistance</w:t>
      </w:r>
      <w:r w:rsidR="00ED4445" w:rsidRPr="00AB0558">
        <w:rPr>
          <w:lang w:val="en-GB"/>
        </w:rPr>
        <w:t xml:space="preserve">. </w:t>
      </w:r>
      <w:r w:rsidR="00176482">
        <w:rPr>
          <w:lang w:val="en-GB"/>
        </w:rPr>
        <w:t xml:space="preserve">The negotiation evolves around how to understand the client’s situation, being an inter-professional discussion within an institutional framework of relevant topics. </w:t>
      </w:r>
    </w:p>
    <w:p w14:paraId="4197A346" w14:textId="4C3A84A6" w:rsidR="0059183C" w:rsidRDefault="000370D0" w:rsidP="005A107D">
      <w:pPr>
        <w:spacing w:line="480" w:lineRule="auto"/>
        <w:rPr>
          <w:lang w:val="en-GB"/>
        </w:rPr>
      </w:pPr>
      <w:r>
        <w:rPr>
          <w:lang w:val="en-GB"/>
        </w:rPr>
        <w:t>T</w:t>
      </w:r>
      <w:r w:rsidR="00ED4445" w:rsidRPr="00AB0558">
        <w:rPr>
          <w:lang w:val="en-GB"/>
        </w:rPr>
        <w:t>he follow</w:t>
      </w:r>
      <w:r w:rsidR="00E159F3">
        <w:rPr>
          <w:lang w:val="en-GB"/>
        </w:rPr>
        <w:t>ing example</w:t>
      </w:r>
      <w:r>
        <w:rPr>
          <w:lang w:val="en-GB"/>
        </w:rPr>
        <w:t xml:space="preserve"> shows</w:t>
      </w:r>
      <w:r w:rsidR="00E159F3">
        <w:rPr>
          <w:lang w:val="en-GB"/>
        </w:rPr>
        <w:t xml:space="preserve"> how expanding </w:t>
      </w:r>
      <w:r w:rsidR="00066EDF">
        <w:rPr>
          <w:lang w:val="en-GB"/>
        </w:rPr>
        <w:t xml:space="preserve">can </w:t>
      </w:r>
      <w:r w:rsidR="00ED4445" w:rsidRPr="00AB0558">
        <w:rPr>
          <w:lang w:val="en-GB"/>
        </w:rPr>
        <w:t>also</w:t>
      </w:r>
      <w:r w:rsidR="00176482">
        <w:rPr>
          <w:lang w:val="en-GB"/>
        </w:rPr>
        <w:t xml:space="preserve"> </w:t>
      </w:r>
      <w:r w:rsidR="00B06573">
        <w:rPr>
          <w:lang w:val="en-GB"/>
        </w:rPr>
        <w:t xml:space="preserve">take place in negotiations between professional and institutional perspectives, and how, at the interactional level, </w:t>
      </w:r>
      <w:proofErr w:type="gramStart"/>
      <w:r w:rsidR="00B06573">
        <w:rPr>
          <w:lang w:val="en-GB"/>
        </w:rPr>
        <w:t>can</w:t>
      </w:r>
      <w:r w:rsidR="00066EDF">
        <w:rPr>
          <w:lang w:val="en-GB"/>
        </w:rPr>
        <w:t xml:space="preserve"> be</w:t>
      </w:r>
      <w:r w:rsidR="00ED4445" w:rsidRPr="00AB0558">
        <w:rPr>
          <w:lang w:val="en-GB"/>
        </w:rPr>
        <w:t xml:space="preserve"> done</w:t>
      </w:r>
      <w:proofErr w:type="gramEnd"/>
      <w:r w:rsidR="00ED4445" w:rsidRPr="00AB0558">
        <w:rPr>
          <w:lang w:val="en-GB"/>
        </w:rPr>
        <w:t xml:space="preserve"> </w:t>
      </w:r>
      <w:r w:rsidR="00066EDF">
        <w:rPr>
          <w:lang w:val="en-GB"/>
        </w:rPr>
        <w:t>in</w:t>
      </w:r>
      <w:r w:rsidR="00066EDF" w:rsidRPr="00AB0558">
        <w:rPr>
          <w:lang w:val="en-GB"/>
        </w:rPr>
        <w:t xml:space="preserve"> </w:t>
      </w:r>
      <w:r w:rsidR="00ED4445" w:rsidRPr="00AB0558">
        <w:rPr>
          <w:lang w:val="en-GB"/>
        </w:rPr>
        <w:t xml:space="preserve">a single turn </w:t>
      </w:r>
      <w:r w:rsidR="00714010" w:rsidRPr="00AB0558">
        <w:rPr>
          <w:lang w:val="en-GB"/>
        </w:rPr>
        <w:t xml:space="preserve">by </w:t>
      </w:r>
      <w:r w:rsidR="00ED4445" w:rsidRPr="00AB0558">
        <w:rPr>
          <w:lang w:val="en-GB"/>
        </w:rPr>
        <w:t>introducing an alternative assessment.</w:t>
      </w:r>
      <w:r w:rsidR="00CC4A3B">
        <w:rPr>
          <w:lang w:val="en-GB"/>
        </w:rPr>
        <w:t xml:space="preserve"> </w:t>
      </w:r>
      <w:r w:rsidR="00A1459E">
        <w:rPr>
          <w:lang w:val="en-GB"/>
        </w:rPr>
        <w:t xml:space="preserve">The </w:t>
      </w:r>
      <w:r w:rsidR="00B06573">
        <w:rPr>
          <w:lang w:val="en-GB"/>
        </w:rPr>
        <w:t xml:space="preserve">second </w:t>
      </w:r>
      <w:r w:rsidR="00A1459E">
        <w:rPr>
          <w:lang w:val="en-GB"/>
        </w:rPr>
        <w:t xml:space="preserve">example </w:t>
      </w:r>
      <w:r w:rsidR="009D338F" w:rsidRPr="00AB0558">
        <w:rPr>
          <w:lang w:val="en-GB"/>
        </w:rPr>
        <w:t xml:space="preserve">is </w:t>
      </w:r>
      <w:r w:rsidR="00AB4ABE" w:rsidRPr="00AB0558">
        <w:rPr>
          <w:lang w:val="en-GB"/>
        </w:rPr>
        <w:t>from municipality</w:t>
      </w:r>
      <w:r w:rsidR="00A710DC">
        <w:rPr>
          <w:lang w:val="en-GB"/>
        </w:rPr>
        <w:t xml:space="preserve"> C</w:t>
      </w:r>
      <w:r>
        <w:rPr>
          <w:lang w:val="en-GB"/>
        </w:rPr>
        <w:t>. T</w:t>
      </w:r>
      <w:r w:rsidR="00D44C78" w:rsidRPr="00AB0558">
        <w:rPr>
          <w:lang w:val="en-GB"/>
        </w:rPr>
        <w:t xml:space="preserve">he team </w:t>
      </w:r>
      <w:r w:rsidR="00C27FF5">
        <w:rPr>
          <w:lang w:val="en-GB"/>
        </w:rPr>
        <w:t xml:space="preserve">is </w:t>
      </w:r>
      <w:r w:rsidR="00D44C78" w:rsidRPr="00AB0558">
        <w:rPr>
          <w:lang w:val="en-GB"/>
        </w:rPr>
        <w:t>discuss</w:t>
      </w:r>
      <w:r>
        <w:rPr>
          <w:lang w:val="en-GB"/>
        </w:rPr>
        <w:t>ing</w:t>
      </w:r>
      <w:r w:rsidR="009D338F" w:rsidRPr="00AB0558">
        <w:rPr>
          <w:lang w:val="en-GB"/>
        </w:rPr>
        <w:t xml:space="preserve"> whether the case </w:t>
      </w:r>
      <w:r w:rsidR="00066EDF">
        <w:rPr>
          <w:lang w:val="en-GB"/>
        </w:rPr>
        <w:t>merits the recommendation of</w:t>
      </w:r>
      <w:r w:rsidR="009D338F" w:rsidRPr="00AB0558">
        <w:rPr>
          <w:lang w:val="en-GB"/>
        </w:rPr>
        <w:t xml:space="preserve"> a disability pension or </w:t>
      </w:r>
      <w:r w:rsidR="00066EDF">
        <w:rPr>
          <w:lang w:val="en-GB"/>
        </w:rPr>
        <w:t>whether</w:t>
      </w:r>
      <w:r w:rsidR="00066EDF" w:rsidRPr="00AB0558">
        <w:rPr>
          <w:lang w:val="en-GB"/>
        </w:rPr>
        <w:t xml:space="preserve"> </w:t>
      </w:r>
      <w:r w:rsidR="009D338F" w:rsidRPr="00AB0558">
        <w:rPr>
          <w:lang w:val="en-GB"/>
        </w:rPr>
        <w:t xml:space="preserve">more documentation </w:t>
      </w:r>
      <w:proofErr w:type="gramStart"/>
      <w:r w:rsidR="009D338F" w:rsidRPr="00AB0558">
        <w:rPr>
          <w:lang w:val="en-GB"/>
        </w:rPr>
        <w:t>is ne</w:t>
      </w:r>
      <w:r w:rsidR="00D44C78" w:rsidRPr="00AB0558">
        <w:rPr>
          <w:lang w:val="en-GB"/>
        </w:rPr>
        <w:t>eded</w:t>
      </w:r>
      <w:proofErr w:type="gramEnd"/>
      <w:r w:rsidR="006C7440" w:rsidRPr="00AB0558">
        <w:rPr>
          <w:lang w:val="en-GB"/>
        </w:rPr>
        <w:t xml:space="preserve">. </w:t>
      </w:r>
      <w:r w:rsidR="0059183C">
        <w:rPr>
          <w:lang w:val="en-GB"/>
        </w:rPr>
        <w:t>The topic of documentation is a crucial one, as legislation stipulates that a client is eligible for disability pension when “it is documented” that the client has no work ability.</w:t>
      </w:r>
      <w:r w:rsidR="008E4D07">
        <w:rPr>
          <w:lang w:val="en-GB"/>
        </w:rPr>
        <w:t xml:space="preserve"> </w:t>
      </w:r>
    </w:p>
    <w:p w14:paraId="0C6FD8F2" w14:textId="76392D92" w:rsidR="00DD26C0" w:rsidRDefault="008A25B9" w:rsidP="005A107D">
      <w:pPr>
        <w:spacing w:line="480" w:lineRule="auto"/>
        <w:rPr>
          <w:lang w:val="en-GB"/>
        </w:rPr>
      </w:pPr>
      <w:r>
        <w:rPr>
          <w:lang w:val="en-GB"/>
        </w:rPr>
        <w:t xml:space="preserve">Prior to the </w:t>
      </w:r>
      <w:proofErr w:type="gramStart"/>
      <w:r>
        <w:rPr>
          <w:lang w:val="en-GB"/>
        </w:rPr>
        <w:t>excerpt</w:t>
      </w:r>
      <w:proofErr w:type="gramEnd"/>
      <w:r>
        <w:rPr>
          <w:lang w:val="en-GB"/>
        </w:rPr>
        <w:t xml:space="preserve"> t</w:t>
      </w:r>
      <w:r w:rsidR="00D501B7" w:rsidRPr="00AB0558">
        <w:rPr>
          <w:lang w:val="en-GB"/>
        </w:rPr>
        <w:t>he Jobcent</w:t>
      </w:r>
      <w:r w:rsidR="009D338F" w:rsidRPr="00AB0558">
        <w:rPr>
          <w:lang w:val="en-GB"/>
        </w:rPr>
        <w:t>r</w:t>
      </w:r>
      <w:r w:rsidR="00D501B7" w:rsidRPr="00AB0558">
        <w:rPr>
          <w:lang w:val="en-GB"/>
        </w:rPr>
        <w:t>e</w:t>
      </w:r>
      <w:r w:rsidR="009D338F" w:rsidRPr="00AB0558">
        <w:rPr>
          <w:lang w:val="en-GB"/>
        </w:rPr>
        <w:t xml:space="preserve"> representative</w:t>
      </w:r>
      <w:r w:rsidR="004F346A">
        <w:rPr>
          <w:lang w:val="en-GB"/>
        </w:rPr>
        <w:t>/</w:t>
      </w:r>
      <w:r w:rsidR="00610B5D" w:rsidRPr="00AB0558">
        <w:rPr>
          <w:lang w:val="en-GB"/>
        </w:rPr>
        <w:t>chair</w:t>
      </w:r>
      <w:r w:rsidR="006068F1" w:rsidRPr="00AB0558">
        <w:rPr>
          <w:lang w:val="en-GB"/>
        </w:rPr>
        <w:t xml:space="preserve"> (JC)</w:t>
      </w:r>
      <w:r w:rsidR="00610B5D" w:rsidRPr="00AB0558">
        <w:rPr>
          <w:lang w:val="en-GB"/>
        </w:rPr>
        <w:t xml:space="preserve"> </w:t>
      </w:r>
      <w:r w:rsidR="000370D0">
        <w:rPr>
          <w:lang w:val="en-GB"/>
        </w:rPr>
        <w:t>ha</w:t>
      </w:r>
      <w:r w:rsidR="004F346A">
        <w:rPr>
          <w:lang w:val="en-GB"/>
        </w:rPr>
        <w:t>s</w:t>
      </w:r>
      <w:r w:rsidR="000370D0">
        <w:rPr>
          <w:lang w:val="en-GB"/>
        </w:rPr>
        <w:t xml:space="preserve"> </w:t>
      </w:r>
      <w:r w:rsidR="00AA56D5">
        <w:rPr>
          <w:lang w:val="en-GB"/>
        </w:rPr>
        <w:t>proposed</w:t>
      </w:r>
      <w:r w:rsidR="009D338F" w:rsidRPr="00AB0558">
        <w:rPr>
          <w:lang w:val="en-GB"/>
        </w:rPr>
        <w:t xml:space="preserve"> a vote</w:t>
      </w:r>
      <w:r w:rsidR="004F346A">
        <w:rPr>
          <w:lang w:val="en-GB"/>
        </w:rPr>
        <w:t>. T</w:t>
      </w:r>
      <w:r w:rsidR="009D338F" w:rsidRPr="00AB0558">
        <w:rPr>
          <w:lang w:val="en-GB"/>
        </w:rPr>
        <w:t xml:space="preserve">he doctor (DOC), the representative from </w:t>
      </w:r>
      <w:r w:rsidR="006068F1" w:rsidRPr="00AB0558">
        <w:rPr>
          <w:lang w:val="en-GB"/>
        </w:rPr>
        <w:t>health</w:t>
      </w:r>
      <w:r w:rsidR="009D338F" w:rsidRPr="00AB0558">
        <w:rPr>
          <w:lang w:val="en-GB"/>
        </w:rPr>
        <w:t xml:space="preserve"> services (</w:t>
      </w:r>
      <w:r w:rsidR="006068F1" w:rsidRPr="00AB0558">
        <w:rPr>
          <w:lang w:val="en-GB"/>
        </w:rPr>
        <w:t>HEA</w:t>
      </w:r>
      <w:r w:rsidR="009D338F" w:rsidRPr="00AB0558">
        <w:rPr>
          <w:lang w:val="en-GB"/>
        </w:rPr>
        <w:t xml:space="preserve">) and the representative from </w:t>
      </w:r>
      <w:r w:rsidR="00965722" w:rsidRPr="00AB0558">
        <w:rPr>
          <w:lang w:val="en-GB"/>
        </w:rPr>
        <w:t>social</w:t>
      </w:r>
      <w:r w:rsidR="009D338F" w:rsidRPr="00AB0558">
        <w:rPr>
          <w:lang w:val="en-GB"/>
        </w:rPr>
        <w:t xml:space="preserve"> services (</w:t>
      </w:r>
      <w:r w:rsidR="006068F1" w:rsidRPr="00AB0558">
        <w:rPr>
          <w:lang w:val="en-GB"/>
        </w:rPr>
        <w:t>SOC</w:t>
      </w:r>
      <w:r w:rsidR="009D338F" w:rsidRPr="00AB0558">
        <w:rPr>
          <w:lang w:val="en-GB"/>
        </w:rPr>
        <w:t>) ha</w:t>
      </w:r>
      <w:r w:rsidR="00133C3B" w:rsidRPr="00AB0558">
        <w:rPr>
          <w:lang w:val="en-GB"/>
        </w:rPr>
        <w:t>ve</w:t>
      </w:r>
      <w:r w:rsidR="009D338F" w:rsidRPr="00AB0558">
        <w:rPr>
          <w:lang w:val="en-GB"/>
        </w:rPr>
        <w:t xml:space="preserve"> all voted to obtain further documentation, thus </w:t>
      </w:r>
      <w:r w:rsidR="00AA56D5">
        <w:rPr>
          <w:lang w:val="en-GB"/>
        </w:rPr>
        <w:t>delay</w:t>
      </w:r>
      <w:r w:rsidR="00AA56D5" w:rsidRPr="00AB0558">
        <w:rPr>
          <w:lang w:val="en-GB"/>
        </w:rPr>
        <w:t xml:space="preserve">ing </w:t>
      </w:r>
      <w:r w:rsidR="009D338F" w:rsidRPr="00AB0558">
        <w:rPr>
          <w:lang w:val="en-GB"/>
        </w:rPr>
        <w:t>the</w:t>
      </w:r>
      <w:r w:rsidR="00AA56D5">
        <w:rPr>
          <w:lang w:val="en-GB"/>
        </w:rPr>
        <w:t xml:space="preserve"> client’s</w:t>
      </w:r>
      <w:r w:rsidR="009D338F" w:rsidRPr="00AB0558">
        <w:rPr>
          <w:lang w:val="en-GB"/>
        </w:rPr>
        <w:t xml:space="preserve"> disability pension. </w:t>
      </w:r>
      <w:r w:rsidR="00133C3B" w:rsidRPr="00AB0558">
        <w:rPr>
          <w:lang w:val="en-GB"/>
        </w:rPr>
        <w:t>The client</w:t>
      </w:r>
      <w:r w:rsidR="0013122F" w:rsidRPr="00AB0558">
        <w:rPr>
          <w:lang w:val="en-GB"/>
        </w:rPr>
        <w:t>’</w:t>
      </w:r>
      <w:r w:rsidR="00133C3B" w:rsidRPr="00AB0558">
        <w:rPr>
          <w:lang w:val="en-GB"/>
        </w:rPr>
        <w:t xml:space="preserve">s </w:t>
      </w:r>
      <w:proofErr w:type="gramStart"/>
      <w:r w:rsidR="00133C3B" w:rsidRPr="00AB0558">
        <w:rPr>
          <w:lang w:val="en-GB"/>
        </w:rPr>
        <w:t>case worker</w:t>
      </w:r>
      <w:proofErr w:type="gramEnd"/>
      <w:r w:rsidR="00133C3B" w:rsidRPr="00AB0558">
        <w:rPr>
          <w:lang w:val="en-GB"/>
        </w:rPr>
        <w:t xml:space="preserve"> (CW) </w:t>
      </w:r>
      <w:r w:rsidR="00B91426">
        <w:rPr>
          <w:lang w:val="en-GB"/>
        </w:rPr>
        <w:t xml:space="preserve">is also present </w:t>
      </w:r>
      <w:r w:rsidR="00133C3B" w:rsidRPr="00AB0558">
        <w:rPr>
          <w:lang w:val="en-GB"/>
        </w:rPr>
        <w:t>but has no</w:t>
      </w:r>
      <w:r w:rsidR="00EB2568" w:rsidRPr="00AB0558">
        <w:rPr>
          <w:lang w:val="en-GB"/>
        </w:rPr>
        <w:t>t been given a</w:t>
      </w:r>
      <w:r w:rsidR="00133C3B" w:rsidRPr="00AB0558">
        <w:rPr>
          <w:lang w:val="en-GB"/>
        </w:rPr>
        <w:t xml:space="preserve"> vote. </w:t>
      </w:r>
      <w:r w:rsidR="008E4D07">
        <w:rPr>
          <w:lang w:val="en-GB"/>
        </w:rPr>
        <w:t xml:space="preserve">The caseworker provides the expanding resources in this example, but does by providing an institutional alternative, rather than challenging the professional assessment other participants. </w:t>
      </w:r>
      <w:r w:rsidR="00CC4A3B">
        <w:rPr>
          <w:lang w:val="en-GB"/>
        </w:rPr>
        <w:t xml:space="preserve"> </w:t>
      </w:r>
      <w:r w:rsidR="00822BEA" w:rsidRPr="00AB0558">
        <w:rPr>
          <w:lang w:val="en-GB"/>
        </w:rPr>
        <w:t xml:space="preserve">In turn </w:t>
      </w:r>
      <w:proofErr w:type="gramStart"/>
      <w:r w:rsidR="00822BEA" w:rsidRPr="00AB0558">
        <w:rPr>
          <w:lang w:val="en-GB"/>
        </w:rPr>
        <w:t>1</w:t>
      </w:r>
      <w:proofErr w:type="gramEnd"/>
      <w:r w:rsidR="00822BEA" w:rsidRPr="00AB0558">
        <w:rPr>
          <w:lang w:val="en-GB"/>
        </w:rPr>
        <w:t xml:space="preserve"> t</w:t>
      </w:r>
      <w:r w:rsidR="009D338F" w:rsidRPr="00AB0558">
        <w:rPr>
          <w:lang w:val="en-GB"/>
        </w:rPr>
        <w:t xml:space="preserve">he social services representative explains her choice in </w:t>
      </w:r>
      <w:r w:rsidR="00A80089" w:rsidRPr="00AB0558">
        <w:rPr>
          <w:lang w:val="en-GB"/>
        </w:rPr>
        <w:t>reference to ‘some things’ that might</w:t>
      </w:r>
      <w:r w:rsidR="00E923BE" w:rsidRPr="00AB0558">
        <w:rPr>
          <w:lang w:val="en-GB"/>
        </w:rPr>
        <w:t xml:space="preserve"> </w:t>
      </w:r>
      <w:r w:rsidR="000370D0">
        <w:rPr>
          <w:lang w:val="en-GB"/>
        </w:rPr>
        <w:t>be</w:t>
      </w:r>
      <w:r w:rsidR="00AA56D5">
        <w:rPr>
          <w:lang w:val="en-GB"/>
        </w:rPr>
        <w:t xml:space="preserve"> </w:t>
      </w:r>
      <w:r w:rsidR="00E923BE" w:rsidRPr="00AB0558">
        <w:rPr>
          <w:lang w:val="en-GB"/>
        </w:rPr>
        <w:t>missing in the case:</w:t>
      </w:r>
    </w:p>
    <w:tbl>
      <w:tblPr>
        <w:tblStyle w:val="Tabel-Git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401"/>
        <w:gridCol w:w="7073"/>
      </w:tblGrid>
      <w:tr w:rsidR="00425F12" w:rsidRPr="004547AD" w14:paraId="3F7ED980" w14:textId="77777777" w:rsidTr="00A450B1">
        <w:tc>
          <w:tcPr>
            <w:tcW w:w="8931" w:type="dxa"/>
            <w:gridSpan w:val="3"/>
          </w:tcPr>
          <w:p w14:paraId="39E273BD" w14:textId="00DD1ED9" w:rsidR="00425F12" w:rsidRPr="000952B8" w:rsidRDefault="00425F12" w:rsidP="00B91B66">
            <w:pPr>
              <w:spacing w:line="276" w:lineRule="auto"/>
              <w:rPr>
                <w:rFonts w:ascii="Courier New" w:hAnsi="Courier New" w:cs="Courier New"/>
                <w:sz w:val="20"/>
                <w:szCs w:val="20"/>
                <w:lang w:val="en-GB"/>
              </w:rPr>
            </w:pPr>
            <w:r w:rsidRPr="000952B8">
              <w:rPr>
                <w:rFonts w:ascii="Courier New" w:hAnsi="Courier New" w:cs="Courier New"/>
                <w:sz w:val="20"/>
                <w:szCs w:val="20"/>
                <w:u w:val="single"/>
                <w:lang w:val="en-GB"/>
              </w:rPr>
              <w:lastRenderedPageBreak/>
              <w:t>Excerpt (2) Expanding, meeting C30</w:t>
            </w:r>
          </w:p>
        </w:tc>
      </w:tr>
      <w:tr w:rsidR="00425F12" w:rsidRPr="00135B68" w14:paraId="40D1EE28" w14:textId="77777777" w:rsidTr="00A450B1">
        <w:tc>
          <w:tcPr>
            <w:tcW w:w="457" w:type="dxa"/>
          </w:tcPr>
          <w:p w14:paraId="006AD40D"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1</w:t>
            </w:r>
          </w:p>
          <w:p w14:paraId="1D55B451"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2</w:t>
            </w:r>
          </w:p>
        </w:tc>
        <w:tc>
          <w:tcPr>
            <w:tcW w:w="1401" w:type="dxa"/>
          </w:tcPr>
          <w:p w14:paraId="7BF346BD"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SOC</w:t>
            </w:r>
          </w:p>
        </w:tc>
        <w:tc>
          <w:tcPr>
            <w:tcW w:w="7073" w:type="dxa"/>
          </w:tcPr>
          <w:p w14:paraId="3EEDB8A9"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If there are some things and if ((DOC))</w:t>
            </w:r>
            <w:r>
              <w:rPr>
                <w:rFonts w:ascii="Courier New" w:hAnsi="Courier New" w:cs="Courier New"/>
                <w:sz w:val="20"/>
                <w:szCs w:val="20"/>
                <w:lang w:val="en-GB"/>
              </w:rPr>
              <w:t xml:space="preserve"> is thinking those things</w:t>
            </w:r>
            <w:r w:rsidRPr="000952B8">
              <w:rPr>
                <w:rFonts w:ascii="Courier New" w:hAnsi="Courier New" w:cs="Courier New"/>
                <w:sz w:val="20"/>
                <w:szCs w:val="20"/>
                <w:lang w:val="en-GB"/>
              </w:rPr>
              <w:t xml:space="preserve"> [then there </w:t>
            </w:r>
            <w:r>
              <w:rPr>
                <w:rFonts w:ascii="Courier New" w:hAnsi="Courier New" w:cs="Courier New"/>
                <w:sz w:val="20"/>
                <w:szCs w:val="20"/>
                <w:lang w:val="en-GB"/>
              </w:rPr>
              <w:t>will be] others as well that can</w:t>
            </w:r>
          </w:p>
        </w:tc>
      </w:tr>
      <w:tr w:rsidR="00425F12" w:rsidRPr="000952B8" w14:paraId="77E29B07" w14:textId="77777777" w:rsidTr="00A450B1">
        <w:tc>
          <w:tcPr>
            <w:tcW w:w="457" w:type="dxa"/>
          </w:tcPr>
          <w:p w14:paraId="50AA484D"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3</w:t>
            </w:r>
          </w:p>
        </w:tc>
        <w:tc>
          <w:tcPr>
            <w:tcW w:w="1401" w:type="dxa"/>
          </w:tcPr>
          <w:p w14:paraId="2FA48EA9"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DOC</w:t>
            </w:r>
          </w:p>
        </w:tc>
        <w:tc>
          <w:tcPr>
            <w:tcW w:w="7073" w:type="dxa"/>
          </w:tcPr>
          <w:p w14:paraId="5701B752" w14:textId="77777777" w:rsidR="00425F12" w:rsidRPr="000952B8" w:rsidRDefault="00425F12" w:rsidP="00C41BA9">
            <w:pPr>
              <w:spacing w:before="240" w:line="276" w:lineRule="auto"/>
              <w:rPr>
                <w:rFonts w:ascii="Courier New" w:hAnsi="Courier New" w:cs="Courier New"/>
                <w:sz w:val="20"/>
                <w:szCs w:val="20"/>
                <w:lang w:val="en-GB"/>
              </w:rPr>
            </w:pPr>
            <w:r>
              <w:rPr>
                <w:rFonts w:ascii="Courier New" w:hAnsi="Courier New" w:cs="Courier New"/>
                <w:sz w:val="20"/>
                <w:szCs w:val="20"/>
                <w:lang w:val="en-GB"/>
              </w:rPr>
              <w:t xml:space="preserve">       </w:t>
            </w:r>
            <w:r w:rsidRPr="000952B8">
              <w:rPr>
                <w:rFonts w:ascii="Courier New" w:hAnsi="Courier New" w:cs="Courier New"/>
                <w:sz w:val="20"/>
                <w:szCs w:val="20"/>
                <w:lang w:val="en-GB"/>
              </w:rPr>
              <w:t xml:space="preserve">[I do. </w:t>
            </w:r>
            <w:r>
              <w:rPr>
                <w:rFonts w:ascii="Courier New" w:hAnsi="Courier New" w:cs="Courier New"/>
                <w:sz w:val="20"/>
                <w:szCs w:val="20"/>
                <w:lang w:val="en-GB"/>
              </w:rPr>
              <w:t xml:space="preserve">  </w:t>
            </w:r>
            <w:r w:rsidRPr="000952B8">
              <w:rPr>
                <w:rFonts w:ascii="Courier New" w:hAnsi="Courier New" w:cs="Courier New"/>
                <w:sz w:val="20"/>
                <w:szCs w:val="20"/>
                <w:lang w:val="en-GB"/>
              </w:rPr>
              <w:t>Definitely]</w:t>
            </w:r>
          </w:p>
        </w:tc>
      </w:tr>
      <w:tr w:rsidR="00425F12" w:rsidRPr="000952B8" w14:paraId="092F0936" w14:textId="77777777" w:rsidTr="00A450B1">
        <w:tc>
          <w:tcPr>
            <w:tcW w:w="457" w:type="dxa"/>
          </w:tcPr>
          <w:p w14:paraId="4B625E5E"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4</w:t>
            </w:r>
          </w:p>
        </w:tc>
        <w:tc>
          <w:tcPr>
            <w:tcW w:w="1401" w:type="dxa"/>
          </w:tcPr>
          <w:p w14:paraId="17CB1BAF"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JC</w:t>
            </w:r>
          </w:p>
        </w:tc>
        <w:tc>
          <w:tcPr>
            <w:tcW w:w="7073" w:type="dxa"/>
          </w:tcPr>
          <w:p w14:paraId="65F1D2C0"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Mm</w:t>
            </w:r>
          </w:p>
        </w:tc>
      </w:tr>
      <w:tr w:rsidR="00425F12" w:rsidRPr="00135B68" w14:paraId="1322A991" w14:textId="77777777" w:rsidTr="00A450B1">
        <w:tc>
          <w:tcPr>
            <w:tcW w:w="457" w:type="dxa"/>
          </w:tcPr>
          <w:p w14:paraId="6C8120F3"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5</w:t>
            </w:r>
          </w:p>
        </w:tc>
        <w:tc>
          <w:tcPr>
            <w:tcW w:w="1401" w:type="dxa"/>
          </w:tcPr>
          <w:p w14:paraId="30D9FD4B"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SOC</w:t>
            </w:r>
          </w:p>
        </w:tc>
        <w:tc>
          <w:tcPr>
            <w:tcW w:w="7073" w:type="dxa"/>
          </w:tcPr>
          <w:p w14:paraId="35D6F931" w14:textId="77777777" w:rsidR="00425F12" w:rsidRPr="000952B8" w:rsidRDefault="00425F12" w:rsidP="00C41BA9">
            <w:pPr>
              <w:spacing w:before="240" w:line="276" w:lineRule="auto"/>
              <w:rPr>
                <w:rFonts w:ascii="Courier New" w:hAnsi="Courier New" w:cs="Courier New"/>
                <w:sz w:val="20"/>
                <w:szCs w:val="20"/>
                <w:lang w:val="en-GB"/>
              </w:rPr>
            </w:pPr>
            <w:r>
              <w:rPr>
                <w:rFonts w:ascii="Courier New" w:hAnsi="Courier New" w:cs="Courier New"/>
                <w:sz w:val="20"/>
                <w:szCs w:val="20"/>
                <w:lang w:val="en-GB"/>
              </w:rPr>
              <w:t>And then it is perhaps a:l-</w:t>
            </w:r>
            <w:r w:rsidRPr="000952B8">
              <w:rPr>
                <w:rFonts w:ascii="Courier New" w:hAnsi="Courier New" w:cs="Courier New"/>
                <w:sz w:val="20"/>
                <w:szCs w:val="20"/>
                <w:lang w:val="en-GB"/>
              </w:rPr>
              <w:t xml:space="preserve"> better to be safe </w:t>
            </w:r>
          </w:p>
        </w:tc>
      </w:tr>
      <w:tr w:rsidR="00425F12" w:rsidRPr="00135B68" w14:paraId="15D8FC7E" w14:textId="77777777" w:rsidTr="00A450B1">
        <w:tc>
          <w:tcPr>
            <w:tcW w:w="457" w:type="dxa"/>
          </w:tcPr>
          <w:p w14:paraId="33CFCE35"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6</w:t>
            </w:r>
          </w:p>
          <w:p w14:paraId="46269960"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7</w:t>
            </w:r>
          </w:p>
          <w:p w14:paraId="51D6D4B6"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8</w:t>
            </w:r>
          </w:p>
          <w:p w14:paraId="39AB25FB"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9</w:t>
            </w:r>
          </w:p>
          <w:p w14:paraId="75DCDC2E"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10</w:t>
            </w:r>
          </w:p>
          <w:p w14:paraId="34F7D449" w14:textId="77777777" w:rsidR="00425F12"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11</w:t>
            </w:r>
          </w:p>
          <w:p w14:paraId="2297CCDD" w14:textId="77777777" w:rsidR="00425F12" w:rsidRPr="000952B8" w:rsidRDefault="00425F12" w:rsidP="00C41BA9">
            <w:pPr>
              <w:spacing w:line="276" w:lineRule="auto"/>
              <w:rPr>
                <w:rFonts w:ascii="Courier New" w:hAnsi="Courier New" w:cs="Courier New"/>
                <w:sz w:val="20"/>
                <w:szCs w:val="20"/>
                <w:lang w:val="en-GB"/>
              </w:rPr>
            </w:pPr>
            <w:r>
              <w:rPr>
                <w:rFonts w:ascii="Courier New" w:hAnsi="Courier New" w:cs="Courier New"/>
                <w:sz w:val="20"/>
                <w:szCs w:val="20"/>
                <w:lang w:val="en-GB"/>
              </w:rPr>
              <w:t>12</w:t>
            </w:r>
          </w:p>
        </w:tc>
        <w:tc>
          <w:tcPr>
            <w:tcW w:w="1401" w:type="dxa"/>
          </w:tcPr>
          <w:p w14:paraId="349AF3AE"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CW</w:t>
            </w:r>
          </w:p>
        </w:tc>
        <w:tc>
          <w:tcPr>
            <w:tcW w:w="7073" w:type="dxa"/>
          </w:tcPr>
          <w:p w14:paraId="3783394C" w14:textId="77777777" w:rsidR="00425F12"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&gt;Yes. But t</w:t>
            </w:r>
            <w:r>
              <w:rPr>
                <w:rFonts w:ascii="Courier New" w:hAnsi="Courier New" w:cs="Courier New"/>
                <w:sz w:val="20"/>
                <w:szCs w:val="20"/>
                <w:lang w:val="en-GB"/>
              </w:rPr>
              <w:t>hen there is also- you can also-</w:t>
            </w:r>
          </w:p>
          <w:p w14:paraId="4039DF58" w14:textId="77777777" w:rsidR="00425F12" w:rsidRDefault="00425F12" w:rsidP="00C41BA9">
            <w:pPr>
              <w:spacing w:line="276" w:lineRule="auto"/>
              <w:rPr>
                <w:rFonts w:ascii="Courier New" w:hAnsi="Courier New" w:cs="Courier New"/>
                <w:sz w:val="20"/>
                <w:szCs w:val="20"/>
                <w:lang w:val="en-GB"/>
              </w:rPr>
            </w:pPr>
            <w:proofErr w:type="gramStart"/>
            <w:r w:rsidRPr="000952B8">
              <w:rPr>
                <w:rFonts w:ascii="Courier New" w:hAnsi="Courier New" w:cs="Courier New"/>
                <w:sz w:val="20"/>
                <w:szCs w:val="20"/>
                <w:lang w:val="en-GB"/>
              </w:rPr>
              <w:t>then</w:t>
            </w:r>
            <w:proofErr w:type="gramEnd"/>
            <w:r w:rsidRPr="000952B8">
              <w:rPr>
                <w:rFonts w:ascii="Courier New" w:hAnsi="Courier New" w:cs="Courier New"/>
                <w:sz w:val="20"/>
                <w:szCs w:val="20"/>
                <w:lang w:val="en-GB"/>
              </w:rPr>
              <w:t xml:space="preserve"> we get to the next step</w:t>
            </w:r>
            <w:r>
              <w:rPr>
                <w:rFonts w:ascii="Courier New" w:hAnsi="Courier New" w:cs="Courier New"/>
                <w:sz w:val="20"/>
                <w:szCs w:val="20"/>
                <w:lang w:val="en-GB"/>
              </w:rPr>
              <w:t xml:space="preserve"> </w:t>
            </w:r>
            <w:r w:rsidRPr="000952B8">
              <w:rPr>
                <w:rFonts w:ascii="Courier New" w:hAnsi="Courier New" w:cs="Courier New"/>
                <w:sz w:val="20"/>
                <w:szCs w:val="20"/>
                <w:lang w:val="en-GB"/>
              </w:rPr>
              <w:t>then they might be sittin</w:t>
            </w:r>
            <w:r>
              <w:rPr>
                <w:rFonts w:ascii="Courier New" w:hAnsi="Courier New" w:cs="Courier New"/>
                <w:sz w:val="20"/>
                <w:szCs w:val="20"/>
                <w:lang w:val="en-GB"/>
              </w:rPr>
              <w:t>g on the pensions board and say</w:t>
            </w:r>
            <w:r w:rsidRPr="000952B8">
              <w:rPr>
                <w:rFonts w:ascii="Courier New" w:hAnsi="Courier New" w:cs="Courier New"/>
                <w:sz w:val="20"/>
                <w:szCs w:val="20"/>
                <w:lang w:val="en-GB"/>
              </w:rPr>
              <w:t xml:space="preserve"> </w:t>
            </w:r>
            <w:r>
              <w:rPr>
                <w:rFonts w:ascii="Courier New" w:hAnsi="Courier New" w:cs="Courier New"/>
                <w:sz w:val="20"/>
                <w:szCs w:val="20"/>
                <w:lang w:val="en-GB"/>
              </w:rPr>
              <w:t>well then anyway</w:t>
            </w:r>
            <w:r w:rsidRPr="000952B8">
              <w:rPr>
                <w:rFonts w:ascii="Courier New" w:hAnsi="Courier New" w:cs="Courier New"/>
                <w:sz w:val="20"/>
                <w:szCs w:val="20"/>
                <w:lang w:val="en-GB"/>
              </w:rPr>
              <w:t xml:space="preserve"> right&lt;. </w:t>
            </w:r>
          </w:p>
          <w:p w14:paraId="0739F86E"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&lt;</w:t>
            </w:r>
            <w:r>
              <w:rPr>
                <w:rFonts w:ascii="Courier New" w:hAnsi="Courier New" w:cs="Courier New"/>
                <w:sz w:val="20"/>
                <w:szCs w:val="20"/>
                <w:lang w:val="en-GB"/>
              </w:rPr>
              <w:t>Then there is another model (0.5)</w:t>
            </w:r>
          </w:p>
          <w:p w14:paraId="55FC560C"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 xml:space="preserve">that you </w:t>
            </w:r>
            <w:proofErr w:type="spellStart"/>
            <w:r w:rsidRPr="000952B8">
              <w:rPr>
                <w:rFonts w:ascii="Courier New" w:hAnsi="Courier New" w:cs="Courier New"/>
                <w:sz w:val="20"/>
                <w:szCs w:val="20"/>
                <w:lang w:val="en-GB"/>
              </w:rPr>
              <w:t>sumbit</w:t>
            </w:r>
            <w:proofErr w:type="spellEnd"/>
            <w:r w:rsidRPr="000952B8">
              <w:rPr>
                <w:rFonts w:ascii="Courier New" w:hAnsi="Courier New" w:cs="Courier New"/>
                <w:sz w:val="20"/>
                <w:szCs w:val="20"/>
                <w:lang w:val="en-GB"/>
              </w:rPr>
              <w:t xml:space="preserve"> it now and then they might say</w:t>
            </w:r>
            <w:r>
              <w:rPr>
                <w:rFonts w:ascii="Courier New" w:hAnsi="Courier New" w:cs="Courier New"/>
                <w:sz w:val="20"/>
                <w:szCs w:val="20"/>
                <w:lang w:val="en-GB"/>
              </w:rPr>
              <w:t>-</w:t>
            </w:r>
            <w:r w:rsidRPr="000952B8">
              <w:rPr>
                <w:rFonts w:ascii="Courier New" w:hAnsi="Courier New" w:cs="Courier New"/>
                <w:sz w:val="20"/>
                <w:szCs w:val="20"/>
                <w:lang w:val="en-GB"/>
              </w:rPr>
              <w:t xml:space="preserve"> but</w:t>
            </w:r>
            <w:r>
              <w:rPr>
                <w:rFonts w:ascii="Courier New" w:hAnsi="Courier New" w:cs="Courier New"/>
                <w:sz w:val="20"/>
                <w:szCs w:val="20"/>
                <w:lang w:val="en-GB"/>
              </w:rPr>
              <w:t>-</w:t>
            </w:r>
            <w:r w:rsidRPr="000952B8">
              <w:rPr>
                <w:rFonts w:ascii="Courier New" w:hAnsi="Courier New" w:cs="Courier New"/>
                <w:sz w:val="20"/>
                <w:szCs w:val="20"/>
                <w:lang w:val="en-GB"/>
              </w:rPr>
              <w:t xml:space="preserve"> </w:t>
            </w:r>
          </w:p>
          <w:p w14:paraId="4C7DEC24" w14:textId="77777777" w:rsidR="00425F12" w:rsidRPr="000952B8" w:rsidRDefault="00425F12" w:rsidP="00C41BA9">
            <w:pPr>
              <w:spacing w:line="276" w:lineRule="auto"/>
              <w:rPr>
                <w:rFonts w:ascii="Courier New" w:hAnsi="Courier New" w:cs="Courier New"/>
                <w:sz w:val="20"/>
                <w:szCs w:val="20"/>
                <w:lang w:val="en-GB"/>
              </w:rPr>
            </w:pPr>
            <w:proofErr w:type="gramStart"/>
            <w:r w:rsidRPr="000952B8">
              <w:rPr>
                <w:rFonts w:ascii="Courier New" w:hAnsi="Courier New" w:cs="Courier New"/>
                <w:sz w:val="20"/>
                <w:szCs w:val="20"/>
                <w:lang w:val="en-GB"/>
              </w:rPr>
              <w:t>send</w:t>
            </w:r>
            <w:proofErr w:type="gramEnd"/>
            <w:r w:rsidRPr="000952B8">
              <w:rPr>
                <w:rFonts w:ascii="Courier New" w:hAnsi="Courier New" w:cs="Courier New"/>
                <w:sz w:val="20"/>
                <w:szCs w:val="20"/>
                <w:lang w:val="en-GB"/>
              </w:rPr>
              <w:t xml:space="preserve"> it back here</w:t>
            </w:r>
            <w:r>
              <w:rPr>
                <w:rFonts w:ascii="Courier New" w:hAnsi="Courier New" w:cs="Courier New"/>
                <w:sz w:val="20"/>
                <w:szCs w:val="20"/>
                <w:lang w:val="en-GB"/>
              </w:rPr>
              <w:t xml:space="preserve"> </w:t>
            </w:r>
            <w:r w:rsidRPr="000952B8">
              <w:rPr>
                <w:rFonts w:ascii="Courier New" w:hAnsi="Courier New" w:cs="Courier New"/>
                <w:sz w:val="20"/>
                <w:szCs w:val="20"/>
                <w:lang w:val="en-GB"/>
              </w:rPr>
              <w:t xml:space="preserve">have you noticed that there isn’t </w:t>
            </w:r>
            <w:proofErr w:type="spellStart"/>
            <w:r w:rsidRPr="000952B8">
              <w:rPr>
                <w:rFonts w:ascii="Courier New" w:hAnsi="Courier New" w:cs="Courier New"/>
                <w:sz w:val="20"/>
                <w:szCs w:val="20"/>
                <w:lang w:val="en-GB"/>
              </w:rPr>
              <w:t>anyth</w:t>
            </w:r>
            <w:proofErr w:type="spellEnd"/>
            <w:r w:rsidRPr="000952B8">
              <w:rPr>
                <w:rFonts w:ascii="Courier New" w:hAnsi="Courier New" w:cs="Courier New"/>
                <w:sz w:val="20"/>
                <w:szCs w:val="20"/>
                <w:lang w:val="en-GB"/>
              </w:rPr>
              <w:t>- ff. de- description of the function of the heart.</w:t>
            </w:r>
          </w:p>
        </w:tc>
      </w:tr>
      <w:tr w:rsidR="00425F12" w:rsidRPr="00D23FFE" w14:paraId="297F604E" w14:textId="77777777" w:rsidTr="00A450B1">
        <w:tc>
          <w:tcPr>
            <w:tcW w:w="457" w:type="dxa"/>
          </w:tcPr>
          <w:p w14:paraId="405B3854" w14:textId="77777777" w:rsidR="00425F12" w:rsidRPr="000952B8" w:rsidRDefault="00425F12" w:rsidP="00C41BA9">
            <w:pPr>
              <w:spacing w:before="240" w:line="276" w:lineRule="auto"/>
              <w:rPr>
                <w:rFonts w:ascii="Courier New" w:hAnsi="Courier New" w:cs="Courier New"/>
                <w:sz w:val="20"/>
                <w:szCs w:val="20"/>
                <w:lang w:val="en-GB"/>
              </w:rPr>
            </w:pPr>
            <w:r>
              <w:rPr>
                <w:rFonts w:ascii="Courier New" w:hAnsi="Courier New" w:cs="Courier New"/>
                <w:sz w:val="20"/>
                <w:szCs w:val="20"/>
                <w:lang w:val="en-GB"/>
              </w:rPr>
              <w:t>14</w:t>
            </w:r>
          </w:p>
        </w:tc>
        <w:tc>
          <w:tcPr>
            <w:tcW w:w="1401" w:type="dxa"/>
          </w:tcPr>
          <w:p w14:paraId="068CBE18"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CW</w:t>
            </w:r>
          </w:p>
        </w:tc>
        <w:tc>
          <w:tcPr>
            <w:tcW w:w="7073" w:type="dxa"/>
          </w:tcPr>
          <w:p w14:paraId="60654E72"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It was a possibility</w:t>
            </w:r>
          </w:p>
        </w:tc>
      </w:tr>
      <w:tr w:rsidR="00425F12" w:rsidRPr="00135B68" w14:paraId="788D936D" w14:textId="77777777" w:rsidTr="00A450B1">
        <w:tc>
          <w:tcPr>
            <w:tcW w:w="457" w:type="dxa"/>
          </w:tcPr>
          <w:p w14:paraId="169E519A" w14:textId="77777777" w:rsidR="00425F12" w:rsidRDefault="00425F12" w:rsidP="00C41BA9">
            <w:pPr>
              <w:spacing w:before="240" w:line="276" w:lineRule="auto"/>
              <w:rPr>
                <w:rFonts w:ascii="Courier New" w:hAnsi="Courier New" w:cs="Courier New"/>
                <w:sz w:val="20"/>
                <w:szCs w:val="20"/>
                <w:lang w:val="en-GB"/>
              </w:rPr>
            </w:pPr>
            <w:r>
              <w:rPr>
                <w:rFonts w:ascii="Courier New" w:hAnsi="Courier New" w:cs="Courier New"/>
                <w:sz w:val="20"/>
                <w:szCs w:val="20"/>
                <w:lang w:val="en-GB"/>
              </w:rPr>
              <w:t>15</w:t>
            </w:r>
          </w:p>
          <w:p w14:paraId="52AD3C70" w14:textId="77777777" w:rsidR="00425F12" w:rsidRPr="000952B8" w:rsidRDefault="00425F12" w:rsidP="00C41BA9">
            <w:pPr>
              <w:spacing w:line="276" w:lineRule="auto"/>
              <w:rPr>
                <w:rFonts w:ascii="Courier New" w:hAnsi="Courier New" w:cs="Courier New"/>
                <w:sz w:val="20"/>
                <w:szCs w:val="20"/>
                <w:lang w:val="en-GB"/>
              </w:rPr>
            </w:pPr>
            <w:r>
              <w:rPr>
                <w:rFonts w:ascii="Courier New" w:hAnsi="Courier New" w:cs="Courier New"/>
                <w:sz w:val="20"/>
                <w:szCs w:val="20"/>
                <w:lang w:val="en-GB"/>
              </w:rPr>
              <w:t>16</w:t>
            </w:r>
          </w:p>
        </w:tc>
        <w:tc>
          <w:tcPr>
            <w:tcW w:w="1401" w:type="dxa"/>
          </w:tcPr>
          <w:p w14:paraId="5AF47711"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SOC</w:t>
            </w:r>
          </w:p>
        </w:tc>
        <w:tc>
          <w:tcPr>
            <w:tcW w:w="7073" w:type="dxa"/>
          </w:tcPr>
          <w:p w14:paraId="6F88B3F8" w14:textId="77777777" w:rsidR="00425F12"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 xml:space="preserve">Well sure, we can do that too then. </w:t>
            </w:r>
          </w:p>
          <w:p w14:paraId="6A6D2767"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We can do that too.</w:t>
            </w:r>
          </w:p>
        </w:tc>
      </w:tr>
      <w:tr w:rsidR="00425F12" w:rsidRPr="00135B68" w14:paraId="6D5FD1A0" w14:textId="77777777" w:rsidTr="00A450B1">
        <w:tc>
          <w:tcPr>
            <w:tcW w:w="457" w:type="dxa"/>
          </w:tcPr>
          <w:p w14:paraId="6A5DA3D9" w14:textId="77777777" w:rsidR="00425F12" w:rsidRDefault="00425F12" w:rsidP="00C41BA9">
            <w:pPr>
              <w:spacing w:before="240" w:line="276" w:lineRule="auto"/>
              <w:rPr>
                <w:rFonts w:ascii="Courier New" w:hAnsi="Courier New" w:cs="Courier New"/>
                <w:sz w:val="20"/>
                <w:szCs w:val="20"/>
                <w:lang w:val="en-GB"/>
              </w:rPr>
            </w:pPr>
            <w:r>
              <w:rPr>
                <w:rFonts w:ascii="Courier New" w:hAnsi="Courier New" w:cs="Courier New"/>
                <w:sz w:val="20"/>
                <w:szCs w:val="20"/>
                <w:lang w:val="en-GB"/>
              </w:rPr>
              <w:t>17</w:t>
            </w:r>
          </w:p>
          <w:p w14:paraId="2563A15D" w14:textId="77777777" w:rsidR="00425F12" w:rsidRPr="000952B8" w:rsidRDefault="00425F12" w:rsidP="00C41BA9">
            <w:pPr>
              <w:spacing w:line="276" w:lineRule="auto"/>
              <w:rPr>
                <w:rFonts w:ascii="Courier New" w:hAnsi="Courier New" w:cs="Courier New"/>
                <w:sz w:val="20"/>
                <w:szCs w:val="20"/>
                <w:lang w:val="en-GB"/>
              </w:rPr>
            </w:pPr>
            <w:r>
              <w:rPr>
                <w:rFonts w:ascii="Courier New" w:hAnsi="Courier New" w:cs="Courier New"/>
                <w:sz w:val="20"/>
                <w:szCs w:val="20"/>
                <w:lang w:val="en-GB"/>
              </w:rPr>
              <w:t>18</w:t>
            </w:r>
          </w:p>
        </w:tc>
        <w:tc>
          <w:tcPr>
            <w:tcW w:w="1401" w:type="dxa"/>
          </w:tcPr>
          <w:p w14:paraId="7A3224FA"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JC</w:t>
            </w:r>
          </w:p>
        </w:tc>
        <w:tc>
          <w:tcPr>
            <w:tcW w:w="7073" w:type="dxa"/>
          </w:tcPr>
          <w:p w14:paraId="70C193DD" w14:textId="77777777" w:rsidR="00425F12"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 xml:space="preserve">&lt;But </w:t>
            </w:r>
            <w:r>
              <w:rPr>
                <w:rFonts w:ascii="Courier New" w:hAnsi="Courier New" w:cs="Courier New"/>
                <w:sz w:val="20"/>
                <w:szCs w:val="20"/>
                <w:lang w:val="en-GB"/>
              </w:rPr>
              <w:t>the client has to know&gt;</w:t>
            </w:r>
            <w:r w:rsidRPr="000952B8">
              <w:rPr>
                <w:rFonts w:ascii="Courier New" w:hAnsi="Courier New" w:cs="Courier New"/>
                <w:sz w:val="20"/>
                <w:szCs w:val="20"/>
                <w:lang w:val="en-GB"/>
              </w:rPr>
              <w:t xml:space="preserve"> </w:t>
            </w:r>
          </w:p>
          <w:p w14:paraId="4D5267AA" w14:textId="77777777" w:rsidR="00425F12" w:rsidRPr="000952B8" w:rsidRDefault="00425F12" w:rsidP="00C41BA9">
            <w:pPr>
              <w:spacing w:line="276" w:lineRule="auto"/>
              <w:rPr>
                <w:rFonts w:ascii="Courier New" w:hAnsi="Courier New" w:cs="Courier New"/>
                <w:sz w:val="20"/>
                <w:szCs w:val="20"/>
                <w:lang w:val="en-GB"/>
              </w:rPr>
            </w:pPr>
            <w:r w:rsidRPr="000952B8">
              <w:rPr>
                <w:rFonts w:ascii="Courier New" w:hAnsi="Courier New" w:cs="Courier New"/>
                <w:sz w:val="20"/>
                <w:szCs w:val="20"/>
                <w:lang w:val="en-GB"/>
              </w:rPr>
              <w:t xml:space="preserve">that [that is the risk </w:t>
            </w:r>
            <w:r>
              <w:rPr>
                <w:rFonts w:ascii="Courier New" w:hAnsi="Courier New" w:cs="Courier New"/>
                <w:sz w:val="20"/>
                <w:szCs w:val="20"/>
                <w:lang w:val="en-GB"/>
              </w:rPr>
              <w:t xml:space="preserve"> (0.5)   </w:t>
            </w:r>
            <w:r w:rsidRPr="000952B8">
              <w:rPr>
                <w:rFonts w:ascii="Courier New" w:hAnsi="Courier New" w:cs="Courier New"/>
                <w:sz w:val="20"/>
                <w:szCs w:val="20"/>
                <w:lang w:val="en-GB"/>
              </w:rPr>
              <w:t>that is there]</w:t>
            </w:r>
          </w:p>
        </w:tc>
      </w:tr>
      <w:tr w:rsidR="00425F12" w:rsidRPr="00135B68" w14:paraId="7C642855" w14:textId="77777777" w:rsidTr="00A450B1">
        <w:tc>
          <w:tcPr>
            <w:tcW w:w="457" w:type="dxa"/>
          </w:tcPr>
          <w:p w14:paraId="0FF9E469" w14:textId="77777777" w:rsidR="00425F12" w:rsidRPr="000952B8" w:rsidRDefault="00425F12" w:rsidP="00C41BA9">
            <w:pPr>
              <w:spacing w:before="240" w:line="276" w:lineRule="auto"/>
              <w:rPr>
                <w:rFonts w:ascii="Courier New" w:hAnsi="Courier New" w:cs="Courier New"/>
                <w:sz w:val="20"/>
                <w:szCs w:val="20"/>
                <w:lang w:val="en-GB"/>
              </w:rPr>
            </w:pPr>
            <w:r>
              <w:rPr>
                <w:rFonts w:ascii="Courier New" w:hAnsi="Courier New" w:cs="Courier New"/>
                <w:sz w:val="20"/>
                <w:szCs w:val="20"/>
                <w:lang w:val="en-GB"/>
              </w:rPr>
              <w:t>19</w:t>
            </w:r>
          </w:p>
        </w:tc>
        <w:tc>
          <w:tcPr>
            <w:tcW w:w="1401" w:type="dxa"/>
          </w:tcPr>
          <w:p w14:paraId="00BC383C" w14:textId="77777777" w:rsidR="00425F12" w:rsidRPr="000952B8" w:rsidRDefault="00425F12" w:rsidP="00C41BA9">
            <w:pPr>
              <w:spacing w:before="240" w:line="276" w:lineRule="auto"/>
              <w:rPr>
                <w:rFonts w:ascii="Courier New" w:hAnsi="Courier New" w:cs="Courier New"/>
                <w:sz w:val="20"/>
                <w:szCs w:val="20"/>
                <w:lang w:val="en-GB"/>
              </w:rPr>
            </w:pPr>
            <w:r w:rsidRPr="000952B8">
              <w:rPr>
                <w:rFonts w:ascii="Courier New" w:hAnsi="Courier New" w:cs="Courier New"/>
                <w:sz w:val="20"/>
                <w:szCs w:val="20"/>
                <w:lang w:val="en-GB"/>
              </w:rPr>
              <w:t>CW</w:t>
            </w:r>
          </w:p>
        </w:tc>
        <w:tc>
          <w:tcPr>
            <w:tcW w:w="7073" w:type="dxa"/>
          </w:tcPr>
          <w:p w14:paraId="4FC61017" w14:textId="77777777" w:rsidR="00425F12" w:rsidRPr="000952B8" w:rsidRDefault="00425F12" w:rsidP="00C41BA9">
            <w:pPr>
              <w:spacing w:before="240" w:line="276" w:lineRule="auto"/>
              <w:rPr>
                <w:rFonts w:ascii="Courier New" w:hAnsi="Courier New" w:cs="Courier New"/>
                <w:sz w:val="20"/>
                <w:szCs w:val="20"/>
                <w:lang w:val="en-GB"/>
              </w:rPr>
            </w:pPr>
            <w:r>
              <w:rPr>
                <w:rFonts w:ascii="Courier New" w:hAnsi="Courier New" w:cs="Courier New"/>
                <w:sz w:val="20"/>
                <w:szCs w:val="20"/>
                <w:lang w:val="en-GB"/>
              </w:rPr>
              <w:t xml:space="preserve">     [&gt;</w:t>
            </w:r>
            <w:proofErr w:type="spellStart"/>
            <w:r>
              <w:rPr>
                <w:rFonts w:ascii="Courier New" w:hAnsi="Courier New" w:cs="Courier New"/>
                <w:sz w:val="20"/>
                <w:szCs w:val="20"/>
                <w:lang w:val="en-GB"/>
              </w:rPr>
              <w:t>Yesyes</w:t>
            </w:r>
            <w:proofErr w:type="spellEnd"/>
            <w:r w:rsidRPr="000952B8">
              <w:rPr>
                <w:rFonts w:ascii="Courier New" w:hAnsi="Courier New" w:cs="Courier New"/>
                <w:sz w:val="20"/>
                <w:szCs w:val="20"/>
                <w:lang w:val="en-GB"/>
              </w:rPr>
              <w:t xml:space="preserve"> that I have that doubt yes yes</w:t>
            </w:r>
            <w:r>
              <w:rPr>
                <w:rFonts w:ascii="Courier New" w:hAnsi="Courier New" w:cs="Courier New"/>
                <w:sz w:val="20"/>
                <w:szCs w:val="20"/>
                <w:lang w:val="en-GB"/>
              </w:rPr>
              <w:t>&lt;</w:t>
            </w:r>
            <w:r w:rsidRPr="000952B8">
              <w:rPr>
                <w:rFonts w:ascii="Courier New" w:hAnsi="Courier New" w:cs="Courier New"/>
                <w:sz w:val="20"/>
                <w:szCs w:val="20"/>
                <w:lang w:val="en-GB"/>
              </w:rPr>
              <w:t>]</w:t>
            </w:r>
          </w:p>
        </w:tc>
      </w:tr>
    </w:tbl>
    <w:p w14:paraId="296C325A" w14:textId="77777777" w:rsidR="001214EB" w:rsidRDefault="001214EB" w:rsidP="007851B6">
      <w:pPr>
        <w:spacing w:before="240" w:line="480" w:lineRule="auto"/>
        <w:rPr>
          <w:lang w:val="en-GB"/>
        </w:rPr>
      </w:pPr>
    </w:p>
    <w:p w14:paraId="36D468B5" w14:textId="2510730A" w:rsidR="003765E3" w:rsidRPr="00AB0558" w:rsidRDefault="00736783" w:rsidP="007851B6">
      <w:pPr>
        <w:spacing w:before="240" w:line="480" w:lineRule="auto"/>
        <w:rPr>
          <w:lang w:val="en-GB"/>
        </w:rPr>
      </w:pPr>
      <w:r w:rsidRPr="00AB0558">
        <w:rPr>
          <w:lang w:val="en-GB"/>
        </w:rPr>
        <w:t xml:space="preserve">The </w:t>
      </w:r>
      <w:r w:rsidR="000370D0" w:rsidRPr="000370D0">
        <w:rPr>
          <w:lang w:val="en-GB"/>
        </w:rPr>
        <w:t xml:space="preserve">social services </w:t>
      </w:r>
      <w:r w:rsidRPr="00AB0558">
        <w:rPr>
          <w:lang w:val="en-GB"/>
        </w:rPr>
        <w:t xml:space="preserve">representative explains her reasoning </w:t>
      </w:r>
      <w:r w:rsidR="00983525" w:rsidRPr="00AB0558">
        <w:rPr>
          <w:lang w:val="en-GB"/>
        </w:rPr>
        <w:t>by</w:t>
      </w:r>
      <w:r w:rsidR="00A229CC" w:rsidRPr="00AB0558">
        <w:rPr>
          <w:lang w:val="en-GB"/>
        </w:rPr>
        <w:t xml:space="preserve"> pointing out that if the doctor </w:t>
      </w:r>
      <w:r w:rsidR="00833665">
        <w:rPr>
          <w:lang w:val="en-GB"/>
        </w:rPr>
        <w:t xml:space="preserve">believes that ‘some things’ </w:t>
      </w:r>
      <w:r w:rsidR="00E65FDF" w:rsidRPr="00E65FDF">
        <w:rPr>
          <w:lang w:val="en-GB"/>
        </w:rPr>
        <w:t>in the case</w:t>
      </w:r>
      <w:r w:rsidR="00E65FDF">
        <w:rPr>
          <w:lang w:val="en-GB"/>
        </w:rPr>
        <w:t xml:space="preserve"> </w:t>
      </w:r>
      <w:r w:rsidR="00E65FDF" w:rsidRPr="00E65FDF">
        <w:rPr>
          <w:lang w:val="en-GB"/>
        </w:rPr>
        <w:t xml:space="preserve">files </w:t>
      </w:r>
      <w:r w:rsidR="006C75CD">
        <w:rPr>
          <w:lang w:val="en-GB"/>
        </w:rPr>
        <w:t xml:space="preserve">are </w:t>
      </w:r>
      <w:r w:rsidR="00A229CC" w:rsidRPr="00AB0558">
        <w:rPr>
          <w:lang w:val="en-GB"/>
        </w:rPr>
        <w:t xml:space="preserve">unclear, then </w:t>
      </w:r>
      <w:proofErr w:type="gramStart"/>
      <w:r w:rsidR="00645B9B" w:rsidRPr="00AB0558">
        <w:rPr>
          <w:lang w:val="en-GB"/>
        </w:rPr>
        <w:t>‘</w:t>
      </w:r>
      <w:r w:rsidR="00A229CC" w:rsidRPr="00AB0558">
        <w:rPr>
          <w:lang w:val="en-GB"/>
        </w:rPr>
        <w:t>others</w:t>
      </w:r>
      <w:r w:rsidR="00645B9B" w:rsidRPr="00AB0558">
        <w:rPr>
          <w:lang w:val="en-GB"/>
        </w:rPr>
        <w:t>’</w:t>
      </w:r>
      <w:r w:rsidR="00A229CC" w:rsidRPr="00AB0558">
        <w:rPr>
          <w:lang w:val="en-GB"/>
        </w:rPr>
        <w:t xml:space="preserve">  could</w:t>
      </w:r>
      <w:proofErr w:type="gramEnd"/>
      <w:r w:rsidR="00A229CC" w:rsidRPr="00AB0558">
        <w:rPr>
          <w:lang w:val="en-GB"/>
        </w:rPr>
        <w:t xml:space="preserve"> think so too.</w:t>
      </w:r>
      <w:r w:rsidR="00707F08">
        <w:rPr>
          <w:lang w:val="en-GB"/>
        </w:rPr>
        <w:t xml:space="preserve"> The ‘others’ in this case, refers to the</w:t>
      </w:r>
      <w:r w:rsidR="00A229CC" w:rsidRPr="00AB0558">
        <w:rPr>
          <w:lang w:val="en-GB"/>
        </w:rPr>
        <w:t xml:space="preserve"> </w:t>
      </w:r>
      <w:r w:rsidR="00707F08" w:rsidRPr="00AB0558">
        <w:rPr>
          <w:lang w:val="en-GB"/>
        </w:rPr>
        <w:t xml:space="preserve">pension board, who </w:t>
      </w:r>
      <w:r w:rsidR="00707F08">
        <w:rPr>
          <w:lang w:val="en-GB"/>
        </w:rPr>
        <w:t xml:space="preserve">has the formal authority to grant a disability pension, and </w:t>
      </w:r>
      <w:r w:rsidR="00707F08" w:rsidRPr="00AB0558">
        <w:rPr>
          <w:lang w:val="en-GB"/>
        </w:rPr>
        <w:t>are the only ‘others’ that would review the case</w:t>
      </w:r>
      <w:r w:rsidR="00707F08">
        <w:rPr>
          <w:lang w:val="en-GB"/>
        </w:rPr>
        <w:t>.</w:t>
      </w:r>
      <w:r w:rsidR="00707F08" w:rsidRPr="00AB0558">
        <w:rPr>
          <w:lang w:val="en-GB"/>
        </w:rPr>
        <w:t xml:space="preserve"> </w:t>
      </w:r>
      <w:r w:rsidR="00A229CC" w:rsidRPr="00AB0558">
        <w:rPr>
          <w:lang w:val="en-GB"/>
        </w:rPr>
        <w:t>The doctor alig</w:t>
      </w:r>
      <w:r w:rsidR="00D501B7" w:rsidRPr="00AB0558">
        <w:rPr>
          <w:lang w:val="en-GB"/>
        </w:rPr>
        <w:t>ns with this statement in line 3</w:t>
      </w:r>
      <w:r w:rsidR="00B729AB" w:rsidRPr="00AB0558">
        <w:rPr>
          <w:lang w:val="en-GB"/>
        </w:rPr>
        <w:t>,</w:t>
      </w:r>
      <w:r w:rsidR="00D93DAC" w:rsidRPr="00AB0558">
        <w:rPr>
          <w:lang w:val="en-GB"/>
        </w:rPr>
        <w:t xml:space="preserve"> as does the J</w:t>
      </w:r>
      <w:r w:rsidR="00A229CC" w:rsidRPr="00AB0558">
        <w:rPr>
          <w:lang w:val="en-GB"/>
        </w:rPr>
        <w:t>obcentr</w:t>
      </w:r>
      <w:r w:rsidR="00D93DAC" w:rsidRPr="00AB0558">
        <w:rPr>
          <w:lang w:val="en-GB"/>
        </w:rPr>
        <w:t>e</w:t>
      </w:r>
      <w:r w:rsidR="00D501B7" w:rsidRPr="00AB0558">
        <w:rPr>
          <w:lang w:val="en-GB"/>
        </w:rPr>
        <w:t xml:space="preserve"> representative in line 4</w:t>
      </w:r>
      <w:r w:rsidR="00A229CC" w:rsidRPr="00AB0558">
        <w:rPr>
          <w:lang w:val="en-GB"/>
        </w:rPr>
        <w:t xml:space="preserve"> with a less explicit affirmative response. The discussion </w:t>
      </w:r>
      <w:r w:rsidR="00707F08">
        <w:rPr>
          <w:lang w:val="en-GB"/>
        </w:rPr>
        <w:t xml:space="preserve">thus </w:t>
      </w:r>
      <w:r w:rsidR="00A229CC" w:rsidRPr="00AB0558">
        <w:rPr>
          <w:lang w:val="en-GB"/>
        </w:rPr>
        <w:t xml:space="preserve">seems to be </w:t>
      </w:r>
      <w:r w:rsidR="00E22BC3">
        <w:rPr>
          <w:lang w:val="en-GB"/>
        </w:rPr>
        <w:t>moving towards</w:t>
      </w:r>
      <w:r w:rsidR="00A229CC" w:rsidRPr="00AB0558">
        <w:rPr>
          <w:lang w:val="en-GB"/>
        </w:rPr>
        <w:t xml:space="preserve"> </w:t>
      </w:r>
      <w:r w:rsidR="00E22BC3" w:rsidRPr="00AB0558">
        <w:rPr>
          <w:lang w:val="en-GB"/>
        </w:rPr>
        <w:t>rejecti</w:t>
      </w:r>
      <w:r w:rsidR="00E22BC3">
        <w:rPr>
          <w:lang w:val="en-GB"/>
        </w:rPr>
        <w:t>on of</w:t>
      </w:r>
      <w:r w:rsidR="00E22BC3" w:rsidRPr="00AB0558">
        <w:rPr>
          <w:lang w:val="en-GB"/>
        </w:rPr>
        <w:t xml:space="preserve"> </w:t>
      </w:r>
      <w:r w:rsidR="00A229CC" w:rsidRPr="00AB0558">
        <w:rPr>
          <w:lang w:val="en-GB"/>
        </w:rPr>
        <w:t xml:space="preserve">the case for </w:t>
      </w:r>
      <w:r w:rsidR="00AF2076">
        <w:rPr>
          <w:lang w:val="en-GB"/>
        </w:rPr>
        <w:lastRenderedPageBreak/>
        <w:t>a</w:t>
      </w:r>
      <w:r w:rsidR="00293CB6" w:rsidRPr="00AB0558">
        <w:rPr>
          <w:lang w:val="en-GB"/>
        </w:rPr>
        <w:t xml:space="preserve"> disability pension</w:t>
      </w:r>
      <w:r w:rsidR="00A229CC" w:rsidRPr="00AB0558">
        <w:rPr>
          <w:lang w:val="en-GB"/>
        </w:rPr>
        <w:t>. The caseworke</w:t>
      </w:r>
      <w:r w:rsidR="00D501B7" w:rsidRPr="00AB0558">
        <w:rPr>
          <w:lang w:val="en-GB"/>
        </w:rPr>
        <w:t xml:space="preserve">r then takes the floor </w:t>
      </w:r>
      <w:r w:rsidR="00A229CC" w:rsidRPr="00AB0558">
        <w:rPr>
          <w:lang w:val="en-GB"/>
        </w:rPr>
        <w:t>in a long</w:t>
      </w:r>
      <w:r w:rsidR="00CE119A" w:rsidRPr="00AB0558">
        <w:rPr>
          <w:lang w:val="en-GB"/>
        </w:rPr>
        <w:t>er</w:t>
      </w:r>
      <w:r w:rsidR="00A229CC" w:rsidRPr="00AB0558">
        <w:rPr>
          <w:lang w:val="en-GB"/>
        </w:rPr>
        <w:t xml:space="preserve"> turn</w:t>
      </w:r>
      <w:r w:rsidR="00E22BC3">
        <w:rPr>
          <w:lang w:val="en-GB"/>
        </w:rPr>
        <w:t xml:space="preserve"> (</w:t>
      </w:r>
      <w:r w:rsidR="00E22BC3" w:rsidRPr="00AB0558">
        <w:rPr>
          <w:lang w:val="en-GB"/>
        </w:rPr>
        <w:t>line</w:t>
      </w:r>
      <w:r w:rsidR="00E22BC3">
        <w:rPr>
          <w:lang w:val="en-GB"/>
        </w:rPr>
        <w:t>s</w:t>
      </w:r>
      <w:r w:rsidR="00AE3AD0">
        <w:rPr>
          <w:lang w:val="en-GB"/>
        </w:rPr>
        <w:t xml:space="preserve"> 6-12</w:t>
      </w:r>
      <w:r w:rsidR="00E22BC3">
        <w:rPr>
          <w:lang w:val="en-GB"/>
        </w:rPr>
        <w:t>),</w:t>
      </w:r>
      <w:r w:rsidR="00A229CC" w:rsidRPr="00AB0558">
        <w:rPr>
          <w:lang w:val="en-GB"/>
        </w:rPr>
        <w:t xml:space="preserve"> sketching out an alternative course of action</w:t>
      </w:r>
      <w:r w:rsidR="00AF2076">
        <w:rPr>
          <w:lang w:val="en-GB"/>
        </w:rPr>
        <w:t xml:space="preserve"> which</w:t>
      </w:r>
      <w:r w:rsidR="006E74E3">
        <w:rPr>
          <w:lang w:val="en-GB"/>
        </w:rPr>
        <w:t xml:space="preserve"> involv</w:t>
      </w:r>
      <w:r w:rsidR="00AF2076">
        <w:rPr>
          <w:lang w:val="en-GB"/>
        </w:rPr>
        <w:t>es</w:t>
      </w:r>
      <w:r w:rsidR="00A229CC" w:rsidRPr="00AB0558">
        <w:rPr>
          <w:lang w:val="en-GB"/>
        </w:rPr>
        <w:t xml:space="preserve"> put</w:t>
      </w:r>
      <w:r w:rsidR="006E74E3">
        <w:rPr>
          <w:lang w:val="en-GB"/>
        </w:rPr>
        <w:t>ting</w:t>
      </w:r>
      <w:r w:rsidR="00A229CC" w:rsidRPr="00AB0558">
        <w:rPr>
          <w:lang w:val="en-GB"/>
        </w:rPr>
        <w:t xml:space="preserve"> forward</w:t>
      </w:r>
      <w:r w:rsidR="006E74E3">
        <w:rPr>
          <w:lang w:val="en-GB"/>
        </w:rPr>
        <w:t xml:space="preserve"> the case</w:t>
      </w:r>
      <w:r w:rsidR="00A229CC" w:rsidRPr="00AB0558">
        <w:rPr>
          <w:lang w:val="en-GB"/>
        </w:rPr>
        <w:t xml:space="preserve"> </w:t>
      </w:r>
      <w:r w:rsidR="006E74E3">
        <w:rPr>
          <w:lang w:val="en-GB"/>
        </w:rPr>
        <w:t>in its</w:t>
      </w:r>
      <w:r w:rsidR="00A229CC" w:rsidRPr="00AB0558">
        <w:rPr>
          <w:lang w:val="en-GB"/>
        </w:rPr>
        <w:t xml:space="preserve"> present state and </w:t>
      </w:r>
      <w:r w:rsidR="006E74E3">
        <w:rPr>
          <w:lang w:val="en-GB"/>
        </w:rPr>
        <w:t xml:space="preserve">leaving it to </w:t>
      </w:r>
      <w:r w:rsidR="00A229CC" w:rsidRPr="00AB0558">
        <w:rPr>
          <w:lang w:val="en-GB"/>
        </w:rPr>
        <w:t xml:space="preserve">the board </w:t>
      </w:r>
      <w:r w:rsidR="006E74E3">
        <w:rPr>
          <w:lang w:val="en-GB"/>
        </w:rPr>
        <w:t>to</w:t>
      </w:r>
      <w:r w:rsidR="006E74E3" w:rsidRPr="00AB0558">
        <w:rPr>
          <w:lang w:val="en-GB"/>
        </w:rPr>
        <w:t xml:space="preserve"> </w:t>
      </w:r>
      <w:r w:rsidR="00785257" w:rsidRPr="00AB0558">
        <w:rPr>
          <w:lang w:val="en-GB"/>
        </w:rPr>
        <w:t xml:space="preserve">ask for more documentation </w:t>
      </w:r>
      <w:r w:rsidR="00A229CC" w:rsidRPr="00AB0558">
        <w:rPr>
          <w:lang w:val="en-GB"/>
        </w:rPr>
        <w:t>if they need it</w:t>
      </w:r>
      <w:r w:rsidR="00CE119A" w:rsidRPr="00AB0558">
        <w:rPr>
          <w:lang w:val="en-GB"/>
        </w:rPr>
        <w:t xml:space="preserve">. </w:t>
      </w:r>
      <w:r w:rsidR="006E74E3">
        <w:rPr>
          <w:lang w:val="en-GB"/>
        </w:rPr>
        <w:t>Although</w:t>
      </w:r>
      <w:r w:rsidR="006E74E3" w:rsidRPr="00AB0558">
        <w:rPr>
          <w:lang w:val="en-GB"/>
        </w:rPr>
        <w:t xml:space="preserve"> </w:t>
      </w:r>
      <w:r w:rsidR="00516A8B" w:rsidRPr="00AB0558">
        <w:rPr>
          <w:lang w:val="en-GB"/>
        </w:rPr>
        <w:t>there is no explicit mechanism of next-speaker-selection (</w:t>
      </w:r>
      <w:r w:rsidR="00B729AB" w:rsidRPr="00AB0558">
        <w:rPr>
          <w:lang w:val="en-GB"/>
        </w:rPr>
        <w:t>Sack</w:t>
      </w:r>
      <w:r w:rsidR="009962D4">
        <w:rPr>
          <w:lang w:val="en-GB"/>
        </w:rPr>
        <w:t>s et al.</w:t>
      </w:r>
      <w:r w:rsidR="007514FB">
        <w:rPr>
          <w:lang w:val="en-GB"/>
        </w:rPr>
        <w:t>,</w:t>
      </w:r>
      <w:r w:rsidR="009962D4">
        <w:rPr>
          <w:lang w:val="en-GB"/>
        </w:rPr>
        <w:t xml:space="preserve"> </w:t>
      </w:r>
      <w:r w:rsidR="00B729AB" w:rsidRPr="00AB0558">
        <w:rPr>
          <w:lang w:val="en-GB"/>
        </w:rPr>
        <w:t>1974</w:t>
      </w:r>
      <w:r w:rsidR="00516A8B" w:rsidRPr="00AB0558">
        <w:rPr>
          <w:lang w:val="en-GB"/>
        </w:rPr>
        <w:t xml:space="preserve">) in the excerpt, the </w:t>
      </w:r>
      <w:r w:rsidR="00D93DAC" w:rsidRPr="00AB0558">
        <w:rPr>
          <w:lang w:val="en-GB"/>
        </w:rPr>
        <w:t>Jobcent</w:t>
      </w:r>
      <w:r w:rsidR="00516A8B" w:rsidRPr="00AB0558">
        <w:rPr>
          <w:lang w:val="en-GB"/>
        </w:rPr>
        <w:t>r</w:t>
      </w:r>
      <w:r w:rsidR="00D93DAC" w:rsidRPr="00AB0558">
        <w:rPr>
          <w:lang w:val="en-GB"/>
        </w:rPr>
        <w:t>e</w:t>
      </w:r>
      <w:r w:rsidR="00516A8B" w:rsidRPr="00AB0558">
        <w:rPr>
          <w:lang w:val="en-GB"/>
        </w:rPr>
        <w:t xml:space="preserve"> representative, who also functions as chair of the meeting, has been structuring the sequence so far</w:t>
      </w:r>
      <w:r w:rsidR="007956B4" w:rsidRPr="00AB0558">
        <w:rPr>
          <w:lang w:val="en-GB"/>
        </w:rPr>
        <w:t xml:space="preserve"> by</w:t>
      </w:r>
      <w:r w:rsidR="00CD1B56">
        <w:rPr>
          <w:lang w:val="en-GB"/>
        </w:rPr>
        <w:t xml:space="preserve"> the participants voting one after another</w:t>
      </w:r>
      <w:r w:rsidR="008B2C01">
        <w:rPr>
          <w:lang w:val="en-GB"/>
        </w:rPr>
        <w:t xml:space="preserve">. It could </w:t>
      </w:r>
      <w:proofErr w:type="spellStart"/>
      <w:r w:rsidR="008B2C01">
        <w:rPr>
          <w:lang w:val="en-GB"/>
        </w:rPr>
        <w:t>be</w:t>
      </w:r>
      <w:r w:rsidR="00CD1B56">
        <w:rPr>
          <w:lang w:val="en-GB"/>
        </w:rPr>
        <w:t>assumed</w:t>
      </w:r>
      <w:proofErr w:type="spellEnd"/>
      <w:r w:rsidR="00516A8B" w:rsidRPr="00AB0558">
        <w:rPr>
          <w:lang w:val="en-GB"/>
        </w:rPr>
        <w:t xml:space="preserve"> that </w:t>
      </w:r>
      <w:r w:rsidR="006E74E3" w:rsidRPr="006E74E3">
        <w:rPr>
          <w:lang w:val="en-GB"/>
        </w:rPr>
        <w:t>after all the other votes</w:t>
      </w:r>
      <w:r w:rsidR="006E74E3">
        <w:rPr>
          <w:lang w:val="en-GB"/>
        </w:rPr>
        <w:t>,</w:t>
      </w:r>
      <w:r w:rsidR="00CD1B56">
        <w:rPr>
          <w:lang w:val="en-GB"/>
        </w:rPr>
        <w:t xml:space="preserve"> it is her turn to vote</w:t>
      </w:r>
      <w:r w:rsidR="00516A8B" w:rsidRPr="00AB0558">
        <w:rPr>
          <w:lang w:val="en-GB"/>
        </w:rPr>
        <w:t xml:space="preserve"> and sum up the </w:t>
      </w:r>
      <w:r w:rsidR="00D027A0" w:rsidRPr="00AB0558">
        <w:rPr>
          <w:lang w:val="en-GB"/>
        </w:rPr>
        <w:t xml:space="preserve">result. In </w:t>
      </w:r>
      <w:r w:rsidR="006E74E3">
        <w:rPr>
          <w:lang w:val="en-GB"/>
        </w:rPr>
        <w:t>the</w:t>
      </w:r>
      <w:r w:rsidR="00D027A0" w:rsidRPr="00AB0558">
        <w:rPr>
          <w:lang w:val="en-GB"/>
        </w:rPr>
        <w:t xml:space="preserve"> immediate context of the surrounding talk, the cas</w:t>
      </w:r>
      <w:r w:rsidR="00D501B7" w:rsidRPr="00AB0558">
        <w:rPr>
          <w:lang w:val="en-GB"/>
        </w:rPr>
        <w:t>eworker</w:t>
      </w:r>
      <w:r w:rsidR="002F3C96" w:rsidRPr="00AB0558">
        <w:rPr>
          <w:lang w:val="en-GB"/>
        </w:rPr>
        <w:t>’</w:t>
      </w:r>
      <w:r w:rsidR="00D501B7" w:rsidRPr="00AB0558">
        <w:rPr>
          <w:lang w:val="en-GB"/>
        </w:rPr>
        <w:t xml:space="preserve">s turn </w:t>
      </w:r>
      <w:r w:rsidR="006E74E3">
        <w:rPr>
          <w:lang w:val="en-GB"/>
        </w:rPr>
        <w:t>(</w:t>
      </w:r>
      <w:r w:rsidR="00D501B7" w:rsidRPr="00AB0558">
        <w:rPr>
          <w:lang w:val="en-GB"/>
        </w:rPr>
        <w:t>6</w:t>
      </w:r>
      <w:r w:rsidR="00AE3AD0">
        <w:rPr>
          <w:lang w:val="en-GB"/>
        </w:rPr>
        <w:t>-12</w:t>
      </w:r>
      <w:r w:rsidR="00DD5F59">
        <w:rPr>
          <w:lang w:val="en-GB"/>
        </w:rPr>
        <w:t>)</w:t>
      </w:r>
      <w:r w:rsidR="007514FB">
        <w:rPr>
          <w:lang w:val="en-GB"/>
        </w:rPr>
        <w:t xml:space="preserve"> </w:t>
      </w:r>
      <w:r w:rsidR="00D027A0" w:rsidRPr="00AB0558">
        <w:rPr>
          <w:lang w:val="en-GB"/>
        </w:rPr>
        <w:t>becomes a ‘taking of the floor’ that serves to expand the sequence</w:t>
      </w:r>
      <w:r w:rsidR="00AF2076">
        <w:rPr>
          <w:lang w:val="en-GB"/>
        </w:rPr>
        <w:t xml:space="preserve"> </w:t>
      </w:r>
      <w:r w:rsidR="00DD5F59">
        <w:rPr>
          <w:lang w:val="en-GB"/>
        </w:rPr>
        <w:t>and open</w:t>
      </w:r>
      <w:r w:rsidR="00D027A0" w:rsidRPr="00AB0558">
        <w:rPr>
          <w:lang w:val="en-GB"/>
        </w:rPr>
        <w:t xml:space="preserve"> an alternative possibility</w:t>
      </w:r>
      <w:r w:rsidR="00645B9B" w:rsidRPr="00AB0558">
        <w:rPr>
          <w:lang w:val="en-GB"/>
        </w:rPr>
        <w:t xml:space="preserve"> for the decision to be made</w:t>
      </w:r>
      <w:r w:rsidR="00D027A0" w:rsidRPr="00AB0558">
        <w:rPr>
          <w:lang w:val="en-GB"/>
        </w:rPr>
        <w:t>. The increased tempo of his turn</w:t>
      </w:r>
      <w:r w:rsidR="00DD5F59">
        <w:rPr>
          <w:lang w:val="en-GB"/>
        </w:rPr>
        <w:t xml:space="preserve"> and </w:t>
      </w:r>
      <w:r w:rsidR="00D501B7" w:rsidRPr="00AB0558">
        <w:rPr>
          <w:lang w:val="en-GB"/>
        </w:rPr>
        <w:t>the ‘left push’ in line 6</w:t>
      </w:r>
      <w:r w:rsidR="00D027A0" w:rsidRPr="00AB0558">
        <w:rPr>
          <w:lang w:val="en-GB"/>
        </w:rPr>
        <w:t xml:space="preserve"> in</w:t>
      </w:r>
      <w:r w:rsidR="00645B9B" w:rsidRPr="00AB0558">
        <w:rPr>
          <w:lang w:val="en-GB"/>
        </w:rPr>
        <w:t xml:space="preserve">dicate that </w:t>
      </w:r>
      <w:r w:rsidR="00AF2076">
        <w:rPr>
          <w:lang w:val="en-GB"/>
        </w:rPr>
        <w:t xml:space="preserve">he is doing </w:t>
      </w:r>
      <w:r w:rsidR="00645B9B" w:rsidRPr="00AB0558">
        <w:rPr>
          <w:lang w:val="en-GB"/>
        </w:rPr>
        <w:t xml:space="preserve">work </w:t>
      </w:r>
      <w:r w:rsidR="00D027A0" w:rsidRPr="00AB0558">
        <w:rPr>
          <w:lang w:val="en-GB"/>
        </w:rPr>
        <w:t>to hold on to his turn (</w:t>
      </w:r>
      <w:proofErr w:type="spellStart"/>
      <w:r w:rsidR="00D027A0" w:rsidRPr="00AB0558">
        <w:rPr>
          <w:lang w:val="en-GB"/>
        </w:rPr>
        <w:t>Schegloff</w:t>
      </w:r>
      <w:proofErr w:type="spellEnd"/>
      <w:r w:rsidR="00067E12">
        <w:rPr>
          <w:lang w:val="en-GB"/>
        </w:rPr>
        <w:t>,</w:t>
      </w:r>
      <w:r w:rsidR="00D027A0" w:rsidRPr="00AB0558">
        <w:rPr>
          <w:lang w:val="en-GB"/>
        </w:rPr>
        <w:t xml:space="preserve"> 2005:</w:t>
      </w:r>
      <w:r w:rsidR="009962D4">
        <w:rPr>
          <w:lang w:val="en-GB"/>
        </w:rPr>
        <w:t xml:space="preserve"> </w:t>
      </w:r>
      <w:r w:rsidR="00D027A0" w:rsidRPr="00AB0558">
        <w:rPr>
          <w:lang w:val="en-GB"/>
        </w:rPr>
        <w:t>473)</w:t>
      </w:r>
      <w:r w:rsidR="0060038F" w:rsidRPr="00AB0558">
        <w:rPr>
          <w:lang w:val="en-GB"/>
        </w:rPr>
        <w:t xml:space="preserve">. </w:t>
      </w:r>
    </w:p>
    <w:p w14:paraId="680AE2FF" w14:textId="77777777" w:rsidR="00CC4A3B" w:rsidRDefault="00054795" w:rsidP="005A107D">
      <w:pPr>
        <w:spacing w:line="480" w:lineRule="auto"/>
        <w:rPr>
          <w:lang w:val="en-GB"/>
        </w:rPr>
      </w:pPr>
      <w:r>
        <w:rPr>
          <w:lang w:val="en-GB"/>
        </w:rPr>
        <w:t>T</w:t>
      </w:r>
      <w:r w:rsidR="00645B9B" w:rsidRPr="00AB0558">
        <w:rPr>
          <w:lang w:val="en-GB"/>
        </w:rPr>
        <w:t xml:space="preserve">he caseworker seems to balance his </w:t>
      </w:r>
      <w:r w:rsidR="00DB67F9" w:rsidRPr="00AB0558">
        <w:rPr>
          <w:lang w:val="en-GB"/>
        </w:rPr>
        <w:t>challeng</w:t>
      </w:r>
      <w:r w:rsidR="00DB67F9">
        <w:rPr>
          <w:lang w:val="en-GB"/>
        </w:rPr>
        <w:t>e to</w:t>
      </w:r>
      <w:r w:rsidR="00DB67F9" w:rsidRPr="00AB0558">
        <w:rPr>
          <w:lang w:val="en-GB"/>
        </w:rPr>
        <w:t xml:space="preserve"> </w:t>
      </w:r>
      <w:r w:rsidR="00645B9B" w:rsidRPr="00AB0558">
        <w:rPr>
          <w:lang w:val="en-GB"/>
        </w:rPr>
        <w:t xml:space="preserve">the team’s (preliminary) decision </w:t>
      </w:r>
      <w:r w:rsidR="00DB67F9">
        <w:rPr>
          <w:lang w:val="en-GB"/>
        </w:rPr>
        <w:t>with an</w:t>
      </w:r>
      <w:r w:rsidR="00645B9B" w:rsidRPr="00AB0558">
        <w:rPr>
          <w:lang w:val="en-GB"/>
        </w:rPr>
        <w:t xml:space="preserve"> </w:t>
      </w:r>
      <w:r w:rsidR="00DB67F9" w:rsidRPr="00AB0558">
        <w:rPr>
          <w:lang w:val="en-GB"/>
        </w:rPr>
        <w:t>accept</w:t>
      </w:r>
      <w:r w:rsidR="00DB67F9">
        <w:rPr>
          <w:lang w:val="en-GB"/>
        </w:rPr>
        <w:t>ance of</w:t>
      </w:r>
      <w:r w:rsidR="00DB67F9" w:rsidRPr="00AB0558">
        <w:rPr>
          <w:lang w:val="en-GB"/>
        </w:rPr>
        <w:t xml:space="preserve"> </w:t>
      </w:r>
      <w:r w:rsidR="00645B9B" w:rsidRPr="00AB0558">
        <w:rPr>
          <w:lang w:val="en-GB"/>
        </w:rPr>
        <w:t>their authority</w:t>
      </w:r>
      <w:r>
        <w:rPr>
          <w:lang w:val="en-GB"/>
        </w:rPr>
        <w:t xml:space="preserve"> (line 14)</w:t>
      </w:r>
      <w:r w:rsidR="00645B9B" w:rsidRPr="00AB0558">
        <w:rPr>
          <w:lang w:val="en-GB"/>
        </w:rPr>
        <w:t xml:space="preserve">; by framing his previous turn as ‘a possibility’ and refraining </w:t>
      </w:r>
      <w:r w:rsidR="00DB67F9">
        <w:rPr>
          <w:lang w:val="en-GB"/>
        </w:rPr>
        <w:t>from</w:t>
      </w:r>
      <w:r w:rsidR="00DB67F9" w:rsidRPr="00AB0558">
        <w:rPr>
          <w:lang w:val="en-GB"/>
        </w:rPr>
        <w:t xml:space="preserve"> </w:t>
      </w:r>
      <w:r w:rsidR="00645B9B" w:rsidRPr="00AB0558">
        <w:rPr>
          <w:lang w:val="en-GB"/>
        </w:rPr>
        <w:t>further</w:t>
      </w:r>
      <w:r w:rsidR="00DB67F9" w:rsidRPr="00DB67F9">
        <w:rPr>
          <w:lang w:val="en-GB"/>
        </w:rPr>
        <w:t xml:space="preserve"> </w:t>
      </w:r>
      <w:r w:rsidR="00DB67F9" w:rsidRPr="00AB0558">
        <w:rPr>
          <w:lang w:val="en-GB"/>
        </w:rPr>
        <w:t>argu</w:t>
      </w:r>
      <w:r w:rsidR="00DB67F9">
        <w:rPr>
          <w:lang w:val="en-GB"/>
        </w:rPr>
        <w:t>ment</w:t>
      </w:r>
      <w:r w:rsidR="00645B9B" w:rsidRPr="00AB0558">
        <w:rPr>
          <w:lang w:val="en-GB"/>
        </w:rPr>
        <w:t xml:space="preserve">, the caseworker </w:t>
      </w:r>
      <w:r w:rsidR="00F97B3E" w:rsidRPr="00AB0558">
        <w:rPr>
          <w:lang w:val="en-GB"/>
        </w:rPr>
        <w:t>manages to expand the discussion of possible decisions without overstepping his formal position as</w:t>
      </w:r>
      <w:r w:rsidR="00DB67F9">
        <w:rPr>
          <w:lang w:val="en-GB"/>
        </w:rPr>
        <w:t xml:space="preserve"> the</w:t>
      </w:r>
      <w:r w:rsidR="00F97B3E" w:rsidRPr="00AB0558">
        <w:rPr>
          <w:lang w:val="en-GB"/>
        </w:rPr>
        <w:t xml:space="preserve"> presenting caseworker </w:t>
      </w:r>
      <w:r w:rsidR="00DB67F9">
        <w:rPr>
          <w:lang w:val="en-GB"/>
        </w:rPr>
        <w:t>who is receiv</w:t>
      </w:r>
      <w:r w:rsidR="00DB67F9" w:rsidRPr="00AB0558">
        <w:rPr>
          <w:lang w:val="en-GB"/>
        </w:rPr>
        <w:t xml:space="preserve">ing </w:t>
      </w:r>
      <w:r w:rsidR="00F97B3E" w:rsidRPr="00AB0558">
        <w:rPr>
          <w:lang w:val="en-GB"/>
        </w:rPr>
        <w:t>directions from the team.</w:t>
      </w:r>
      <w:r w:rsidR="00CC4A3B">
        <w:rPr>
          <w:lang w:val="en-GB"/>
        </w:rPr>
        <w:t xml:space="preserve"> </w:t>
      </w:r>
      <w:r w:rsidR="00D96684" w:rsidRPr="00AB0558">
        <w:rPr>
          <w:lang w:val="en-GB"/>
        </w:rPr>
        <w:t xml:space="preserve">The question of sufficient </w:t>
      </w:r>
      <w:r w:rsidR="00247BD2" w:rsidRPr="00AB0558">
        <w:rPr>
          <w:lang w:val="en-GB"/>
        </w:rPr>
        <w:t>document</w:t>
      </w:r>
      <w:r w:rsidR="00247BD2">
        <w:rPr>
          <w:lang w:val="en-GB"/>
        </w:rPr>
        <w:t>ation</w:t>
      </w:r>
      <w:r w:rsidR="00247BD2" w:rsidRPr="00AB0558">
        <w:rPr>
          <w:lang w:val="en-GB"/>
        </w:rPr>
        <w:t xml:space="preserve"> </w:t>
      </w:r>
      <w:r w:rsidR="00D96684" w:rsidRPr="00AB0558">
        <w:rPr>
          <w:lang w:val="en-GB"/>
        </w:rPr>
        <w:t xml:space="preserve">is a recurrent theme </w:t>
      </w:r>
      <w:r w:rsidR="00247BD2">
        <w:rPr>
          <w:lang w:val="en-GB"/>
        </w:rPr>
        <w:t>in</w:t>
      </w:r>
      <w:r w:rsidR="00D96684" w:rsidRPr="00AB0558">
        <w:rPr>
          <w:lang w:val="en-GB"/>
        </w:rPr>
        <w:t xml:space="preserve"> rehabilitation team meetings. </w:t>
      </w:r>
      <w:r w:rsidR="00A00F30">
        <w:rPr>
          <w:lang w:val="en-GB"/>
        </w:rPr>
        <w:t xml:space="preserve">The expansion above </w:t>
      </w:r>
      <w:proofErr w:type="gramStart"/>
      <w:r w:rsidR="001065F2">
        <w:rPr>
          <w:lang w:val="en-GB"/>
        </w:rPr>
        <w:t>doesn’t</w:t>
      </w:r>
      <w:proofErr w:type="gramEnd"/>
      <w:r w:rsidR="001065F2">
        <w:rPr>
          <w:lang w:val="en-GB"/>
        </w:rPr>
        <w:t xml:space="preserve"> challenge the professional assessment of the case, as this has been agreed upon prior to the excerpt, but</w:t>
      </w:r>
      <w:r w:rsidR="00A00F30">
        <w:rPr>
          <w:lang w:val="en-GB"/>
        </w:rPr>
        <w:t xml:space="preserve"> </w:t>
      </w:r>
      <w:r w:rsidR="00A06585" w:rsidRPr="00AB0558">
        <w:rPr>
          <w:lang w:val="en-GB"/>
        </w:rPr>
        <w:t>pertains</w:t>
      </w:r>
      <w:r w:rsidR="00045175" w:rsidRPr="00AB0558">
        <w:rPr>
          <w:lang w:val="en-GB"/>
        </w:rPr>
        <w:t xml:space="preserve"> to</w:t>
      </w:r>
      <w:r w:rsidR="00A06585" w:rsidRPr="00AB0558">
        <w:rPr>
          <w:lang w:val="en-GB"/>
        </w:rPr>
        <w:t xml:space="preserve"> the question of when something can be said to </w:t>
      </w:r>
      <w:r w:rsidR="00D501B7" w:rsidRPr="00AB0558">
        <w:rPr>
          <w:lang w:val="en-GB"/>
        </w:rPr>
        <w:t>be documented</w:t>
      </w:r>
      <w:r w:rsidR="003C032B" w:rsidRPr="00AB0558">
        <w:rPr>
          <w:lang w:val="en-GB"/>
        </w:rPr>
        <w:t xml:space="preserve">. This </w:t>
      </w:r>
      <w:r w:rsidR="00BC6461">
        <w:rPr>
          <w:lang w:val="en-GB"/>
        </w:rPr>
        <w:t>involves</w:t>
      </w:r>
      <w:r w:rsidR="00567ADF" w:rsidRPr="00AB0558">
        <w:rPr>
          <w:lang w:val="en-GB"/>
        </w:rPr>
        <w:t xml:space="preserve"> </w:t>
      </w:r>
      <w:r w:rsidR="00A06585" w:rsidRPr="00AB0558">
        <w:rPr>
          <w:lang w:val="en-GB"/>
        </w:rPr>
        <w:t>the interplay of situated action and insti</w:t>
      </w:r>
      <w:r w:rsidR="00D049A6" w:rsidRPr="00AB0558">
        <w:rPr>
          <w:lang w:val="en-GB"/>
        </w:rPr>
        <w:t xml:space="preserve">tutional structures, as it </w:t>
      </w:r>
      <w:proofErr w:type="gramStart"/>
      <w:r w:rsidR="00D049A6" w:rsidRPr="00AB0558">
        <w:rPr>
          <w:lang w:val="en-GB"/>
        </w:rPr>
        <w:t>is d</w:t>
      </w:r>
      <w:r w:rsidR="00A06585" w:rsidRPr="00AB0558">
        <w:rPr>
          <w:lang w:val="en-GB"/>
        </w:rPr>
        <w:t xml:space="preserve">irectly </w:t>
      </w:r>
      <w:r w:rsidR="00567ADF">
        <w:rPr>
          <w:lang w:val="en-GB"/>
        </w:rPr>
        <w:t>connected</w:t>
      </w:r>
      <w:proofErr w:type="gramEnd"/>
      <w:r w:rsidR="00A06585" w:rsidRPr="00AB0558">
        <w:rPr>
          <w:lang w:val="en-GB"/>
        </w:rPr>
        <w:t xml:space="preserve"> to the</w:t>
      </w:r>
      <w:r w:rsidR="00CD1B56">
        <w:rPr>
          <w:lang w:val="en-GB"/>
        </w:rPr>
        <w:t xml:space="preserve"> </w:t>
      </w:r>
      <w:r w:rsidR="00CD1B56">
        <w:rPr>
          <w:lang w:val="en-GB"/>
        </w:rPr>
        <w:lastRenderedPageBreak/>
        <w:t xml:space="preserve">decision of eligibility as </w:t>
      </w:r>
      <w:r w:rsidR="0035355E">
        <w:rPr>
          <w:lang w:val="en-GB"/>
        </w:rPr>
        <w:t>stipulated in</w:t>
      </w:r>
      <w:r w:rsidR="00CD1B56">
        <w:rPr>
          <w:lang w:val="en-GB"/>
        </w:rPr>
        <w:t xml:space="preserve"> legislation</w:t>
      </w:r>
      <w:r w:rsidR="00C92874" w:rsidRPr="00AB0558">
        <w:rPr>
          <w:lang w:val="en-GB"/>
        </w:rPr>
        <w:t>,</w:t>
      </w:r>
      <w:r w:rsidR="00A06585" w:rsidRPr="00AB0558">
        <w:rPr>
          <w:lang w:val="en-GB"/>
        </w:rPr>
        <w:t xml:space="preserve"> </w:t>
      </w:r>
      <w:r w:rsidR="00567ADF">
        <w:rPr>
          <w:lang w:val="en-GB"/>
        </w:rPr>
        <w:t>and yet</w:t>
      </w:r>
      <w:r w:rsidR="00567ADF" w:rsidRPr="00AB0558">
        <w:rPr>
          <w:lang w:val="en-GB"/>
        </w:rPr>
        <w:t xml:space="preserve"> </w:t>
      </w:r>
      <w:r w:rsidR="00567ADF">
        <w:rPr>
          <w:lang w:val="en-GB"/>
        </w:rPr>
        <w:t>it is</w:t>
      </w:r>
      <w:r w:rsidR="00A06585" w:rsidRPr="00AB0558">
        <w:rPr>
          <w:lang w:val="en-GB"/>
        </w:rPr>
        <w:t xml:space="preserve"> a</w:t>
      </w:r>
      <w:r w:rsidR="00A00F30">
        <w:rPr>
          <w:lang w:val="en-GB"/>
        </w:rPr>
        <w:t xml:space="preserve"> discretionary </w:t>
      </w:r>
      <w:r w:rsidR="00A06585" w:rsidRPr="00AB0558">
        <w:rPr>
          <w:lang w:val="en-GB"/>
        </w:rPr>
        <w:t xml:space="preserve">assessment made in </w:t>
      </w:r>
      <w:r w:rsidR="00C92874" w:rsidRPr="00AB0558">
        <w:rPr>
          <w:lang w:val="en-GB"/>
        </w:rPr>
        <w:t>concrete</w:t>
      </w:r>
      <w:r w:rsidR="00A06585" w:rsidRPr="00AB0558">
        <w:rPr>
          <w:lang w:val="en-GB"/>
        </w:rPr>
        <w:t xml:space="preserve"> interaction between the professionals.</w:t>
      </w:r>
      <w:r w:rsidR="00CC4A3B">
        <w:rPr>
          <w:lang w:val="en-GB"/>
        </w:rPr>
        <w:t xml:space="preserve"> </w:t>
      </w:r>
    </w:p>
    <w:p w14:paraId="30DE25CC" w14:textId="04B348AD" w:rsidR="00112E29" w:rsidRPr="00AB0558" w:rsidRDefault="00112E29" w:rsidP="005A107D">
      <w:pPr>
        <w:spacing w:line="480" w:lineRule="auto"/>
        <w:rPr>
          <w:lang w:val="en-GB"/>
        </w:rPr>
      </w:pPr>
      <w:r w:rsidRPr="00AB0558">
        <w:rPr>
          <w:lang w:val="en-GB"/>
        </w:rPr>
        <w:t>While the specific actions involved in this excerpt</w:t>
      </w:r>
      <w:r w:rsidR="00D501B7" w:rsidRPr="00AB0558">
        <w:rPr>
          <w:lang w:val="en-GB"/>
        </w:rPr>
        <w:t xml:space="preserve"> </w:t>
      </w:r>
      <w:r w:rsidR="00BC6461">
        <w:rPr>
          <w:lang w:val="en-GB"/>
        </w:rPr>
        <w:t>differ</w:t>
      </w:r>
      <w:r w:rsidRPr="00AB0558">
        <w:rPr>
          <w:lang w:val="en-GB"/>
        </w:rPr>
        <w:t xml:space="preserve"> from </w:t>
      </w:r>
      <w:r w:rsidR="00BC6461">
        <w:rPr>
          <w:lang w:val="en-GB"/>
        </w:rPr>
        <w:t>the actions</w:t>
      </w:r>
      <w:r w:rsidRPr="00AB0558">
        <w:rPr>
          <w:lang w:val="en-GB"/>
        </w:rPr>
        <w:t xml:space="preserve"> in </w:t>
      </w:r>
      <w:r w:rsidR="00BC6461">
        <w:rPr>
          <w:lang w:val="en-GB"/>
        </w:rPr>
        <w:t>E</w:t>
      </w:r>
      <w:r w:rsidR="00BC6461" w:rsidRPr="00AB0558">
        <w:rPr>
          <w:lang w:val="en-GB"/>
        </w:rPr>
        <w:t xml:space="preserve">xcerpt </w:t>
      </w:r>
      <w:r w:rsidRPr="00AB0558">
        <w:rPr>
          <w:lang w:val="en-GB"/>
        </w:rPr>
        <w:t xml:space="preserve">1, the </w:t>
      </w:r>
      <w:r w:rsidR="004547AD">
        <w:rPr>
          <w:lang w:val="en-GB"/>
        </w:rPr>
        <w:t>general function</w:t>
      </w:r>
      <w:r w:rsidRPr="00AB0558">
        <w:rPr>
          <w:lang w:val="en-GB"/>
        </w:rPr>
        <w:t xml:space="preserve"> </w:t>
      </w:r>
      <w:r w:rsidR="004547AD">
        <w:rPr>
          <w:lang w:val="en-GB"/>
        </w:rPr>
        <w:t>to</w:t>
      </w:r>
      <w:r w:rsidR="004547AD" w:rsidRPr="00AB0558">
        <w:rPr>
          <w:lang w:val="en-GB"/>
        </w:rPr>
        <w:t xml:space="preserve"> </w:t>
      </w:r>
      <w:r w:rsidRPr="00AB0558">
        <w:rPr>
          <w:lang w:val="en-GB"/>
        </w:rPr>
        <w:t>e</w:t>
      </w:r>
      <w:r w:rsidR="00F97B3E" w:rsidRPr="00AB0558">
        <w:rPr>
          <w:lang w:val="en-GB"/>
        </w:rPr>
        <w:t>xpand an</w:t>
      </w:r>
      <w:r w:rsidRPr="00AB0558">
        <w:rPr>
          <w:lang w:val="en-GB"/>
        </w:rPr>
        <w:t xml:space="preserve"> otherwise closing sequence is </w:t>
      </w:r>
      <w:r w:rsidR="00BC6461">
        <w:rPr>
          <w:lang w:val="en-GB"/>
        </w:rPr>
        <w:t>apparent</w:t>
      </w:r>
      <w:r w:rsidR="00BC6461" w:rsidRPr="00AB0558">
        <w:rPr>
          <w:lang w:val="en-GB"/>
        </w:rPr>
        <w:t xml:space="preserve"> </w:t>
      </w:r>
      <w:r w:rsidR="000A5867" w:rsidRPr="00AB0558">
        <w:rPr>
          <w:lang w:val="en-GB"/>
        </w:rPr>
        <w:t>in both</w:t>
      </w:r>
      <w:r w:rsidRPr="00AB0558">
        <w:rPr>
          <w:lang w:val="en-GB"/>
        </w:rPr>
        <w:t xml:space="preserve">. </w:t>
      </w:r>
      <w:r w:rsidR="00075DEB">
        <w:rPr>
          <w:lang w:val="en-GB"/>
        </w:rPr>
        <w:t>Q</w:t>
      </w:r>
      <w:r w:rsidR="00075DEB" w:rsidRPr="00AB0558">
        <w:rPr>
          <w:lang w:val="en-GB"/>
        </w:rPr>
        <w:t>uestioning</w:t>
      </w:r>
      <w:r w:rsidRPr="00AB0558">
        <w:rPr>
          <w:lang w:val="en-GB"/>
        </w:rPr>
        <w:t xml:space="preserve">, repeating and offering alternatives </w:t>
      </w:r>
      <w:r w:rsidR="00BC6461">
        <w:rPr>
          <w:lang w:val="en-GB"/>
        </w:rPr>
        <w:t>keep</w:t>
      </w:r>
      <w:r w:rsidR="00075DEB">
        <w:rPr>
          <w:lang w:val="en-GB"/>
        </w:rPr>
        <w:t xml:space="preserve"> </w:t>
      </w:r>
      <w:r w:rsidRPr="00AB0558">
        <w:rPr>
          <w:lang w:val="en-GB"/>
        </w:rPr>
        <w:t>the topic</w:t>
      </w:r>
      <w:r w:rsidR="000A5867" w:rsidRPr="00AB0558">
        <w:rPr>
          <w:lang w:val="en-GB"/>
        </w:rPr>
        <w:t xml:space="preserve"> </w:t>
      </w:r>
      <w:r w:rsidRPr="00AB0558">
        <w:rPr>
          <w:lang w:val="en-GB"/>
        </w:rPr>
        <w:t xml:space="preserve">open, making room for negotiation. The negotiated order is visible as a </w:t>
      </w:r>
      <w:r w:rsidR="00FF3344" w:rsidRPr="00AB0558">
        <w:rPr>
          <w:lang w:val="en-GB"/>
        </w:rPr>
        <w:t>framework</w:t>
      </w:r>
      <w:r w:rsidRPr="00AB0558">
        <w:rPr>
          <w:lang w:val="en-GB"/>
        </w:rPr>
        <w:t xml:space="preserve"> for negotiations</w:t>
      </w:r>
      <w:r w:rsidR="00075DEB">
        <w:rPr>
          <w:lang w:val="en-GB"/>
        </w:rPr>
        <w:t>,</w:t>
      </w:r>
      <w:r w:rsidRPr="00AB0558">
        <w:rPr>
          <w:lang w:val="en-GB"/>
        </w:rPr>
        <w:t xml:space="preserve"> both in the topics that are expanded </w:t>
      </w:r>
      <w:r w:rsidR="00075DEB">
        <w:rPr>
          <w:lang w:val="en-GB"/>
        </w:rPr>
        <w:t>and</w:t>
      </w:r>
      <w:r w:rsidR="00310D61" w:rsidRPr="00AB0558">
        <w:rPr>
          <w:lang w:val="en-GB"/>
        </w:rPr>
        <w:t xml:space="preserve"> in the </w:t>
      </w:r>
      <w:proofErr w:type="gramStart"/>
      <w:r w:rsidR="00310D61" w:rsidRPr="00AB0558">
        <w:rPr>
          <w:lang w:val="en-GB"/>
        </w:rPr>
        <w:t>ways</w:t>
      </w:r>
      <w:proofErr w:type="gramEnd"/>
      <w:r w:rsidR="00310D61" w:rsidRPr="00AB0558">
        <w:rPr>
          <w:lang w:val="en-GB"/>
        </w:rPr>
        <w:t xml:space="preserve"> this is done. </w:t>
      </w:r>
      <w:r w:rsidR="00497620">
        <w:rPr>
          <w:lang w:val="en-GB"/>
        </w:rPr>
        <w:t xml:space="preserve">It </w:t>
      </w:r>
      <w:r w:rsidR="00497620" w:rsidRPr="00AB0558">
        <w:rPr>
          <w:lang w:val="en-GB"/>
        </w:rPr>
        <w:t xml:space="preserve">depends on the institutional and professional </w:t>
      </w:r>
      <w:r w:rsidR="00497620">
        <w:rPr>
          <w:lang w:val="en-GB"/>
        </w:rPr>
        <w:t>context</w:t>
      </w:r>
      <w:r w:rsidR="00497620" w:rsidRPr="00AB0558">
        <w:rPr>
          <w:lang w:val="en-GB"/>
        </w:rPr>
        <w:t xml:space="preserve"> </w:t>
      </w:r>
      <w:r w:rsidR="00497620">
        <w:rPr>
          <w:lang w:val="en-GB"/>
        </w:rPr>
        <w:t>w</w:t>
      </w:r>
      <w:r w:rsidRPr="00AB0558">
        <w:rPr>
          <w:lang w:val="en-GB"/>
        </w:rPr>
        <w:t>hich questions are critical</w:t>
      </w:r>
      <w:r w:rsidR="00497620">
        <w:rPr>
          <w:lang w:val="en-GB"/>
        </w:rPr>
        <w:t xml:space="preserve">, </w:t>
      </w:r>
      <w:r w:rsidR="00AF2038" w:rsidRPr="00AF2038">
        <w:rPr>
          <w:lang w:val="en-GB"/>
        </w:rPr>
        <w:t xml:space="preserve">who </w:t>
      </w:r>
      <w:proofErr w:type="gramStart"/>
      <w:r w:rsidR="00AF2038" w:rsidRPr="00AF2038">
        <w:rPr>
          <w:lang w:val="en-GB"/>
        </w:rPr>
        <w:t>can be challenged</w:t>
      </w:r>
      <w:proofErr w:type="gramEnd"/>
      <w:r w:rsidR="00AF2038" w:rsidRPr="00AF2038">
        <w:rPr>
          <w:lang w:val="en-GB"/>
        </w:rPr>
        <w:t xml:space="preserve"> and in what ways</w:t>
      </w:r>
      <w:r w:rsidR="00310D61" w:rsidRPr="00AB0558">
        <w:rPr>
          <w:lang w:val="en-GB"/>
        </w:rPr>
        <w:t>.</w:t>
      </w:r>
      <w:r w:rsidR="00AD51F1">
        <w:rPr>
          <w:lang w:val="en-GB"/>
        </w:rPr>
        <w:t xml:space="preserve"> </w:t>
      </w:r>
      <w:r w:rsidR="00845781">
        <w:rPr>
          <w:lang w:val="en-GB"/>
        </w:rPr>
        <w:t>T</w:t>
      </w:r>
      <w:r w:rsidR="00AD51F1">
        <w:rPr>
          <w:lang w:val="en-GB"/>
        </w:rPr>
        <w:t>he negotiated character of social order itself is also visible, in the team’s negotiations of crucial matters such as what constitutes ‘possibilities for development’ and a case being ‘docume</w:t>
      </w:r>
      <w:r w:rsidR="003662F0">
        <w:rPr>
          <w:lang w:val="en-GB"/>
        </w:rPr>
        <w:t>n</w:t>
      </w:r>
      <w:r w:rsidR="00AD51F1">
        <w:rPr>
          <w:lang w:val="en-GB"/>
        </w:rPr>
        <w:t>ted’</w:t>
      </w:r>
      <w:r w:rsidR="003662F0">
        <w:rPr>
          <w:lang w:val="en-GB"/>
        </w:rPr>
        <w:t>.</w:t>
      </w:r>
    </w:p>
    <w:p w14:paraId="555CD634" w14:textId="77777777" w:rsidR="0049716E" w:rsidRPr="00AB0558" w:rsidRDefault="00303D6A" w:rsidP="005A107D">
      <w:pPr>
        <w:spacing w:line="480" w:lineRule="auto"/>
        <w:rPr>
          <w:b/>
          <w:lang w:val="en-GB"/>
        </w:rPr>
      </w:pPr>
      <w:r>
        <w:rPr>
          <w:b/>
          <w:lang w:val="en-GB"/>
        </w:rPr>
        <w:t xml:space="preserve">3.2 </w:t>
      </w:r>
      <w:r w:rsidR="0049716E" w:rsidRPr="00D159A0">
        <w:rPr>
          <w:b/>
          <w:lang w:val="en-GB"/>
        </w:rPr>
        <w:t>Postponing</w:t>
      </w:r>
      <w:r w:rsidR="0049716E" w:rsidRPr="00AB0558">
        <w:rPr>
          <w:b/>
          <w:lang w:val="en-GB"/>
        </w:rPr>
        <w:t xml:space="preserve"> </w:t>
      </w:r>
    </w:p>
    <w:p w14:paraId="65927396" w14:textId="6F208247" w:rsidR="0049716E" w:rsidRPr="00AB0558" w:rsidRDefault="00D159A0" w:rsidP="005A107D">
      <w:pPr>
        <w:spacing w:line="480" w:lineRule="auto"/>
        <w:rPr>
          <w:lang w:val="en-GB"/>
        </w:rPr>
      </w:pPr>
      <w:r>
        <w:rPr>
          <w:lang w:val="en-GB"/>
        </w:rPr>
        <w:t>A</w:t>
      </w:r>
      <w:r w:rsidRPr="00D159A0">
        <w:rPr>
          <w:lang w:val="en-GB"/>
        </w:rPr>
        <w:t>s a negotiation resource</w:t>
      </w:r>
      <w:r>
        <w:rPr>
          <w:lang w:val="en-GB"/>
        </w:rPr>
        <w:t>,</w:t>
      </w:r>
      <w:r w:rsidR="0049716E" w:rsidRPr="00AB0558">
        <w:rPr>
          <w:lang w:val="en-GB"/>
        </w:rPr>
        <w:t xml:space="preserve"> expanding most</w:t>
      </w:r>
      <w:r>
        <w:rPr>
          <w:lang w:val="en-GB"/>
        </w:rPr>
        <w:t>ly</w:t>
      </w:r>
      <w:r w:rsidR="0049716E" w:rsidRPr="00AB0558">
        <w:rPr>
          <w:lang w:val="en-GB"/>
        </w:rPr>
        <w:t xml:space="preserve"> </w:t>
      </w:r>
      <w:r w:rsidR="00AF2038">
        <w:rPr>
          <w:lang w:val="en-GB"/>
        </w:rPr>
        <w:t>occurs</w:t>
      </w:r>
      <w:r w:rsidR="0049716E" w:rsidRPr="00AB0558">
        <w:rPr>
          <w:lang w:val="en-GB"/>
        </w:rPr>
        <w:t xml:space="preserve"> </w:t>
      </w:r>
      <w:r w:rsidR="00825C45" w:rsidRPr="00772142">
        <w:rPr>
          <w:lang w:val="en-GB"/>
        </w:rPr>
        <w:t xml:space="preserve">in our data </w:t>
      </w:r>
      <w:r w:rsidR="0049716E" w:rsidRPr="00AB0558">
        <w:rPr>
          <w:lang w:val="en-GB"/>
        </w:rPr>
        <w:t>in</w:t>
      </w:r>
      <w:r w:rsidR="00AF2038">
        <w:rPr>
          <w:lang w:val="en-GB"/>
        </w:rPr>
        <w:t xml:space="preserve"> the</w:t>
      </w:r>
      <w:r w:rsidR="0049716E" w:rsidRPr="00AB0558">
        <w:rPr>
          <w:lang w:val="en-GB"/>
        </w:rPr>
        <w:t xml:space="preserve"> discussion of how to understand the case at hand and which solutions to suggest.  Postponing as a </w:t>
      </w:r>
      <w:r w:rsidR="00AB542E" w:rsidRPr="00AB0558">
        <w:rPr>
          <w:lang w:val="en-GB"/>
        </w:rPr>
        <w:t>resource</w:t>
      </w:r>
      <w:r w:rsidR="0049716E" w:rsidRPr="00AB0558">
        <w:rPr>
          <w:lang w:val="en-GB"/>
        </w:rPr>
        <w:t xml:space="preserve"> </w:t>
      </w:r>
      <w:r w:rsidR="00AF2038">
        <w:rPr>
          <w:lang w:val="en-GB"/>
        </w:rPr>
        <w:t>is particularly evident</w:t>
      </w:r>
      <w:r w:rsidR="0049716E" w:rsidRPr="00AB0558">
        <w:rPr>
          <w:lang w:val="en-GB"/>
        </w:rPr>
        <w:t xml:space="preserve"> in negotiations in which the key decision </w:t>
      </w:r>
      <w:r w:rsidR="00AF2038">
        <w:rPr>
          <w:lang w:val="en-GB"/>
        </w:rPr>
        <w:t>regarding</w:t>
      </w:r>
      <w:r w:rsidR="00AF2038" w:rsidRPr="00AB0558">
        <w:rPr>
          <w:lang w:val="en-GB"/>
        </w:rPr>
        <w:t xml:space="preserve"> </w:t>
      </w:r>
      <w:r w:rsidR="0049716E" w:rsidRPr="00AB0558">
        <w:rPr>
          <w:lang w:val="en-GB"/>
        </w:rPr>
        <w:t xml:space="preserve">benefit eligibility </w:t>
      </w:r>
      <w:proofErr w:type="gramStart"/>
      <w:r w:rsidR="0049716E" w:rsidRPr="00AB0558">
        <w:rPr>
          <w:lang w:val="en-GB"/>
        </w:rPr>
        <w:t xml:space="preserve">is </w:t>
      </w:r>
      <w:r>
        <w:rPr>
          <w:lang w:val="en-GB"/>
        </w:rPr>
        <w:t>avoided</w:t>
      </w:r>
      <w:proofErr w:type="gramEnd"/>
      <w:r w:rsidR="0049716E" w:rsidRPr="00AB0558">
        <w:rPr>
          <w:lang w:val="en-GB"/>
        </w:rPr>
        <w:t xml:space="preserve">. This </w:t>
      </w:r>
      <w:proofErr w:type="gramStart"/>
      <w:r w:rsidR="00825C45">
        <w:rPr>
          <w:lang w:val="en-GB"/>
        </w:rPr>
        <w:t>is</w:t>
      </w:r>
      <w:r w:rsidR="00AF2038" w:rsidRPr="00AB0558">
        <w:rPr>
          <w:lang w:val="en-GB"/>
        </w:rPr>
        <w:t xml:space="preserve"> </w:t>
      </w:r>
      <w:r w:rsidR="0049716E" w:rsidRPr="00AB0558">
        <w:rPr>
          <w:lang w:val="en-GB"/>
        </w:rPr>
        <w:t>done</w:t>
      </w:r>
      <w:proofErr w:type="gramEnd"/>
      <w:r w:rsidR="0049716E" w:rsidRPr="00AB0558">
        <w:rPr>
          <w:lang w:val="en-GB"/>
        </w:rPr>
        <w:t xml:space="preserve"> in different ways, as illustrated in the following two examples.</w:t>
      </w:r>
    </w:p>
    <w:p w14:paraId="3E693482" w14:textId="6BB19829" w:rsidR="00B573AC" w:rsidRPr="00AB0558" w:rsidRDefault="00B573AC" w:rsidP="005A107D">
      <w:pPr>
        <w:spacing w:line="480" w:lineRule="auto"/>
        <w:rPr>
          <w:lang w:val="en-GB"/>
        </w:rPr>
      </w:pPr>
      <w:r w:rsidRPr="00AB0558">
        <w:rPr>
          <w:lang w:val="en-GB"/>
        </w:rPr>
        <w:t xml:space="preserve">The </w:t>
      </w:r>
      <w:r w:rsidR="00117298">
        <w:rPr>
          <w:lang w:val="en-GB"/>
        </w:rPr>
        <w:t>third</w:t>
      </w:r>
      <w:r w:rsidR="00117298" w:rsidRPr="00AB0558">
        <w:rPr>
          <w:lang w:val="en-GB"/>
        </w:rPr>
        <w:t xml:space="preserve"> </w:t>
      </w:r>
      <w:r w:rsidRPr="00AB0558">
        <w:rPr>
          <w:lang w:val="en-GB"/>
        </w:rPr>
        <w:t xml:space="preserve">example is from a rehabilitation team meeting in </w:t>
      </w:r>
      <w:r w:rsidR="006E3872" w:rsidRPr="00AB0558">
        <w:rPr>
          <w:lang w:val="en-GB"/>
        </w:rPr>
        <w:t>a municipality</w:t>
      </w:r>
      <w:r w:rsidR="00A710DC">
        <w:rPr>
          <w:lang w:val="en-GB"/>
        </w:rPr>
        <w:t xml:space="preserve"> B</w:t>
      </w:r>
      <w:r w:rsidR="0032485E" w:rsidRPr="00AB0558">
        <w:rPr>
          <w:lang w:val="en-GB"/>
        </w:rPr>
        <w:t xml:space="preserve">, after the client and her caseworker </w:t>
      </w:r>
      <w:r w:rsidR="00AF2038" w:rsidRPr="00AB0558">
        <w:rPr>
          <w:lang w:val="en-GB"/>
        </w:rPr>
        <w:t>ha</w:t>
      </w:r>
      <w:r w:rsidR="00AF2038">
        <w:rPr>
          <w:lang w:val="en-GB"/>
        </w:rPr>
        <w:t>ve</w:t>
      </w:r>
      <w:r w:rsidR="00AF2038" w:rsidRPr="00AB0558">
        <w:rPr>
          <w:lang w:val="en-GB"/>
        </w:rPr>
        <w:t xml:space="preserve"> </w:t>
      </w:r>
      <w:r w:rsidR="0032485E" w:rsidRPr="00AB0558">
        <w:rPr>
          <w:lang w:val="en-GB"/>
        </w:rPr>
        <w:t xml:space="preserve">left the room. The team is discussing </w:t>
      </w:r>
      <w:proofErr w:type="gramStart"/>
      <w:r w:rsidR="0032485E" w:rsidRPr="00AB0558">
        <w:rPr>
          <w:lang w:val="en-GB"/>
        </w:rPr>
        <w:t>whether or not</w:t>
      </w:r>
      <w:proofErr w:type="gramEnd"/>
      <w:r w:rsidR="0032485E" w:rsidRPr="00AB0558">
        <w:rPr>
          <w:lang w:val="en-GB"/>
        </w:rPr>
        <w:t xml:space="preserve"> to recommend disability pension. </w:t>
      </w:r>
      <w:r w:rsidR="00E041CA">
        <w:rPr>
          <w:lang w:val="en-GB"/>
        </w:rPr>
        <w:t xml:space="preserve">Once </w:t>
      </w:r>
      <w:proofErr w:type="gramStart"/>
      <w:r w:rsidR="00E041CA">
        <w:rPr>
          <w:lang w:val="en-GB"/>
        </w:rPr>
        <w:t>again</w:t>
      </w:r>
      <w:proofErr w:type="gramEnd"/>
      <w:r w:rsidR="00E041CA">
        <w:rPr>
          <w:lang w:val="en-GB"/>
        </w:rPr>
        <w:t xml:space="preserve"> the topic of discussion regards the question of document</w:t>
      </w:r>
      <w:r w:rsidR="003D29CE">
        <w:rPr>
          <w:lang w:val="en-GB"/>
        </w:rPr>
        <w:t>ation, i</w:t>
      </w:r>
      <w:r w:rsidR="00E041CA">
        <w:rPr>
          <w:lang w:val="en-GB"/>
        </w:rPr>
        <w:t xml:space="preserve">n this case, in terms of a work ability test. Again, the negotiation regards professional </w:t>
      </w:r>
      <w:r w:rsidR="00E041CA">
        <w:rPr>
          <w:lang w:val="en-GB"/>
        </w:rPr>
        <w:lastRenderedPageBreak/>
        <w:t xml:space="preserve">assessment on the one hand and institutional requirements on the other. However, the negotiation resource </w:t>
      </w:r>
      <w:r w:rsidR="00545612">
        <w:rPr>
          <w:lang w:val="en-GB"/>
        </w:rPr>
        <w:t>i</w:t>
      </w:r>
      <w:r w:rsidR="00E041CA">
        <w:rPr>
          <w:lang w:val="en-GB"/>
        </w:rPr>
        <w:t xml:space="preserve">s different, in that the discussion </w:t>
      </w:r>
      <w:proofErr w:type="gramStart"/>
      <w:r w:rsidR="00E041CA">
        <w:rPr>
          <w:lang w:val="en-GB"/>
        </w:rPr>
        <w:t>is postponed rather than expanded</w:t>
      </w:r>
      <w:proofErr w:type="gramEnd"/>
      <w:r w:rsidR="00E041CA">
        <w:rPr>
          <w:lang w:val="en-GB"/>
        </w:rPr>
        <w:t>.</w:t>
      </w:r>
      <w:r w:rsidR="00CE4748">
        <w:rPr>
          <w:lang w:val="en-GB"/>
        </w:rPr>
        <w:t xml:space="preserve"> </w:t>
      </w:r>
      <w:r w:rsidR="00BD71E8">
        <w:rPr>
          <w:rFonts w:cs="Times New Roman"/>
          <w:lang w:val="en-GB"/>
        </w:rPr>
        <w:t>Present</w:t>
      </w:r>
      <w:r w:rsidR="00DB5565">
        <w:rPr>
          <w:rFonts w:cs="Times New Roman"/>
          <w:lang w:val="en-GB"/>
        </w:rPr>
        <w:t xml:space="preserve"> are t</w:t>
      </w:r>
      <w:r w:rsidR="007608D6" w:rsidRPr="00AB0558">
        <w:rPr>
          <w:rFonts w:cs="Times New Roman"/>
          <w:lang w:val="en-GB"/>
        </w:rPr>
        <w:t>he Jobc</w:t>
      </w:r>
      <w:r w:rsidR="0032485E" w:rsidRPr="00AB0558">
        <w:rPr>
          <w:rFonts w:cs="Times New Roman"/>
          <w:lang w:val="en-GB"/>
        </w:rPr>
        <w:t xml:space="preserve">entre representative (JC), the doctor (DOC), a </w:t>
      </w:r>
      <w:r w:rsidR="007608D6" w:rsidRPr="00AB0558">
        <w:rPr>
          <w:rFonts w:cs="Times New Roman"/>
          <w:lang w:val="en-GB"/>
        </w:rPr>
        <w:t>representative</w:t>
      </w:r>
      <w:r w:rsidR="0032485E" w:rsidRPr="00AB0558">
        <w:rPr>
          <w:rFonts w:cs="Times New Roman"/>
          <w:lang w:val="en-GB"/>
        </w:rPr>
        <w:t xml:space="preserve"> from the municipal health </w:t>
      </w:r>
      <w:r w:rsidR="00A72095" w:rsidRPr="00AB0558">
        <w:rPr>
          <w:rFonts w:cs="Times New Roman"/>
          <w:lang w:val="en-GB"/>
        </w:rPr>
        <w:t>services</w:t>
      </w:r>
      <w:r w:rsidR="0032485E" w:rsidRPr="00AB0558">
        <w:rPr>
          <w:rFonts w:cs="Times New Roman"/>
          <w:lang w:val="en-GB"/>
        </w:rPr>
        <w:t xml:space="preserve"> and a social worker from municipal social service</w:t>
      </w:r>
      <w:r w:rsidR="00DB5565">
        <w:rPr>
          <w:rFonts w:cs="Times New Roman"/>
          <w:lang w:val="en-GB"/>
        </w:rPr>
        <w:t>s</w:t>
      </w:r>
      <w:r w:rsidR="0032485E" w:rsidRPr="00AB0558">
        <w:rPr>
          <w:rFonts w:cs="Times New Roman"/>
          <w:lang w:val="en-GB"/>
        </w:rPr>
        <w:t>.</w:t>
      </w:r>
    </w:p>
    <w:tbl>
      <w:tblPr>
        <w:tblStyle w:val="Tabel-Git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387"/>
        <w:gridCol w:w="7087"/>
      </w:tblGrid>
      <w:tr w:rsidR="00425F12" w:rsidRPr="004547AD" w14:paraId="395EBEE0" w14:textId="77777777" w:rsidTr="00A450B1">
        <w:tc>
          <w:tcPr>
            <w:tcW w:w="8931" w:type="dxa"/>
            <w:gridSpan w:val="3"/>
          </w:tcPr>
          <w:p w14:paraId="65103218" w14:textId="1727414D" w:rsidR="00425F12" w:rsidRPr="00B6600D" w:rsidRDefault="00425F12" w:rsidP="00B91B66">
            <w:pPr>
              <w:spacing w:line="276" w:lineRule="auto"/>
              <w:rPr>
                <w:rFonts w:ascii="Courier New" w:hAnsi="Courier New" w:cs="Courier New"/>
                <w:sz w:val="20"/>
                <w:szCs w:val="20"/>
                <w:lang w:val="en-GB"/>
              </w:rPr>
            </w:pPr>
            <w:r w:rsidRPr="00B6600D">
              <w:rPr>
                <w:rFonts w:ascii="Courier New" w:hAnsi="Courier New" w:cs="Courier New"/>
                <w:sz w:val="20"/>
                <w:szCs w:val="20"/>
                <w:u w:val="single"/>
                <w:lang w:val="en-GB"/>
              </w:rPr>
              <w:t>Excerpt (3) Postponing, meeting B02</w:t>
            </w:r>
          </w:p>
        </w:tc>
      </w:tr>
      <w:tr w:rsidR="00425F12" w:rsidRPr="00135B68" w14:paraId="72D4A04C" w14:textId="77777777" w:rsidTr="00A450B1">
        <w:tc>
          <w:tcPr>
            <w:tcW w:w="457" w:type="dxa"/>
          </w:tcPr>
          <w:p w14:paraId="02CD7065"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1</w:t>
            </w:r>
          </w:p>
          <w:p w14:paraId="1E5D7E14" w14:textId="77777777" w:rsidR="00425F12" w:rsidRPr="00B6600D"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2</w:t>
            </w:r>
          </w:p>
          <w:p w14:paraId="03BA7F44" w14:textId="77777777" w:rsidR="00425F12" w:rsidRPr="00B6600D"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3</w:t>
            </w:r>
          </w:p>
          <w:p w14:paraId="24B10E73" w14:textId="77777777" w:rsidR="00425F12" w:rsidRPr="00B6600D"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4</w:t>
            </w:r>
          </w:p>
          <w:p w14:paraId="378414D7" w14:textId="77777777" w:rsidR="00425F12" w:rsidRPr="00B6600D"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5</w:t>
            </w:r>
          </w:p>
          <w:p w14:paraId="61204562" w14:textId="77777777" w:rsidR="00425F12"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6</w:t>
            </w:r>
          </w:p>
          <w:p w14:paraId="2E12B32B" w14:textId="77777777" w:rsidR="00425F12" w:rsidRPr="00B6600D" w:rsidRDefault="00425F12" w:rsidP="000F28DE">
            <w:pPr>
              <w:spacing w:line="276" w:lineRule="auto"/>
              <w:rPr>
                <w:rFonts w:ascii="Courier New" w:hAnsi="Courier New" w:cs="Courier New"/>
                <w:sz w:val="20"/>
                <w:szCs w:val="20"/>
                <w:lang w:val="en-GB"/>
              </w:rPr>
            </w:pPr>
            <w:r>
              <w:rPr>
                <w:rFonts w:ascii="Courier New" w:hAnsi="Courier New" w:cs="Courier New"/>
                <w:sz w:val="20"/>
                <w:szCs w:val="20"/>
                <w:lang w:val="en-GB"/>
              </w:rPr>
              <w:t>7</w:t>
            </w:r>
          </w:p>
        </w:tc>
        <w:tc>
          <w:tcPr>
            <w:tcW w:w="1387" w:type="dxa"/>
          </w:tcPr>
          <w:p w14:paraId="1E70480C"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JC:</w:t>
            </w:r>
          </w:p>
        </w:tc>
        <w:tc>
          <w:tcPr>
            <w:tcW w:w="7087" w:type="dxa"/>
          </w:tcPr>
          <w:p w14:paraId="5488BC84" w14:textId="77777777" w:rsidR="00425F12" w:rsidRDefault="00425F12" w:rsidP="000F28DE">
            <w:pPr>
              <w:spacing w:before="240" w:line="276" w:lineRule="auto"/>
              <w:rPr>
                <w:rFonts w:ascii="Courier New" w:hAnsi="Courier New" w:cs="Courier New"/>
                <w:sz w:val="20"/>
                <w:szCs w:val="20"/>
                <w:lang w:val="en-GB"/>
              </w:rPr>
            </w:pPr>
            <w:r>
              <w:rPr>
                <w:rFonts w:ascii="Courier New" w:hAnsi="Courier New" w:cs="Courier New"/>
                <w:sz w:val="20"/>
                <w:szCs w:val="20"/>
                <w:lang w:val="en-GB"/>
              </w:rPr>
              <w:t>[…]</w:t>
            </w:r>
            <w:r w:rsidRPr="00B6600D">
              <w:rPr>
                <w:rFonts w:ascii="Courier New" w:hAnsi="Courier New" w:cs="Courier New"/>
                <w:sz w:val="20"/>
                <w:szCs w:val="20"/>
                <w:lang w:val="en-GB"/>
              </w:rPr>
              <w:t xml:space="preserve"> I sort of feel like (.) and I get annoyed </w:t>
            </w:r>
          </w:p>
          <w:p w14:paraId="1CB4EAB9" w14:textId="77777777" w:rsidR="00425F12"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 xml:space="preserve">that there hasn’t been an attempt at a work ability test </w:t>
            </w:r>
          </w:p>
          <w:p w14:paraId="639D7BB8" w14:textId="77777777" w:rsidR="00425F12"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 xml:space="preserve">because we are kind of left in this situation </w:t>
            </w:r>
            <w:r>
              <w:rPr>
                <w:rFonts w:ascii="Courier New" w:hAnsi="Courier New" w:cs="Courier New"/>
                <w:sz w:val="20"/>
                <w:szCs w:val="20"/>
                <w:lang w:val="en-GB"/>
              </w:rPr>
              <w:t>(0.5)</w:t>
            </w:r>
          </w:p>
          <w:p w14:paraId="2BA02ABF" w14:textId="77777777" w:rsidR="00425F12" w:rsidRDefault="00425F12" w:rsidP="000F28DE">
            <w:pPr>
              <w:spacing w:line="276" w:lineRule="auto"/>
              <w:rPr>
                <w:rFonts w:ascii="Courier New" w:hAnsi="Courier New" w:cs="Courier New"/>
                <w:sz w:val="20"/>
                <w:szCs w:val="20"/>
                <w:lang w:val="en-GB"/>
              </w:rPr>
            </w:pPr>
            <w:proofErr w:type="gramStart"/>
            <w:r w:rsidRPr="00B6600D">
              <w:rPr>
                <w:rFonts w:ascii="Courier New" w:hAnsi="Courier New" w:cs="Courier New"/>
                <w:sz w:val="20"/>
                <w:szCs w:val="20"/>
                <w:lang w:val="en-GB"/>
              </w:rPr>
              <w:t>where</w:t>
            </w:r>
            <w:proofErr w:type="gramEnd"/>
            <w:r w:rsidRPr="00B6600D">
              <w:rPr>
                <w:rFonts w:ascii="Courier New" w:hAnsi="Courier New" w:cs="Courier New"/>
                <w:sz w:val="20"/>
                <w:szCs w:val="20"/>
                <w:lang w:val="en-GB"/>
              </w:rPr>
              <w:t xml:space="preserve"> it becomes really difficult to recommend her for a disability</w:t>
            </w:r>
            <w:r>
              <w:rPr>
                <w:rFonts w:ascii="Courier New" w:hAnsi="Courier New" w:cs="Courier New"/>
                <w:sz w:val="20"/>
                <w:szCs w:val="20"/>
                <w:lang w:val="en-GB"/>
              </w:rPr>
              <w:t xml:space="preserve"> pension (0.7) </w:t>
            </w:r>
            <w:r w:rsidRPr="00B6600D">
              <w:rPr>
                <w:rFonts w:ascii="Courier New" w:hAnsi="Courier New" w:cs="Courier New"/>
                <w:sz w:val="20"/>
                <w:szCs w:val="20"/>
                <w:lang w:val="en-GB"/>
              </w:rPr>
              <w:t xml:space="preserve">because if nothing else (.) </w:t>
            </w:r>
          </w:p>
          <w:p w14:paraId="3A94A041" w14:textId="77777777" w:rsidR="00425F12" w:rsidRPr="00B6600D"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there should have been an attempt and then it should have become apparent that she was not able to participate</w:t>
            </w:r>
          </w:p>
        </w:tc>
      </w:tr>
      <w:tr w:rsidR="00425F12" w:rsidRPr="00135B68" w14:paraId="27B88996" w14:textId="77777777" w:rsidTr="00A450B1">
        <w:tc>
          <w:tcPr>
            <w:tcW w:w="457" w:type="dxa"/>
          </w:tcPr>
          <w:p w14:paraId="621676C6" w14:textId="77777777" w:rsidR="00425F12" w:rsidRPr="00B6600D" w:rsidRDefault="00425F12" w:rsidP="000F28DE">
            <w:pPr>
              <w:spacing w:before="240" w:line="276" w:lineRule="auto"/>
              <w:rPr>
                <w:rFonts w:ascii="Courier New" w:hAnsi="Courier New" w:cs="Courier New"/>
                <w:sz w:val="20"/>
                <w:szCs w:val="20"/>
                <w:lang w:val="en-GB"/>
              </w:rPr>
            </w:pPr>
            <w:r>
              <w:rPr>
                <w:rFonts w:ascii="Courier New" w:hAnsi="Courier New" w:cs="Courier New"/>
                <w:sz w:val="20"/>
                <w:szCs w:val="20"/>
                <w:lang w:val="en-GB"/>
              </w:rPr>
              <w:t>8</w:t>
            </w:r>
          </w:p>
          <w:p w14:paraId="12D76AD1" w14:textId="77777777" w:rsidR="00425F12" w:rsidRPr="00B6600D" w:rsidRDefault="00425F12" w:rsidP="000F28DE">
            <w:pPr>
              <w:spacing w:line="276" w:lineRule="auto"/>
              <w:rPr>
                <w:rFonts w:ascii="Courier New" w:hAnsi="Courier New" w:cs="Courier New"/>
                <w:sz w:val="20"/>
                <w:szCs w:val="20"/>
                <w:lang w:val="en-GB"/>
              </w:rPr>
            </w:pPr>
            <w:r>
              <w:rPr>
                <w:rFonts w:ascii="Courier New" w:hAnsi="Courier New" w:cs="Courier New"/>
                <w:sz w:val="20"/>
                <w:szCs w:val="20"/>
                <w:lang w:val="en-GB"/>
              </w:rPr>
              <w:t>9</w:t>
            </w:r>
          </w:p>
        </w:tc>
        <w:tc>
          <w:tcPr>
            <w:tcW w:w="1387" w:type="dxa"/>
          </w:tcPr>
          <w:p w14:paraId="6D298214"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DOC:</w:t>
            </w:r>
          </w:p>
        </w:tc>
        <w:tc>
          <w:tcPr>
            <w:tcW w:w="7087" w:type="dxa"/>
          </w:tcPr>
          <w:p w14:paraId="6C703545"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But you know (.) she is too sick to participate in anything whatsoever (.) you cannot force her into anything</w:t>
            </w:r>
          </w:p>
        </w:tc>
      </w:tr>
      <w:tr w:rsidR="00425F12" w:rsidRPr="00135B68" w14:paraId="2BDC0A86" w14:textId="77777777" w:rsidTr="00A450B1">
        <w:tc>
          <w:tcPr>
            <w:tcW w:w="457" w:type="dxa"/>
          </w:tcPr>
          <w:p w14:paraId="6D82FA29" w14:textId="77777777" w:rsidR="00425F12"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10</w:t>
            </w:r>
          </w:p>
          <w:p w14:paraId="54C3D959" w14:textId="77777777" w:rsidR="00425F12" w:rsidRPr="00B6600D" w:rsidRDefault="00425F12" w:rsidP="000F28DE">
            <w:pPr>
              <w:spacing w:line="276" w:lineRule="auto"/>
              <w:rPr>
                <w:rFonts w:ascii="Courier New" w:hAnsi="Courier New" w:cs="Courier New"/>
                <w:sz w:val="20"/>
                <w:szCs w:val="20"/>
                <w:lang w:val="en-GB"/>
              </w:rPr>
            </w:pPr>
            <w:r>
              <w:rPr>
                <w:rFonts w:ascii="Courier New" w:hAnsi="Courier New" w:cs="Courier New"/>
                <w:sz w:val="20"/>
                <w:szCs w:val="20"/>
                <w:lang w:val="en-GB"/>
              </w:rPr>
              <w:t>11</w:t>
            </w:r>
          </w:p>
        </w:tc>
        <w:tc>
          <w:tcPr>
            <w:tcW w:w="1387" w:type="dxa"/>
          </w:tcPr>
          <w:p w14:paraId="78761F3E"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JC:</w:t>
            </w:r>
          </w:p>
        </w:tc>
        <w:tc>
          <w:tcPr>
            <w:tcW w:w="7087" w:type="dxa"/>
          </w:tcPr>
          <w:p w14:paraId="66998DA6"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 xml:space="preserve">No </w:t>
            </w:r>
            <w:proofErr w:type="spellStart"/>
            <w:r w:rsidRPr="00B6600D">
              <w:rPr>
                <w:rFonts w:ascii="Courier New" w:hAnsi="Courier New" w:cs="Courier New"/>
                <w:sz w:val="20"/>
                <w:szCs w:val="20"/>
                <w:lang w:val="en-GB"/>
              </w:rPr>
              <w:t>no</w:t>
            </w:r>
            <w:proofErr w:type="spellEnd"/>
            <w:r w:rsidRPr="00B6600D">
              <w:rPr>
                <w:rFonts w:ascii="Courier New" w:hAnsi="Courier New" w:cs="Courier New"/>
                <w:sz w:val="20"/>
                <w:szCs w:val="20"/>
                <w:lang w:val="en-GB"/>
              </w:rPr>
              <w:t xml:space="preserve"> but then the case just shouldn’t have been submitted yet and it has been</w:t>
            </w:r>
          </w:p>
        </w:tc>
      </w:tr>
      <w:tr w:rsidR="00425F12" w:rsidRPr="00135B68" w14:paraId="6352C511" w14:textId="77777777" w:rsidTr="00A450B1">
        <w:tc>
          <w:tcPr>
            <w:tcW w:w="457" w:type="dxa"/>
          </w:tcPr>
          <w:p w14:paraId="338C7BC4" w14:textId="77777777" w:rsidR="00425F12"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12</w:t>
            </w:r>
          </w:p>
          <w:p w14:paraId="2F74D3D0" w14:textId="77777777" w:rsidR="00425F12" w:rsidRPr="00B6600D" w:rsidRDefault="00425F12" w:rsidP="000F28DE">
            <w:pPr>
              <w:spacing w:line="276" w:lineRule="auto"/>
              <w:rPr>
                <w:rFonts w:ascii="Courier New" w:hAnsi="Courier New" w:cs="Courier New"/>
                <w:sz w:val="20"/>
                <w:szCs w:val="20"/>
                <w:lang w:val="en-GB"/>
              </w:rPr>
            </w:pPr>
            <w:r>
              <w:rPr>
                <w:rFonts w:ascii="Courier New" w:hAnsi="Courier New" w:cs="Courier New"/>
                <w:sz w:val="20"/>
                <w:szCs w:val="20"/>
                <w:lang w:val="en-GB"/>
              </w:rPr>
              <w:t>13</w:t>
            </w:r>
          </w:p>
        </w:tc>
        <w:tc>
          <w:tcPr>
            <w:tcW w:w="1387" w:type="dxa"/>
          </w:tcPr>
          <w:p w14:paraId="2FEEA296"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DOC:</w:t>
            </w:r>
          </w:p>
        </w:tc>
        <w:tc>
          <w:tcPr>
            <w:tcW w:w="7087" w:type="dxa"/>
          </w:tcPr>
          <w:p w14:paraId="70E02E07"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I do not think you can defend and say that she should have had a work ability test</w:t>
            </w:r>
          </w:p>
        </w:tc>
      </w:tr>
      <w:tr w:rsidR="00425F12" w:rsidRPr="00135B68" w14:paraId="476B32C8" w14:textId="77777777" w:rsidTr="00A450B1">
        <w:tc>
          <w:tcPr>
            <w:tcW w:w="457" w:type="dxa"/>
          </w:tcPr>
          <w:p w14:paraId="795F0732"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14</w:t>
            </w:r>
          </w:p>
          <w:p w14:paraId="4DA40A31" w14:textId="77777777" w:rsidR="00425F12" w:rsidRPr="00B6600D"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15</w:t>
            </w:r>
          </w:p>
          <w:p w14:paraId="2927CB8D" w14:textId="77777777" w:rsidR="00425F12"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16</w:t>
            </w:r>
          </w:p>
          <w:p w14:paraId="76B89A37" w14:textId="77777777" w:rsidR="00425F12" w:rsidRDefault="00425F12" w:rsidP="000F28DE">
            <w:pPr>
              <w:spacing w:line="276" w:lineRule="auto"/>
              <w:rPr>
                <w:rFonts w:ascii="Courier New" w:hAnsi="Courier New" w:cs="Courier New"/>
                <w:sz w:val="20"/>
                <w:szCs w:val="20"/>
                <w:lang w:val="en-GB"/>
              </w:rPr>
            </w:pPr>
            <w:r>
              <w:rPr>
                <w:rFonts w:ascii="Courier New" w:hAnsi="Courier New" w:cs="Courier New"/>
                <w:sz w:val="20"/>
                <w:szCs w:val="20"/>
                <w:lang w:val="en-GB"/>
              </w:rPr>
              <w:t>17</w:t>
            </w:r>
          </w:p>
          <w:p w14:paraId="23012073" w14:textId="77777777" w:rsidR="00425F12" w:rsidRPr="00B6600D" w:rsidRDefault="00425F12" w:rsidP="000F28DE">
            <w:pPr>
              <w:spacing w:line="276" w:lineRule="auto"/>
              <w:rPr>
                <w:rFonts w:ascii="Courier New" w:hAnsi="Courier New" w:cs="Courier New"/>
                <w:sz w:val="20"/>
                <w:szCs w:val="20"/>
                <w:lang w:val="en-GB"/>
              </w:rPr>
            </w:pPr>
            <w:r>
              <w:rPr>
                <w:rFonts w:ascii="Courier New" w:hAnsi="Courier New" w:cs="Courier New"/>
                <w:sz w:val="20"/>
                <w:szCs w:val="20"/>
                <w:lang w:val="en-GB"/>
              </w:rPr>
              <w:t>18</w:t>
            </w:r>
          </w:p>
        </w:tc>
        <w:tc>
          <w:tcPr>
            <w:tcW w:w="1387" w:type="dxa"/>
          </w:tcPr>
          <w:p w14:paraId="7D46A7FA" w14:textId="77777777" w:rsidR="00425F12" w:rsidRPr="00B6600D"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JC:</w:t>
            </w:r>
          </w:p>
        </w:tc>
        <w:tc>
          <w:tcPr>
            <w:tcW w:w="7087" w:type="dxa"/>
          </w:tcPr>
          <w:p w14:paraId="1AA7179C" w14:textId="77777777" w:rsidR="00425F12" w:rsidRDefault="00425F12" w:rsidP="000F28DE">
            <w:pPr>
              <w:spacing w:before="240" w:line="276" w:lineRule="auto"/>
              <w:rPr>
                <w:rFonts w:ascii="Courier New" w:hAnsi="Courier New" w:cs="Courier New"/>
                <w:sz w:val="20"/>
                <w:szCs w:val="20"/>
                <w:lang w:val="en-GB"/>
              </w:rPr>
            </w:pPr>
            <w:r w:rsidRPr="00B6600D">
              <w:rPr>
                <w:rFonts w:ascii="Courier New" w:hAnsi="Courier New" w:cs="Courier New"/>
                <w:sz w:val="20"/>
                <w:szCs w:val="20"/>
                <w:lang w:val="en-GB"/>
              </w:rPr>
              <w:t xml:space="preserve">No </w:t>
            </w:r>
            <w:proofErr w:type="spellStart"/>
            <w:r w:rsidRPr="00B6600D">
              <w:rPr>
                <w:rFonts w:ascii="Courier New" w:hAnsi="Courier New" w:cs="Courier New"/>
                <w:sz w:val="20"/>
                <w:szCs w:val="20"/>
                <w:lang w:val="en-GB"/>
              </w:rPr>
              <w:t>no</w:t>
            </w:r>
            <w:proofErr w:type="spellEnd"/>
            <w:r w:rsidRPr="00B6600D">
              <w:rPr>
                <w:rFonts w:ascii="Courier New" w:hAnsi="Courier New" w:cs="Courier New"/>
                <w:sz w:val="20"/>
                <w:szCs w:val="20"/>
                <w:lang w:val="en-GB"/>
              </w:rPr>
              <w:t xml:space="preserve"> but </w:t>
            </w:r>
            <w:proofErr w:type="gramStart"/>
            <w:r w:rsidRPr="00B6600D">
              <w:rPr>
                <w:rFonts w:ascii="Courier New" w:hAnsi="Courier New" w:cs="Courier New"/>
                <w:sz w:val="20"/>
                <w:szCs w:val="20"/>
                <w:lang w:val="en-GB"/>
              </w:rPr>
              <w:t>time and again</w:t>
            </w:r>
            <w:proofErr w:type="gramEnd"/>
            <w:r w:rsidRPr="00B6600D">
              <w:rPr>
                <w:rFonts w:ascii="Courier New" w:hAnsi="Courier New" w:cs="Courier New"/>
                <w:sz w:val="20"/>
                <w:szCs w:val="20"/>
                <w:lang w:val="en-GB"/>
              </w:rPr>
              <w:t xml:space="preserve"> we do these work ability tests where we initiate them knowing that that the citizen is unable to participate but then there is actually (.) </w:t>
            </w:r>
          </w:p>
          <w:p w14:paraId="174183D5" w14:textId="77777777" w:rsidR="00425F12" w:rsidRPr="00B6600D" w:rsidRDefault="00425F12" w:rsidP="000F28DE">
            <w:pPr>
              <w:spacing w:line="276" w:lineRule="auto"/>
              <w:rPr>
                <w:rFonts w:ascii="Courier New" w:hAnsi="Courier New" w:cs="Courier New"/>
                <w:sz w:val="20"/>
                <w:szCs w:val="20"/>
                <w:lang w:val="en-GB"/>
              </w:rPr>
            </w:pPr>
            <w:r w:rsidRPr="00B6600D">
              <w:rPr>
                <w:rFonts w:ascii="Courier New" w:hAnsi="Courier New" w:cs="Courier New"/>
                <w:sz w:val="20"/>
                <w:szCs w:val="20"/>
                <w:lang w:val="en-GB"/>
              </w:rPr>
              <w:t>then there will be a description of it and I think this is (.) it is so weak</w:t>
            </w:r>
          </w:p>
        </w:tc>
      </w:tr>
    </w:tbl>
    <w:p w14:paraId="76880988" w14:textId="53205C52" w:rsidR="001214EB" w:rsidRDefault="001214EB" w:rsidP="00732EB1">
      <w:pPr>
        <w:spacing w:before="240" w:line="480" w:lineRule="auto"/>
        <w:rPr>
          <w:lang w:val="en-GB"/>
        </w:rPr>
      </w:pPr>
    </w:p>
    <w:p w14:paraId="5BE28F4E" w14:textId="53DAE1A3" w:rsidR="00962379" w:rsidRPr="00AB0558" w:rsidRDefault="00EC76EF" w:rsidP="001214EB">
      <w:pPr>
        <w:spacing w:line="480" w:lineRule="auto"/>
        <w:rPr>
          <w:lang w:val="en-GB"/>
        </w:rPr>
      </w:pPr>
      <w:r w:rsidRPr="00AB0558">
        <w:rPr>
          <w:lang w:val="en-GB"/>
        </w:rPr>
        <w:t>The</w:t>
      </w:r>
      <w:r w:rsidR="00C70545" w:rsidRPr="00AB0558">
        <w:rPr>
          <w:lang w:val="en-GB"/>
        </w:rPr>
        <w:t xml:space="preserve"> professionals </w:t>
      </w:r>
      <w:r w:rsidRPr="00AB0558">
        <w:rPr>
          <w:lang w:val="en-GB"/>
        </w:rPr>
        <w:t xml:space="preserve">have </w:t>
      </w:r>
      <w:r w:rsidR="006E3872" w:rsidRPr="00AB0558">
        <w:rPr>
          <w:lang w:val="en-GB"/>
        </w:rPr>
        <w:t xml:space="preserve">explicitly </w:t>
      </w:r>
      <w:r w:rsidR="00C70545" w:rsidRPr="00AB0558">
        <w:rPr>
          <w:lang w:val="en-GB"/>
        </w:rPr>
        <w:t>agree</w:t>
      </w:r>
      <w:r w:rsidRPr="00AB0558">
        <w:rPr>
          <w:lang w:val="en-GB"/>
        </w:rPr>
        <w:t>d</w:t>
      </w:r>
      <w:r w:rsidR="00C70545" w:rsidRPr="00AB0558">
        <w:rPr>
          <w:lang w:val="en-GB"/>
        </w:rPr>
        <w:t xml:space="preserve"> that the client cannot return to work, so the discussion</w:t>
      </w:r>
      <w:r w:rsidR="00BA48F4" w:rsidRPr="00AB0558">
        <w:rPr>
          <w:lang w:val="en-GB"/>
        </w:rPr>
        <w:t xml:space="preserve"> here</w:t>
      </w:r>
      <w:r w:rsidR="00C70545" w:rsidRPr="00AB0558">
        <w:rPr>
          <w:lang w:val="en-GB"/>
        </w:rPr>
        <w:t xml:space="preserve"> </w:t>
      </w:r>
      <w:r w:rsidR="00695C65" w:rsidRPr="00AB0558">
        <w:rPr>
          <w:lang w:val="en-GB"/>
        </w:rPr>
        <w:t xml:space="preserve">is </w:t>
      </w:r>
      <w:r w:rsidR="001E4FA9">
        <w:rPr>
          <w:lang w:val="en-GB"/>
        </w:rPr>
        <w:t>less about</w:t>
      </w:r>
      <w:r w:rsidR="00C70545" w:rsidRPr="00AB0558">
        <w:rPr>
          <w:lang w:val="en-GB"/>
        </w:rPr>
        <w:t xml:space="preserve"> the work ability of the client</w:t>
      </w:r>
      <w:r w:rsidR="001E4FA9">
        <w:rPr>
          <w:lang w:val="en-GB"/>
        </w:rPr>
        <w:t xml:space="preserve"> than about</w:t>
      </w:r>
      <w:r w:rsidR="00C70545" w:rsidRPr="00AB0558">
        <w:rPr>
          <w:lang w:val="en-GB"/>
        </w:rPr>
        <w:t xml:space="preserve"> fulfil</w:t>
      </w:r>
      <w:r w:rsidR="001E4FA9">
        <w:rPr>
          <w:lang w:val="en-GB"/>
        </w:rPr>
        <w:t>ling</w:t>
      </w:r>
      <w:r w:rsidR="00C70545" w:rsidRPr="00AB0558">
        <w:rPr>
          <w:lang w:val="en-GB"/>
        </w:rPr>
        <w:t xml:space="preserve"> the institutional task of the team</w:t>
      </w:r>
      <w:r w:rsidR="001E4FA9">
        <w:rPr>
          <w:lang w:val="en-GB"/>
        </w:rPr>
        <w:t>, which is</w:t>
      </w:r>
      <w:r w:rsidR="001E4FA9" w:rsidRPr="00AB0558">
        <w:rPr>
          <w:lang w:val="en-GB"/>
        </w:rPr>
        <w:t xml:space="preserve"> </w:t>
      </w:r>
      <w:r w:rsidR="00C70545" w:rsidRPr="00AB0558">
        <w:rPr>
          <w:lang w:val="en-GB"/>
        </w:rPr>
        <w:t>to recommend the ‘right’ benefit</w:t>
      </w:r>
      <w:r w:rsidR="00695C65" w:rsidRPr="00AB0558">
        <w:rPr>
          <w:lang w:val="en-GB"/>
        </w:rPr>
        <w:t xml:space="preserve">. </w:t>
      </w:r>
      <w:r w:rsidR="0005312B" w:rsidRPr="00AB0558">
        <w:rPr>
          <w:lang w:val="en-GB"/>
        </w:rPr>
        <w:t>The Jobcentre representative</w:t>
      </w:r>
      <w:r w:rsidR="00695C65" w:rsidRPr="00AB0558">
        <w:rPr>
          <w:lang w:val="en-GB"/>
        </w:rPr>
        <w:t xml:space="preserve"> </w:t>
      </w:r>
      <w:r w:rsidR="001E4FA9">
        <w:rPr>
          <w:lang w:val="en-GB"/>
        </w:rPr>
        <w:lastRenderedPageBreak/>
        <w:t xml:space="preserve">expresses </w:t>
      </w:r>
      <w:r w:rsidR="00C70545" w:rsidRPr="00AB0558">
        <w:rPr>
          <w:lang w:val="en-GB"/>
        </w:rPr>
        <w:t xml:space="preserve">frustration (line </w:t>
      </w:r>
      <w:r w:rsidR="00D501B7" w:rsidRPr="00AB0558">
        <w:rPr>
          <w:lang w:val="en-GB"/>
        </w:rPr>
        <w:t>1-6</w:t>
      </w:r>
      <w:r w:rsidR="00C70545" w:rsidRPr="00AB0558">
        <w:rPr>
          <w:lang w:val="en-GB"/>
        </w:rPr>
        <w:t>)</w:t>
      </w:r>
      <w:r w:rsidR="001E4FA9">
        <w:rPr>
          <w:lang w:val="en-GB"/>
        </w:rPr>
        <w:t>,</w:t>
      </w:r>
      <w:r w:rsidR="00C70545" w:rsidRPr="00AB0558">
        <w:rPr>
          <w:lang w:val="en-GB"/>
        </w:rPr>
        <w:t xml:space="preserve"> saying that it becomes ‘really difficult’ to recommend the case for disability pension when the documentation is inadequate</w:t>
      </w:r>
      <w:r w:rsidR="001E4FA9">
        <w:rPr>
          <w:lang w:val="en-GB"/>
        </w:rPr>
        <w:t>. This</w:t>
      </w:r>
      <w:r w:rsidR="001E4FA9" w:rsidRPr="00AB0558">
        <w:rPr>
          <w:lang w:val="en-GB"/>
        </w:rPr>
        <w:t xml:space="preserve"> </w:t>
      </w:r>
      <w:r w:rsidR="0068111F" w:rsidRPr="00AB0558">
        <w:rPr>
          <w:lang w:val="en-GB"/>
        </w:rPr>
        <w:t>allud</w:t>
      </w:r>
      <w:r w:rsidR="001E4FA9">
        <w:rPr>
          <w:lang w:val="en-GB"/>
        </w:rPr>
        <w:t>es</w:t>
      </w:r>
      <w:r w:rsidR="00C70545" w:rsidRPr="00AB0558">
        <w:rPr>
          <w:lang w:val="en-GB"/>
        </w:rPr>
        <w:t xml:space="preserve"> to the institutional demand </w:t>
      </w:r>
      <w:r w:rsidR="001E4FA9">
        <w:rPr>
          <w:lang w:val="en-GB"/>
        </w:rPr>
        <w:t xml:space="preserve">that </w:t>
      </w:r>
      <w:r w:rsidR="00C70545" w:rsidRPr="00AB0558">
        <w:rPr>
          <w:lang w:val="en-GB"/>
        </w:rPr>
        <w:t>‘documentation’</w:t>
      </w:r>
      <w:r w:rsidR="0068111F" w:rsidRPr="00AB0558">
        <w:rPr>
          <w:lang w:val="en-GB"/>
        </w:rPr>
        <w:t xml:space="preserve"> of </w:t>
      </w:r>
      <w:r w:rsidR="00DD1532">
        <w:rPr>
          <w:lang w:val="en-GB"/>
        </w:rPr>
        <w:t xml:space="preserve">a </w:t>
      </w:r>
      <w:r w:rsidR="00C45E46" w:rsidRPr="00AB0558">
        <w:rPr>
          <w:lang w:val="en-GB"/>
        </w:rPr>
        <w:t>(</w:t>
      </w:r>
      <w:r w:rsidR="0068111F" w:rsidRPr="00AB0558">
        <w:rPr>
          <w:lang w:val="en-GB"/>
        </w:rPr>
        <w:t>failed</w:t>
      </w:r>
      <w:r w:rsidR="00C45E46" w:rsidRPr="00AB0558">
        <w:rPr>
          <w:lang w:val="en-GB"/>
        </w:rPr>
        <w:t>)</w:t>
      </w:r>
      <w:r w:rsidR="0068111F" w:rsidRPr="00AB0558">
        <w:rPr>
          <w:lang w:val="en-GB"/>
        </w:rPr>
        <w:t xml:space="preserve"> job training</w:t>
      </w:r>
      <w:r w:rsidR="001E4FA9">
        <w:rPr>
          <w:lang w:val="en-GB"/>
        </w:rPr>
        <w:t xml:space="preserve"> should be available</w:t>
      </w:r>
      <w:r w:rsidR="00695C65" w:rsidRPr="00AB0558">
        <w:rPr>
          <w:lang w:val="en-GB"/>
        </w:rPr>
        <w:t>.</w:t>
      </w:r>
      <w:r w:rsidR="0068111F" w:rsidRPr="00AB0558">
        <w:rPr>
          <w:lang w:val="en-GB"/>
        </w:rPr>
        <w:t xml:space="preserve"> </w:t>
      </w:r>
      <w:r w:rsidR="001E4FA9">
        <w:rPr>
          <w:lang w:val="en-GB"/>
        </w:rPr>
        <w:t>I</w:t>
      </w:r>
      <w:r w:rsidR="001E4FA9" w:rsidRPr="00AB0558">
        <w:rPr>
          <w:lang w:val="en-GB"/>
        </w:rPr>
        <w:t>n line</w:t>
      </w:r>
      <w:r w:rsidR="001E4FA9">
        <w:rPr>
          <w:lang w:val="en-GB"/>
        </w:rPr>
        <w:t>s</w:t>
      </w:r>
      <w:r w:rsidR="005C470C">
        <w:rPr>
          <w:lang w:val="en-GB"/>
        </w:rPr>
        <w:t xml:space="preserve"> 8-9</w:t>
      </w:r>
      <w:r w:rsidR="001E4FA9">
        <w:rPr>
          <w:lang w:val="en-GB"/>
        </w:rPr>
        <w:t>, t</w:t>
      </w:r>
      <w:r w:rsidR="0068111F" w:rsidRPr="00AB0558">
        <w:rPr>
          <w:lang w:val="en-GB"/>
        </w:rPr>
        <w:t xml:space="preserve">he doctor </w:t>
      </w:r>
      <w:r w:rsidR="00C45E46" w:rsidRPr="00AB0558">
        <w:rPr>
          <w:lang w:val="en-GB"/>
        </w:rPr>
        <w:t>resists</w:t>
      </w:r>
      <w:r w:rsidR="006C75CD">
        <w:rPr>
          <w:lang w:val="en-GB"/>
        </w:rPr>
        <w:t xml:space="preserve"> </w:t>
      </w:r>
      <w:r w:rsidR="0068111F" w:rsidRPr="00AB0558">
        <w:rPr>
          <w:lang w:val="en-GB"/>
        </w:rPr>
        <w:t xml:space="preserve">this assessment, </w:t>
      </w:r>
      <w:r w:rsidR="00C45E46" w:rsidRPr="00AB0558">
        <w:rPr>
          <w:lang w:val="en-GB"/>
        </w:rPr>
        <w:t>arguing</w:t>
      </w:r>
      <w:r w:rsidR="00962379" w:rsidRPr="00AB0558">
        <w:rPr>
          <w:lang w:val="en-GB"/>
        </w:rPr>
        <w:t xml:space="preserve"> </w:t>
      </w:r>
      <w:r w:rsidR="001E4FA9">
        <w:rPr>
          <w:lang w:val="en-GB"/>
        </w:rPr>
        <w:t xml:space="preserve">that </w:t>
      </w:r>
      <w:r w:rsidR="00962379" w:rsidRPr="00AB0558">
        <w:rPr>
          <w:lang w:val="en-GB"/>
        </w:rPr>
        <w:t>the missing job</w:t>
      </w:r>
      <w:r w:rsidR="00A3670E" w:rsidRPr="00AB0558">
        <w:rPr>
          <w:lang w:val="en-GB"/>
        </w:rPr>
        <w:t xml:space="preserve"> </w:t>
      </w:r>
      <w:r w:rsidR="00962379" w:rsidRPr="00AB0558">
        <w:rPr>
          <w:lang w:val="en-GB"/>
        </w:rPr>
        <w:t>training</w:t>
      </w:r>
      <w:r w:rsidR="001E4FA9" w:rsidRPr="001E4FA9">
        <w:rPr>
          <w:lang w:val="en-GB"/>
        </w:rPr>
        <w:t xml:space="preserve"> </w:t>
      </w:r>
      <w:r w:rsidR="001E4FA9">
        <w:rPr>
          <w:lang w:val="en-GB"/>
        </w:rPr>
        <w:t>is</w:t>
      </w:r>
      <w:r w:rsidR="001E4FA9" w:rsidRPr="00AB0558">
        <w:rPr>
          <w:lang w:val="en-GB"/>
        </w:rPr>
        <w:t xml:space="preserve"> irrelevan</w:t>
      </w:r>
      <w:r w:rsidR="001E4FA9">
        <w:rPr>
          <w:lang w:val="en-GB"/>
        </w:rPr>
        <w:t>t</w:t>
      </w:r>
      <w:r w:rsidR="00096FFE">
        <w:rPr>
          <w:lang w:val="en-GB"/>
        </w:rPr>
        <w:t>,</w:t>
      </w:r>
      <w:r w:rsidR="001E4FA9" w:rsidRPr="00AB0558">
        <w:rPr>
          <w:lang w:val="en-GB"/>
        </w:rPr>
        <w:t xml:space="preserve"> </w:t>
      </w:r>
      <w:r w:rsidR="001E4FA9">
        <w:rPr>
          <w:lang w:val="en-GB"/>
        </w:rPr>
        <w:t>given</w:t>
      </w:r>
      <w:r w:rsidR="00962379" w:rsidRPr="00AB0558">
        <w:rPr>
          <w:lang w:val="en-GB"/>
        </w:rPr>
        <w:t xml:space="preserve"> the condition of the client. </w:t>
      </w:r>
    </w:p>
    <w:p w14:paraId="1DA08891" w14:textId="17EF1F87" w:rsidR="00BD78B3" w:rsidRPr="00AB0558" w:rsidRDefault="0054787B" w:rsidP="005A107D">
      <w:pPr>
        <w:spacing w:line="480" w:lineRule="auto"/>
        <w:rPr>
          <w:lang w:val="en-GB"/>
        </w:rPr>
      </w:pPr>
      <w:r w:rsidRPr="00AB0558">
        <w:rPr>
          <w:lang w:val="en-GB"/>
        </w:rPr>
        <w:t>The Jobcentre</w:t>
      </w:r>
      <w:r w:rsidR="00962379" w:rsidRPr="00AB0558">
        <w:rPr>
          <w:lang w:val="en-GB"/>
        </w:rPr>
        <w:t xml:space="preserve"> representative </w:t>
      </w:r>
      <w:r w:rsidR="00B9112A">
        <w:rPr>
          <w:lang w:val="en-GB"/>
        </w:rPr>
        <w:t>targets</w:t>
      </w:r>
      <w:r w:rsidR="00B9112A" w:rsidRPr="00AB0558">
        <w:rPr>
          <w:lang w:val="en-GB"/>
        </w:rPr>
        <w:t xml:space="preserve"> </w:t>
      </w:r>
      <w:r w:rsidR="00695C65" w:rsidRPr="00AB0558">
        <w:rPr>
          <w:lang w:val="en-GB"/>
        </w:rPr>
        <w:t xml:space="preserve">the institutional process, claiming that the case </w:t>
      </w:r>
      <w:proofErr w:type="gramStart"/>
      <w:r w:rsidR="00695C65" w:rsidRPr="00AB0558">
        <w:rPr>
          <w:lang w:val="en-GB"/>
        </w:rPr>
        <w:t>s</w:t>
      </w:r>
      <w:r w:rsidR="00322E94" w:rsidRPr="00AB0558">
        <w:rPr>
          <w:lang w:val="en-GB"/>
        </w:rPr>
        <w:t>hould not have been presented</w:t>
      </w:r>
      <w:proofErr w:type="gramEnd"/>
      <w:r w:rsidR="00322E94" w:rsidRPr="00AB0558">
        <w:rPr>
          <w:lang w:val="en-GB"/>
        </w:rPr>
        <w:t xml:space="preserve"> to</w:t>
      </w:r>
      <w:r w:rsidR="00695C65" w:rsidRPr="00AB0558">
        <w:rPr>
          <w:lang w:val="en-GB"/>
        </w:rPr>
        <w:t xml:space="preserve"> the rehabilitation team yet</w:t>
      </w:r>
      <w:r w:rsidR="00DC5CBE">
        <w:rPr>
          <w:lang w:val="en-GB"/>
        </w:rPr>
        <w:t xml:space="preserve"> (line 10)</w:t>
      </w:r>
      <w:r w:rsidR="00695C65" w:rsidRPr="00AB0558">
        <w:rPr>
          <w:lang w:val="en-GB"/>
        </w:rPr>
        <w:t xml:space="preserve">. </w:t>
      </w:r>
      <w:r w:rsidR="007E2B7B" w:rsidRPr="00AB0558">
        <w:rPr>
          <w:lang w:val="en-GB"/>
        </w:rPr>
        <w:t xml:space="preserve">The discussion is essentially moving on two tracks, with the doctor arguing </w:t>
      </w:r>
      <w:proofErr w:type="gramStart"/>
      <w:r w:rsidR="00B9112A">
        <w:rPr>
          <w:lang w:val="en-GB"/>
        </w:rPr>
        <w:t>on the basis of</w:t>
      </w:r>
      <w:proofErr w:type="gramEnd"/>
      <w:r w:rsidR="00B9112A" w:rsidRPr="00AB0558">
        <w:rPr>
          <w:lang w:val="en-GB"/>
        </w:rPr>
        <w:t xml:space="preserve"> </w:t>
      </w:r>
      <w:r w:rsidR="007E2B7B" w:rsidRPr="00AB0558">
        <w:rPr>
          <w:lang w:val="en-GB"/>
        </w:rPr>
        <w:t>a professional assessment of the cl</w:t>
      </w:r>
      <w:r w:rsidRPr="00AB0558">
        <w:rPr>
          <w:lang w:val="en-GB"/>
        </w:rPr>
        <w:t>ient</w:t>
      </w:r>
      <w:r w:rsidR="00CE1161" w:rsidRPr="00AB0558">
        <w:rPr>
          <w:lang w:val="en-GB"/>
        </w:rPr>
        <w:t>’</w:t>
      </w:r>
      <w:r w:rsidRPr="00AB0558">
        <w:rPr>
          <w:lang w:val="en-GB"/>
        </w:rPr>
        <w:t xml:space="preserve">s situation and </w:t>
      </w:r>
      <w:r w:rsidR="00772142">
        <w:rPr>
          <w:lang w:val="en-GB"/>
        </w:rPr>
        <w:t xml:space="preserve">with </w:t>
      </w:r>
      <w:r w:rsidRPr="00AB0558">
        <w:rPr>
          <w:lang w:val="en-GB"/>
        </w:rPr>
        <w:t>the Jobcent</w:t>
      </w:r>
      <w:r w:rsidR="007E2B7B" w:rsidRPr="00AB0558">
        <w:rPr>
          <w:lang w:val="en-GB"/>
        </w:rPr>
        <w:t>r</w:t>
      </w:r>
      <w:r w:rsidRPr="00AB0558">
        <w:rPr>
          <w:lang w:val="en-GB"/>
        </w:rPr>
        <w:t>e</w:t>
      </w:r>
      <w:r w:rsidR="00875B31" w:rsidRPr="00AB0558">
        <w:rPr>
          <w:lang w:val="en-GB"/>
        </w:rPr>
        <w:t xml:space="preserve"> representative </w:t>
      </w:r>
      <w:r w:rsidR="00B9112A">
        <w:rPr>
          <w:lang w:val="en-GB"/>
        </w:rPr>
        <w:t>drawing on</w:t>
      </w:r>
      <w:r w:rsidR="00875B31" w:rsidRPr="00AB0558">
        <w:rPr>
          <w:lang w:val="en-GB"/>
        </w:rPr>
        <w:t xml:space="preserve"> a</w:t>
      </w:r>
      <w:r w:rsidR="007E2B7B" w:rsidRPr="00AB0558">
        <w:rPr>
          <w:lang w:val="en-GB"/>
        </w:rPr>
        <w:t xml:space="preserve"> bureaucratic assessment of the condition of the client</w:t>
      </w:r>
      <w:r w:rsidR="0033142A" w:rsidRPr="00AB0558">
        <w:rPr>
          <w:lang w:val="en-GB"/>
        </w:rPr>
        <w:t>’</w:t>
      </w:r>
      <w:r w:rsidR="007E2B7B" w:rsidRPr="00AB0558">
        <w:rPr>
          <w:lang w:val="en-GB"/>
        </w:rPr>
        <w:t xml:space="preserve">s </w:t>
      </w:r>
      <w:r w:rsidR="0033142A" w:rsidRPr="00AB0558">
        <w:rPr>
          <w:lang w:val="en-GB"/>
        </w:rPr>
        <w:t>case file</w:t>
      </w:r>
      <w:r w:rsidR="00CE1161" w:rsidRPr="00AB0558">
        <w:rPr>
          <w:lang w:val="en-GB"/>
        </w:rPr>
        <w:t xml:space="preserve">. </w:t>
      </w:r>
      <w:r w:rsidR="00B9112A">
        <w:rPr>
          <w:lang w:val="en-GB"/>
        </w:rPr>
        <w:t>Each</w:t>
      </w:r>
      <w:r w:rsidR="00B9112A" w:rsidRPr="00AB0558">
        <w:rPr>
          <w:lang w:val="en-GB"/>
        </w:rPr>
        <w:t xml:space="preserve"> </w:t>
      </w:r>
      <w:r w:rsidR="00CE1161" w:rsidRPr="00AB0558">
        <w:rPr>
          <w:lang w:val="en-GB"/>
        </w:rPr>
        <w:t xml:space="preserve">participant </w:t>
      </w:r>
      <w:r w:rsidR="00B9112A">
        <w:rPr>
          <w:lang w:val="en-GB"/>
        </w:rPr>
        <w:t>frames</w:t>
      </w:r>
      <w:r w:rsidR="007E2B7B" w:rsidRPr="00AB0558">
        <w:rPr>
          <w:lang w:val="en-GB"/>
        </w:rPr>
        <w:t xml:space="preserve"> the other’s claims as </w:t>
      </w:r>
      <w:r w:rsidR="00A216FC" w:rsidRPr="00AB0558">
        <w:rPr>
          <w:lang w:val="en-GB"/>
        </w:rPr>
        <w:t>factually ‘true’ but irrelevant</w:t>
      </w:r>
      <w:r w:rsidR="00C679BE" w:rsidRPr="00AB0558">
        <w:rPr>
          <w:lang w:val="en-GB"/>
        </w:rPr>
        <w:t xml:space="preserve">. </w:t>
      </w:r>
      <w:r w:rsidR="00B9112A">
        <w:rPr>
          <w:lang w:val="en-GB"/>
        </w:rPr>
        <w:t>I</w:t>
      </w:r>
      <w:r w:rsidR="00B9112A" w:rsidRPr="00AB0558">
        <w:rPr>
          <w:lang w:val="en-GB"/>
        </w:rPr>
        <w:t xml:space="preserve">n </w:t>
      </w:r>
      <w:r w:rsidR="005C470C">
        <w:rPr>
          <w:lang w:val="en-GB"/>
        </w:rPr>
        <w:t>line 14-18</w:t>
      </w:r>
      <w:r w:rsidR="00B9112A">
        <w:rPr>
          <w:lang w:val="en-GB"/>
        </w:rPr>
        <w:t>,</w:t>
      </w:r>
      <w:r w:rsidR="00A3670E" w:rsidRPr="00AB0558">
        <w:rPr>
          <w:lang w:val="en-GB"/>
        </w:rPr>
        <w:t xml:space="preserve"> </w:t>
      </w:r>
      <w:r w:rsidR="00C679BE" w:rsidRPr="00AB0558">
        <w:rPr>
          <w:lang w:val="en-GB"/>
        </w:rPr>
        <w:t xml:space="preserve">the Jobcentre representative </w:t>
      </w:r>
      <w:r w:rsidR="00857469" w:rsidRPr="00AB0558">
        <w:rPr>
          <w:lang w:val="en-GB"/>
        </w:rPr>
        <w:t xml:space="preserve">responds </w:t>
      </w:r>
      <w:r w:rsidR="00C679BE" w:rsidRPr="00AB0558">
        <w:rPr>
          <w:lang w:val="en-GB"/>
        </w:rPr>
        <w:t>to the doctor</w:t>
      </w:r>
      <w:r w:rsidR="00F77E3B" w:rsidRPr="00AB0558">
        <w:rPr>
          <w:lang w:val="en-GB"/>
        </w:rPr>
        <w:t>’</w:t>
      </w:r>
      <w:r w:rsidR="00C679BE" w:rsidRPr="00AB0558">
        <w:rPr>
          <w:lang w:val="en-GB"/>
        </w:rPr>
        <w:t>s moral argument</w:t>
      </w:r>
      <w:r w:rsidR="00694BFE">
        <w:rPr>
          <w:lang w:val="en-GB"/>
        </w:rPr>
        <w:t xml:space="preserve"> (line 12)</w:t>
      </w:r>
      <w:r w:rsidR="00857469" w:rsidRPr="00AB0558">
        <w:rPr>
          <w:lang w:val="en-GB"/>
        </w:rPr>
        <w:t xml:space="preserve"> </w:t>
      </w:r>
      <w:r w:rsidR="00A216FC" w:rsidRPr="00AB0558">
        <w:rPr>
          <w:lang w:val="en-GB"/>
        </w:rPr>
        <w:t xml:space="preserve">while </w:t>
      </w:r>
      <w:r w:rsidR="009A12A3" w:rsidRPr="00AB0558">
        <w:rPr>
          <w:lang w:val="en-GB"/>
        </w:rPr>
        <w:t>balanc</w:t>
      </w:r>
      <w:r w:rsidR="00A216FC" w:rsidRPr="00AB0558">
        <w:rPr>
          <w:lang w:val="en-GB"/>
        </w:rPr>
        <w:t>ing</w:t>
      </w:r>
      <w:r w:rsidR="009A12A3" w:rsidRPr="00AB0558">
        <w:rPr>
          <w:lang w:val="en-GB"/>
        </w:rPr>
        <w:t xml:space="preserve"> </w:t>
      </w:r>
      <w:proofErr w:type="gramStart"/>
      <w:r w:rsidR="009A12A3" w:rsidRPr="00AB0558">
        <w:rPr>
          <w:lang w:val="en-GB"/>
        </w:rPr>
        <w:t>the</w:t>
      </w:r>
      <w:r w:rsidR="00A96F33">
        <w:rPr>
          <w:lang w:val="en-GB"/>
        </w:rPr>
        <w:t xml:space="preserve"> </w:t>
      </w:r>
      <w:r w:rsidR="009A12A3" w:rsidRPr="00AB0558">
        <w:rPr>
          <w:lang w:val="en-GB"/>
        </w:rPr>
        <w:t>her</w:t>
      </w:r>
      <w:proofErr w:type="gramEnd"/>
      <w:r w:rsidR="009A12A3" w:rsidRPr="00AB0558">
        <w:rPr>
          <w:lang w:val="en-GB"/>
        </w:rPr>
        <w:t xml:space="preserve"> commitment to the institutional demand for documentation. She ends her turn by returning to her prior criticism of the casework, diverting blame away from both the doctor</w:t>
      </w:r>
      <w:r w:rsidR="002B08A9" w:rsidRPr="00AB0558">
        <w:rPr>
          <w:lang w:val="en-GB"/>
        </w:rPr>
        <w:t>’</w:t>
      </w:r>
      <w:r w:rsidR="009A12A3" w:rsidRPr="00AB0558">
        <w:rPr>
          <w:lang w:val="en-GB"/>
        </w:rPr>
        <w:t xml:space="preserve">s assessment </w:t>
      </w:r>
      <w:r w:rsidR="00B9112A">
        <w:rPr>
          <w:lang w:val="en-GB"/>
        </w:rPr>
        <w:t>and</w:t>
      </w:r>
      <w:r w:rsidR="005608DD" w:rsidRPr="00AB0558">
        <w:rPr>
          <w:lang w:val="en-GB"/>
        </w:rPr>
        <w:t xml:space="preserve"> the institutional demands</w:t>
      </w:r>
      <w:r w:rsidR="009A12A3" w:rsidRPr="00AB0558">
        <w:rPr>
          <w:lang w:val="en-GB"/>
        </w:rPr>
        <w:t>.</w:t>
      </w:r>
      <w:r w:rsidR="005608DD" w:rsidRPr="00AB0558">
        <w:rPr>
          <w:lang w:val="en-GB"/>
        </w:rPr>
        <w:t xml:space="preserve"> </w:t>
      </w:r>
      <w:r w:rsidR="00A9758B" w:rsidRPr="00AB0558">
        <w:rPr>
          <w:lang w:val="en-GB"/>
        </w:rPr>
        <w:t>T</w:t>
      </w:r>
      <w:r w:rsidR="009A12A3" w:rsidRPr="00AB0558">
        <w:rPr>
          <w:lang w:val="en-GB"/>
        </w:rPr>
        <w:t>he argument that the</w:t>
      </w:r>
      <w:r w:rsidR="00107E4F" w:rsidRPr="00AB0558">
        <w:rPr>
          <w:lang w:val="en-GB"/>
        </w:rPr>
        <w:t xml:space="preserve"> client is to</w:t>
      </w:r>
      <w:r w:rsidR="00770DEB" w:rsidRPr="00AB0558">
        <w:rPr>
          <w:lang w:val="en-GB"/>
        </w:rPr>
        <w:t>o</w:t>
      </w:r>
      <w:r w:rsidR="00107E4F" w:rsidRPr="00AB0558">
        <w:rPr>
          <w:lang w:val="en-GB"/>
        </w:rPr>
        <w:t xml:space="preserve"> weak</w:t>
      </w:r>
      <w:r w:rsidR="00403389" w:rsidRPr="00AB0558">
        <w:rPr>
          <w:lang w:val="en-GB"/>
        </w:rPr>
        <w:t xml:space="preserve"> to participate in</w:t>
      </w:r>
      <w:r w:rsidR="00A9758B" w:rsidRPr="00AB0558">
        <w:rPr>
          <w:lang w:val="en-GB"/>
        </w:rPr>
        <w:t xml:space="preserve"> job training</w:t>
      </w:r>
      <w:r w:rsidR="00107E4F" w:rsidRPr="00AB0558">
        <w:rPr>
          <w:lang w:val="en-GB"/>
        </w:rPr>
        <w:t xml:space="preserve"> or that it </w:t>
      </w:r>
      <w:r w:rsidR="00825C45">
        <w:rPr>
          <w:lang w:val="en-GB"/>
        </w:rPr>
        <w:t>is morally questionable</w:t>
      </w:r>
      <w:r w:rsidR="00107E4F" w:rsidRPr="00AB0558">
        <w:rPr>
          <w:lang w:val="en-GB"/>
        </w:rPr>
        <w:t xml:space="preserve"> </w:t>
      </w:r>
      <w:proofErr w:type="gramStart"/>
      <w:r w:rsidR="00107E4F" w:rsidRPr="00AB0558">
        <w:rPr>
          <w:lang w:val="en-GB"/>
        </w:rPr>
        <w:t>is evaded</w:t>
      </w:r>
      <w:proofErr w:type="gramEnd"/>
      <w:r w:rsidR="00107E4F" w:rsidRPr="00AB0558">
        <w:rPr>
          <w:lang w:val="en-GB"/>
        </w:rPr>
        <w:t xml:space="preserve"> without an explicit discussion of whether or not she agrees</w:t>
      </w:r>
      <w:r w:rsidR="007E2B7B" w:rsidRPr="00AB0558">
        <w:rPr>
          <w:lang w:val="en-GB"/>
        </w:rPr>
        <w:t>.</w:t>
      </w:r>
      <w:r w:rsidR="00107E4F" w:rsidRPr="00AB0558">
        <w:rPr>
          <w:lang w:val="en-GB"/>
        </w:rPr>
        <w:t xml:space="preserve"> </w:t>
      </w:r>
    </w:p>
    <w:p w14:paraId="32A3E55D" w14:textId="52FE69D3" w:rsidR="00FD17CA" w:rsidRPr="00AB0558" w:rsidRDefault="00107E4F" w:rsidP="005A107D">
      <w:pPr>
        <w:spacing w:line="480" w:lineRule="auto"/>
        <w:rPr>
          <w:color w:val="808080" w:themeColor="background1" w:themeShade="80"/>
          <w:lang w:val="en-GB"/>
        </w:rPr>
      </w:pPr>
      <w:r w:rsidRPr="00AB0558">
        <w:rPr>
          <w:lang w:val="en-GB"/>
        </w:rPr>
        <w:t>The example illustrates how participants negotiate both the immediate context of the case at hand</w:t>
      </w:r>
      <w:r w:rsidR="00AB095F">
        <w:rPr>
          <w:lang w:val="en-GB"/>
        </w:rPr>
        <w:t xml:space="preserve"> </w:t>
      </w:r>
      <w:r w:rsidR="00C37049">
        <w:rPr>
          <w:lang w:val="en-GB"/>
        </w:rPr>
        <w:t>and</w:t>
      </w:r>
      <w:r w:rsidRPr="00AB0558">
        <w:rPr>
          <w:lang w:val="en-GB"/>
        </w:rPr>
        <w:t xml:space="preserve"> the broader institutional demands </w:t>
      </w:r>
      <w:r w:rsidR="00AB095F">
        <w:rPr>
          <w:lang w:val="en-GB"/>
        </w:rPr>
        <w:t xml:space="preserve">regarding </w:t>
      </w:r>
      <w:r w:rsidR="00A75304" w:rsidRPr="00AB0558">
        <w:rPr>
          <w:lang w:val="en-GB"/>
        </w:rPr>
        <w:t xml:space="preserve">the decisions made </w:t>
      </w:r>
      <w:r w:rsidR="00C37049">
        <w:rPr>
          <w:lang w:val="en-GB"/>
        </w:rPr>
        <w:t>and</w:t>
      </w:r>
      <w:r w:rsidR="00A75304" w:rsidRPr="00AB0558">
        <w:rPr>
          <w:lang w:val="en-GB"/>
        </w:rPr>
        <w:t xml:space="preserve"> the clients as a group</w:t>
      </w:r>
      <w:r w:rsidRPr="00AB0558">
        <w:rPr>
          <w:lang w:val="en-GB"/>
        </w:rPr>
        <w:t>.</w:t>
      </w:r>
      <w:r w:rsidR="001F4CE3" w:rsidRPr="00AB0558">
        <w:rPr>
          <w:lang w:val="en-GB"/>
        </w:rPr>
        <w:t xml:space="preserve"> By shifting the line of negotiation from the specific case to the parameters of </w:t>
      </w:r>
      <w:r w:rsidR="00C73008" w:rsidRPr="00AB0558">
        <w:rPr>
          <w:lang w:val="en-GB"/>
        </w:rPr>
        <w:t>DM</w:t>
      </w:r>
      <w:r w:rsidR="001F4CE3" w:rsidRPr="00AB0558">
        <w:rPr>
          <w:lang w:val="en-GB"/>
        </w:rPr>
        <w:t xml:space="preserve"> more </w:t>
      </w:r>
      <w:r w:rsidR="001F4CE3" w:rsidRPr="00AB0558">
        <w:rPr>
          <w:lang w:val="en-GB"/>
        </w:rPr>
        <w:lastRenderedPageBreak/>
        <w:t xml:space="preserve">generally, the team members are essentially negotiating </w:t>
      </w:r>
      <w:r w:rsidR="00D86D98" w:rsidRPr="00AB0558">
        <w:rPr>
          <w:lang w:val="en-GB"/>
        </w:rPr>
        <w:t xml:space="preserve">the </w:t>
      </w:r>
      <w:r w:rsidR="00C73008" w:rsidRPr="00AB0558">
        <w:rPr>
          <w:lang w:val="en-GB"/>
        </w:rPr>
        <w:t>DM</w:t>
      </w:r>
      <w:r w:rsidR="001F4CE3" w:rsidRPr="00AB0558">
        <w:rPr>
          <w:lang w:val="en-GB"/>
        </w:rPr>
        <w:t xml:space="preserve"> order of the institution, directly (re)produ</w:t>
      </w:r>
      <w:r w:rsidR="001311ED" w:rsidRPr="00AB0558">
        <w:rPr>
          <w:lang w:val="en-GB"/>
        </w:rPr>
        <w:t>cing the organis</w:t>
      </w:r>
      <w:r w:rsidR="001F4CE3" w:rsidRPr="00AB0558">
        <w:rPr>
          <w:lang w:val="en-GB"/>
        </w:rPr>
        <w:t>ational, legislative and social framework through their talk.</w:t>
      </w:r>
    </w:p>
    <w:p w14:paraId="54A2ED96" w14:textId="77850151" w:rsidR="00AC760A" w:rsidRDefault="00AC760A" w:rsidP="005A107D">
      <w:pPr>
        <w:spacing w:line="480" w:lineRule="auto"/>
        <w:rPr>
          <w:lang w:val="en-GB"/>
        </w:rPr>
      </w:pPr>
      <w:r w:rsidRPr="00AB0558">
        <w:rPr>
          <w:lang w:val="en-GB"/>
        </w:rPr>
        <w:t>Though the question of documentation and eligibility is similar to the one</w:t>
      </w:r>
      <w:r w:rsidR="00AB095F">
        <w:rPr>
          <w:lang w:val="en-GB"/>
        </w:rPr>
        <w:t xml:space="preserve"> raised</w:t>
      </w:r>
      <w:r w:rsidRPr="00AB0558">
        <w:rPr>
          <w:lang w:val="en-GB"/>
        </w:rPr>
        <w:t xml:space="preserve"> in </w:t>
      </w:r>
      <w:r w:rsidR="00AB095F">
        <w:rPr>
          <w:lang w:val="en-GB"/>
        </w:rPr>
        <w:t>Ex</w:t>
      </w:r>
      <w:r w:rsidR="00FF2E65">
        <w:rPr>
          <w:lang w:val="en-GB"/>
        </w:rPr>
        <w:t>cer</w:t>
      </w:r>
      <w:r w:rsidR="005A3E08">
        <w:rPr>
          <w:lang w:val="en-GB"/>
        </w:rPr>
        <w:t>p</w:t>
      </w:r>
      <w:r w:rsidR="00FF2E65">
        <w:rPr>
          <w:lang w:val="en-GB"/>
        </w:rPr>
        <w:t>t</w:t>
      </w:r>
      <w:r w:rsidR="00AB095F" w:rsidRPr="00AB0558">
        <w:rPr>
          <w:lang w:val="en-GB"/>
        </w:rPr>
        <w:t xml:space="preserve"> </w:t>
      </w:r>
      <w:r w:rsidRPr="00AB0558">
        <w:rPr>
          <w:lang w:val="en-GB"/>
        </w:rPr>
        <w:t xml:space="preserve">2, the </w:t>
      </w:r>
      <w:r w:rsidR="000D57EC">
        <w:rPr>
          <w:lang w:val="en-GB"/>
        </w:rPr>
        <w:t>negotiation</w:t>
      </w:r>
      <w:r w:rsidRPr="00AB0558">
        <w:rPr>
          <w:lang w:val="en-GB"/>
        </w:rPr>
        <w:t xml:space="preserve"> </w:t>
      </w:r>
      <w:r w:rsidR="004876F3" w:rsidRPr="00AB0558">
        <w:rPr>
          <w:lang w:val="en-GB"/>
        </w:rPr>
        <w:t>resource</w:t>
      </w:r>
      <w:r w:rsidRPr="00AB0558">
        <w:rPr>
          <w:lang w:val="en-GB"/>
        </w:rPr>
        <w:t xml:space="preserve"> is </w:t>
      </w:r>
      <w:proofErr w:type="spellStart"/>
      <w:r w:rsidRPr="00AB0558">
        <w:rPr>
          <w:lang w:val="en-GB"/>
        </w:rPr>
        <w:t>different</w:t>
      </w:r>
      <w:r w:rsidR="001571C1">
        <w:rPr>
          <w:lang w:val="en-GB"/>
        </w:rPr>
        <w:t>.T</w:t>
      </w:r>
      <w:r w:rsidRPr="00AB0558">
        <w:rPr>
          <w:lang w:val="en-GB"/>
        </w:rPr>
        <w:t>he</w:t>
      </w:r>
      <w:proofErr w:type="spellEnd"/>
      <w:r w:rsidRPr="00AB0558">
        <w:rPr>
          <w:lang w:val="en-GB"/>
        </w:rPr>
        <w:t xml:space="preserve"> casew</w:t>
      </w:r>
      <w:r w:rsidR="00A3670E" w:rsidRPr="00AB0558">
        <w:rPr>
          <w:lang w:val="en-GB"/>
        </w:rPr>
        <w:t xml:space="preserve">orker in the previous example </w:t>
      </w:r>
      <w:r w:rsidR="009C3A88">
        <w:rPr>
          <w:lang w:val="en-GB"/>
        </w:rPr>
        <w:t>contributes</w:t>
      </w:r>
      <w:r w:rsidRPr="00AB0558">
        <w:rPr>
          <w:lang w:val="en-GB"/>
        </w:rPr>
        <w:t xml:space="preserve"> to the discussion by offering an alternative to the possible decision </w:t>
      </w:r>
      <w:r w:rsidR="009C3A88">
        <w:rPr>
          <w:lang w:val="en-GB"/>
        </w:rPr>
        <w:t>on which</w:t>
      </w:r>
      <w:r w:rsidR="009C3A88" w:rsidRPr="00AB0558">
        <w:rPr>
          <w:lang w:val="en-GB"/>
        </w:rPr>
        <w:t xml:space="preserve"> </w:t>
      </w:r>
      <w:r w:rsidRPr="00AB0558">
        <w:rPr>
          <w:lang w:val="en-GB"/>
        </w:rPr>
        <w:t>the interaction is closing in</w:t>
      </w:r>
      <w:r w:rsidR="00A3670E" w:rsidRPr="00AB0558">
        <w:rPr>
          <w:lang w:val="en-GB"/>
        </w:rPr>
        <w:t>. Th</w:t>
      </w:r>
      <w:r w:rsidRPr="00AB0558">
        <w:rPr>
          <w:lang w:val="en-GB"/>
        </w:rPr>
        <w:t>e participants in the current example</w:t>
      </w:r>
      <w:r w:rsidR="00145306">
        <w:rPr>
          <w:lang w:val="en-GB"/>
        </w:rPr>
        <w:t>,</w:t>
      </w:r>
      <w:r w:rsidRPr="00AB0558">
        <w:rPr>
          <w:lang w:val="en-GB"/>
        </w:rPr>
        <w:t xml:space="preserve"> </w:t>
      </w:r>
      <w:r w:rsidR="00863E5F" w:rsidRPr="00AB0558">
        <w:rPr>
          <w:lang w:val="en-GB"/>
        </w:rPr>
        <w:t xml:space="preserve">however, </w:t>
      </w:r>
      <w:r w:rsidRPr="00AB0558">
        <w:rPr>
          <w:lang w:val="en-GB"/>
        </w:rPr>
        <w:t xml:space="preserve">both </w:t>
      </w:r>
      <w:r w:rsidR="00145306" w:rsidRPr="00AB0558">
        <w:rPr>
          <w:lang w:val="en-GB"/>
        </w:rPr>
        <w:t>evad</w:t>
      </w:r>
      <w:r w:rsidR="00145306">
        <w:rPr>
          <w:lang w:val="en-GB"/>
        </w:rPr>
        <w:t>e</w:t>
      </w:r>
      <w:r w:rsidR="00145306" w:rsidRPr="00AB0558">
        <w:rPr>
          <w:lang w:val="en-GB"/>
        </w:rPr>
        <w:t xml:space="preserve"> </w:t>
      </w:r>
      <w:r w:rsidR="00DB724A" w:rsidRPr="00AB0558">
        <w:rPr>
          <w:lang w:val="en-GB"/>
        </w:rPr>
        <w:t>the key question</w:t>
      </w:r>
      <w:r w:rsidR="00781DC3" w:rsidRPr="00AB0558">
        <w:rPr>
          <w:lang w:val="en-GB"/>
        </w:rPr>
        <w:t>.</w:t>
      </w:r>
      <w:r w:rsidR="00FF65F2" w:rsidRPr="00AB0558">
        <w:rPr>
          <w:lang w:val="en-GB"/>
        </w:rPr>
        <w:t xml:space="preserve"> This </w:t>
      </w:r>
      <w:proofErr w:type="gramStart"/>
      <w:r w:rsidR="00FF65F2" w:rsidRPr="00AB0558">
        <w:rPr>
          <w:lang w:val="en-GB"/>
        </w:rPr>
        <w:t>is further illustrated</w:t>
      </w:r>
      <w:proofErr w:type="gramEnd"/>
      <w:r w:rsidR="00FF65F2" w:rsidRPr="00AB0558">
        <w:rPr>
          <w:lang w:val="en-GB"/>
        </w:rPr>
        <w:t xml:space="preserve"> in the last example,</w:t>
      </w:r>
      <w:r w:rsidR="009C3A88">
        <w:rPr>
          <w:lang w:val="en-GB"/>
        </w:rPr>
        <w:t xml:space="preserve"> taken</w:t>
      </w:r>
      <w:r w:rsidR="00FF65F2" w:rsidRPr="00AB0558">
        <w:rPr>
          <w:lang w:val="en-GB"/>
        </w:rPr>
        <w:t xml:space="preserve"> from a rehabilitation team meeting in municipality A.</w:t>
      </w:r>
    </w:p>
    <w:p w14:paraId="793FE009" w14:textId="78BBAA99" w:rsidR="009A18E9" w:rsidRDefault="00B04043" w:rsidP="009A18E9">
      <w:pPr>
        <w:spacing w:line="480" w:lineRule="auto"/>
        <w:rPr>
          <w:lang w:val="en-GB"/>
        </w:rPr>
      </w:pPr>
      <w:r>
        <w:rPr>
          <w:lang w:val="en-GB"/>
        </w:rPr>
        <w:t xml:space="preserve">In the fourth </w:t>
      </w:r>
      <w:proofErr w:type="gramStart"/>
      <w:r w:rsidR="003F6E75">
        <w:rPr>
          <w:lang w:val="en-GB"/>
        </w:rPr>
        <w:t>example</w:t>
      </w:r>
      <w:proofErr w:type="gramEnd"/>
      <w:r w:rsidR="003F6E75">
        <w:rPr>
          <w:lang w:val="en-GB"/>
        </w:rPr>
        <w:t xml:space="preserve"> </w:t>
      </w:r>
      <w:r>
        <w:rPr>
          <w:lang w:val="en-GB"/>
        </w:rPr>
        <w:t xml:space="preserve">discussion evolves around the topic of development of work ability, in this case in terms of possibilities for education. Where the above example illustrated the </w:t>
      </w:r>
      <w:r w:rsidR="004264A7">
        <w:rPr>
          <w:lang w:val="en-GB"/>
        </w:rPr>
        <w:t>tension</w:t>
      </w:r>
      <w:r>
        <w:rPr>
          <w:lang w:val="en-GB"/>
        </w:rPr>
        <w:t xml:space="preserve"> between a professional </w:t>
      </w:r>
      <w:proofErr w:type="gramStart"/>
      <w:r>
        <w:rPr>
          <w:lang w:val="en-GB"/>
        </w:rPr>
        <w:t>or</w:t>
      </w:r>
      <w:proofErr w:type="gramEnd"/>
      <w:r>
        <w:rPr>
          <w:lang w:val="en-GB"/>
        </w:rPr>
        <w:t xml:space="preserve"> an institutional perspective, this example concerns different professional perspectives of how to proceed in the case.</w:t>
      </w:r>
      <w:r w:rsidR="00CC4A3B">
        <w:rPr>
          <w:lang w:val="en-GB"/>
        </w:rPr>
        <w:t xml:space="preserve"> </w:t>
      </w:r>
      <w:r w:rsidR="009A18E9">
        <w:rPr>
          <w:lang w:val="en-GB"/>
        </w:rPr>
        <w:t>T</w:t>
      </w:r>
      <w:r w:rsidR="009A18E9" w:rsidRPr="00AB0558">
        <w:rPr>
          <w:lang w:val="en-GB"/>
        </w:rPr>
        <w:t>he client is present</w:t>
      </w:r>
      <w:r w:rsidR="009A18E9" w:rsidRPr="00145306">
        <w:rPr>
          <w:lang w:val="en-GB"/>
        </w:rPr>
        <w:t xml:space="preserve"> </w:t>
      </w:r>
      <w:r w:rsidR="009A18E9">
        <w:rPr>
          <w:lang w:val="en-GB"/>
        </w:rPr>
        <w:t>in t</w:t>
      </w:r>
      <w:r w:rsidR="009A18E9" w:rsidRPr="00AB0558">
        <w:rPr>
          <w:lang w:val="en-GB"/>
        </w:rPr>
        <w:t>h</w:t>
      </w:r>
      <w:r w:rsidR="009A18E9">
        <w:rPr>
          <w:lang w:val="en-GB"/>
        </w:rPr>
        <w:t>is</w:t>
      </w:r>
      <w:r w:rsidR="009A18E9" w:rsidRPr="00AB0558">
        <w:rPr>
          <w:lang w:val="en-GB"/>
        </w:rPr>
        <w:t xml:space="preserve"> excerpt</w:t>
      </w:r>
      <w:r w:rsidR="009A18E9">
        <w:rPr>
          <w:lang w:val="en-GB"/>
        </w:rPr>
        <w:t xml:space="preserve">, </w:t>
      </w:r>
      <w:r w:rsidR="00766F31">
        <w:rPr>
          <w:lang w:val="en-GB"/>
        </w:rPr>
        <w:t>which</w:t>
      </w:r>
      <w:r w:rsidR="009A18E9">
        <w:rPr>
          <w:lang w:val="en-GB"/>
        </w:rPr>
        <w:t xml:space="preserve"> in our data</w:t>
      </w:r>
      <w:r w:rsidR="009A18E9" w:rsidRPr="00AB0558">
        <w:rPr>
          <w:lang w:val="en-GB"/>
        </w:rPr>
        <w:t xml:space="preserve"> is a rare setting for inter-professional discussion and tension. Besides the client and her caseworker (CW), the</w:t>
      </w:r>
      <w:r w:rsidR="009A18E9">
        <w:rPr>
          <w:lang w:val="en-GB"/>
        </w:rPr>
        <w:t xml:space="preserve"> </w:t>
      </w:r>
      <w:r w:rsidR="009A18E9" w:rsidRPr="00AB0558">
        <w:rPr>
          <w:lang w:val="en-GB"/>
        </w:rPr>
        <w:t>team members</w:t>
      </w:r>
      <w:r w:rsidR="009A18E9">
        <w:rPr>
          <w:lang w:val="en-GB"/>
        </w:rPr>
        <w:t xml:space="preserve"> present are</w:t>
      </w:r>
      <w:r w:rsidR="009A18E9" w:rsidRPr="00AB0558">
        <w:rPr>
          <w:lang w:val="en-GB"/>
        </w:rPr>
        <w:t xml:space="preserve"> a doctor, </w:t>
      </w:r>
      <w:r w:rsidR="009A18E9">
        <w:rPr>
          <w:lang w:val="en-GB"/>
        </w:rPr>
        <w:t xml:space="preserve">a </w:t>
      </w:r>
      <w:r w:rsidR="009A18E9" w:rsidRPr="00AB0558">
        <w:rPr>
          <w:lang w:val="en-GB"/>
        </w:rPr>
        <w:t xml:space="preserve">representative from </w:t>
      </w:r>
      <w:r w:rsidR="009A18E9">
        <w:rPr>
          <w:lang w:val="en-GB"/>
        </w:rPr>
        <w:t xml:space="preserve">the Jobcentre (JC) </w:t>
      </w:r>
      <w:r w:rsidR="009A18E9" w:rsidRPr="00AB0558">
        <w:rPr>
          <w:lang w:val="en-GB"/>
        </w:rPr>
        <w:t>social- and health services</w:t>
      </w:r>
      <w:r w:rsidR="009A18E9">
        <w:rPr>
          <w:lang w:val="en-GB"/>
        </w:rPr>
        <w:t xml:space="preserve"> respectively, </w:t>
      </w:r>
      <w:r w:rsidR="009A18E9" w:rsidRPr="00AB0558">
        <w:rPr>
          <w:lang w:val="en-GB"/>
        </w:rPr>
        <w:t xml:space="preserve">and a team leader from the Jobcentre. The team members have been taking turns asking the client and caseworker questions, and in </w:t>
      </w:r>
      <w:r w:rsidR="009A18E9">
        <w:rPr>
          <w:lang w:val="en-GB"/>
        </w:rPr>
        <w:t>the first turn</w:t>
      </w:r>
      <w:r w:rsidR="009A18E9" w:rsidRPr="00AB0558">
        <w:rPr>
          <w:lang w:val="en-GB"/>
        </w:rPr>
        <w:t>, the Jobcentre representative asks the caseworker about ‘opportunities for development’.</w:t>
      </w:r>
    </w:p>
    <w:tbl>
      <w:tblPr>
        <w:tblStyle w:val="Tabel-Git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400"/>
        <w:gridCol w:w="7074"/>
      </w:tblGrid>
      <w:tr w:rsidR="00432BBC" w:rsidRPr="004C19FE" w14:paraId="46577B86" w14:textId="77777777" w:rsidTr="00A450B1">
        <w:tc>
          <w:tcPr>
            <w:tcW w:w="8931" w:type="dxa"/>
            <w:gridSpan w:val="3"/>
          </w:tcPr>
          <w:p w14:paraId="0981744E" w14:textId="449068A7" w:rsidR="00432BBC" w:rsidRPr="00161EE3" w:rsidRDefault="00432BBC" w:rsidP="00A40A4B">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u w:val="single"/>
                <w:lang w:val="en-GB"/>
              </w:rPr>
              <w:t>Excerpt (4) Postponing, meeting A02</w:t>
            </w:r>
          </w:p>
        </w:tc>
      </w:tr>
      <w:tr w:rsidR="00432BBC" w:rsidRPr="00135B68" w14:paraId="1E7D323B" w14:textId="77777777" w:rsidTr="00A450B1">
        <w:tc>
          <w:tcPr>
            <w:tcW w:w="440" w:type="dxa"/>
          </w:tcPr>
          <w:p w14:paraId="252A9D72"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1</w:t>
            </w:r>
          </w:p>
          <w:p w14:paraId="6EE6E91D"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2</w:t>
            </w:r>
          </w:p>
        </w:tc>
        <w:tc>
          <w:tcPr>
            <w:tcW w:w="1403" w:type="dxa"/>
          </w:tcPr>
          <w:p w14:paraId="2B8A0169"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JC</w:t>
            </w:r>
          </w:p>
        </w:tc>
        <w:tc>
          <w:tcPr>
            <w:tcW w:w="7088" w:type="dxa"/>
          </w:tcPr>
          <w:p w14:paraId="6864E6FE"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Have you discussed opportunities for development </w:t>
            </w:r>
          </w:p>
          <w:p w14:paraId="01FE93EA" w14:textId="77777777" w:rsidR="00432BBC" w:rsidRPr="00161EE3" w:rsidRDefault="00432BBC" w:rsidP="00FB16B5">
            <w:pPr>
              <w:tabs>
                <w:tab w:val="left" w:pos="284"/>
              </w:tabs>
              <w:spacing w:line="276" w:lineRule="auto"/>
              <w:rPr>
                <w:rFonts w:ascii="Courier New" w:hAnsi="Courier New" w:cs="Courier New"/>
                <w:sz w:val="20"/>
                <w:szCs w:val="20"/>
                <w:lang w:val="en-GB"/>
              </w:rPr>
            </w:pPr>
            <w:proofErr w:type="gramStart"/>
            <w:r w:rsidRPr="00161EE3">
              <w:rPr>
                <w:rFonts w:ascii="Courier New" w:hAnsi="Courier New" w:cs="Courier New"/>
                <w:sz w:val="20"/>
                <w:szCs w:val="20"/>
                <w:lang w:val="en-GB"/>
              </w:rPr>
              <w:t>within</w:t>
            </w:r>
            <w:proofErr w:type="gramEnd"/>
            <w:r w:rsidRPr="00161EE3">
              <w:rPr>
                <w:rFonts w:ascii="Courier New" w:hAnsi="Courier New" w:cs="Courier New"/>
                <w:sz w:val="20"/>
                <w:szCs w:val="20"/>
                <w:lang w:val="en-GB"/>
              </w:rPr>
              <w:t xml:space="preserve"> the flexible employment-framework?</w:t>
            </w:r>
          </w:p>
        </w:tc>
      </w:tr>
      <w:tr w:rsidR="00432BBC" w:rsidRPr="00135B68" w14:paraId="41806693" w14:textId="77777777" w:rsidTr="00A450B1">
        <w:trPr>
          <w:trHeight w:val="375"/>
        </w:trPr>
        <w:tc>
          <w:tcPr>
            <w:tcW w:w="440" w:type="dxa"/>
          </w:tcPr>
          <w:p w14:paraId="43FCBA15"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lastRenderedPageBreak/>
              <w:t>3</w:t>
            </w:r>
          </w:p>
        </w:tc>
        <w:tc>
          <w:tcPr>
            <w:tcW w:w="1403" w:type="dxa"/>
          </w:tcPr>
          <w:p w14:paraId="517B8E65"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CW</w:t>
            </w:r>
          </w:p>
        </w:tc>
        <w:tc>
          <w:tcPr>
            <w:tcW w:w="7088" w:type="dxa"/>
          </w:tcPr>
          <w:p w14:paraId="0C129F92"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proofErr w:type="gramStart"/>
            <w:r w:rsidRPr="00161EE3">
              <w:rPr>
                <w:rFonts w:ascii="Courier New" w:hAnsi="Courier New" w:cs="Courier New"/>
                <w:sz w:val="20"/>
                <w:szCs w:val="20"/>
                <w:lang w:val="en-GB"/>
              </w:rPr>
              <w:t>And</w:t>
            </w:r>
            <w:proofErr w:type="gramEnd"/>
            <w:r w:rsidRPr="00161EE3">
              <w:rPr>
                <w:rFonts w:ascii="Courier New" w:hAnsi="Courier New" w:cs="Courier New"/>
                <w:sz w:val="20"/>
                <w:szCs w:val="20"/>
                <w:lang w:val="en-GB"/>
              </w:rPr>
              <w:t xml:space="preserve"> what are you thinking regarding that?</w:t>
            </w:r>
          </w:p>
        </w:tc>
      </w:tr>
      <w:tr w:rsidR="00432BBC" w:rsidRPr="00161EE3" w14:paraId="3B8AC86A" w14:textId="77777777" w:rsidTr="00A450B1">
        <w:tc>
          <w:tcPr>
            <w:tcW w:w="440" w:type="dxa"/>
          </w:tcPr>
          <w:p w14:paraId="75EBFAA1"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4</w:t>
            </w:r>
          </w:p>
          <w:p w14:paraId="78FADB89"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5</w:t>
            </w:r>
          </w:p>
          <w:p w14:paraId="4AC50A15"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6</w:t>
            </w:r>
          </w:p>
          <w:p w14:paraId="0420B674"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7</w:t>
            </w:r>
          </w:p>
        </w:tc>
        <w:tc>
          <w:tcPr>
            <w:tcW w:w="1403" w:type="dxa"/>
          </w:tcPr>
          <w:p w14:paraId="7604260D"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JC</w:t>
            </w:r>
          </w:p>
        </w:tc>
        <w:tc>
          <w:tcPr>
            <w:tcW w:w="7088" w:type="dxa"/>
          </w:tcPr>
          <w:p w14:paraId="1834BD7B"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Well, it is described several places </w:t>
            </w:r>
          </w:p>
          <w:p w14:paraId="3A55DBCB"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that that there are some skills you’re missing</w:t>
            </w:r>
          </w:p>
          <w:p w14:paraId="0ADDD8DC"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so therefore you can’t apply for this </w:t>
            </w:r>
          </w:p>
          <w:p w14:paraId="7BD528CA" w14:textId="24417D65" w:rsidR="00432BBC" w:rsidRPr="00161EE3" w:rsidRDefault="00432BBC" w:rsidP="00A87196">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[and that </w:t>
            </w:r>
            <w:proofErr w:type="spellStart"/>
            <w:r w:rsidRPr="00161EE3">
              <w:rPr>
                <w:rFonts w:ascii="Courier New" w:hAnsi="Courier New" w:cs="Courier New"/>
                <w:sz w:val="20"/>
                <w:szCs w:val="20"/>
                <w:lang w:val="en-GB"/>
              </w:rPr>
              <w:t>flex</w:t>
            </w:r>
            <w:r w:rsidR="00A87196">
              <w:rPr>
                <w:rFonts w:ascii="Courier New" w:hAnsi="Courier New" w:cs="Courier New"/>
                <w:sz w:val="20"/>
                <w:szCs w:val="20"/>
                <w:lang w:val="en-GB"/>
              </w:rPr>
              <w:t>job</w:t>
            </w:r>
            <w:proofErr w:type="spellEnd"/>
            <w:r w:rsidRPr="00161EE3">
              <w:rPr>
                <w:rFonts w:ascii="Courier New" w:hAnsi="Courier New" w:cs="Courier New"/>
                <w:sz w:val="20"/>
                <w:szCs w:val="20"/>
                <w:lang w:val="en-GB"/>
              </w:rPr>
              <w:t>]</w:t>
            </w:r>
          </w:p>
        </w:tc>
      </w:tr>
      <w:tr w:rsidR="00432BBC" w:rsidRPr="00135B68" w14:paraId="7E8DB70C" w14:textId="77777777" w:rsidTr="00A450B1">
        <w:tc>
          <w:tcPr>
            <w:tcW w:w="440" w:type="dxa"/>
          </w:tcPr>
          <w:p w14:paraId="56376E3D"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8</w:t>
            </w:r>
          </w:p>
          <w:p w14:paraId="278CEAEF"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9</w:t>
            </w:r>
          </w:p>
        </w:tc>
        <w:tc>
          <w:tcPr>
            <w:tcW w:w="1403" w:type="dxa"/>
          </w:tcPr>
          <w:p w14:paraId="641DA552"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CW</w:t>
            </w:r>
          </w:p>
        </w:tc>
        <w:tc>
          <w:tcPr>
            <w:tcW w:w="7088" w:type="dxa"/>
          </w:tcPr>
          <w:p w14:paraId="605C141A" w14:textId="69932E04"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[What skills</w:t>
            </w:r>
            <w:r w:rsidR="00A87196">
              <w:rPr>
                <w:rFonts w:ascii="Courier New" w:hAnsi="Courier New" w:cs="Courier New"/>
                <w:sz w:val="20"/>
                <w:szCs w:val="20"/>
                <w:lang w:val="en-GB"/>
              </w:rPr>
              <w:t xml:space="preserve">     </w:t>
            </w:r>
            <w:r w:rsidRPr="00161EE3">
              <w:rPr>
                <w:rFonts w:ascii="Courier New" w:hAnsi="Courier New" w:cs="Courier New"/>
                <w:sz w:val="20"/>
                <w:szCs w:val="20"/>
                <w:lang w:val="en-GB"/>
              </w:rPr>
              <w:t xml:space="preserve">] are you thinking of? </w:t>
            </w:r>
          </w:p>
          <w:p w14:paraId="477C1711"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&gt;We do have&lt;, &gt;we do have&lt; -</w:t>
            </w:r>
          </w:p>
        </w:tc>
      </w:tr>
      <w:tr w:rsidR="00432BBC" w:rsidRPr="00135B68" w14:paraId="469305BA" w14:textId="77777777" w:rsidTr="00A450B1">
        <w:tc>
          <w:tcPr>
            <w:tcW w:w="440" w:type="dxa"/>
          </w:tcPr>
          <w:p w14:paraId="1DB43954"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10</w:t>
            </w:r>
          </w:p>
          <w:p w14:paraId="260809A2"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11</w:t>
            </w:r>
          </w:p>
          <w:p w14:paraId="1D665595"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12</w:t>
            </w:r>
          </w:p>
          <w:p w14:paraId="79EE04C6"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13</w:t>
            </w:r>
          </w:p>
        </w:tc>
        <w:tc>
          <w:tcPr>
            <w:tcW w:w="1403" w:type="dxa"/>
          </w:tcPr>
          <w:p w14:paraId="3B3A235B"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JC</w:t>
            </w:r>
          </w:p>
        </w:tc>
        <w:tc>
          <w:tcPr>
            <w:tcW w:w="7088" w:type="dxa"/>
          </w:tcPr>
          <w:p w14:paraId="406B249D"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&gt;Now you have&lt;, &gt;now it has&lt;. </w:t>
            </w:r>
          </w:p>
          <w:p w14:paraId="69686A9B"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Now it says something about office and administration and things like that (0.7) </w:t>
            </w:r>
          </w:p>
          <w:p w14:paraId="65CEB8C3"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[is it] that (0.5) those skills [are:    ]</w:t>
            </w:r>
          </w:p>
        </w:tc>
      </w:tr>
      <w:tr w:rsidR="00432BBC" w:rsidRPr="00161EE3" w14:paraId="30419CF6" w14:textId="77777777" w:rsidTr="00A450B1">
        <w:tc>
          <w:tcPr>
            <w:tcW w:w="440" w:type="dxa"/>
          </w:tcPr>
          <w:p w14:paraId="114F9833"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14</w:t>
            </w:r>
          </w:p>
        </w:tc>
        <w:tc>
          <w:tcPr>
            <w:tcW w:w="1403" w:type="dxa"/>
          </w:tcPr>
          <w:p w14:paraId="358E9805"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CW</w:t>
            </w:r>
          </w:p>
        </w:tc>
        <w:tc>
          <w:tcPr>
            <w:tcW w:w="7088" w:type="dxa"/>
          </w:tcPr>
          <w:p w14:paraId="3A6ADA33"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[Ooh  ]                         [&gt;</w:t>
            </w:r>
            <w:proofErr w:type="spellStart"/>
            <w:r w:rsidRPr="00161EE3">
              <w:rPr>
                <w:rFonts w:ascii="Courier New" w:hAnsi="Courier New" w:cs="Courier New"/>
                <w:sz w:val="20"/>
                <w:szCs w:val="20"/>
                <w:lang w:val="en-GB"/>
              </w:rPr>
              <w:t>yesyes</w:t>
            </w:r>
            <w:proofErr w:type="spellEnd"/>
            <w:r w:rsidRPr="00161EE3">
              <w:rPr>
                <w:rFonts w:ascii="Courier New" w:hAnsi="Courier New" w:cs="Courier New"/>
                <w:sz w:val="20"/>
                <w:szCs w:val="20"/>
                <w:lang w:val="en-GB"/>
              </w:rPr>
              <w:t xml:space="preserve">&lt;]              </w:t>
            </w:r>
          </w:p>
        </w:tc>
      </w:tr>
      <w:tr w:rsidR="00432BBC" w:rsidRPr="00161EE3" w14:paraId="49F138DF" w14:textId="77777777" w:rsidTr="00A450B1">
        <w:tc>
          <w:tcPr>
            <w:tcW w:w="440" w:type="dxa"/>
          </w:tcPr>
          <w:p w14:paraId="602F5950"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15</w:t>
            </w:r>
          </w:p>
        </w:tc>
        <w:tc>
          <w:tcPr>
            <w:tcW w:w="1403" w:type="dxa"/>
          </w:tcPr>
          <w:p w14:paraId="13824B00"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JC</w:t>
            </w:r>
          </w:p>
        </w:tc>
        <w:tc>
          <w:tcPr>
            <w:tcW w:w="7088" w:type="dxa"/>
          </w:tcPr>
          <w:p w14:paraId="0883F8EC"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not ones [((client)) has-]</w:t>
            </w:r>
          </w:p>
        </w:tc>
      </w:tr>
      <w:tr w:rsidR="00432BBC" w:rsidRPr="00135B68" w14:paraId="769F3D96" w14:textId="77777777" w:rsidTr="00A450B1">
        <w:tc>
          <w:tcPr>
            <w:tcW w:w="440" w:type="dxa"/>
          </w:tcPr>
          <w:p w14:paraId="461F9343"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16</w:t>
            </w:r>
          </w:p>
          <w:p w14:paraId="4461396C"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17</w:t>
            </w:r>
          </w:p>
          <w:p w14:paraId="60E4B408"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18</w:t>
            </w:r>
          </w:p>
          <w:p w14:paraId="40DB81E7"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19</w:t>
            </w:r>
          </w:p>
          <w:p w14:paraId="40136371"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20</w:t>
            </w:r>
          </w:p>
          <w:p w14:paraId="42DACECD"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21</w:t>
            </w:r>
          </w:p>
          <w:p w14:paraId="5F3C65C3"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22</w:t>
            </w:r>
          </w:p>
          <w:p w14:paraId="2B18DB22"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23</w:t>
            </w:r>
          </w:p>
          <w:p w14:paraId="739B7367"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24</w:t>
            </w:r>
          </w:p>
        </w:tc>
        <w:tc>
          <w:tcPr>
            <w:tcW w:w="1403" w:type="dxa"/>
          </w:tcPr>
          <w:p w14:paraId="2DA71E45"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CW</w:t>
            </w:r>
          </w:p>
        </w:tc>
        <w:tc>
          <w:tcPr>
            <w:tcW w:w="7088" w:type="dxa"/>
          </w:tcPr>
          <w:p w14:paraId="7F410D9C" w14:textId="77777777" w:rsidR="00432BBC" w:rsidRPr="00161EE3" w:rsidRDefault="00432BBC" w:rsidP="00FB16B5">
            <w:pPr>
              <w:tabs>
                <w:tab w:val="left" w:pos="284"/>
              </w:tabs>
              <w:spacing w:before="240"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         [I don’t think  ] </w:t>
            </w:r>
          </w:p>
          <w:p w14:paraId="7DB423FC" w14:textId="77777777" w:rsidR="00432BBC" w:rsidRPr="00161EE3" w:rsidRDefault="00432BBC" w:rsidP="00FB16B5">
            <w:pPr>
              <w:tabs>
                <w:tab w:val="left" w:pos="284"/>
              </w:tabs>
              <w:spacing w:line="276" w:lineRule="auto"/>
              <w:rPr>
                <w:rFonts w:ascii="Courier New" w:hAnsi="Courier New" w:cs="Courier New"/>
                <w:sz w:val="20"/>
                <w:szCs w:val="20"/>
                <w:lang w:val="en-GB"/>
              </w:rPr>
            </w:pPr>
            <w:proofErr w:type="gramStart"/>
            <w:r w:rsidRPr="00161EE3">
              <w:rPr>
                <w:rFonts w:ascii="Courier New" w:hAnsi="Courier New" w:cs="Courier New"/>
                <w:sz w:val="20"/>
                <w:szCs w:val="20"/>
                <w:lang w:val="en-GB"/>
              </w:rPr>
              <w:t>we</w:t>
            </w:r>
            <w:proofErr w:type="gramEnd"/>
            <w:r w:rsidRPr="00161EE3">
              <w:rPr>
                <w:rFonts w:ascii="Courier New" w:hAnsi="Courier New" w:cs="Courier New"/>
                <w:sz w:val="20"/>
                <w:szCs w:val="20"/>
                <w:lang w:val="en-GB"/>
              </w:rPr>
              <w:t xml:space="preserve"> should start thinking about ((client)) and. </w:t>
            </w:r>
          </w:p>
          <w:p w14:paraId="02D586BE" w14:textId="77777777" w:rsidR="00432BBC" w:rsidRPr="00161EE3" w:rsidRDefault="00432BBC" w:rsidP="00FB16B5">
            <w:pPr>
              <w:tabs>
                <w:tab w:val="left" w:pos="284"/>
              </w:tabs>
              <w:spacing w:line="276" w:lineRule="auto"/>
              <w:rPr>
                <w:rFonts w:ascii="Courier New" w:hAnsi="Courier New" w:cs="Courier New"/>
                <w:sz w:val="20"/>
                <w:szCs w:val="20"/>
                <w:lang w:val="en-GB"/>
              </w:rPr>
            </w:pPr>
            <w:proofErr w:type="gramStart"/>
            <w:r w:rsidRPr="00161EE3">
              <w:rPr>
                <w:rFonts w:ascii="Courier New" w:hAnsi="Courier New" w:cs="Courier New"/>
                <w:sz w:val="20"/>
                <w:szCs w:val="20"/>
                <w:lang w:val="en-GB"/>
              </w:rPr>
              <w:t>And</w:t>
            </w:r>
            <w:proofErr w:type="gramEnd"/>
            <w:r w:rsidRPr="00161EE3">
              <w:rPr>
                <w:rFonts w:ascii="Courier New" w:hAnsi="Courier New" w:cs="Courier New"/>
                <w:sz w:val="20"/>
                <w:szCs w:val="20"/>
                <w:lang w:val="en-GB"/>
              </w:rPr>
              <w:t xml:space="preserve"> education. </w:t>
            </w:r>
          </w:p>
          <w:p w14:paraId="549ED4CE"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 xml:space="preserve">Ah because </w:t>
            </w:r>
            <w:proofErr w:type="gramStart"/>
            <w:r w:rsidRPr="00161EE3">
              <w:rPr>
                <w:rFonts w:ascii="Courier New" w:hAnsi="Courier New" w:cs="Courier New"/>
                <w:sz w:val="20"/>
                <w:szCs w:val="20"/>
                <w:lang w:val="en-GB"/>
              </w:rPr>
              <w:t>she’s</w:t>
            </w:r>
            <w:proofErr w:type="gramEnd"/>
            <w:r w:rsidRPr="00161EE3">
              <w:rPr>
                <w:rFonts w:ascii="Courier New" w:hAnsi="Courier New" w:cs="Courier New"/>
                <w:sz w:val="20"/>
                <w:szCs w:val="20"/>
                <w:lang w:val="en-GB"/>
              </w:rPr>
              <w:t xml:space="preserve"> exactly so impaired that ah she (.) you know,</w:t>
            </w:r>
            <w:r w:rsidRPr="00161EE3">
              <w:rPr>
                <w:rFonts w:ascii="Courier New" w:hAnsi="Courier New" w:cs="Courier New"/>
                <w:color w:val="FF0000"/>
                <w:sz w:val="20"/>
                <w:szCs w:val="20"/>
                <w:lang w:val="en-GB"/>
              </w:rPr>
              <w:t xml:space="preserve"> </w:t>
            </w:r>
            <w:r w:rsidRPr="00161EE3">
              <w:rPr>
                <w:rFonts w:ascii="Courier New" w:hAnsi="Courier New" w:cs="Courier New"/>
                <w:sz w:val="20"/>
                <w:szCs w:val="20"/>
                <w:lang w:val="en-GB"/>
              </w:rPr>
              <w:t xml:space="preserve">can’t do very much. </w:t>
            </w:r>
          </w:p>
          <w:p w14:paraId="6C56BC00" w14:textId="77777777" w:rsidR="00432BBC" w:rsidRPr="00161EE3" w:rsidRDefault="00432BBC" w:rsidP="00FB16B5">
            <w:pPr>
              <w:tabs>
                <w:tab w:val="left" w:pos="284"/>
              </w:tabs>
              <w:spacing w:line="276" w:lineRule="auto"/>
              <w:rPr>
                <w:rFonts w:ascii="Courier New" w:hAnsi="Courier New" w:cs="Courier New"/>
                <w:sz w:val="20"/>
                <w:szCs w:val="20"/>
                <w:lang w:val="en-GB"/>
              </w:rPr>
            </w:pPr>
            <w:proofErr w:type="spellStart"/>
            <w:r w:rsidRPr="00161EE3">
              <w:rPr>
                <w:rFonts w:ascii="Courier New" w:hAnsi="Courier New" w:cs="Courier New"/>
                <w:sz w:val="20"/>
                <w:szCs w:val="20"/>
                <w:lang w:val="en-GB"/>
              </w:rPr>
              <w:t>Ahm</w:t>
            </w:r>
            <w:proofErr w:type="spellEnd"/>
            <w:r w:rsidRPr="00161EE3">
              <w:rPr>
                <w:rFonts w:ascii="Courier New" w:hAnsi="Courier New" w:cs="Courier New"/>
                <w:sz w:val="20"/>
                <w:szCs w:val="20"/>
                <w:lang w:val="en-GB"/>
              </w:rPr>
              <w:t xml:space="preserve"> and that job that could maybe comply with that. That little bit- there </w:t>
            </w:r>
            <w:proofErr w:type="gramStart"/>
            <w:r w:rsidRPr="00161EE3">
              <w:rPr>
                <w:rFonts w:ascii="Courier New" w:hAnsi="Courier New" w:cs="Courier New"/>
                <w:sz w:val="20"/>
                <w:szCs w:val="20"/>
                <w:lang w:val="en-GB"/>
              </w:rPr>
              <w:t>isn’t</w:t>
            </w:r>
            <w:proofErr w:type="gramEnd"/>
            <w:r w:rsidRPr="00161EE3">
              <w:rPr>
                <w:rFonts w:ascii="Courier New" w:hAnsi="Courier New" w:cs="Courier New"/>
                <w:sz w:val="20"/>
                <w:szCs w:val="20"/>
                <w:lang w:val="en-GB"/>
              </w:rPr>
              <w:t xml:space="preserve"> very much (.) </w:t>
            </w:r>
          </w:p>
          <w:p w14:paraId="567742AF" w14:textId="77777777" w:rsidR="00432BBC" w:rsidRPr="00161EE3" w:rsidRDefault="00432BBC" w:rsidP="00FB16B5">
            <w:pPr>
              <w:tabs>
                <w:tab w:val="left" w:pos="284"/>
              </w:tabs>
              <w:spacing w:line="276" w:lineRule="auto"/>
              <w:rPr>
                <w:rFonts w:ascii="Courier New" w:hAnsi="Courier New" w:cs="Courier New"/>
                <w:sz w:val="20"/>
                <w:szCs w:val="20"/>
                <w:lang w:val="en-GB"/>
              </w:rPr>
            </w:pPr>
            <w:proofErr w:type="gramStart"/>
            <w:r w:rsidRPr="00161EE3">
              <w:rPr>
                <w:rFonts w:ascii="Courier New" w:hAnsi="Courier New" w:cs="Courier New"/>
                <w:sz w:val="20"/>
                <w:szCs w:val="20"/>
                <w:lang w:val="en-GB"/>
              </w:rPr>
              <w:t>it</w:t>
            </w:r>
            <w:proofErr w:type="gramEnd"/>
            <w:r w:rsidRPr="00161EE3">
              <w:rPr>
                <w:rFonts w:ascii="Courier New" w:hAnsi="Courier New" w:cs="Courier New"/>
                <w:sz w:val="20"/>
                <w:szCs w:val="20"/>
                <w:lang w:val="en-GB"/>
              </w:rPr>
              <w:t xml:space="preserve"> can’t be found. </w:t>
            </w:r>
          </w:p>
          <w:p w14:paraId="384628FD" w14:textId="77777777" w:rsidR="00432BBC" w:rsidRPr="00161EE3" w:rsidRDefault="00432BBC" w:rsidP="00FB16B5">
            <w:pPr>
              <w:tabs>
                <w:tab w:val="left" w:pos="284"/>
              </w:tabs>
              <w:spacing w:line="276" w:lineRule="auto"/>
              <w:rPr>
                <w:rFonts w:ascii="Courier New" w:hAnsi="Courier New" w:cs="Courier New"/>
                <w:sz w:val="20"/>
                <w:szCs w:val="20"/>
                <w:lang w:val="en-GB"/>
              </w:rPr>
            </w:pPr>
            <w:r w:rsidRPr="00161EE3">
              <w:rPr>
                <w:rFonts w:ascii="Courier New" w:hAnsi="Courier New" w:cs="Courier New"/>
                <w:sz w:val="20"/>
                <w:szCs w:val="20"/>
                <w:lang w:val="en-GB"/>
              </w:rPr>
              <w:t>We have to give that up.</w:t>
            </w:r>
          </w:p>
        </w:tc>
      </w:tr>
    </w:tbl>
    <w:p w14:paraId="560A8EDD" w14:textId="77777777" w:rsidR="001214EB" w:rsidRDefault="001214EB" w:rsidP="003538E8">
      <w:pPr>
        <w:spacing w:before="240" w:line="480" w:lineRule="auto"/>
        <w:rPr>
          <w:lang w:val="en-GB"/>
        </w:rPr>
      </w:pPr>
    </w:p>
    <w:p w14:paraId="538DB0A7" w14:textId="7B1BDCAB" w:rsidR="0007511D" w:rsidRDefault="000B761A" w:rsidP="001214EB">
      <w:pPr>
        <w:spacing w:line="480" w:lineRule="auto"/>
        <w:rPr>
          <w:lang w:val="en-GB"/>
        </w:rPr>
      </w:pPr>
      <w:r w:rsidRPr="00AB0558">
        <w:rPr>
          <w:lang w:val="en-GB"/>
        </w:rPr>
        <w:t>The question</w:t>
      </w:r>
      <w:r w:rsidR="009A18E9">
        <w:rPr>
          <w:lang w:val="en-GB"/>
        </w:rPr>
        <w:t xml:space="preserve"> in line 1-2</w:t>
      </w:r>
      <w:r w:rsidRPr="00AB0558">
        <w:rPr>
          <w:lang w:val="en-GB"/>
        </w:rPr>
        <w:t xml:space="preserve"> </w:t>
      </w:r>
      <w:proofErr w:type="gramStart"/>
      <w:r w:rsidRPr="00AB0558">
        <w:rPr>
          <w:lang w:val="en-GB"/>
        </w:rPr>
        <w:t>is formulated</w:t>
      </w:r>
      <w:proofErr w:type="gramEnd"/>
      <w:r w:rsidRPr="00AB0558">
        <w:rPr>
          <w:lang w:val="en-GB"/>
        </w:rPr>
        <w:t xml:space="preserve"> as a neutral and non-delicate matter, but </w:t>
      </w:r>
      <w:r w:rsidR="00B02D5A">
        <w:rPr>
          <w:lang w:val="en-GB"/>
        </w:rPr>
        <w:t>it may imply</w:t>
      </w:r>
      <w:r w:rsidR="00B02D5A" w:rsidRPr="00AB0558">
        <w:rPr>
          <w:lang w:val="en-GB"/>
        </w:rPr>
        <w:t xml:space="preserve"> </w:t>
      </w:r>
      <w:r w:rsidR="00F21C13" w:rsidRPr="00AB0558">
        <w:rPr>
          <w:lang w:val="en-GB"/>
        </w:rPr>
        <w:t xml:space="preserve">a critique in </w:t>
      </w:r>
      <w:r w:rsidR="00B02D5A">
        <w:rPr>
          <w:lang w:val="en-GB"/>
        </w:rPr>
        <w:t>this</w:t>
      </w:r>
      <w:r w:rsidR="00F21C13" w:rsidRPr="00AB0558">
        <w:rPr>
          <w:lang w:val="en-GB"/>
        </w:rPr>
        <w:t xml:space="preserve"> context</w:t>
      </w:r>
      <w:r w:rsidR="00C76B0F">
        <w:rPr>
          <w:lang w:val="en-GB"/>
        </w:rPr>
        <w:t>.</w:t>
      </w:r>
      <w:r w:rsidR="00F21C13" w:rsidRPr="00AB0558">
        <w:rPr>
          <w:lang w:val="en-GB"/>
        </w:rPr>
        <w:t xml:space="preserve"> </w:t>
      </w:r>
      <w:r w:rsidR="00334462">
        <w:rPr>
          <w:lang w:val="en-GB"/>
        </w:rPr>
        <w:t>T</w:t>
      </w:r>
      <w:r w:rsidR="00B02D5A">
        <w:rPr>
          <w:lang w:val="en-GB"/>
        </w:rPr>
        <w:t>he</w:t>
      </w:r>
      <w:r w:rsidR="00F21C13" w:rsidRPr="00AB0558">
        <w:rPr>
          <w:lang w:val="en-GB"/>
        </w:rPr>
        <w:t xml:space="preserve"> development of work ability within the flexible employment framework is a</w:t>
      </w:r>
      <w:r w:rsidR="0025203A" w:rsidRPr="00AB0558">
        <w:rPr>
          <w:lang w:val="en-GB"/>
        </w:rPr>
        <w:t xml:space="preserve"> core task of the caseworker</w:t>
      </w:r>
      <w:r w:rsidR="002A54CD" w:rsidRPr="00AB0558">
        <w:rPr>
          <w:lang w:val="en-GB"/>
        </w:rPr>
        <w:t xml:space="preserve"> and a necessary step </w:t>
      </w:r>
      <w:r w:rsidR="00BD391A">
        <w:rPr>
          <w:lang w:val="en-GB"/>
        </w:rPr>
        <w:t>to move</w:t>
      </w:r>
      <w:r w:rsidR="002A54CD" w:rsidRPr="00AB0558">
        <w:rPr>
          <w:lang w:val="en-GB"/>
        </w:rPr>
        <w:t xml:space="preserve"> the case forward</w:t>
      </w:r>
      <w:r w:rsidR="0025203A" w:rsidRPr="00AB0558">
        <w:rPr>
          <w:lang w:val="en-GB"/>
        </w:rPr>
        <w:t xml:space="preserve">. Thus, </w:t>
      </w:r>
      <w:r w:rsidR="00F21C13" w:rsidRPr="00AB0558">
        <w:rPr>
          <w:lang w:val="en-GB"/>
        </w:rPr>
        <w:t>the question carries a strong preference for an affirmative answer</w:t>
      </w:r>
      <w:r w:rsidR="000D57EC">
        <w:rPr>
          <w:lang w:val="en-GB"/>
        </w:rPr>
        <w:t>. T</w:t>
      </w:r>
      <w:r w:rsidR="00F21C13" w:rsidRPr="00AB0558">
        <w:rPr>
          <w:lang w:val="en-GB"/>
        </w:rPr>
        <w:t xml:space="preserve">he caseworker’s response </w:t>
      </w:r>
      <w:r w:rsidR="00A3670E" w:rsidRPr="00AB0558">
        <w:rPr>
          <w:lang w:val="en-GB"/>
        </w:rPr>
        <w:t xml:space="preserve">(line 3) </w:t>
      </w:r>
      <w:r w:rsidR="00F21C13" w:rsidRPr="00AB0558">
        <w:rPr>
          <w:lang w:val="en-GB"/>
        </w:rPr>
        <w:t>signals some resistance</w:t>
      </w:r>
      <w:r w:rsidR="00145306">
        <w:rPr>
          <w:lang w:val="en-GB"/>
        </w:rPr>
        <w:t xml:space="preserve">; </w:t>
      </w:r>
      <w:r w:rsidR="00BD391A">
        <w:rPr>
          <w:lang w:val="en-GB"/>
        </w:rPr>
        <w:t>instead of</w:t>
      </w:r>
      <w:r w:rsidR="00F21C13" w:rsidRPr="00AB0558">
        <w:rPr>
          <w:lang w:val="en-GB"/>
        </w:rPr>
        <w:t xml:space="preserve"> treat</w:t>
      </w:r>
      <w:r w:rsidR="00BD391A">
        <w:rPr>
          <w:lang w:val="en-GB"/>
        </w:rPr>
        <w:t>ing</w:t>
      </w:r>
      <w:r w:rsidR="00F21C13" w:rsidRPr="00AB0558">
        <w:rPr>
          <w:lang w:val="en-GB"/>
        </w:rPr>
        <w:t xml:space="preserve"> the previous turn as a simple </w:t>
      </w:r>
      <w:r w:rsidR="00F21C13" w:rsidRPr="00AB0558">
        <w:rPr>
          <w:lang w:val="en-GB"/>
        </w:rPr>
        <w:lastRenderedPageBreak/>
        <w:t xml:space="preserve">yes/no-question, </w:t>
      </w:r>
      <w:r w:rsidR="00BD391A">
        <w:rPr>
          <w:lang w:val="en-GB"/>
        </w:rPr>
        <w:t>he</w:t>
      </w:r>
      <w:r w:rsidR="00BD391A" w:rsidRPr="00AB0558">
        <w:rPr>
          <w:lang w:val="en-GB"/>
        </w:rPr>
        <w:t xml:space="preserve"> </w:t>
      </w:r>
      <w:r w:rsidR="00F21C13" w:rsidRPr="00AB0558">
        <w:rPr>
          <w:lang w:val="en-GB"/>
        </w:rPr>
        <w:t>asks for ela</w:t>
      </w:r>
      <w:r w:rsidR="00B376EC" w:rsidRPr="00AB0558">
        <w:rPr>
          <w:lang w:val="en-GB"/>
        </w:rPr>
        <w:t xml:space="preserve">boration. </w:t>
      </w:r>
      <w:r w:rsidR="00826ED8" w:rsidRPr="008236E1">
        <w:rPr>
          <w:lang w:val="en-GB"/>
        </w:rPr>
        <w:t>The caseworker</w:t>
      </w:r>
      <w:r w:rsidR="00334462">
        <w:rPr>
          <w:lang w:val="en-GB"/>
        </w:rPr>
        <w:t xml:space="preserve"> then</w:t>
      </w:r>
      <w:r w:rsidR="00826ED8" w:rsidRPr="008236E1">
        <w:rPr>
          <w:lang w:val="en-GB"/>
        </w:rPr>
        <w:t xml:space="preserve"> interr</w:t>
      </w:r>
      <w:r w:rsidR="00B376EC" w:rsidRPr="008236E1">
        <w:rPr>
          <w:lang w:val="en-GB"/>
        </w:rPr>
        <w:t>upts Jobcentre</w:t>
      </w:r>
      <w:r w:rsidR="001F68CB" w:rsidRPr="008236E1">
        <w:rPr>
          <w:lang w:val="en-GB"/>
        </w:rPr>
        <w:t xml:space="preserve"> representative</w:t>
      </w:r>
      <w:r w:rsidR="00294D51">
        <w:rPr>
          <w:lang w:val="en-GB"/>
        </w:rPr>
        <w:t>s turn in which she has addressed the client (line 4-7)</w:t>
      </w:r>
      <w:r w:rsidR="001F68CB" w:rsidRPr="008236E1">
        <w:rPr>
          <w:lang w:val="en-GB"/>
        </w:rPr>
        <w:t xml:space="preserve">. </w:t>
      </w:r>
      <w:r w:rsidR="00D53788">
        <w:rPr>
          <w:lang w:val="en-GB"/>
        </w:rPr>
        <w:t>Doing so</w:t>
      </w:r>
      <w:r w:rsidR="00BD391A" w:rsidRPr="008236E1">
        <w:rPr>
          <w:lang w:val="en-GB"/>
        </w:rPr>
        <w:t>, he</w:t>
      </w:r>
      <w:r w:rsidR="00826ED8" w:rsidRPr="008236E1">
        <w:rPr>
          <w:lang w:val="en-GB"/>
        </w:rPr>
        <w:t xml:space="preserve"> </w:t>
      </w:r>
      <w:r w:rsidR="00BD391A" w:rsidRPr="008236E1">
        <w:rPr>
          <w:lang w:val="en-GB"/>
        </w:rPr>
        <w:t xml:space="preserve">takes </w:t>
      </w:r>
      <w:r w:rsidR="00826ED8" w:rsidRPr="008236E1">
        <w:rPr>
          <w:lang w:val="en-GB"/>
        </w:rPr>
        <w:t xml:space="preserve">on the agency of being the recipient of the inquiry and </w:t>
      </w:r>
      <w:r w:rsidR="00BD391A" w:rsidRPr="008236E1">
        <w:rPr>
          <w:lang w:val="en-GB"/>
        </w:rPr>
        <w:t xml:space="preserve">resists </w:t>
      </w:r>
      <w:r w:rsidR="00826ED8" w:rsidRPr="008236E1">
        <w:rPr>
          <w:lang w:val="en-GB"/>
        </w:rPr>
        <w:t>it by con</w:t>
      </w:r>
      <w:r w:rsidR="00BD78B3" w:rsidRPr="008236E1">
        <w:rPr>
          <w:lang w:val="en-GB"/>
        </w:rPr>
        <w:t xml:space="preserve">tinuing to ask for elaboration </w:t>
      </w:r>
      <w:r w:rsidR="00A3670E" w:rsidRPr="008236E1">
        <w:rPr>
          <w:lang w:val="en-GB"/>
        </w:rPr>
        <w:t xml:space="preserve">(line </w:t>
      </w:r>
      <w:r w:rsidR="00497E25">
        <w:rPr>
          <w:lang w:val="en-GB"/>
        </w:rPr>
        <w:t>8</w:t>
      </w:r>
      <w:r w:rsidR="00A3670E" w:rsidRPr="008236E1">
        <w:rPr>
          <w:lang w:val="en-GB"/>
        </w:rPr>
        <w:t>)</w:t>
      </w:r>
      <w:r w:rsidR="00826ED8" w:rsidRPr="008236E1">
        <w:rPr>
          <w:lang w:val="en-GB"/>
        </w:rPr>
        <w:t xml:space="preserve">. </w:t>
      </w:r>
      <w:r w:rsidR="00497E25">
        <w:rPr>
          <w:lang w:val="en-GB"/>
        </w:rPr>
        <w:t>From line 10</w:t>
      </w:r>
      <w:r w:rsidR="008236E1">
        <w:rPr>
          <w:lang w:val="en-GB"/>
        </w:rPr>
        <w:t>,</w:t>
      </w:r>
      <w:r w:rsidR="00733B27" w:rsidRPr="008236E1">
        <w:rPr>
          <w:lang w:val="en-GB"/>
        </w:rPr>
        <w:t xml:space="preserve"> t</w:t>
      </w:r>
      <w:r w:rsidR="00B376EC" w:rsidRPr="008236E1">
        <w:rPr>
          <w:lang w:val="en-GB"/>
        </w:rPr>
        <w:t>he J</w:t>
      </w:r>
      <w:r w:rsidR="002C6FCB" w:rsidRPr="008236E1">
        <w:rPr>
          <w:lang w:val="en-GB"/>
        </w:rPr>
        <w:t>obcent</w:t>
      </w:r>
      <w:r w:rsidR="00B376EC" w:rsidRPr="008236E1">
        <w:rPr>
          <w:lang w:val="en-GB"/>
        </w:rPr>
        <w:t>re</w:t>
      </w:r>
      <w:r w:rsidR="002C6FCB" w:rsidRPr="008236E1">
        <w:rPr>
          <w:lang w:val="en-GB"/>
        </w:rPr>
        <w:t xml:space="preserve"> representative again elaborates her question, </w:t>
      </w:r>
      <w:r w:rsidR="00670A99" w:rsidRPr="008236E1">
        <w:rPr>
          <w:lang w:val="en-GB"/>
        </w:rPr>
        <w:t xml:space="preserve">clarifying </w:t>
      </w:r>
      <w:r w:rsidR="000D57EC">
        <w:rPr>
          <w:lang w:val="en-GB"/>
        </w:rPr>
        <w:t xml:space="preserve">that the client lacks </w:t>
      </w:r>
      <w:r w:rsidR="00670A99" w:rsidRPr="008236E1">
        <w:rPr>
          <w:lang w:val="en-GB"/>
        </w:rPr>
        <w:t>certain</w:t>
      </w:r>
      <w:r w:rsidR="00EB2FAD" w:rsidRPr="008236E1">
        <w:rPr>
          <w:lang w:val="en-GB"/>
        </w:rPr>
        <w:t xml:space="preserve"> skills. </w:t>
      </w:r>
      <w:r w:rsidR="008C2EF7" w:rsidRPr="008236E1">
        <w:rPr>
          <w:lang w:val="en-GB"/>
        </w:rPr>
        <w:t xml:space="preserve">As </w:t>
      </w:r>
      <w:r w:rsidR="007D1EF3" w:rsidRPr="008236E1">
        <w:rPr>
          <w:lang w:val="en-GB"/>
        </w:rPr>
        <w:fldChar w:fldCharType="begin" w:fldLock="1"/>
      </w:r>
      <w:r w:rsidR="007D1EF3" w:rsidRPr="008236E1">
        <w:rPr>
          <w:lang w:val="en-GB"/>
        </w:rPr>
        <w:instrText>ADDIN CSL_CITATION { "citationItems" : [ { "id" : "ITEM-1", "itemData" : { "author" : [ { "dropping-particle" : "", "family" : "Huisman", "given" : "Majan", "non-dropping-particle" : "", "parse-names" : false, "suffix" : "" } ], "container-title" : "International Studies of Management &amp; Organization", "id" : "ITEM-1", "issue" : "3", "issued" : { "date-parts" : [ [ "2001" ] ] }, "page" : "69-90", "title" : "Decision-Making in Meetings as Talk-in-Interaction", "type" : "article-journal", "volume" : "31" }, "locator" : "81", "uris" : [ "http://www.mendeley.com/documents/?uuid=9fc2fd67-ccdd-4a7b-b502-2e39ffecd36e" ] } ], "mendeley" : { "formattedCitation" : "(Huisman, 2001, p. 81)", "plainTextFormattedCitation" : "(Huisman, 2001, p. 81)", "previouslyFormattedCitation" : "(Huisman, 2001, p. 81)" }, "properties" : { "noteIndex" : 0 }, "schema" : "https://github.com/citation-style-language/schema/raw/master/csl-citation.json" }</w:instrText>
      </w:r>
      <w:r w:rsidR="007D1EF3" w:rsidRPr="008236E1">
        <w:rPr>
          <w:lang w:val="en-GB"/>
        </w:rPr>
        <w:fldChar w:fldCharType="separate"/>
      </w:r>
      <w:r w:rsidR="007D1EF3" w:rsidRPr="008236E1">
        <w:rPr>
          <w:noProof/>
          <w:lang w:val="en-GB"/>
        </w:rPr>
        <w:t xml:space="preserve">Huisman </w:t>
      </w:r>
      <w:r w:rsidR="00BD391A" w:rsidRPr="008236E1">
        <w:rPr>
          <w:noProof/>
          <w:lang w:val="en-GB"/>
        </w:rPr>
        <w:t>(</w:t>
      </w:r>
      <w:r w:rsidR="00930067">
        <w:rPr>
          <w:noProof/>
          <w:lang w:val="en-GB"/>
        </w:rPr>
        <w:t>2001:</w:t>
      </w:r>
      <w:r w:rsidR="007D1EF3" w:rsidRPr="008236E1">
        <w:rPr>
          <w:noProof/>
          <w:lang w:val="en-GB"/>
        </w:rPr>
        <w:t xml:space="preserve"> 81)</w:t>
      </w:r>
      <w:r w:rsidR="007D1EF3" w:rsidRPr="008236E1">
        <w:rPr>
          <w:lang w:val="en-GB"/>
        </w:rPr>
        <w:fldChar w:fldCharType="end"/>
      </w:r>
      <w:r w:rsidR="008C2EF7" w:rsidRPr="008236E1">
        <w:rPr>
          <w:lang w:val="en-GB"/>
        </w:rPr>
        <w:t xml:space="preserve"> has pointed out,</w:t>
      </w:r>
      <w:r w:rsidR="00B376EC" w:rsidRPr="008236E1">
        <w:rPr>
          <w:lang w:val="en-GB"/>
        </w:rPr>
        <w:t xml:space="preserve"> </w:t>
      </w:r>
      <w:r w:rsidR="008C2EF7" w:rsidRPr="008236E1">
        <w:rPr>
          <w:lang w:val="en-GB"/>
        </w:rPr>
        <w:t>expressions of states of affairs</w:t>
      </w:r>
      <w:r w:rsidR="00BD391A" w:rsidRPr="008236E1">
        <w:rPr>
          <w:lang w:val="en-GB"/>
        </w:rPr>
        <w:t xml:space="preserve"> in DM interaction</w:t>
      </w:r>
      <w:r w:rsidR="008C2EF7" w:rsidRPr="008236E1">
        <w:rPr>
          <w:lang w:val="en-GB"/>
        </w:rPr>
        <w:t xml:space="preserve"> are not neutral statements</w:t>
      </w:r>
      <w:r w:rsidR="000D57EC">
        <w:rPr>
          <w:lang w:val="en-GB"/>
        </w:rPr>
        <w:t xml:space="preserve">. </w:t>
      </w:r>
      <w:r w:rsidR="0041356A">
        <w:rPr>
          <w:lang w:val="en-GB"/>
        </w:rPr>
        <w:t>Statements</w:t>
      </w:r>
      <w:r w:rsidR="008C2EF7" w:rsidRPr="008236E1">
        <w:rPr>
          <w:lang w:val="en-GB"/>
        </w:rPr>
        <w:t xml:space="preserve"> </w:t>
      </w:r>
      <w:proofErr w:type="gramStart"/>
      <w:r w:rsidR="008C2EF7" w:rsidRPr="008236E1">
        <w:rPr>
          <w:lang w:val="en-GB"/>
        </w:rPr>
        <w:t>are related</w:t>
      </w:r>
      <w:proofErr w:type="gramEnd"/>
      <w:r w:rsidR="008C2EF7" w:rsidRPr="008236E1">
        <w:rPr>
          <w:lang w:val="en-GB"/>
        </w:rPr>
        <w:t xml:space="preserve"> to arguments </w:t>
      </w:r>
      <w:r w:rsidR="008236E1">
        <w:rPr>
          <w:lang w:val="en-GB"/>
        </w:rPr>
        <w:t>regarding</w:t>
      </w:r>
      <w:r w:rsidR="008236E1" w:rsidRPr="008236E1">
        <w:rPr>
          <w:lang w:val="en-GB"/>
        </w:rPr>
        <w:t xml:space="preserve"> </w:t>
      </w:r>
      <w:r w:rsidR="008C2EF7" w:rsidRPr="008236E1">
        <w:rPr>
          <w:lang w:val="en-GB"/>
        </w:rPr>
        <w:t xml:space="preserve">possible outcomes, and the caseworker in the above example treats the statement as a suggestion that the client’s skills </w:t>
      </w:r>
      <w:r w:rsidR="009B55A3" w:rsidRPr="008236E1">
        <w:rPr>
          <w:lang w:val="en-GB"/>
        </w:rPr>
        <w:t xml:space="preserve">could or should </w:t>
      </w:r>
      <w:r w:rsidR="008C2EF7" w:rsidRPr="008236E1">
        <w:rPr>
          <w:lang w:val="en-GB"/>
        </w:rPr>
        <w:t>be improved.</w:t>
      </w:r>
      <w:r w:rsidR="001257B7" w:rsidRPr="008236E1">
        <w:rPr>
          <w:lang w:val="en-GB"/>
        </w:rPr>
        <w:t xml:space="preserve"> </w:t>
      </w:r>
      <w:r w:rsidR="00B06545" w:rsidRPr="008236E1">
        <w:rPr>
          <w:lang w:val="en-GB"/>
        </w:rPr>
        <w:t>The caseworker</w:t>
      </w:r>
      <w:r w:rsidR="0045617B" w:rsidRPr="008236E1">
        <w:rPr>
          <w:lang w:val="en-GB"/>
        </w:rPr>
        <w:t xml:space="preserve"> </w:t>
      </w:r>
      <w:r w:rsidR="008C2EF7" w:rsidRPr="008236E1">
        <w:rPr>
          <w:lang w:val="en-GB"/>
        </w:rPr>
        <w:t xml:space="preserve">first </w:t>
      </w:r>
      <w:r w:rsidR="00EB2FAD" w:rsidRPr="008236E1">
        <w:rPr>
          <w:lang w:val="en-GB"/>
        </w:rPr>
        <w:t>expresses a new</w:t>
      </w:r>
      <w:r w:rsidR="008C2EF7" w:rsidRPr="008236E1">
        <w:rPr>
          <w:lang w:val="en-GB"/>
        </w:rPr>
        <w:t>found</w:t>
      </w:r>
      <w:r w:rsidR="00EB2FAD" w:rsidRPr="008236E1">
        <w:rPr>
          <w:lang w:val="en-GB"/>
        </w:rPr>
        <w:t xml:space="preserve"> understanding of the question (</w:t>
      </w:r>
      <w:r w:rsidR="00497E25">
        <w:rPr>
          <w:lang w:val="en-GB"/>
        </w:rPr>
        <w:t>line 14</w:t>
      </w:r>
      <w:r w:rsidR="00B06545" w:rsidRPr="008236E1">
        <w:rPr>
          <w:lang w:val="en-GB"/>
        </w:rPr>
        <w:t xml:space="preserve">, </w:t>
      </w:r>
      <w:r w:rsidR="00BC112C" w:rsidRPr="008236E1">
        <w:rPr>
          <w:lang w:val="en-GB"/>
        </w:rPr>
        <w:t>Heritage</w:t>
      </w:r>
      <w:r w:rsidR="0061423D">
        <w:rPr>
          <w:lang w:val="en-GB"/>
        </w:rPr>
        <w:t>,</w:t>
      </w:r>
      <w:r w:rsidR="00BC112C" w:rsidRPr="008236E1">
        <w:rPr>
          <w:lang w:val="en-GB"/>
        </w:rPr>
        <w:t xml:space="preserve"> 1984</w:t>
      </w:r>
      <w:r w:rsidR="00EB2FAD" w:rsidRPr="008236E1">
        <w:rPr>
          <w:lang w:val="en-GB"/>
        </w:rPr>
        <w:t xml:space="preserve">) </w:t>
      </w:r>
      <w:r w:rsidR="001257B7" w:rsidRPr="008236E1">
        <w:rPr>
          <w:lang w:val="en-GB"/>
        </w:rPr>
        <w:t>and then goes on to</w:t>
      </w:r>
      <w:r w:rsidR="00EB2FAD" w:rsidRPr="008236E1">
        <w:rPr>
          <w:lang w:val="en-GB"/>
        </w:rPr>
        <w:t xml:space="preserve"> interrupt the speaker</w:t>
      </w:r>
      <w:r w:rsidR="008A06FB" w:rsidRPr="008236E1">
        <w:rPr>
          <w:lang w:val="en-GB"/>
        </w:rPr>
        <w:t>,</w:t>
      </w:r>
      <w:r w:rsidR="00EB2FAD" w:rsidRPr="008236E1">
        <w:rPr>
          <w:lang w:val="en-GB"/>
        </w:rPr>
        <w:t xml:space="preserve"> reject</w:t>
      </w:r>
      <w:r w:rsidR="008A06FB" w:rsidRPr="008236E1">
        <w:rPr>
          <w:lang w:val="en-GB"/>
        </w:rPr>
        <w:t>ing</w:t>
      </w:r>
      <w:r w:rsidR="00EB2FAD" w:rsidRPr="008236E1">
        <w:rPr>
          <w:lang w:val="en-GB"/>
        </w:rPr>
        <w:t xml:space="preserve"> the relevance of </w:t>
      </w:r>
      <w:r w:rsidR="001257B7" w:rsidRPr="008236E1">
        <w:rPr>
          <w:lang w:val="en-GB"/>
        </w:rPr>
        <w:t>her</w:t>
      </w:r>
      <w:r w:rsidR="00A3670E" w:rsidRPr="008236E1">
        <w:rPr>
          <w:lang w:val="en-GB"/>
        </w:rPr>
        <w:t xml:space="preserve"> line</w:t>
      </w:r>
      <w:r w:rsidR="008A06FB" w:rsidRPr="008236E1">
        <w:rPr>
          <w:lang w:val="en-GB"/>
        </w:rPr>
        <w:t xml:space="preserve"> of argument and</w:t>
      </w:r>
      <w:r w:rsidR="00EB2FAD" w:rsidRPr="008236E1">
        <w:rPr>
          <w:lang w:val="en-GB"/>
        </w:rPr>
        <w:t xml:space="preserve"> stating that ‘we’ – now including the team members – should not </w:t>
      </w:r>
      <w:r w:rsidR="008A06FB" w:rsidRPr="008236E1">
        <w:rPr>
          <w:lang w:val="en-GB"/>
        </w:rPr>
        <w:t>consider</w:t>
      </w:r>
      <w:r w:rsidR="00EB2FAD" w:rsidRPr="008236E1">
        <w:rPr>
          <w:lang w:val="en-GB"/>
        </w:rPr>
        <w:t xml:space="preserve"> developing the client’s work abili</w:t>
      </w:r>
      <w:r w:rsidR="0061432B" w:rsidRPr="008236E1">
        <w:rPr>
          <w:lang w:val="en-GB"/>
        </w:rPr>
        <w:t>ty through education</w:t>
      </w:r>
      <w:r w:rsidR="00733B27" w:rsidRPr="008236E1">
        <w:rPr>
          <w:lang w:val="en-GB"/>
        </w:rPr>
        <w:t xml:space="preserve"> (line</w:t>
      </w:r>
      <w:r w:rsidR="00497E25">
        <w:rPr>
          <w:lang w:val="en-GB"/>
        </w:rPr>
        <w:t xml:space="preserve"> 16-24</w:t>
      </w:r>
      <w:r w:rsidR="00733B27" w:rsidRPr="008236E1">
        <w:rPr>
          <w:lang w:val="en-GB"/>
        </w:rPr>
        <w:t>)</w:t>
      </w:r>
      <w:r w:rsidR="00EB2FAD" w:rsidRPr="008236E1">
        <w:rPr>
          <w:lang w:val="en-GB"/>
        </w:rPr>
        <w:t>.</w:t>
      </w:r>
      <w:r w:rsidR="001D4B33" w:rsidRPr="008236E1">
        <w:rPr>
          <w:lang w:val="en-GB"/>
        </w:rPr>
        <w:t xml:space="preserve"> By treating the initial question (and its implicit suggestion for </w:t>
      </w:r>
      <w:r w:rsidR="00BE3357" w:rsidRPr="008236E1">
        <w:rPr>
          <w:lang w:val="en-GB"/>
        </w:rPr>
        <w:t>action</w:t>
      </w:r>
      <w:r w:rsidR="001D4B33" w:rsidRPr="008236E1">
        <w:rPr>
          <w:lang w:val="en-GB"/>
        </w:rPr>
        <w:t xml:space="preserve">) </w:t>
      </w:r>
      <w:r w:rsidR="00086F29" w:rsidRPr="008236E1">
        <w:rPr>
          <w:lang w:val="en-GB"/>
        </w:rPr>
        <w:t>as</w:t>
      </w:r>
      <w:r w:rsidR="00FE00E9" w:rsidRPr="008236E1">
        <w:rPr>
          <w:lang w:val="en-GB"/>
        </w:rPr>
        <w:t xml:space="preserve"> incomprehensible</w:t>
      </w:r>
      <w:r w:rsidR="001D4B33" w:rsidRPr="008236E1">
        <w:rPr>
          <w:lang w:val="en-GB"/>
        </w:rPr>
        <w:t xml:space="preserve"> and then </w:t>
      </w:r>
      <w:r w:rsidR="00EB4A71" w:rsidRPr="008236E1">
        <w:rPr>
          <w:lang w:val="en-GB"/>
        </w:rPr>
        <w:t>redundant</w:t>
      </w:r>
      <w:r w:rsidR="00724908" w:rsidRPr="008236E1">
        <w:rPr>
          <w:lang w:val="en-GB"/>
        </w:rPr>
        <w:t xml:space="preserve">, </w:t>
      </w:r>
      <w:proofErr w:type="gramStart"/>
      <w:r w:rsidR="001D4B33" w:rsidRPr="008236E1">
        <w:rPr>
          <w:lang w:val="en-GB"/>
        </w:rPr>
        <w:t xml:space="preserve">he </w:t>
      </w:r>
      <w:r w:rsidR="00D159A0" w:rsidRPr="008236E1">
        <w:rPr>
          <w:lang w:val="en-GB"/>
        </w:rPr>
        <w:t>also</w:t>
      </w:r>
      <w:proofErr w:type="gramEnd"/>
      <w:r w:rsidR="00D159A0" w:rsidRPr="008236E1">
        <w:rPr>
          <w:lang w:val="en-GB"/>
        </w:rPr>
        <w:t xml:space="preserve"> rejects</w:t>
      </w:r>
      <w:r w:rsidR="001D4B33" w:rsidRPr="008236E1">
        <w:rPr>
          <w:lang w:val="en-GB"/>
        </w:rPr>
        <w:t xml:space="preserve"> the implied solution. </w:t>
      </w:r>
      <w:r w:rsidR="002C10C2" w:rsidRPr="008236E1">
        <w:rPr>
          <w:lang w:val="en-GB"/>
        </w:rPr>
        <w:t xml:space="preserve"> </w:t>
      </w:r>
    </w:p>
    <w:p w14:paraId="1C56131E" w14:textId="77777777" w:rsidR="00CC4A3B" w:rsidRDefault="00C33973" w:rsidP="001214EB">
      <w:pPr>
        <w:spacing w:line="480" w:lineRule="auto"/>
        <w:rPr>
          <w:lang w:val="en-GB"/>
        </w:rPr>
      </w:pPr>
      <w:r>
        <w:rPr>
          <w:lang w:val="en-GB"/>
        </w:rPr>
        <w:t xml:space="preserve">The example is similar to the first example in that it concerns the topic of possibilities for development, and </w:t>
      </w:r>
      <w:proofErr w:type="gramStart"/>
      <w:r>
        <w:rPr>
          <w:lang w:val="en-GB"/>
        </w:rPr>
        <w:t>is explicated</w:t>
      </w:r>
      <w:proofErr w:type="gramEnd"/>
      <w:r>
        <w:rPr>
          <w:lang w:val="en-GB"/>
        </w:rPr>
        <w:t xml:space="preserve"> in terms of different professional assessments. The mechanism </w:t>
      </w:r>
      <w:r w:rsidR="009D3FAF">
        <w:rPr>
          <w:lang w:val="en-GB"/>
        </w:rPr>
        <w:t>o</w:t>
      </w:r>
      <w:r>
        <w:rPr>
          <w:lang w:val="en-GB"/>
        </w:rPr>
        <w:t>f postponing</w:t>
      </w:r>
      <w:r w:rsidR="009D3FAF">
        <w:rPr>
          <w:lang w:val="en-GB"/>
        </w:rPr>
        <w:t>, however,</w:t>
      </w:r>
      <w:r>
        <w:rPr>
          <w:lang w:val="en-GB"/>
        </w:rPr>
        <w:t xml:space="preserve"> means that rather than expanding the discussion, the topic </w:t>
      </w:r>
      <w:proofErr w:type="gramStart"/>
      <w:r>
        <w:rPr>
          <w:lang w:val="en-GB"/>
        </w:rPr>
        <w:t>is treated as irrelevant and pushed aside</w:t>
      </w:r>
      <w:proofErr w:type="gramEnd"/>
      <w:r>
        <w:rPr>
          <w:lang w:val="en-GB"/>
        </w:rPr>
        <w:t>.</w:t>
      </w:r>
      <w:r w:rsidR="00CC4A3B">
        <w:rPr>
          <w:lang w:val="en-GB"/>
        </w:rPr>
        <w:t xml:space="preserve"> </w:t>
      </w:r>
    </w:p>
    <w:p w14:paraId="1A635FE7" w14:textId="6EF9A8D1" w:rsidR="0061432B" w:rsidRPr="00AB0558" w:rsidRDefault="002C10C2" w:rsidP="005A107D">
      <w:pPr>
        <w:spacing w:line="480" w:lineRule="auto"/>
        <w:rPr>
          <w:lang w:val="en-GB"/>
        </w:rPr>
      </w:pPr>
      <w:r w:rsidRPr="008236E1">
        <w:rPr>
          <w:lang w:val="en-GB"/>
        </w:rPr>
        <w:t>While</w:t>
      </w:r>
      <w:r w:rsidR="0061432B" w:rsidRPr="008236E1">
        <w:rPr>
          <w:lang w:val="en-GB"/>
        </w:rPr>
        <w:t xml:space="preserve"> </w:t>
      </w:r>
      <w:r w:rsidR="009A7171" w:rsidRPr="008236E1">
        <w:rPr>
          <w:lang w:val="en-GB"/>
        </w:rPr>
        <w:t>postpon</w:t>
      </w:r>
      <w:r w:rsidR="0040101F">
        <w:rPr>
          <w:lang w:val="en-GB"/>
        </w:rPr>
        <w:t>ing</w:t>
      </w:r>
      <w:r w:rsidR="009A7171" w:rsidRPr="008236E1">
        <w:rPr>
          <w:lang w:val="en-GB"/>
        </w:rPr>
        <w:t xml:space="preserve"> </w:t>
      </w:r>
      <w:proofErr w:type="gramStart"/>
      <w:r w:rsidR="0061432B" w:rsidRPr="008236E1">
        <w:rPr>
          <w:lang w:val="en-GB"/>
        </w:rPr>
        <w:t xml:space="preserve">is </w:t>
      </w:r>
      <w:r w:rsidR="008A06FB" w:rsidRPr="008236E1">
        <w:rPr>
          <w:lang w:val="en-GB"/>
        </w:rPr>
        <w:t>achieved</w:t>
      </w:r>
      <w:proofErr w:type="gramEnd"/>
      <w:r w:rsidR="008A06FB" w:rsidRPr="008236E1">
        <w:rPr>
          <w:lang w:val="en-GB"/>
        </w:rPr>
        <w:t xml:space="preserve"> </w:t>
      </w:r>
      <w:r w:rsidR="009A7171">
        <w:rPr>
          <w:lang w:val="en-GB"/>
        </w:rPr>
        <w:t xml:space="preserve">through </w:t>
      </w:r>
      <w:r w:rsidR="0061432B" w:rsidRPr="008236E1">
        <w:rPr>
          <w:lang w:val="en-GB"/>
        </w:rPr>
        <w:t xml:space="preserve">different interactional actions, </w:t>
      </w:r>
      <w:r w:rsidR="00AD4D20" w:rsidRPr="008236E1">
        <w:rPr>
          <w:lang w:val="en-GB"/>
        </w:rPr>
        <w:t xml:space="preserve">it has the </w:t>
      </w:r>
      <w:r w:rsidR="0061432B" w:rsidRPr="008236E1">
        <w:rPr>
          <w:lang w:val="en-GB"/>
        </w:rPr>
        <w:t xml:space="preserve">overall effect of </w:t>
      </w:r>
      <w:r w:rsidR="009A7171">
        <w:rPr>
          <w:lang w:val="en-GB"/>
        </w:rPr>
        <w:t>deflecting</w:t>
      </w:r>
      <w:r w:rsidR="009A7171" w:rsidRPr="008236E1">
        <w:rPr>
          <w:lang w:val="en-GB"/>
        </w:rPr>
        <w:t xml:space="preserve"> </w:t>
      </w:r>
      <w:r w:rsidR="0061432B" w:rsidRPr="008236E1">
        <w:rPr>
          <w:lang w:val="en-GB"/>
        </w:rPr>
        <w:t>key decisions and discussions from the current line of talk.</w:t>
      </w:r>
      <w:r w:rsidR="00294591" w:rsidRPr="008236E1">
        <w:rPr>
          <w:lang w:val="en-GB"/>
        </w:rPr>
        <w:t xml:space="preserve"> </w:t>
      </w:r>
      <w:r w:rsidR="009A7171">
        <w:rPr>
          <w:lang w:val="en-GB"/>
        </w:rPr>
        <w:t>C</w:t>
      </w:r>
      <w:r w:rsidR="00294591" w:rsidRPr="008236E1">
        <w:rPr>
          <w:lang w:val="en-GB"/>
        </w:rPr>
        <w:t>lai</w:t>
      </w:r>
      <w:r w:rsidR="00A3670E" w:rsidRPr="008236E1">
        <w:rPr>
          <w:lang w:val="en-GB"/>
        </w:rPr>
        <w:t>m</w:t>
      </w:r>
      <w:r w:rsidR="009A7171">
        <w:rPr>
          <w:lang w:val="en-GB"/>
        </w:rPr>
        <w:t>s of</w:t>
      </w:r>
      <w:r w:rsidR="00A3670E" w:rsidRPr="008236E1">
        <w:rPr>
          <w:lang w:val="en-GB"/>
        </w:rPr>
        <w:t xml:space="preserve"> irrelevance, </w:t>
      </w:r>
      <w:r w:rsidR="00A3670E" w:rsidRPr="008236E1">
        <w:rPr>
          <w:lang w:val="en-GB"/>
        </w:rPr>
        <w:lastRenderedPageBreak/>
        <w:t>inadequacy or</w:t>
      </w:r>
      <w:r w:rsidR="00294591" w:rsidRPr="008236E1">
        <w:rPr>
          <w:lang w:val="en-GB"/>
        </w:rPr>
        <w:t xml:space="preserve"> </w:t>
      </w:r>
      <w:r w:rsidR="00A3670E" w:rsidRPr="008236E1">
        <w:rPr>
          <w:lang w:val="en-GB"/>
        </w:rPr>
        <w:t>inappropriateness</w:t>
      </w:r>
      <w:r w:rsidR="009A7171">
        <w:rPr>
          <w:lang w:val="en-GB"/>
        </w:rPr>
        <w:t xml:space="preserve"> push</w:t>
      </w:r>
      <w:r w:rsidR="009A7171" w:rsidRPr="008236E1">
        <w:rPr>
          <w:lang w:val="en-GB"/>
        </w:rPr>
        <w:t xml:space="preserve"> </w:t>
      </w:r>
      <w:r w:rsidR="00294591" w:rsidRPr="008236E1">
        <w:rPr>
          <w:lang w:val="en-GB"/>
        </w:rPr>
        <w:t>the topic at hand aside for now or for good</w:t>
      </w:r>
      <w:r w:rsidR="00F03DAE" w:rsidRPr="008236E1">
        <w:rPr>
          <w:lang w:val="en-GB"/>
        </w:rPr>
        <w:t>.</w:t>
      </w:r>
      <w:r w:rsidR="00F03DAE" w:rsidRPr="00AB0558">
        <w:rPr>
          <w:lang w:val="en-GB"/>
        </w:rPr>
        <w:t xml:space="preserve"> </w:t>
      </w:r>
      <w:r w:rsidR="00975516">
        <w:rPr>
          <w:lang w:val="en-GB"/>
        </w:rPr>
        <w:t xml:space="preserve">In </w:t>
      </w:r>
      <w:r w:rsidR="00086F29">
        <w:rPr>
          <w:lang w:val="en-GB"/>
        </w:rPr>
        <w:t>our data, this</w:t>
      </w:r>
      <w:r w:rsidR="00BA1BDE" w:rsidRPr="00AB0558">
        <w:rPr>
          <w:lang w:val="en-GB"/>
        </w:rPr>
        <w:t xml:space="preserve"> </w:t>
      </w:r>
      <w:r w:rsidR="00975516">
        <w:rPr>
          <w:lang w:val="en-GB"/>
        </w:rPr>
        <w:t>often</w:t>
      </w:r>
      <w:r w:rsidR="00975516" w:rsidRPr="00975516">
        <w:rPr>
          <w:lang w:val="en-GB"/>
        </w:rPr>
        <w:t xml:space="preserve"> </w:t>
      </w:r>
      <w:r w:rsidR="00BA1BDE" w:rsidRPr="00AB0558">
        <w:rPr>
          <w:lang w:val="en-GB"/>
        </w:rPr>
        <w:t xml:space="preserve">shifts </w:t>
      </w:r>
      <w:r w:rsidR="00294591" w:rsidRPr="00AB0558">
        <w:rPr>
          <w:lang w:val="en-GB"/>
        </w:rPr>
        <w:t>the negotiation</w:t>
      </w:r>
      <w:r w:rsidR="00BA1BDE" w:rsidRPr="00AB0558">
        <w:rPr>
          <w:lang w:val="en-GB"/>
        </w:rPr>
        <w:t xml:space="preserve"> to </w:t>
      </w:r>
      <w:r w:rsidR="00294591" w:rsidRPr="00AB0558">
        <w:rPr>
          <w:lang w:val="en-GB"/>
        </w:rPr>
        <w:t xml:space="preserve">institutional demands </w:t>
      </w:r>
      <w:r w:rsidR="00F91CC2" w:rsidRPr="00AB0558">
        <w:rPr>
          <w:lang w:val="en-GB"/>
        </w:rPr>
        <w:t>or concern</w:t>
      </w:r>
      <w:r w:rsidR="00294591" w:rsidRPr="00AB0558">
        <w:rPr>
          <w:lang w:val="en-GB"/>
        </w:rPr>
        <w:t>s rather than the specific problems of the client.</w:t>
      </w:r>
      <w:r w:rsidR="00511579" w:rsidRPr="00AB0558">
        <w:rPr>
          <w:lang w:val="en-GB"/>
        </w:rPr>
        <w:t xml:space="preserve"> The negotiated order is readily visible where postponing </w:t>
      </w:r>
      <w:proofErr w:type="gramStart"/>
      <w:r w:rsidR="00511579" w:rsidRPr="00AB0558">
        <w:rPr>
          <w:lang w:val="en-GB"/>
        </w:rPr>
        <w:t>is utilized</w:t>
      </w:r>
      <w:proofErr w:type="gramEnd"/>
      <w:r w:rsidR="00511579" w:rsidRPr="00AB0558">
        <w:rPr>
          <w:lang w:val="en-GB"/>
        </w:rPr>
        <w:t xml:space="preserve"> as </w:t>
      </w:r>
      <w:r w:rsidR="001A290D">
        <w:rPr>
          <w:lang w:val="en-GB"/>
        </w:rPr>
        <w:t xml:space="preserve">a </w:t>
      </w:r>
      <w:r w:rsidR="006576F7" w:rsidRPr="00AB0558">
        <w:rPr>
          <w:lang w:val="en-GB"/>
        </w:rPr>
        <w:t>resource</w:t>
      </w:r>
      <w:r w:rsidR="00511579" w:rsidRPr="00AB0558">
        <w:rPr>
          <w:lang w:val="en-GB"/>
        </w:rPr>
        <w:t>, since claims of relevance and adequacy tie directly into the institutional task</w:t>
      </w:r>
      <w:r w:rsidR="009A7171">
        <w:rPr>
          <w:lang w:val="en-GB"/>
        </w:rPr>
        <w:t>s</w:t>
      </w:r>
      <w:r w:rsidR="00511579" w:rsidRPr="00AB0558">
        <w:rPr>
          <w:lang w:val="en-GB"/>
        </w:rPr>
        <w:t xml:space="preserve"> and s</w:t>
      </w:r>
      <w:r w:rsidR="007F34E1" w:rsidRPr="00AB0558">
        <w:rPr>
          <w:lang w:val="en-GB"/>
        </w:rPr>
        <w:t xml:space="preserve">tandards that </w:t>
      </w:r>
      <w:r w:rsidR="00A3670E" w:rsidRPr="00AB0558">
        <w:rPr>
          <w:lang w:val="en-GB"/>
        </w:rPr>
        <w:t>frame</w:t>
      </w:r>
      <w:r w:rsidR="0068288B" w:rsidRPr="00AB0558">
        <w:rPr>
          <w:lang w:val="en-GB"/>
        </w:rPr>
        <w:t xml:space="preserve"> the team</w:t>
      </w:r>
      <w:r w:rsidR="008A7C57" w:rsidRPr="00AB0558">
        <w:rPr>
          <w:lang w:val="en-GB"/>
        </w:rPr>
        <w:t xml:space="preserve"> meetings.</w:t>
      </w:r>
    </w:p>
    <w:p w14:paraId="7162CF98" w14:textId="77777777" w:rsidR="00F51FC8" w:rsidRPr="00AB0558" w:rsidRDefault="00E80247" w:rsidP="005A107D">
      <w:pPr>
        <w:pStyle w:val="Listeafsnit"/>
        <w:numPr>
          <w:ilvl w:val="0"/>
          <w:numId w:val="6"/>
        </w:numPr>
        <w:spacing w:line="480" w:lineRule="auto"/>
        <w:ind w:left="426" w:hanging="426"/>
        <w:rPr>
          <w:b/>
          <w:lang w:val="en-GB"/>
        </w:rPr>
      </w:pPr>
      <w:r w:rsidRPr="00AB0558">
        <w:rPr>
          <w:b/>
          <w:lang w:val="en-GB"/>
        </w:rPr>
        <w:t>C</w:t>
      </w:r>
      <w:r w:rsidR="00B42B89" w:rsidRPr="00AB0558">
        <w:rPr>
          <w:b/>
          <w:lang w:val="en-GB"/>
        </w:rPr>
        <w:t>onclusion</w:t>
      </w:r>
    </w:p>
    <w:p w14:paraId="76C300A3" w14:textId="7545BEEE" w:rsidR="00A3670E" w:rsidRPr="00AB0558" w:rsidRDefault="00467746" w:rsidP="005A107D">
      <w:pPr>
        <w:spacing w:line="480" w:lineRule="auto"/>
        <w:rPr>
          <w:lang w:val="en-GB"/>
        </w:rPr>
      </w:pPr>
      <w:r>
        <w:rPr>
          <w:lang w:val="en-GB"/>
        </w:rPr>
        <w:t>T</w:t>
      </w:r>
      <w:r w:rsidR="00D56D6B" w:rsidRPr="00AB0558">
        <w:rPr>
          <w:lang w:val="en-GB"/>
        </w:rPr>
        <w:t xml:space="preserve">eam </w:t>
      </w:r>
      <w:r w:rsidR="00C73008" w:rsidRPr="00AB0558">
        <w:rPr>
          <w:lang w:val="en-GB"/>
        </w:rPr>
        <w:t>DM</w:t>
      </w:r>
      <w:r w:rsidR="00D56D6B" w:rsidRPr="00AB0558">
        <w:rPr>
          <w:lang w:val="en-GB"/>
        </w:rPr>
        <w:t xml:space="preserve"> </w:t>
      </w:r>
      <w:r w:rsidR="004843A9">
        <w:rPr>
          <w:lang w:val="en-GB"/>
        </w:rPr>
        <w:t>occurs</w:t>
      </w:r>
      <w:r w:rsidR="00D56D6B" w:rsidRPr="00AB0558">
        <w:rPr>
          <w:lang w:val="en-GB"/>
        </w:rPr>
        <w:t xml:space="preserve"> in situated interaction, drawing upon and </w:t>
      </w:r>
      <w:r>
        <w:rPr>
          <w:lang w:val="en-GB"/>
        </w:rPr>
        <w:t>executing</w:t>
      </w:r>
      <w:r w:rsidRPr="00AB0558">
        <w:rPr>
          <w:lang w:val="en-GB"/>
        </w:rPr>
        <w:t xml:space="preserve"> </w:t>
      </w:r>
      <w:r w:rsidR="00D56D6B" w:rsidRPr="00AB0558">
        <w:rPr>
          <w:lang w:val="en-GB"/>
        </w:rPr>
        <w:t>the negotiated order of the institution</w:t>
      </w:r>
      <w:r w:rsidR="00CA2D5A" w:rsidRPr="00AB0558">
        <w:rPr>
          <w:lang w:val="en-GB"/>
        </w:rPr>
        <w:t xml:space="preserve"> by negotiating both the concrete decision to </w:t>
      </w:r>
      <w:proofErr w:type="gramStart"/>
      <w:r w:rsidR="00CA2D5A" w:rsidRPr="00AB0558">
        <w:rPr>
          <w:lang w:val="en-GB"/>
        </w:rPr>
        <w:t>be made</w:t>
      </w:r>
      <w:proofErr w:type="gramEnd"/>
      <w:r w:rsidR="004843A9">
        <w:rPr>
          <w:lang w:val="en-GB"/>
        </w:rPr>
        <w:t xml:space="preserve"> and </w:t>
      </w:r>
      <w:r w:rsidR="00CA2D5A" w:rsidRPr="00AB0558">
        <w:rPr>
          <w:lang w:val="en-GB"/>
        </w:rPr>
        <w:t xml:space="preserve">the wider meaning of </w:t>
      </w:r>
      <w:r w:rsidR="009A2A48">
        <w:rPr>
          <w:lang w:val="en-GB"/>
        </w:rPr>
        <w:t>the specific</w:t>
      </w:r>
      <w:r w:rsidR="00CA2D5A" w:rsidRPr="00AB0558">
        <w:rPr>
          <w:lang w:val="en-GB"/>
        </w:rPr>
        <w:t xml:space="preserve"> institutional task</w:t>
      </w:r>
      <w:r w:rsidR="00D56D6B" w:rsidRPr="00AB0558">
        <w:rPr>
          <w:lang w:val="en-GB"/>
        </w:rPr>
        <w:t>. Expan</w:t>
      </w:r>
      <w:r w:rsidR="0040101F">
        <w:rPr>
          <w:lang w:val="en-GB"/>
        </w:rPr>
        <w:t>ding</w:t>
      </w:r>
      <w:r w:rsidR="009A2A48">
        <w:rPr>
          <w:lang w:val="en-GB"/>
        </w:rPr>
        <w:t xml:space="preserve"> involves</w:t>
      </w:r>
      <w:r w:rsidR="00A3670E" w:rsidRPr="00AB0558">
        <w:rPr>
          <w:lang w:val="en-GB"/>
        </w:rPr>
        <w:t xml:space="preserve"> holding on to the issue of the negotiation. This </w:t>
      </w:r>
      <w:proofErr w:type="gramStart"/>
      <w:r w:rsidR="00A3670E" w:rsidRPr="00AB0558">
        <w:rPr>
          <w:lang w:val="en-GB"/>
        </w:rPr>
        <w:t>is accomplished</w:t>
      </w:r>
      <w:proofErr w:type="gramEnd"/>
      <w:r w:rsidR="00A3670E" w:rsidRPr="00AB0558">
        <w:rPr>
          <w:lang w:val="en-GB"/>
        </w:rPr>
        <w:t xml:space="preserve"> through acts such as overruling </w:t>
      </w:r>
      <w:r w:rsidR="00957166" w:rsidRPr="00AB0558">
        <w:rPr>
          <w:lang w:val="en-GB"/>
        </w:rPr>
        <w:t>closure initiations</w:t>
      </w:r>
      <w:r w:rsidR="00A3670E" w:rsidRPr="00AB0558">
        <w:rPr>
          <w:lang w:val="en-GB"/>
        </w:rPr>
        <w:t>,</w:t>
      </w:r>
      <w:r w:rsidR="00E71CAF" w:rsidRPr="00AB0558">
        <w:rPr>
          <w:lang w:val="en-GB"/>
        </w:rPr>
        <w:t xml:space="preserve"> </w:t>
      </w:r>
      <w:r w:rsidR="00A3670E" w:rsidRPr="00AB0558">
        <w:rPr>
          <w:lang w:val="en-GB"/>
        </w:rPr>
        <w:t>offering additional information</w:t>
      </w:r>
      <w:r w:rsidR="009B5919" w:rsidRPr="00AB0558">
        <w:rPr>
          <w:lang w:val="en-GB"/>
        </w:rPr>
        <w:t xml:space="preserve"> or solutions</w:t>
      </w:r>
      <w:r w:rsidR="00A3670E" w:rsidRPr="00AB0558">
        <w:rPr>
          <w:lang w:val="en-GB"/>
        </w:rPr>
        <w:t xml:space="preserve"> </w:t>
      </w:r>
      <w:r w:rsidR="00993F2E" w:rsidRPr="00AB0558">
        <w:rPr>
          <w:lang w:val="en-GB"/>
        </w:rPr>
        <w:t>and</w:t>
      </w:r>
      <w:r w:rsidR="00A3670E" w:rsidRPr="00AB0558">
        <w:rPr>
          <w:lang w:val="en-GB"/>
        </w:rPr>
        <w:t xml:space="preserve"> asking additional questions.</w:t>
      </w:r>
      <w:r w:rsidR="00E4482F">
        <w:rPr>
          <w:lang w:val="en-GB"/>
        </w:rPr>
        <w:t xml:space="preserve"> Expanding often works to engage participants in more thorough inter-professional discussions. </w:t>
      </w:r>
    </w:p>
    <w:p w14:paraId="31FC6853" w14:textId="010360B0" w:rsidR="008522DB" w:rsidRPr="00AB0558" w:rsidRDefault="00655B82" w:rsidP="005A107D">
      <w:pPr>
        <w:spacing w:line="480" w:lineRule="auto"/>
        <w:rPr>
          <w:color w:val="FF0000"/>
          <w:lang w:val="en-GB"/>
        </w:rPr>
      </w:pPr>
      <w:r w:rsidRPr="00AB0558">
        <w:rPr>
          <w:lang w:val="en-GB"/>
        </w:rPr>
        <w:t xml:space="preserve">Postponing actions </w:t>
      </w:r>
      <w:proofErr w:type="gramStart"/>
      <w:r w:rsidRPr="00AB0558">
        <w:rPr>
          <w:lang w:val="en-GB"/>
        </w:rPr>
        <w:t>are used</w:t>
      </w:r>
      <w:proofErr w:type="gramEnd"/>
      <w:r w:rsidRPr="00AB0558">
        <w:rPr>
          <w:lang w:val="en-GB"/>
        </w:rPr>
        <w:t xml:space="preserve"> to discuss </w:t>
      </w:r>
      <w:r w:rsidR="002D70C4" w:rsidRPr="00AB0558">
        <w:rPr>
          <w:lang w:val="en-GB"/>
        </w:rPr>
        <w:t xml:space="preserve">the </w:t>
      </w:r>
      <w:r w:rsidRPr="00AB0558">
        <w:rPr>
          <w:lang w:val="en-GB"/>
        </w:rPr>
        <w:t xml:space="preserve">very </w:t>
      </w:r>
      <w:r w:rsidR="002D70C4" w:rsidRPr="00AB0558">
        <w:rPr>
          <w:lang w:val="en-GB"/>
        </w:rPr>
        <w:t>p</w:t>
      </w:r>
      <w:r w:rsidRPr="00AB0558">
        <w:rPr>
          <w:lang w:val="en-GB"/>
        </w:rPr>
        <w:t>remises</w:t>
      </w:r>
      <w:r w:rsidR="002D70C4" w:rsidRPr="00AB0558">
        <w:rPr>
          <w:lang w:val="en-GB"/>
        </w:rPr>
        <w:t xml:space="preserve"> of negotiation</w:t>
      </w:r>
      <w:r w:rsidRPr="00AB0558">
        <w:rPr>
          <w:lang w:val="en-GB"/>
        </w:rPr>
        <w:t>. As such they</w:t>
      </w:r>
      <w:r w:rsidR="002D70C4" w:rsidRPr="00AB0558">
        <w:rPr>
          <w:lang w:val="en-GB"/>
        </w:rPr>
        <w:t xml:space="preserve"> open up negotiation about the nature of negotiation </w:t>
      </w:r>
      <w:r w:rsidR="007D1EF3" w:rsidRPr="00AB0558">
        <w:rPr>
          <w:lang w:val="en-GB"/>
        </w:rPr>
        <w:fldChar w:fldCharType="begin" w:fldLock="1"/>
      </w:r>
      <w:r w:rsidR="009C64CC" w:rsidRPr="00AB0558">
        <w:rPr>
          <w:lang w:val="en-GB"/>
        </w:rPr>
        <w:instrText>ADDIN CSL_CITATION { "citationItems" : [ { "id" : "ITEM-1", "itemData" : { "abstract" : "Negotiated order and organizational culture represent two of the major recent approaches to the study of organizational life. Both of them focus on the actor's perspective on life in an organization, and they are complementary, even though they have rarely been brought together. They emphasize worker satisfaction and commitment and the noneconomic, nonrational working of organizations. Proponents of both perspectives also stress that members (and organizations) must take into account the constraints of their social and physical environments. In examining the connections between these two approaches, this chapter discusses how they treat socialization, power, conflict, and interorganizational relations and how they are applied to organizational problems.", "author" : [ { "dropping-particle" : "", "family" : "Fine", "given" : "Gary Alan", "non-dropping-particle" : "", "parse-names" : false, "suffix" : "" } ], "container-title" : "Annual Review of Sociology", "id" : "ITEM-1", "issue" : "1", "issued" : { "date-parts" : [ [ "1984" ] ] }, "page" : "239-262", "publisher" : "Annual Reviews", "title" : "Negotiated Orders and Organizational Cultures", "type" : "article-journal", "volume" : "10" }, "locator" : "251", "uris" : [ "http://www.mendeley.com/documents/?uuid=582262aa-ff48-4ad8-984e-17f18c317b93" ] } ], "mendeley" : { "formattedCitation" : "(Fine, 1984, p. 251)", "plainTextFormattedCitation" : "(Fine, 1984, p. 251)", "previouslyFormattedCitation" : "(Fine, 1984, p. 251)" }, "properties" : { "noteIndex" : 0 }, "schema" : "https://github.com/citation-style-language/schema/raw/master/csl-citation.json" }</w:instrText>
      </w:r>
      <w:r w:rsidR="007D1EF3" w:rsidRPr="00AB0558">
        <w:rPr>
          <w:lang w:val="en-GB"/>
        </w:rPr>
        <w:fldChar w:fldCharType="separate"/>
      </w:r>
      <w:r w:rsidR="0061423D">
        <w:rPr>
          <w:noProof/>
          <w:lang w:val="en-GB"/>
        </w:rPr>
        <w:t>(Fine, 1984:</w:t>
      </w:r>
      <w:r w:rsidR="007D1EF3" w:rsidRPr="00AB0558">
        <w:rPr>
          <w:noProof/>
          <w:lang w:val="en-GB"/>
        </w:rPr>
        <w:t xml:space="preserve"> 251)</w:t>
      </w:r>
      <w:r w:rsidR="007D1EF3" w:rsidRPr="00AB0558">
        <w:rPr>
          <w:lang w:val="en-GB"/>
        </w:rPr>
        <w:fldChar w:fldCharType="end"/>
      </w:r>
      <w:r w:rsidR="007D1EF3" w:rsidRPr="00AB0558">
        <w:rPr>
          <w:lang w:val="en-GB"/>
        </w:rPr>
        <w:t xml:space="preserve">. </w:t>
      </w:r>
      <w:r w:rsidR="0033136C">
        <w:rPr>
          <w:lang w:val="en-GB"/>
        </w:rPr>
        <w:t>This is</w:t>
      </w:r>
      <w:r w:rsidR="00E4482F">
        <w:rPr>
          <w:lang w:val="en-GB"/>
        </w:rPr>
        <w:t xml:space="preserve"> especially</w:t>
      </w:r>
      <w:r w:rsidR="0033136C">
        <w:rPr>
          <w:lang w:val="en-GB"/>
        </w:rPr>
        <w:t xml:space="preserve"> visible when there is</w:t>
      </w:r>
      <w:r w:rsidR="002D70C4" w:rsidRPr="00AB0558">
        <w:rPr>
          <w:lang w:val="en-GB"/>
        </w:rPr>
        <w:t xml:space="preserve"> but concerns about institutional standards</w:t>
      </w:r>
      <w:r w:rsidR="0033136C">
        <w:rPr>
          <w:lang w:val="en-GB"/>
        </w:rPr>
        <w:t>, which</w:t>
      </w:r>
      <w:r w:rsidR="002D70C4" w:rsidRPr="00AB0558">
        <w:rPr>
          <w:lang w:val="en-GB"/>
        </w:rPr>
        <w:t xml:space="preserve"> </w:t>
      </w:r>
      <w:r w:rsidR="00D008F6" w:rsidRPr="00AB0558">
        <w:rPr>
          <w:lang w:val="en-GB"/>
        </w:rPr>
        <w:t>necessitat</w:t>
      </w:r>
      <w:r w:rsidR="00D008F6">
        <w:rPr>
          <w:lang w:val="en-GB"/>
        </w:rPr>
        <w:t>e</w:t>
      </w:r>
      <w:r w:rsidR="00D008F6" w:rsidRPr="00AB0558">
        <w:rPr>
          <w:lang w:val="en-GB"/>
        </w:rPr>
        <w:t xml:space="preserve"> </w:t>
      </w:r>
      <w:r w:rsidR="002D70C4" w:rsidRPr="00AB0558">
        <w:rPr>
          <w:lang w:val="en-GB"/>
        </w:rPr>
        <w:t>negotiation about adherence to either professional or institutional standards.</w:t>
      </w:r>
      <w:r w:rsidR="0087344E" w:rsidRPr="00AB0558">
        <w:rPr>
          <w:lang w:val="en-GB"/>
        </w:rPr>
        <w:t xml:space="preserve"> </w:t>
      </w:r>
      <w:r w:rsidR="00E4482F">
        <w:rPr>
          <w:lang w:val="en-GB"/>
        </w:rPr>
        <w:t>In many, but not all, instances postponing resources works to overrule the professional assessments of the case.</w:t>
      </w:r>
    </w:p>
    <w:p w14:paraId="3B3AFC6A" w14:textId="1FAB260F" w:rsidR="0095575A" w:rsidRPr="00AB0558" w:rsidRDefault="00ED6444" w:rsidP="005A107D">
      <w:pPr>
        <w:spacing w:line="480" w:lineRule="auto"/>
        <w:rPr>
          <w:color w:val="FF0000"/>
          <w:lang w:val="en-GB"/>
        </w:rPr>
      </w:pPr>
      <w:r w:rsidRPr="00AB0558">
        <w:rPr>
          <w:lang w:val="en-GB"/>
        </w:rPr>
        <w:t>The key difference between the two</w:t>
      </w:r>
      <w:r w:rsidR="0095575A" w:rsidRPr="00AB0558">
        <w:rPr>
          <w:lang w:val="en-GB"/>
        </w:rPr>
        <w:t xml:space="preserve"> </w:t>
      </w:r>
      <w:r w:rsidR="0033136C">
        <w:rPr>
          <w:lang w:val="en-GB"/>
        </w:rPr>
        <w:t xml:space="preserve">negotiation </w:t>
      </w:r>
      <w:r w:rsidR="0095575A" w:rsidRPr="00AB0558">
        <w:rPr>
          <w:lang w:val="en-GB"/>
        </w:rPr>
        <w:t>resources</w:t>
      </w:r>
      <w:r w:rsidRPr="00AB0558">
        <w:rPr>
          <w:lang w:val="en-GB"/>
        </w:rPr>
        <w:t xml:space="preserve"> lies in the ‘direction’ of the</w:t>
      </w:r>
      <w:r w:rsidR="001F220D">
        <w:rPr>
          <w:lang w:val="en-GB"/>
        </w:rPr>
        <w:t>se</w:t>
      </w:r>
      <w:r w:rsidR="005E2B12">
        <w:rPr>
          <w:lang w:val="en-GB"/>
        </w:rPr>
        <w:t>,</w:t>
      </w:r>
      <w:r w:rsidR="005E2B12" w:rsidRPr="00AB0558">
        <w:rPr>
          <w:lang w:val="en-GB"/>
        </w:rPr>
        <w:t xml:space="preserve"> </w:t>
      </w:r>
      <w:r w:rsidRPr="00AB0558">
        <w:rPr>
          <w:lang w:val="en-GB"/>
        </w:rPr>
        <w:t xml:space="preserve">the topics </w:t>
      </w:r>
      <w:r w:rsidR="005E2B12" w:rsidRPr="005E2B12">
        <w:rPr>
          <w:lang w:val="en-GB"/>
        </w:rPr>
        <w:t xml:space="preserve">in relation to </w:t>
      </w:r>
      <w:r w:rsidR="005E2B12">
        <w:rPr>
          <w:lang w:val="en-GB"/>
        </w:rPr>
        <w:t xml:space="preserve">which </w:t>
      </w:r>
      <w:r w:rsidRPr="00AB0558">
        <w:rPr>
          <w:lang w:val="en-GB"/>
        </w:rPr>
        <w:t>they are used</w:t>
      </w:r>
      <w:r w:rsidR="005E2B12">
        <w:rPr>
          <w:lang w:val="en-GB"/>
        </w:rPr>
        <w:t>,</w:t>
      </w:r>
      <w:r w:rsidR="005E2B12" w:rsidRPr="00AB0558">
        <w:rPr>
          <w:lang w:val="en-GB"/>
        </w:rPr>
        <w:t xml:space="preserve"> </w:t>
      </w:r>
      <w:r w:rsidRPr="00AB0558">
        <w:rPr>
          <w:lang w:val="en-GB"/>
        </w:rPr>
        <w:t xml:space="preserve">and </w:t>
      </w:r>
      <w:r w:rsidR="005E2B12">
        <w:rPr>
          <w:lang w:val="en-GB"/>
        </w:rPr>
        <w:t xml:space="preserve">the </w:t>
      </w:r>
      <w:r w:rsidRPr="00AB0558">
        <w:rPr>
          <w:lang w:val="en-GB"/>
        </w:rPr>
        <w:t xml:space="preserve">part of the negotiation context drawn into </w:t>
      </w:r>
      <w:r w:rsidRPr="00AB0558">
        <w:rPr>
          <w:lang w:val="en-GB"/>
        </w:rPr>
        <w:lastRenderedPageBreak/>
        <w:t xml:space="preserve">the negotiation. </w:t>
      </w:r>
      <w:r w:rsidR="0033136C">
        <w:rPr>
          <w:lang w:val="en-GB"/>
        </w:rPr>
        <w:t xml:space="preserve">Negotiation </w:t>
      </w:r>
      <w:r w:rsidR="00ED7BE8">
        <w:rPr>
          <w:lang w:val="en-GB"/>
        </w:rPr>
        <w:t>resources</w:t>
      </w:r>
      <w:r w:rsidR="0033136C">
        <w:rPr>
          <w:lang w:val="en-GB"/>
        </w:rPr>
        <w:t xml:space="preserve"> form </w:t>
      </w:r>
      <w:r w:rsidR="00A6209D" w:rsidRPr="00AB0558">
        <w:rPr>
          <w:lang w:val="en-GB"/>
        </w:rPr>
        <w:t xml:space="preserve">patterns of the negotiation of meaning between speakers in working teams, </w:t>
      </w:r>
      <w:r w:rsidR="004843A9">
        <w:rPr>
          <w:lang w:val="en-GB"/>
        </w:rPr>
        <w:t>and they are</w:t>
      </w:r>
      <w:r w:rsidR="00A6209D" w:rsidRPr="00AB0558">
        <w:rPr>
          <w:lang w:val="en-GB"/>
        </w:rPr>
        <w:t xml:space="preserve"> given substance in the interaction by a sorting of potential meanings shaped by both the specific case at hand </w:t>
      </w:r>
      <w:r w:rsidR="004843A9">
        <w:rPr>
          <w:lang w:val="en-GB"/>
        </w:rPr>
        <w:t xml:space="preserve">and </w:t>
      </w:r>
      <w:r w:rsidR="00A6209D" w:rsidRPr="00AB0558">
        <w:rPr>
          <w:lang w:val="en-GB"/>
        </w:rPr>
        <w:t>the conte</w:t>
      </w:r>
      <w:r w:rsidR="00B017F2" w:rsidRPr="00AB0558">
        <w:rPr>
          <w:lang w:val="en-GB"/>
        </w:rPr>
        <w:t>xts negotiated</w:t>
      </w:r>
      <w:r w:rsidR="00A6209D" w:rsidRPr="00AB0558">
        <w:rPr>
          <w:lang w:val="en-GB"/>
        </w:rPr>
        <w:t>.</w:t>
      </w:r>
      <w:r w:rsidR="00B42B89" w:rsidRPr="00AB0558">
        <w:rPr>
          <w:lang w:val="en-GB"/>
        </w:rPr>
        <w:t xml:space="preserve"> </w:t>
      </w:r>
      <w:r w:rsidR="0095575A" w:rsidRPr="00AB0558">
        <w:rPr>
          <w:lang w:val="en-GB"/>
        </w:rPr>
        <w:t xml:space="preserve">A central </w:t>
      </w:r>
      <w:r w:rsidR="004843A9">
        <w:rPr>
          <w:lang w:val="en-GB"/>
        </w:rPr>
        <w:t xml:space="preserve">feature </w:t>
      </w:r>
      <w:r w:rsidR="0095575A" w:rsidRPr="00AB0558">
        <w:rPr>
          <w:lang w:val="en-GB"/>
        </w:rPr>
        <w:t xml:space="preserve">of both </w:t>
      </w:r>
      <w:r w:rsidR="00B045CD">
        <w:rPr>
          <w:lang w:val="en-GB"/>
        </w:rPr>
        <w:t xml:space="preserve">studies of </w:t>
      </w:r>
      <w:r w:rsidR="0095575A" w:rsidRPr="00AB0558">
        <w:rPr>
          <w:lang w:val="en-GB"/>
        </w:rPr>
        <w:t xml:space="preserve">institutional </w:t>
      </w:r>
      <w:r w:rsidR="00B045CD">
        <w:rPr>
          <w:lang w:val="en-GB"/>
        </w:rPr>
        <w:t>intera</w:t>
      </w:r>
      <w:r w:rsidR="00192E0E">
        <w:rPr>
          <w:lang w:val="en-GB"/>
        </w:rPr>
        <w:t>c</w:t>
      </w:r>
      <w:r w:rsidR="00B045CD">
        <w:rPr>
          <w:lang w:val="en-GB"/>
        </w:rPr>
        <w:t>tion</w:t>
      </w:r>
      <w:r w:rsidR="0095575A" w:rsidRPr="00AB0558">
        <w:rPr>
          <w:lang w:val="en-GB"/>
        </w:rPr>
        <w:t xml:space="preserve"> and the negotiated order perspective is the actors’ continuing adjustment and production of social order through their specific situated interaction</w:t>
      </w:r>
      <w:r w:rsidR="004843A9">
        <w:rPr>
          <w:lang w:val="en-GB"/>
        </w:rPr>
        <w:t>.</w:t>
      </w:r>
      <w:r w:rsidR="0095575A" w:rsidRPr="00AB0558">
        <w:rPr>
          <w:lang w:val="en-GB"/>
        </w:rPr>
        <w:t xml:space="preserve"> </w:t>
      </w:r>
      <w:r w:rsidR="004843A9">
        <w:rPr>
          <w:lang w:val="en-GB"/>
        </w:rPr>
        <w:t>T</w:t>
      </w:r>
      <w:r w:rsidR="0095575A" w:rsidRPr="00AB0558">
        <w:rPr>
          <w:lang w:val="en-GB"/>
        </w:rPr>
        <w:t>he combination of the two</w:t>
      </w:r>
      <w:r w:rsidR="00B43381">
        <w:rPr>
          <w:lang w:val="en-GB"/>
        </w:rPr>
        <w:t xml:space="preserve"> approaches</w:t>
      </w:r>
      <w:r w:rsidR="0095575A" w:rsidRPr="00AB0558">
        <w:rPr>
          <w:lang w:val="en-GB"/>
        </w:rPr>
        <w:t xml:space="preserve"> sensitize</w:t>
      </w:r>
      <w:r w:rsidR="004843A9">
        <w:rPr>
          <w:lang w:val="en-GB"/>
        </w:rPr>
        <w:t>s</w:t>
      </w:r>
      <w:r w:rsidR="0095575A" w:rsidRPr="00AB0558">
        <w:rPr>
          <w:lang w:val="en-GB"/>
        </w:rPr>
        <w:t xml:space="preserve"> us to the ways in which institutional interaction </w:t>
      </w:r>
      <w:proofErr w:type="gramStart"/>
      <w:r w:rsidR="0095575A" w:rsidRPr="00AB0558">
        <w:rPr>
          <w:lang w:val="en-GB"/>
        </w:rPr>
        <w:t xml:space="preserve">is </w:t>
      </w:r>
      <w:r w:rsidR="004843A9">
        <w:rPr>
          <w:lang w:val="en-GB"/>
        </w:rPr>
        <w:t>actually</w:t>
      </w:r>
      <w:r w:rsidR="0095575A" w:rsidRPr="00AB0558">
        <w:rPr>
          <w:lang w:val="en-GB"/>
        </w:rPr>
        <w:t xml:space="preserve"> situated</w:t>
      </w:r>
      <w:proofErr w:type="gramEnd"/>
      <w:r w:rsidR="0095575A" w:rsidRPr="00AB0558">
        <w:rPr>
          <w:lang w:val="en-GB"/>
        </w:rPr>
        <w:t xml:space="preserve"> institutionally and how it simultaneously </w:t>
      </w:r>
      <w:r w:rsidR="004843A9" w:rsidRPr="00AB0558">
        <w:rPr>
          <w:lang w:val="en-GB"/>
        </w:rPr>
        <w:t>shap</w:t>
      </w:r>
      <w:r w:rsidR="004843A9">
        <w:rPr>
          <w:lang w:val="en-GB"/>
        </w:rPr>
        <w:t>es</w:t>
      </w:r>
      <w:r w:rsidR="004843A9" w:rsidRPr="00AB0558">
        <w:rPr>
          <w:lang w:val="en-GB"/>
        </w:rPr>
        <w:t xml:space="preserve"> </w:t>
      </w:r>
      <w:r w:rsidR="0095575A" w:rsidRPr="00AB0558">
        <w:rPr>
          <w:lang w:val="en-GB"/>
        </w:rPr>
        <w:t>the institutional order of the immediate context.</w:t>
      </w:r>
      <w:r w:rsidR="0095575A" w:rsidRPr="00AB0558">
        <w:rPr>
          <w:color w:val="FF0000"/>
          <w:lang w:val="en-GB"/>
        </w:rPr>
        <w:t xml:space="preserve"> </w:t>
      </w:r>
      <w:r w:rsidR="006C2A5D" w:rsidRPr="004D35EE">
        <w:rPr>
          <w:lang w:val="en-GB"/>
        </w:rPr>
        <w:t>As such our findings concur with those of Wasson (2016), arguing that analytical focus must integrate a consideration of both process and content.</w:t>
      </w:r>
    </w:p>
    <w:p w14:paraId="60F23430" w14:textId="1D55A520" w:rsidR="00955806" w:rsidRDefault="003E6BF1" w:rsidP="005A107D">
      <w:pPr>
        <w:spacing w:line="480" w:lineRule="auto"/>
        <w:rPr>
          <w:lang w:val="en-GB"/>
        </w:rPr>
      </w:pPr>
      <w:r w:rsidRPr="00AB0558">
        <w:rPr>
          <w:lang w:val="en-GB"/>
        </w:rPr>
        <w:t>By applying Strauss’ concept of negotiated order</w:t>
      </w:r>
      <w:r w:rsidR="0009526B">
        <w:rPr>
          <w:lang w:val="en-GB"/>
        </w:rPr>
        <w:t xml:space="preserve"> as a frame work</w:t>
      </w:r>
      <w:r w:rsidRPr="00AB0558">
        <w:rPr>
          <w:lang w:val="en-GB"/>
        </w:rPr>
        <w:t xml:space="preserve"> to the</w:t>
      </w:r>
      <w:r w:rsidR="00DF0E95" w:rsidRPr="00AB0558">
        <w:rPr>
          <w:lang w:val="en-GB"/>
        </w:rPr>
        <w:t xml:space="preserve"> detailed</w:t>
      </w:r>
      <w:r w:rsidRPr="00AB0558">
        <w:rPr>
          <w:lang w:val="en-GB"/>
        </w:rPr>
        <w:t xml:space="preserve"> analysis of naturally occurring</w:t>
      </w:r>
      <w:r w:rsidR="00E85838" w:rsidRPr="00AB0558">
        <w:rPr>
          <w:lang w:val="en-GB"/>
        </w:rPr>
        <w:t xml:space="preserve"> data from team meetings, we move</w:t>
      </w:r>
      <w:r w:rsidRPr="00AB0558">
        <w:rPr>
          <w:lang w:val="en-GB"/>
        </w:rPr>
        <w:t xml:space="preserve"> </w:t>
      </w:r>
      <w:r w:rsidR="00E85838" w:rsidRPr="00AB0558">
        <w:rPr>
          <w:lang w:val="en-GB"/>
        </w:rPr>
        <w:t xml:space="preserve">a step </w:t>
      </w:r>
      <w:r w:rsidR="009A7171">
        <w:rPr>
          <w:lang w:val="en-GB"/>
        </w:rPr>
        <w:t>closer</w:t>
      </w:r>
      <w:r w:rsidR="009A7171" w:rsidRPr="00AB0558">
        <w:rPr>
          <w:lang w:val="en-GB"/>
        </w:rPr>
        <w:t xml:space="preserve"> </w:t>
      </w:r>
      <w:r w:rsidR="00E85838" w:rsidRPr="00AB0558">
        <w:rPr>
          <w:lang w:val="en-GB"/>
        </w:rPr>
        <w:t>to</w:t>
      </w:r>
      <w:r w:rsidR="009A7171">
        <w:rPr>
          <w:lang w:val="en-GB"/>
        </w:rPr>
        <w:t xml:space="preserve"> </w:t>
      </w:r>
      <w:r w:rsidR="00056BDF" w:rsidRPr="00AB0558">
        <w:rPr>
          <w:lang w:val="en-GB"/>
        </w:rPr>
        <w:t>understanding</w:t>
      </w:r>
      <w:r w:rsidR="009A7171">
        <w:rPr>
          <w:lang w:val="en-GB"/>
        </w:rPr>
        <w:t xml:space="preserve"> </w:t>
      </w:r>
      <w:r w:rsidR="00056BDF" w:rsidRPr="00AB0558">
        <w:rPr>
          <w:lang w:val="en-GB"/>
        </w:rPr>
        <w:t>how participants negotiate opposing views in multiparty</w:t>
      </w:r>
      <w:r w:rsidR="00DF0E95" w:rsidRPr="00AB0558">
        <w:rPr>
          <w:lang w:val="en-GB"/>
        </w:rPr>
        <w:t xml:space="preserve"> workplace settings and h</w:t>
      </w:r>
      <w:r w:rsidR="00ED6444" w:rsidRPr="00AB0558">
        <w:rPr>
          <w:lang w:val="en-GB"/>
        </w:rPr>
        <w:t xml:space="preserve">ow </w:t>
      </w:r>
      <w:r w:rsidR="00655B82" w:rsidRPr="00AB0558">
        <w:rPr>
          <w:lang w:val="en-GB"/>
        </w:rPr>
        <w:t>negotiation</w:t>
      </w:r>
      <w:r w:rsidR="009A7171">
        <w:rPr>
          <w:lang w:val="en-GB"/>
        </w:rPr>
        <w:t>s</w:t>
      </w:r>
      <w:r w:rsidR="00655B82" w:rsidRPr="00AB0558">
        <w:rPr>
          <w:lang w:val="en-GB"/>
        </w:rPr>
        <w:t xml:space="preserve"> </w:t>
      </w:r>
      <w:r w:rsidR="00DC7EB7" w:rsidRPr="00AB0558">
        <w:rPr>
          <w:lang w:val="en-GB"/>
        </w:rPr>
        <w:t>of</w:t>
      </w:r>
      <w:r w:rsidR="00655B82" w:rsidRPr="00AB0558">
        <w:rPr>
          <w:lang w:val="en-GB"/>
        </w:rPr>
        <w:t xml:space="preserve"> </w:t>
      </w:r>
      <w:r w:rsidR="00C73008" w:rsidRPr="00AB0558">
        <w:rPr>
          <w:lang w:val="en-GB"/>
        </w:rPr>
        <w:t>DM</w:t>
      </w:r>
      <w:r w:rsidR="00655B82" w:rsidRPr="00AB0558">
        <w:rPr>
          <w:lang w:val="en-GB"/>
        </w:rPr>
        <w:t xml:space="preserve"> are</w:t>
      </w:r>
      <w:r w:rsidR="00ED6444" w:rsidRPr="00AB0558">
        <w:rPr>
          <w:lang w:val="en-GB"/>
        </w:rPr>
        <w:t xml:space="preserve"> structured both </w:t>
      </w:r>
      <w:proofErr w:type="spellStart"/>
      <w:r w:rsidR="00ED6444" w:rsidRPr="00AB0558">
        <w:rPr>
          <w:lang w:val="en-GB"/>
        </w:rPr>
        <w:t>interactionally</w:t>
      </w:r>
      <w:proofErr w:type="spellEnd"/>
      <w:r w:rsidR="00ED6444" w:rsidRPr="00AB0558">
        <w:rPr>
          <w:lang w:val="en-GB"/>
        </w:rPr>
        <w:t xml:space="preserve"> and institutionally in mutually influencing ways.</w:t>
      </w:r>
      <w:r w:rsidR="00C73008" w:rsidRPr="00AB0558">
        <w:rPr>
          <w:lang w:val="en-GB"/>
        </w:rPr>
        <w:t xml:space="preserve"> </w:t>
      </w:r>
      <w:r w:rsidR="000641C3" w:rsidRPr="00AB0558">
        <w:rPr>
          <w:lang w:val="en-GB"/>
        </w:rPr>
        <w:t xml:space="preserve">The detailed analysis </w:t>
      </w:r>
      <w:r w:rsidR="005E2B12">
        <w:rPr>
          <w:lang w:val="en-GB"/>
        </w:rPr>
        <w:t>shows that</w:t>
      </w:r>
      <w:r w:rsidR="000641C3" w:rsidRPr="00AB0558">
        <w:rPr>
          <w:lang w:val="en-GB"/>
        </w:rPr>
        <w:t xml:space="preserve"> participants </w:t>
      </w:r>
      <w:r w:rsidR="005E2B12">
        <w:rPr>
          <w:lang w:val="en-GB"/>
        </w:rPr>
        <w:t>do</w:t>
      </w:r>
      <w:r w:rsidR="005E2B12" w:rsidRPr="00AB0558">
        <w:rPr>
          <w:lang w:val="en-GB"/>
        </w:rPr>
        <w:t xml:space="preserve"> </w:t>
      </w:r>
      <w:r w:rsidR="000641C3" w:rsidRPr="00AB0558">
        <w:rPr>
          <w:lang w:val="en-GB"/>
        </w:rPr>
        <w:t xml:space="preserve">not just </w:t>
      </w:r>
      <w:r w:rsidR="005E2B12">
        <w:rPr>
          <w:lang w:val="en-GB"/>
        </w:rPr>
        <w:t>reproduce</w:t>
      </w:r>
      <w:r w:rsidR="005E2B12" w:rsidRPr="00AB0558">
        <w:rPr>
          <w:lang w:val="en-GB"/>
        </w:rPr>
        <w:t xml:space="preserve"> </w:t>
      </w:r>
      <w:r w:rsidR="000641C3" w:rsidRPr="00AB0558">
        <w:rPr>
          <w:lang w:val="en-GB"/>
        </w:rPr>
        <w:t>the negotiated order</w:t>
      </w:r>
      <w:r w:rsidR="005E2B12">
        <w:rPr>
          <w:lang w:val="en-GB"/>
        </w:rPr>
        <w:t>; they are</w:t>
      </w:r>
      <w:r w:rsidR="000641C3" w:rsidRPr="00AB0558">
        <w:rPr>
          <w:lang w:val="en-GB"/>
        </w:rPr>
        <w:t xml:space="preserve"> actively negotiat</w:t>
      </w:r>
      <w:r w:rsidR="000641C3" w:rsidRPr="004D7B22">
        <w:rPr>
          <w:i/>
          <w:lang w:val="en-GB"/>
        </w:rPr>
        <w:t>ing</w:t>
      </w:r>
      <w:r w:rsidR="000641C3" w:rsidRPr="00AB0558">
        <w:rPr>
          <w:lang w:val="en-GB"/>
        </w:rPr>
        <w:t xml:space="preserve"> order and </w:t>
      </w:r>
      <w:r w:rsidR="009A7171">
        <w:rPr>
          <w:lang w:val="en-GB"/>
        </w:rPr>
        <w:t xml:space="preserve">sometimes </w:t>
      </w:r>
      <w:r w:rsidR="000641C3" w:rsidRPr="00AB0558">
        <w:rPr>
          <w:lang w:val="en-GB"/>
        </w:rPr>
        <w:t xml:space="preserve">even negotiating several </w:t>
      </w:r>
      <w:r w:rsidR="005E2B12">
        <w:rPr>
          <w:lang w:val="en-GB"/>
        </w:rPr>
        <w:t xml:space="preserve">different or competing </w:t>
      </w:r>
      <w:r w:rsidR="000641C3" w:rsidRPr="00AB0558">
        <w:rPr>
          <w:lang w:val="en-GB"/>
        </w:rPr>
        <w:t>professional, institutional and broader moral orders at once.</w:t>
      </w:r>
    </w:p>
    <w:p w14:paraId="46C912CB" w14:textId="77777777" w:rsidR="00456B02" w:rsidRPr="003D12FF" w:rsidRDefault="003D12FF" w:rsidP="003D12FF">
      <w:pPr>
        <w:spacing w:line="480" w:lineRule="auto"/>
        <w:rPr>
          <w:b/>
          <w:lang w:val="en-US"/>
        </w:rPr>
      </w:pPr>
      <w:r w:rsidRPr="003D12FF">
        <w:rPr>
          <w:b/>
          <w:lang w:val="en-US"/>
        </w:rPr>
        <w:t>5.</w:t>
      </w:r>
      <w:r>
        <w:rPr>
          <w:b/>
          <w:lang w:val="en-US"/>
        </w:rPr>
        <w:t xml:space="preserve"> </w:t>
      </w:r>
      <w:r w:rsidR="00456B02" w:rsidRPr="003D12FF">
        <w:rPr>
          <w:b/>
          <w:lang w:val="en-US"/>
        </w:rPr>
        <w:t>Funding</w:t>
      </w:r>
    </w:p>
    <w:p w14:paraId="2AE2CB2A" w14:textId="77777777" w:rsidR="00456B02" w:rsidRDefault="00456B02" w:rsidP="005A107D">
      <w:pPr>
        <w:spacing w:line="480" w:lineRule="auto"/>
        <w:rPr>
          <w:lang w:val="en-US"/>
        </w:rPr>
      </w:pPr>
      <w:r w:rsidRPr="00456B02">
        <w:rPr>
          <w:lang w:val="en-US"/>
        </w:rPr>
        <w:t>This research received no specific grant from any funding agency in the public, commercial, or not-for-profit sectors.</w:t>
      </w:r>
    </w:p>
    <w:p w14:paraId="59DAE019" w14:textId="77777777" w:rsidR="007C5F2F" w:rsidRPr="003D12FF" w:rsidRDefault="003D12FF" w:rsidP="003D12FF">
      <w:pPr>
        <w:spacing w:line="480" w:lineRule="auto"/>
        <w:rPr>
          <w:b/>
          <w:lang w:val="en-GB"/>
        </w:rPr>
      </w:pPr>
      <w:r w:rsidRPr="003D12FF">
        <w:rPr>
          <w:b/>
          <w:lang w:val="en-GB"/>
        </w:rPr>
        <w:lastRenderedPageBreak/>
        <w:t>6.</w:t>
      </w:r>
      <w:r>
        <w:rPr>
          <w:b/>
          <w:lang w:val="en-GB"/>
        </w:rPr>
        <w:t xml:space="preserve"> </w:t>
      </w:r>
      <w:r w:rsidR="007C5F2F" w:rsidRPr="003D12FF">
        <w:rPr>
          <w:b/>
          <w:lang w:val="en-GB"/>
        </w:rPr>
        <w:t>References</w:t>
      </w:r>
    </w:p>
    <w:p w14:paraId="3CD3FD91"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lang w:val="en-GB"/>
        </w:rPr>
        <w:fldChar w:fldCharType="begin" w:fldLock="1"/>
      </w:r>
      <w:r w:rsidRPr="00364D0F">
        <w:rPr>
          <w:lang w:val="en-GB"/>
        </w:rPr>
        <w:instrText xml:space="preserve">ADDIN Mendeley Bibliography CSL_BIBLIOGRAPHY </w:instrText>
      </w:r>
      <w:r w:rsidRPr="00364D0F">
        <w:rPr>
          <w:lang w:val="en-GB"/>
        </w:rPr>
        <w:fldChar w:fldCharType="separate"/>
      </w:r>
      <w:r>
        <w:rPr>
          <w:rFonts w:ascii="Calibri" w:hAnsi="Calibri" w:cs="Times New Roman"/>
          <w:noProof/>
          <w:szCs w:val="24"/>
          <w:lang w:val="en-GB"/>
        </w:rPr>
        <w:t>Angouri J (2012)</w:t>
      </w:r>
      <w:r w:rsidRPr="00364D0F">
        <w:rPr>
          <w:rFonts w:ascii="Calibri" w:hAnsi="Calibri" w:cs="Times New Roman"/>
          <w:noProof/>
          <w:szCs w:val="24"/>
          <w:lang w:val="en-GB"/>
        </w:rPr>
        <w:t xml:space="preserve"> Managing disagreement in problem solving meeting talk. </w:t>
      </w:r>
      <w:r w:rsidRPr="00364D0F">
        <w:rPr>
          <w:rFonts w:ascii="Calibri" w:hAnsi="Calibri" w:cs="Times New Roman"/>
          <w:i/>
          <w:iCs/>
          <w:noProof/>
          <w:szCs w:val="24"/>
          <w:lang w:val="en-GB"/>
        </w:rPr>
        <w:t>Journal of Pragmatics</w:t>
      </w:r>
      <w:r w:rsidRPr="00364D0F">
        <w:rPr>
          <w:rFonts w:ascii="Calibri" w:hAnsi="Calibri" w:cs="Times New Roman"/>
          <w:noProof/>
          <w:szCs w:val="24"/>
          <w:lang w:val="en-GB"/>
        </w:rPr>
        <w:t xml:space="preserve"> </w:t>
      </w:r>
      <w:r w:rsidRPr="00C1624F">
        <w:rPr>
          <w:rFonts w:ascii="Calibri" w:hAnsi="Calibri" w:cs="Times New Roman"/>
          <w:iCs/>
          <w:noProof/>
          <w:szCs w:val="24"/>
          <w:lang w:val="en-GB"/>
        </w:rPr>
        <w:t>44</w:t>
      </w:r>
      <w:r>
        <w:rPr>
          <w:rFonts w:ascii="Calibri" w:hAnsi="Calibri" w:cs="Times New Roman"/>
          <w:noProof/>
          <w:szCs w:val="24"/>
          <w:lang w:val="en-GB"/>
        </w:rPr>
        <w:t xml:space="preserve">(12): </w:t>
      </w:r>
      <w:r w:rsidRPr="00364D0F">
        <w:rPr>
          <w:rFonts w:ascii="Calibri" w:hAnsi="Calibri" w:cs="Times New Roman"/>
          <w:noProof/>
          <w:szCs w:val="24"/>
          <w:lang w:val="en-GB"/>
        </w:rPr>
        <w:t xml:space="preserve">1565–1579. </w:t>
      </w:r>
    </w:p>
    <w:p w14:paraId="2BB37F64"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Angouri</w:t>
      </w:r>
      <w:r>
        <w:rPr>
          <w:rFonts w:ascii="Calibri" w:hAnsi="Calibri" w:cs="Times New Roman"/>
          <w:noProof/>
          <w:szCs w:val="24"/>
          <w:lang w:val="en-GB"/>
        </w:rPr>
        <w:t xml:space="preserve"> J and Bargiela-Chiappini F (2011) </w:t>
      </w:r>
      <w:r w:rsidRPr="00364D0F">
        <w:rPr>
          <w:rFonts w:ascii="Calibri" w:hAnsi="Calibri" w:cs="Times New Roman"/>
          <w:noProof/>
          <w:szCs w:val="24"/>
          <w:lang w:val="en-GB"/>
        </w:rPr>
        <w:t xml:space="preserve">“So what problems bother you and you are not speeding up your work?” Problem solving talk at work. </w:t>
      </w:r>
      <w:r w:rsidRPr="00017BCA">
        <w:rPr>
          <w:rFonts w:ascii="Calibri" w:hAnsi="Calibri" w:cs="Times New Roman"/>
          <w:i/>
          <w:noProof/>
          <w:szCs w:val="24"/>
          <w:lang w:val="en-GB"/>
        </w:rPr>
        <w:t>Discourse &amp; Communication</w:t>
      </w:r>
      <w:r>
        <w:rPr>
          <w:rFonts w:ascii="Calibri" w:hAnsi="Calibri" w:cs="Times New Roman"/>
          <w:noProof/>
          <w:szCs w:val="24"/>
          <w:lang w:val="en-GB"/>
        </w:rPr>
        <w:t xml:space="preserve"> 5(3): 209-229.</w:t>
      </w:r>
    </w:p>
    <w:p w14:paraId="202ADF65"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Baraldi C</w:t>
      </w:r>
      <w:r>
        <w:rPr>
          <w:rFonts w:ascii="Calibri" w:hAnsi="Calibri" w:cs="Times New Roman"/>
          <w:noProof/>
          <w:szCs w:val="24"/>
          <w:lang w:val="en-GB"/>
        </w:rPr>
        <w:t xml:space="preserve"> (2013) </w:t>
      </w:r>
      <w:r w:rsidRPr="00364D0F">
        <w:rPr>
          <w:rFonts w:ascii="Calibri" w:hAnsi="Calibri" w:cs="Times New Roman"/>
          <w:noProof/>
          <w:szCs w:val="24"/>
          <w:lang w:val="en-GB"/>
        </w:rPr>
        <w:t xml:space="preserve">Forms of Decision Making: Gatekeeping and Dialogic Coordination in CISV Organizational Meetings. </w:t>
      </w:r>
      <w:r w:rsidRPr="00364D0F">
        <w:rPr>
          <w:rFonts w:ascii="Calibri" w:hAnsi="Calibri" w:cs="Times New Roman"/>
          <w:i/>
          <w:iCs/>
          <w:noProof/>
          <w:szCs w:val="24"/>
          <w:lang w:val="en-GB"/>
        </w:rPr>
        <w:t>Journal of Business Communication</w:t>
      </w:r>
      <w:r w:rsidRPr="00364D0F">
        <w:rPr>
          <w:rFonts w:ascii="Calibri" w:hAnsi="Calibri" w:cs="Times New Roman"/>
          <w:noProof/>
          <w:szCs w:val="24"/>
          <w:lang w:val="en-GB"/>
        </w:rPr>
        <w:t xml:space="preserve"> </w:t>
      </w:r>
      <w:r w:rsidRPr="00364D0F">
        <w:rPr>
          <w:rFonts w:ascii="Calibri" w:hAnsi="Calibri" w:cs="Times New Roman"/>
          <w:i/>
          <w:iCs/>
          <w:noProof/>
          <w:szCs w:val="24"/>
          <w:lang w:val="en-GB"/>
        </w:rPr>
        <w:t>50</w:t>
      </w:r>
      <w:r w:rsidRPr="00364D0F">
        <w:rPr>
          <w:rFonts w:ascii="Calibri" w:hAnsi="Calibri" w:cs="Times New Roman"/>
          <w:noProof/>
          <w:szCs w:val="24"/>
          <w:lang w:val="en-GB"/>
        </w:rPr>
        <w:t>(4)</w:t>
      </w:r>
      <w:r>
        <w:rPr>
          <w:rFonts w:ascii="Calibri" w:hAnsi="Calibri" w:cs="Times New Roman"/>
          <w:noProof/>
          <w:szCs w:val="24"/>
          <w:lang w:val="en-GB"/>
        </w:rPr>
        <w:t>:</w:t>
      </w:r>
      <w:r w:rsidRPr="00364D0F">
        <w:rPr>
          <w:rFonts w:ascii="Calibri" w:hAnsi="Calibri" w:cs="Times New Roman"/>
          <w:noProof/>
          <w:szCs w:val="24"/>
          <w:lang w:val="en-GB"/>
        </w:rPr>
        <w:t xml:space="preserve"> 339–361. </w:t>
      </w:r>
    </w:p>
    <w:p w14:paraId="27C8E4C8"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Boden D</w:t>
      </w:r>
      <w:r>
        <w:rPr>
          <w:rFonts w:ascii="Calibri" w:hAnsi="Calibri" w:cs="Times New Roman"/>
          <w:noProof/>
          <w:szCs w:val="24"/>
          <w:lang w:val="en-GB"/>
        </w:rPr>
        <w:t xml:space="preserve"> (1994)</w:t>
      </w:r>
      <w:r w:rsidRPr="00364D0F">
        <w:rPr>
          <w:rFonts w:ascii="Calibri" w:hAnsi="Calibri" w:cs="Times New Roman"/>
          <w:noProof/>
          <w:szCs w:val="24"/>
          <w:lang w:val="en-GB"/>
        </w:rPr>
        <w:t xml:space="preserve"> </w:t>
      </w:r>
      <w:r w:rsidRPr="00364D0F">
        <w:rPr>
          <w:rFonts w:ascii="Calibri" w:hAnsi="Calibri" w:cs="Times New Roman"/>
          <w:i/>
          <w:iCs/>
          <w:noProof/>
          <w:szCs w:val="24"/>
          <w:lang w:val="en-GB"/>
        </w:rPr>
        <w:t>The Business of Talk. Organizations in Action</w:t>
      </w:r>
      <w:r w:rsidRPr="00364D0F">
        <w:rPr>
          <w:rFonts w:ascii="Calibri" w:hAnsi="Calibri" w:cs="Times New Roman"/>
          <w:noProof/>
          <w:szCs w:val="24"/>
          <w:lang w:val="en-GB"/>
        </w:rPr>
        <w:t>. Cambridge: Polity Press.</w:t>
      </w:r>
    </w:p>
    <w:p w14:paraId="7D92EBAF"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Drew P and Heritage</w:t>
      </w:r>
      <w:r w:rsidRPr="00364D0F">
        <w:rPr>
          <w:rFonts w:ascii="Calibri" w:hAnsi="Calibri" w:cs="Times New Roman"/>
          <w:noProof/>
          <w:szCs w:val="24"/>
          <w:lang w:val="en-GB"/>
        </w:rPr>
        <w:t xml:space="preserve"> J</w:t>
      </w:r>
      <w:r>
        <w:rPr>
          <w:rFonts w:ascii="Calibri" w:hAnsi="Calibri" w:cs="Times New Roman"/>
          <w:noProof/>
          <w:szCs w:val="24"/>
          <w:lang w:val="en-GB"/>
        </w:rPr>
        <w:t xml:space="preserve"> (1992)</w:t>
      </w:r>
      <w:r w:rsidRPr="00364D0F">
        <w:rPr>
          <w:rFonts w:ascii="Calibri" w:hAnsi="Calibri" w:cs="Times New Roman"/>
          <w:noProof/>
          <w:szCs w:val="24"/>
          <w:lang w:val="en-GB"/>
        </w:rPr>
        <w:t xml:space="preserve"> </w:t>
      </w:r>
      <w:r w:rsidRPr="00364D0F">
        <w:rPr>
          <w:rFonts w:ascii="Calibri" w:hAnsi="Calibri" w:cs="Times New Roman"/>
          <w:i/>
          <w:iCs/>
          <w:noProof/>
          <w:szCs w:val="24"/>
          <w:lang w:val="en-GB"/>
        </w:rPr>
        <w:t>Talk at work. Interaction in institutional settings</w:t>
      </w:r>
      <w:r w:rsidRPr="00364D0F">
        <w:rPr>
          <w:rFonts w:ascii="Calibri" w:hAnsi="Calibri" w:cs="Times New Roman"/>
          <w:noProof/>
          <w:szCs w:val="24"/>
          <w:lang w:val="en-GB"/>
        </w:rPr>
        <w:t>. Cambridge: Cambridge University Press.</w:t>
      </w:r>
    </w:p>
    <w:p w14:paraId="0868A0DF"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Fine GA (1984)</w:t>
      </w:r>
      <w:r w:rsidRPr="00364D0F">
        <w:rPr>
          <w:rFonts w:ascii="Calibri" w:hAnsi="Calibri" w:cs="Times New Roman"/>
          <w:noProof/>
          <w:szCs w:val="24"/>
          <w:lang w:val="en-GB"/>
        </w:rPr>
        <w:t xml:space="preserve"> Negotiated Orders and Organizational Cultures. </w:t>
      </w:r>
      <w:r w:rsidRPr="00364D0F">
        <w:rPr>
          <w:rFonts w:ascii="Calibri" w:hAnsi="Calibri" w:cs="Times New Roman"/>
          <w:i/>
          <w:iCs/>
          <w:noProof/>
          <w:szCs w:val="24"/>
          <w:lang w:val="en-GB"/>
        </w:rPr>
        <w:t>Annual Review of Sociology</w:t>
      </w:r>
      <w:r>
        <w:rPr>
          <w:rFonts w:ascii="Calibri" w:hAnsi="Calibri" w:cs="Times New Roman"/>
          <w:noProof/>
          <w:szCs w:val="24"/>
          <w:lang w:val="en-GB"/>
        </w:rPr>
        <w:t xml:space="preserve"> </w:t>
      </w:r>
      <w:r w:rsidRPr="00E13B78">
        <w:rPr>
          <w:rFonts w:ascii="Calibri" w:hAnsi="Calibri" w:cs="Times New Roman"/>
          <w:iCs/>
          <w:noProof/>
          <w:szCs w:val="24"/>
          <w:lang w:val="en-GB"/>
        </w:rPr>
        <w:t>10</w:t>
      </w:r>
      <w:r>
        <w:rPr>
          <w:rFonts w:ascii="Calibri" w:hAnsi="Calibri" w:cs="Times New Roman"/>
          <w:noProof/>
          <w:szCs w:val="24"/>
          <w:lang w:val="en-GB"/>
        </w:rPr>
        <w:t>(1):</w:t>
      </w:r>
      <w:r w:rsidRPr="00364D0F">
        <w:rPr>
          <w:rFonts w:ascii="Calibri" w:hAnsi="Calibri" w:cs="Times New Roman"/>
          <w:noProof/>
          <w:szCs w:val="24"/>
          <w:lang w:val="en-GB"/>
        </w:rPr>
        <w:t xml:space="preserve"> 239–262. </w:t>
      </w:r>
    </w:p>
    <w:p w14:paraId="30F04E13" w14:textId="6D583AF5" w:rsidR="007C5F2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Griffiths L</w:t>
      </w:r>
      <w:r>
        <w:rPr>
          <w:rFonts w:ascii="Calibri" w:hAnsi="Calibri" w:cs="Times New Roman"/>
          <w:noProof/>
          <w:szCs w:val="24"/>
          <w:lang w:val="en-GB"/>
        </w:rPr>
        <w:t xml:space="preserve"> (1997) </w:t>
      </w:r>
      <w:r w:rsidRPr="00364D0F">
        <w:rPr>
          <w:rFonts w:ascii="Calibri" w:hAnsi="Calibri" w:cs="Times New Roman"/>
          <w:noProof/>
          <w:szCs w:val="24"/>
          <w:lang w:val="en-GB"/>
        </w:rPr>
        <w:t xml:space="preserve">Accomplishing team: teamwork and categorisation in two community mental health teams. </w:t>
      </w:r>
      <w:r w:rsidRPr="00364D0F">
        <w:rPr>
          <w:rFonts w:ascii="Calibri" w:hAnsi="Calibri" w:cs="Times New Roman"/>
          <w:i/>
          <w:iCs/>
          <w:noProof/>
          <w:szCs w:val="24"/>
          <w:lang w:val="en-GB"/>
        </w:rPr>
        <w:t>Sociological Review</w:t>
      </w:r>
      <w:r>
        <w:rPr>
          <w:rFonts w:ascii="Calibri" w:hAnsi="Calibri" w:cs="Times New Roman"/>
          <w:noProof/>
          <w:szCs w:val="24"/>
          <w:lang w:val="en-GB"/>
        </w:rPr>
        <w:t xml:space="preserve"> </w:t>
      </w:r>
      <w:r w:rsidRPr="00E50BA2">
        <w:rPr>
          <w:rFonts w:ascii="Calibri" w:hAnsi="Calibri" w:cs="Times New Roman"/>
          <w:iCs/>
          <w:noProof/>
          <w:szCs w:val="24"/>
          <w:lang w:val="en-GB"/>
        </w:rPr>
        <w:t>45</w:t>
      </w:r>
      <w:r>
        <w:rPr>
          <w:rFonts w:ascii="Calibri" w:hAnsi="Calibri" w:cs="Times New Roman"/>
          <w:noProof/>
          <w:szCs w:val="24"/>
          <w:lang w:val="en-GB"/>
        </w:rPr>
        <w:t>(1):</w:t>
      </w:r>
      <w:r w:rsidRPr="00364D0F">
        <w:rPr>
          <w:rFonts w:ascii="Calibri" w:hAnsi="Calibri" w:cs="Times New Roman"/>
          <w:noProof/>
          <w:szCs w:val="24"/>
          <w:lang w:val="en-GB"/>
        </w:rPr>
        <w:t xml:space="preserve"> 59–78. </w:t>
      </w:r>
    </w:p>
    <w:p w14:paraId="6CDABDF7" w14:textId="53073788" w:rsidR="003A1E66" w:rsidRPr="007A6577" w:rsidRDefault="003A1E66" w:rsidP="007C5F2F">
      <w:pPr>
        <w:widowControl w:val="0"/>
        <w:autoSpaceDE w:val="0"/>
        <w:autoSpaceDN w:val="0"/>
        <w:adjustRightInd w:val="0"/>
        <w:spacing w:line="480" w:lineRule="auto"/>
        <w:rPr>
          <w:lang w:val="en-GB"/>
        </w:rPr>
      </w:pPr>
      <w:r>
        <w:rPr>
          <w:rFonts w:ascii="Calibri" w:hAnsi="Calibri" w:cs="Times New Roman"/>
          <w:noProof/>
          <w:szCs w:val="24"/>
          <w:lang w:val="en-GB"/>
        </w:rPr>
        <w:t xml:space="preserve">Griffiths L (2001) </w:t>
      </w:r>
      <w:r w:rsidRPr="003A1E66">
        <w:rPr>
          <w:lang w:val="en-US"/>
        </w:rPr>
        <w:t>Categorising to exclude: the discursive construction of cases in community mental health teams</w:t>
      </w:r>
      <w:r>
        <w:rPr>
          <w:lang w:val="en-US"/>
        </w:rPr>
        <w:t xml:space="preserve">. </w:t>
      </w:r>
      <w:r w:rsidRPr="007A6577">
        <w:rPr>
          <w:i/>
          <w:lang w:val="en-GB"/>
        </w:rPr>
        <w:t>Sociology of Health and Illness</w:t>
      </w:r>
      <w:r w:rsidRPr="007A6577">
        <w:rPr>
          <w:lang w:val="en-GB"/>
        </w:rPr>
        <w:t xml:space="preserve"> 23(5): 678-700</w:t>
      </w:r>
    </w:p>
    <w:p w14:paraId="42F69F34" w14:textId="77777777" w:rsidR="000C3689" w:rsidRPr="000C3689" w:rsidRDefault="000C3689" w:rsidP="000C3689">
      <w:pPr>
        <w:rPr>
          <w:rFonts w:eastAsia="Times New Roman" w:cstheme="minorHAnsi"/>
          <w:lang w:val="en-US"/>
        </w:rPr>
      </w:pPr>
      <w:r>
        <w:rPr>
          <w:rFonts w:ascii="Calibri" w:hAnsi="Calibri" w:cs="Times New Roman"/>
          <w:noProof/>
          <w:szCs w:val="24"/>
          <w:lang w:val="en-US"/>
        </w:rPr>
        <w:lastRenderedPageBreak/>
        <w:t xml:space="preserve">Gumperz J (1999) </w:t>
      </w:r>
      <w:r w:rsidRPr="000C3689">
        <w:rPr>
          <w:lang w:val="en-US"/>
        </w:rPr>
        <w:t>On interactional sociolinguistic method</w:t>
      </w:r>
      <w:r>
        <w:rPr>
          <w:lang w:val="en-US"/>
        </w:rPr>
        <w:t xml:space="preserve">. In Sarangi &amp; Roberts, </w:t>
      </w:r>
      <w:r w:rsidRPr="000C3689">
        <w:rPr>
          <w:rFonts w:eastAsiaTheme="minorEastAsia" w:cstheme="minorHAnsi"/>
          <w:i/>
          <w:lang w:val="en-US" w:eastAsia="ja-JP"/>
        </w:rPr>
        <w:t>Talk, work and institutional order. Discourse in medical, mediation and management settings</w:t>
      </w:r>
      <w:r w:rsidRPr="000C3689">
        <w:rPr>
          <w:rFonts w:eastAsiaTheme="minorEastAsia" w:cstheme="minorHAnsi"/>
          <w:lang w:val="en-US" w:eastAsia="ja-JP"/>
        </w:rPr>
        <w:t>. Berlin: Mouton de Gruyter.</w:t>
      </w:r>
    </w:p>
    <w:p w14:paraId="0DEFF830"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Halvorsen K</w:t>
      </w:r>
      <w:r>
        <w:rPr>
          <w:rFonts w:ascii="Calibri" w:hAnsi="Calibri" w:cs="Times New Roman"/>
          <w:noProof/>
          <w:szCs w:val="24"/>
          <w:lang w:val="en-GB"/>
        </w:rPr>
        <w:t xml:space="preserve"> (2010)</w:t>
      </w:r>
      <w:r w:rsidRPr="00364D0F">
        <w:rPr>
          <w:rFonts w:ascii="Calibri" w:hAnsi="Calibri" w:cs="Times New Roman"/>
          <w:noProof/>
          <w:szCs w:val="24"/>
          <w:lang w:val="en-GB"/>
        </w:rPr>
        <w:t xml:space="preserve"> Team decision making in the workplace: A systematic review of discourse analytic studies. </w:t>
      </w:r>
      <w:r w:rsidRPr="00364D0F">
        <w:rPr>
          <w:rFonts w:ascii="Calibri" w:hAnsi="Calibri" w:cs="Times New Roman"/>
          <w:i/>
          <w:iCs/>
          <w:noProof/>
          <w:szCs w:val="24"/>
          <w:lang w:val="en-GB"/>
        </w:rPr>
        <w:t>Journal of Applied Linguistics and Professional Practice</w:t>
      </w:r>
      <w:r>
        <w:rPr>
          <w:rFonts w:ascii="Calibri" w:hAnsi="Calibri" w:cs="Times New Roman"/>
          <w:noProof/>
          <w:szCs w:val="24"/>
          <w:lang w:val="en-GB"/>
        </w:rPr>
        <w:t xml:space="preserve"> </w:t>
      </w:r>
      <w:r w:rsidRPr="00070017">
        <w:rPr>
          <w:rFonts w:ascii="Calibri" w:hAnsi="Calibri" w:cs="Times New Roman"/>
          <w:iCs/>
          <w:noProof/>
          <w:szCs w:val="24"/>
          <w:lang w:val="en-GB"/>
        </w:rPr>
        <w:t>7</w:t>
      </w:r>
      <w:r>
        <w:rPr>
          <w:rFonts w:ascii="Calibri" w:hAnsi="Calibri" w:cs="Times New Roman"/>
          <w:noProof/>
          <w:szCs w:val="24"/>
          <w:lang w:val="en-GB"/>
        </w:rPr>
        <w:t xml:space="preserve">(3): </w:t>
      </w:r>
      <w:r w:rsidRPr="00364D0F">
        <w:rPr>
          <w:rFonts w:ascii="Calibri" w:hAnsi="Calibri" w:cs="Times New Roman"/>
          <w:noProof/>
          <w:szCs w:val="24"/>
          <w:lang w:val="en-GB"/>
        </w:rPr>
        <w:t>273–296.</w:t>
      </w:r>
    </w:p>
    <w:p w14:paraId="4A10EF47"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E55DE5">
        <w:rPr>
          <w:rFonts w:ascii="Calibri" w:hAnsi="Calibri" w:cs="Times New Roman"/>
          <w:noProof/>
          <w:szCs w:val="24"/>
          <w:lang w:val="en-US"/>
        </w:rPr>
        <w:t xml:space="preserve">Halvorsen K and Sarangi S (2015) </w:t>
      </w:r>
      <w:r w:rsidRPr="00364D0F">
        <w:rPr>
          <w:rFonts w:ascii="Calibri" w:hAnsi="Calibri" w:cs="Times New Roman"/>
          <w:noProof/>
          <w:szCs w:val="24"/>
          <w:lang w:val="en-GB"/>
        </w:rPr>
        <w:t xml:space="preserve">Team decision-making in workplace meetings: The interplay of activity roles and discourse roles. </w:t>
      </w:r>
      <w:r w:rsidRPr="00364D0F">
        <w:rPr>
          <w:rFonts w:ascii="Calibri" w:hAnsi="Calibri" w:cs="Times New Roman"/>
          <w:i/>
          <w:iCs/>
          <w:noProof/>
          <w:szCs w:val="24"/>
          <w:lang w:val="en-GB"/>
        </w:rPr>
        <w:t>Journal of Pragmatics</w:t>
      </w:r>
      <w:r>
        <w:rPr>
          <w:rFonts w:ascii="Calibri" w:hAnsi="Calibri" w:cs="Times New Roman"/>
          <w:noProof/>
          <w:szCs w:val="24"/>
          <w:lang w:val="en-GB"/>
        </w:rPr>
        <w:t xml:space="preserve"> </w:t>
      </w:r>
      <w:r w:rsidRPr="00E55DE5">
        <w:rPr>
          <w:rFonts w:ascii="Calibri" w:hAnsi="Calibri" w:cs="Times New Roman"/>
          <w:iCs/>
          <w:noProof/>
          <w:szCs w:val="24"/>
          <w:lang w:val="en-GB"/>
        </w:rPr>
        <w:t>76</w:t>
      </w:r>
      <w:r>
        <w:rPr>
          <w:rFonts w:ascii="Calibri" w:hAnsi="Calibri" w:cs="Times New Roman"/>
          <w:noProof/>
          <w:szCs w:val="24"/>
          <w:lang w:val="en-GB"/>
        </w:rPr>
        <w:t xml:space="preserve">: </w:t>
      </w:r>
      <w:r w:rsidRPr="00364D0F">
        <w:rPr>
          <w:rFonts w:ascii="Calibri" w:hAnsi="Calibri" w:cs="Times New Roman"/>
          <w:noProof/>
          <w:szCs w:val="24"/>
          <w:lang w:val="en-GB"/>
        </w:rPr>
        <w:t xml:space="preserve">1–14. </w:t>
      </w:r>
    </w:p>
    <w:p w14:paraId="666A9A7F" w14:textId="77777777" w:rsidR="007C5F2F" w:rsidRPr="00364D0F" w:rsidRDefault="007C5F2F" w:rsidP="007C5F2F">
      <w:pPr>
        <w:widowControl w:val="0"/>
        <w:autoSpaceDE w:val="0"/>
        <w:autoSpaceDN w:val="0"/>
        <w:adjustRightInd w:val="0"/>
        <w:spacing w:line="480" w:lineRule="auto"/>
        <w:rPr>
          <w:rStyle w:val="blockspan"/>
          <w:lang w:val="en-GB"/>
        </w:rPr>
      </w:pPr>
      <w:r w:rsidRPr="00364D0F">
        <w:rPr>
          <w:rStyle w:val="blockspan"/>
          <w:lang w:val="en-GB"/>
        </w:rPr>
        <w:t xml:space="preserve">Heritage J (1984) </w:t>
      </w:r>
      <w:r w:rsidRPr="00364D0F">
        <w:rPr>
          <w:lang w:val="en-GB"/>
        </w:rPr>
        <w:t xml:space="preserve">A change-of-state token and aspects of </w:t>
      </w:r>
      <w:r>
        <w:rPr>
          <w:lang w:val="en-GB"/>
        </w:rPr>
        <w:t xml:space="preserve">its sequential placement. In </w:t>
      </w:r>
      <w:r w:rsidRPr="00364D0F">
        <w:rPr>
          <w:lang w:val="en-GB"/>
        </w:rPr>
        <w:t>Maxwell Atkinson</w:t>
      </w:r>
      <w:r>
        <w:rPr>
          <w:lang w:val="en-GB"/>
        </w:rPr>
        <w:t xml:space="preserve"> J and </w:t>
      </w:r>
      <w:r w:rsidRPr="00364D0F">
        <w:rPr>
          <w:lang w:val="en-GB"/>
        </w:rPr>
        <w:t>Heritage</w:t>
      </w:r>
      <w:r>
        <w:rPr>
          <w:lang w:val="en-GB"/>
        </w:rPr>
        <w:t xml:space="preserve"> J (eds</w:t>
      </w:r>
      <w:r w:rsidRPr="00364D0F">
        <w:rPr>
          <w:lang w:val="en-GB"/>
        </w:rPr>
        <w:t xml:space="preserve">) </w:t>
      </w:r>
      <w:r w:rsidRPr="00492ABE">
        <w:rPr>
          <w:i/>
          <w:lang w:val="en-GB"/>
        </w:rPr>
        <w:t>Structures of Social Action</w:t>
      </w:r>
      <w:r>
        <w:rPr>
          <w:lang w:val="en-GB"/>
        </w:rPr>
        <w:t>. London:</w:t>
      </w:r>
      <w:r w:rsidRPr="00364D0F">
        <w:rPr>
          <w:lang w:val="en-GB"/>
        </w:rPr>
        <w:t xml:space="preserve"> Cambridge University Press</w:t>
      </w:r>
      <w:r>
        <w:rPr>
          <w:lang w:val="en-GB"/>
        </w:rPr>
        <w:t>, pp. 299-344.</w:t>
      </w:r>
    </w:p>
    <w:p w14:paraId="22B5F745"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Hirvonen</w:t>
      </w:r>
      <w:r>
        <w:rPr>
          <w:rFonts w:ascii="Calibri" w:hAnsi="Calibri" w:cs="Times New Roman"/>
          <w:noProof/>
          <w:szCs w:val="24"/>
          <w:lang w:val="en-GB"/>
        </w:rPr>
        <w:t xml:space="preserve"> P (2013)</w:t>
      </w:r>
      <w:r w:rsidRPr="00364D0F">
        <w:rPr>
          <w:rFonts w:ascii="Calibri" w:hAnsi="Calibri" w:cs="Times New Roman"/>
          <w:noProof/>
          <w:szCs w:val="24"/>
          <w:lang w:val="en-GB"/>
        </w:rPr>
        <w:t xml:space="preserve"> Positioning in an inter-professional team meeting: Examining positioning theory as a methodological tool for micro-cultural group studies. </w:t>
      </w:r>
      <w:r w:rsidRPr="00364D0F">
        <w:rPr>
          <w:rFonts w:ascii="Calibri" w:hAnsi="Calibri" w:cs="Times New Roman"/>
          <w:i/>
          <w:iCs/>
          <w:noProof/>
          <w:szCs w:val="24"/>
          <w:lang w:val="en-GB"/>
        </w:rPr>
        <w:t>Qualitative Sociology Review</w:t>
      </w:r>
      <w:r>
        <w:rPr>
          <w:rFonts w:ascii="Calibri" w:hAnsi="Calibri" w:cs="Times New Roman"/>
          <w:noProof/>
          <w:szCs w:val="24"/>
          <w:lang w:val="en-GB"/>
        </w:rPr>
        <w:t xml:space="preserve"> </w:t>
      </w:r>
      <w:r w:rsidRPr="003F60D4">
        <w:rPr>
          <w:rFonts w:ascii="Calibri" w:hAnsi="Calibri" w:cs="Times New Roman"/>
          <w:iCs/>
          <w:noProof/>
          <w:szCs w:val="24"/>
          <w:lang w:val="en-GB"/>
        </w:rPr>
        <w:t>9</w:t>
      </w:r>
      <w:r>
        <w:rPr>
          <w:rFonts w:ascii="Calibri" w:hAnsi="Calibri" w:cs="Times New Roman"/>
          <w:noProof/>
          <w:szCs w:val="24"/>
          <w:lang w:val="en-GB"/>
        </w:rPr>
        <w:t>(4):</w:t>
      </w:r>
      <w:r w:rsidRPr="00364D0F">
        <w:rPr>
          <w:rFonts w:ascii="Calibri" w:hAnsi="Calibri" w:cs="Times New Roman"/>
          <w:noProof/>
          <w:szCs w:val="24"/>
          <w:lang w:val="en-GB"/>
        </w:rPr>
        <w:t xml:space="preserve"> 100–114.</w:t>
      </w:r>
    </w:p>
    <w:p w14:paraId="39DBD295"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Huisman M (2001)</w:t>
      </w:r>
      <w:r w:rsidRPr="00364D0F">
        <w:rPr>
          <w:rFonts w:ascii="Calibri" w:hAnsi="Calibri" w:cs="Times New Roman"/>
          <w:noProof/>
          <w:szCs w:val="24"/>
          <w:lang w:val="en-GB"/>
        </w:rPr>
        <w:t xml:space="preserve"> Decision-Making in Meetings as Talk-in-Interaction. </w:t>
      </w:r>
      <w:r w:rsidRPr="00364D0F">
        <w:rPr>
          <w:rFonts w:ascii="Calibri" w:hAnsi="Calibri" w:cs="Times New Roman"/>
          <w:i/>
          <w:iCs/>
          <w:noProof/>
          <w:szCs w:val="24"/>
          <w:lang w:val="en-GB"/>
        </w:rPr>
        <w:t>International Studies of Management &amp; Organization</w:t>
      </w:r>
      <w:r>
        <w:rPr>
          <w:rFonts w:ascii="Calibri" w:hAnsi="Calibri" w:cs="Times New Roman"/>
          <w:noProof/>
          <w:szCs w:val="24"/>
          <w:lang w:val="en-GB"/>
        </w:rPr>
        <w:t xml:space="preserve"> </w:t>
      </w:r>
      <w:r w:rsidRPr="002D2907">
        <w:rPr>
          <w:rFonts w:ascii="Calibri" w:hAnsi="Calibri" w:cs="Times New Roman"/>
          <w:iCs/>
          <w:noProof/>
          <w:szCs w:val="24"/>
          <w:lang w:val="en-GB"/>
        </w:rPr>
        <w:t>31</w:t>
      </w:r>
      <w:r>
        <w:rPr>
          <w:rFonts w:ascii="Calibri" w:hAnsi="Calibri" w:cs="Times New Roman"/>
          <w:noProof/>
          <w:szCs w:val="24"/>
          <w:lang w:val="en-GB"/>
        </w:rPr>
        <w:t xml:space="preserve">(3): </w:t>
      </w:r>
      <w:r w:rsidRPr="00364D0F">
        <w:rPr>
          <w:rFonts w:ascii="Calibri" w:hAnsi="Calibri" w:cs="Times New Roman"/>
          <w:noProof/>
          <w:szCs w:val="24"/>
          <w:lang w:val="en-GB"/>
        </w:rPr>
        <w:t>69–90.</w:t>
      </w:r>
    </w:p>
    <w:p w14:paraId="412A60AA"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Juhila K,</w:t>
      </w:r>
      <w:r w:rsidRPr="00364D0F">
        <w:rPr>
          <w:rFonts w:ascii="Calibri" w:hAnsi="Calibri" w:cs="Times New Roman"/>
          <w:noProof/>
          <w:szCs w:val="24"/>
          <w:lang w:val="en-GB"/>
        </w:rPr>
        <w:t xml:space="preserve"> </w:t>
      </w:r>
      <w:r w:rsidRPr="00551695">
        <w:rPr>
          <w:rFonts w:ascii="Calibri" w:hAnsi="Calibri" w:cs="Times New Roman"/>
          <w:noProof/>
          <w:szCs w:val="24"/>
          <w:lang w:val="en-GB"/>
        </w:rPr>
        <w:t>Caswell D</w:t>
      </w:r>
      <w:r>
        <w:rPr>
          <w:rFonts w:ascii="Calibri" w:hAnsi="Calibri" w:cs="Times New Roman"/>
          <w:noProof/>
          <w:szCs w:val="24"/>
          <w:lang w:val="en-GB"/>
        </w:rPr>
        <w:t xml:space="preserve"> and </w:t>
      </w:r>
      <w:r w:rsidRPr="00364D0F">
        <w:rPr>
          <w:rFonts w:ascii="Calibri" w:hAnsi="Calibri" w:cs="Times New Roman"/>
          <w:noProof/>
          <w:szCs w:val="24"/>
          <w:lang w:val="en-GB"/>
        </w:rPr>
        <w:t xml:space="preserve">Raitakari </w:t>
      </w:r>
      <w:r>
        <w:rPr>
          <w:rFonts w:ascii="Calibri" w:hAnsi="Calibri" w:cs="Times New Roman"/>
          <w:noProof/>
          <w:szCs w:val="24"/>
          <w:lang w:val="en-GB"/>
        </w:rPr>
        <w:t xml:space="preserve">S </w:t>
      </w:r>
      <w:r w:rsidRPr="00364D0F">
        <w:rPr>
          <w:rFonts w:ascii="Calibri" w:hAnsi="Calibri" w:cs="Times New Roman"/>
          <w:noProof/>
          <w:szCs w:val="24"/>
          <w:lang w:val="en-GB"/>
        </w:rPr>
        <w:t>(2013) Resistance</w:t>
      </w:r>
      <w:r>
        <w:rPr>
          <w:rFonts w:ascii="Calibri" w:hAnsi="Calibri" w:cs="Times New Roman"/>
          <w:noProof/>
          <w:szCs w:val="24"/>
          <w:lang w:val="en-GB"/>
        </w:rPr>
        <w:t>. I</w:t>
      </w:r>
      <w:r w:rsidRPr="00364D0F">
        <w:rPr>
          <w:rFonts w:ascii="Calibri" w:hAnsi="Calibri" w:cs="Times New Roman"/>
          <w:noProof/>
          <w:szCs w:val="24"/>
          <w:lang w:val="en-GB"/>
        </w:rPr>
        <w:t xml:space="preserve">n </w:t>
      </w:r>
      <w:r>
        <w:rPr>
          <w:rFonts w:ascii="Calibri" w:hAnsi="Calibri" w:cs="Times New Roman"/>
          <w:noProof/>
          <w:szCs w:val="24"/>
          <w:lang w:val="en-GB"/>
        </w:rPr>
        <w:t xml:space="preserve">Hall C, Juhila K and Matarese M (eds) </w:t>
      </w:r>
      <w:r w:rsidRPr="00364D0F">
        <w:rPr>
          <w:rFonts w:ascii="Calibri" w:hAnsi="Calibri" w:cs="Times New Roman"/>
          <w:i/>
          <w:noProof/>
          <w:szCs w:val="24"/>
          <w:lang w:val="en-GB"/>
        </w:rPr>
        <w:t>Analysing Social Work Communication</w:t>
      </w:r>
      <w:r>
        <w:rPr>
          <w:rFonts w:ascii="Calibri" w:hAnsi="Calibri" w:cs="Times New Roman"/>
          <w:i/>
          <w:noProof/>
          <w:szCs w:val="24"/>
          <w:lang w:val="en-GB"/>
        </w:rPr>
        <w:t>: Discourse in Practice</w:t>
      </w:r>
      <w:r w:rsidRPr="00364D0F">
        <w:rPr>
          <w:rFonts w:ascii="Calibri" w:hAnsi="Calibri" w:cs="Times New Roman"/>
          <w:noProof/>
          <w:szCs w:val="24"/>
          <w:lang w:val="en-GB"/>
        </w:rPr>
        <w:t xml:space="preserve">. </w:t>
      </w:r>
      <w:r>
        <w:rPr>
          <w:rFonts w:ascii="Calibri" w:hAnsi="Calibri" w:cs="Times New Roman"/>
          <w:noProof/>
          <w:szCs w:val="24"/>
          <w:lang w:val="en-GB"/>
        </w:rPr>
        <w:t>Florence: Routledge, pp. 117-135.</w:t>
      </w:r>
    </w:p>
    <w:p w14:paraId="11CB3EFD"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 xml:space="preserve">Kangasharju H (2002) Alignment in disagreement: Forming oppositional alliances in committee meetings. </w:t>
      </w:r>
      <w:r w:rsidRPr="00364D0F">
        <w:rPr>
          <w:rFonts w:ascii="Calibri" w:hAnsi="Calibri" w:cs="Times New Roman"/>
          <w:i/>
          <w:iCs/>
          <w:noProof/>
          <w:szCs w:val="24"/>
          <w:lang w:val="en-GB"/>
        </w:rPr>
        <w:t>Journal of Pragmatics</w:t>
      </w:r>
      <w:r>
        <w:rPr>
          <w:rFonts w:ascii="Calibri" w:hAnsi="Calibri" w:cs="Times New Roman"/>
          <w:noProof/>
          <w:szCs w:val="24"/>
          <w:lang w:val="en-GB"/>
        </w:rPr>
        <w:t xml:space="preserve"> </w:t>
      </w:r>
      <w:r w:rsidRPr="00005617">
        <w:rPr>
          <w:rFonts w:ascii="Calibri" w:hAnsi="Calibri" w:cs="Times New Roman"/>
          <w:iCs/>
          <w:noProof/>
          <w:szCs w:val="24"/>
          <w:lang w:val="en-GB"/>
        </w:rPr>
        <w:t>34</w:t>
      </w:r>
      <w:r>
        <w:rPr>
          <w:rFonts w:ascii="Calibri" w:hAnsi="Calibri" w:cs="Times New Roman"/>
          <w:noProof/>
          <w:szCs w:val="24"/>
          <w:lang w:val="en-GB"/>
        </w:rPr>
        <w:t>:</w:t>
      </w:r>
      <w:r w:rsidRPr="00364D0F">
        <w:rPr>
          <w:rFonts w:ascii="Calibri" w:hAnsi="Calibri" w:cs="Times New Roman"/>
          <w:noProof/>
          <w:szCs w:val="24"/>
          <w:lang w:val="en-GB"/>
        </w:rPr>
        <w:t xml:space="preserve"> 1447–1471. </w:t>
      </w:r>
    </w:p>
    <w:p w14:paraId="3D3C3299"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lastRenderedPageBreak/>
        <w:t>Kwon I</w:t>
      </w:r>
      <w:r w:rsidRPr="00364D0F">
        <w:rPr>
          <w:rFonts w:ascii="Calibri" w:hAnsi="Calibri" w:cs="Times New Roman"/>
          <w:noProof/>
          <w:szCs w:val="24"/>
          <w:lang w:val="en-GB"/>
        </w:rPr>
        <w:t>, Clarke</w:t>
      </w:r>
      <w:r>
        <w:rPr>
          <w:rFonts w:ascii="Calibri" w:hAnsi="Calibri" w:cs="Times New Roman"/>
          <w:noProof/>
          <w:szCs w:val="24"/>
          <w:lang w:val="en-GB"/>
        </w:rPr>
        <w:t xml:space="preserve"> R and</w:t>
      </w:r>
      <w:r w:rsidRPr="00364D0F">
        <w:rPr>
          <w:rFonts w:ascii="Calibri" w:hAnsi="Calibri" w:cs="Times New Roman"/>
          <w:noProof/>
          <w:szCs w:val="24"/>
          <w:lang w:val="en-GB"/>
        </w:rPr>
        <w:t xml:space="preserve"> Wodak</w:t>
      </w:r>
      <w:r>
        <w:rPr>
          <w:rFonts w:ascii="Calibri" w:hAnsi="Calibri" w:cs="Times New Roman"/>
          <w:noProof/>
          <w:szCs w:val="24"/>
          <w:lang w:val="en-GB"/>
        </w:rPr>
        <w:t xml:space="preserve"> R (2009)</w:t>
      </w:r>
      <w:r w:rsidRPr="00364D0F">
        <w:rPr>
          <w:rFonts w:ascii="Calibri" w:hAnsi="Calibri" w:cs="Times New Roman"/>
          <w:noProof/>
          <w:szCs w:val="24"/>
          <w:lang w:val="en-GB"/>
        </w:rPr>
        <w:t xml:space="preserve"> Organizational decision-making, discourse, and power: integrating across contexts and scales. </w:t>
      </w:r>
      <w:r w:rsidRPr="00364D0F">
        <w:rPr>
          <w:rFonts w:ascii="Calibri" w:hAnsi="Calibri" w:cs="Times New Roman"/>
          <w:i/>
          <w:iCs/>
          <w:noProof/>
          <w:szCs w:val="24"/>
          <w:lang w:val="en-GB"/>
        </w:rPr>
        <w:t>Discourse &amp; Communication</w:t>
      </w:r>
      <w:r>
        <w:rPr>
          <w:rFonts w:ascii="Calibri" w:hAnsi="Calibri" w:cs="Times New Roman"/>
          <w:noProof/>
          <w:szCs w:val="24"/>
          <w:lang w:val="en-GB"/>
        </w:rPr>
        <w:t xml:space="preserve"> </w:t>
      </w:r>
      <w:r w:rsidRPr="00BD19CE">
        <w:rPr>
          <w:rFonts w:ascii="Calibri" w:hAnsi="Calibri" w:cs="Times New Roman"/>
          <w:iCs/>
          <w:noProof/>
          <w:szCs w:val="24"/>
          <w:lang w:val="en-GB"/>
        </w:rPr>
        <w:t>3</w:t>
      </w:r>
      <w:r>
        <w:rPr>
          <w:rFonts w:ascii="Calibri" w:hAnsi="Calibri" w:cs="Times New Roman"/>
          <w:noProof/>
          <w:szCs w:val="24"/>
          <w:lang w:val="en-GB"/>
        </w:rPr>
        <w:t xml:space="preserve">(3): </w:t>
      </w:r>
      <w:r w:rsidRPr="00364D0F">
        <w:rPr>
          <w:rFonts w:ascii="Calibri" w:hAnsi="Calibri" w:cs="Times New Roman"/>
          <w:noProof/>
          <w:szCs w:val="24"/>
          <w:lang w:val="en-GB"/>
        </w:rPr>
        <w:t xml:space="preserve">273–302. </w:t>
      </w:r>
    </w:p>
    <w:p w14:paraId="2FDB5FC8" w14:textId="77777777" w:rsidR="00847E32" w:rsidRPr="00847E32" w:rsidRDefault="00847E32" w:rsidP="00847E32">
      <w:pPr>
        <w:rPr>
          <w:rFonts w:cstheme="minorHAnsi"/>
          <w:lang w:val="en-US"/>
        </w:rPr>
      </w:pPr>
      <w:r w:rsidRPr="00847E32">
        <w:rPr>
          <w:rFonts w:eastAsia="Times New Roman" w:cstheme="minorHAnsi"/>
          <w:lang w:val="en-US"/>
        </w:rPr>
        <w:t xml:space="preserve">Mäkitalo, Å. &amp; Säljö, R. (2002). Talk in institutional context and institutional context in talk. </w:t>
      </w:r>
      <w:r w:rsidRPr="00847E32">
        <w:rPr>
          <w:rFonts w:eastAsia="Times New Roman" w:cstheme="minorHAnsi"/>
          <w:i/>
          <w:lang w:val="en-US"/>
        </w:rPr>
        <w:t>TEXT 22</w:t>
      </w:r>
      <w:r w:rsidRPr="00847E32">
        <w:rPr>
          <w:rFonts w:eastAsia="Times New Roman" w:cstheme="minorHAnsi"/>
          <w:lang w:val="en-US"/>
        </w:rPr>
        <w:t>(1), 57-82.</w:t>
      </w:r>
    </w:p>
    <w:p w14:paraId="02208A6B" w14:textId="17241105" w:rsidR="000C3689" w:rsidRPr="000C3689" w:rsidRDefault="000C3689" w:rsidP="007C5F2F">
      <w:pPr>
        <w:widowControl w:val="0"/>
        <w:autoSpaceDE w:val="0"/>
        <w:autoSpaceDN w:val="0"/>
        <w:adjustRightInd w:val="0"/>
        <w:spacing w:line="480" w:lineRule="auto"/>
        <w:rPr>
          <w:rFonts w:ascii="Calibri" w:hAnsi="Calibri" w:cs="Times New Roman"/>
          <w:noProof/>
          <w:szCs w:val="24"/>
          <w:lang w:val="en-US"/>
        </w:rPr>
      </w:pPr>
      <w:r>
        <w:rPr>
          <w:rFonts w:ascii="Calibri" w:hAnsi="Calibri" w:cs="Times New Roman"/>
          <w:noProof/>
          <w:szCs w:val="24"/>
          <w:lang w:val="en-GB"/>
        </w:rPr>
        <w:t xml:space="preserve">Mehan H (1983) </w:t>
      </w:r>
      <w:r w:rsidRPr="000C3689">
        <w:rPr>
          <w:lang w:val="en-US"/>
        </w:rPr>
        <w:t>The Role of Language and the Language of Role in Institutional Decision Making</w:t>
      </w:r>
      <w:r>
        <w:rPr>
          <w:lang w:val="en-US"/>
        </w:rPr>
        <w:t xml:space="preserve">. </w:t>
      </w:r>
      <w:r w:rsidRPr="00847E32">
        <w:rPr>
          <w:i/>
          <w:lang w:val="en-US"/>
        </w:rPr>
        <w:t>Language in Society</w:t>
      </w:r>
      <w:r w:rsidRPr="00847E32">
        <w:rPr>
          <w:lang w:val="en-US"/>
        </w:rPr>
        <w:t xml:space="preserve"> 12(2): 187-211</w:t>
      </w:r>
    </w:p>
    <w:p w14:paraId="7814CF6D"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 xml:space="preserve">Mondada L (2013) </w:t>
      </w:r>
      <w:r w:rsidRPr="00364D0F">
        <w:rPr>
          <w:rFonts w:ascii="Calibri" w:hAnsi="Calibri" w:cs="Times New Roman"/>
          <w:noProof/>
          <w:szCs w:val="24"/>
          <w:lang w:val="en-GB"/>
        </w:rPr>
        <w:t xml:space="preserve">Embodied and spatial resources for turn-taking in institutional multi-party interactions: Participatory democracy debates. </w:t>
      </w:r>
      <w:r w:rsidRPr="00364D0F">
        <w:rPr>
          <w:rFonts w:ascii="Calibri" w:hAnsi="Calibri" w:cs="Times New Roman"/>
          <w:i/>
          <w:iCs/>
          <w:noProof/>
          <w:szCs w:val="24"/>
          <w:lang w:val="en-GB"/>
        </w:rPr>
        <w:t>Journal of Pragmatics</w:t>
      </w:r>
      <w:r>
        <w:rPr>
          <w:rFonts w:ascii="Calibri" w:hAnsi="Calibri" w:cs="Times New Roman"/>
          <w:noProof/>
          <w:szCs w:val="24"/>
          <w:lang w:val="en-GB"/>
        </w:rPr>
        <w:t xml:space="preserve"> </w:t>
      </w:r>
      <w:r w:rsidRPr="00D433A9">
        <w:rPr>
          <w:rFonts w:ascii="Calibri" w:hAnsi="Calibri" w:cs="Times New Roman"/>
          <w:iCs/>
          <w:noProof/>
          <w:szCs w:val="24"/>
          <w:lang w:val="en-GB"/>
        </w:rPr>
        <w:t>46</w:t>
      </w:r>
      <w:r>
        <w:rPr>
          <w:rFonts w:ascii="Calibri" w:hAnsi="Calibri" w:cs="Times New Roman"/>
          <w:noProof/>
          <w:szCs w:val="24"/>
          <w:lang w:val="en-GB"/>
        </w:rPr>
        <w:t xml:space="preserve">(1): </w:t>
      </w:r>
      <w:r w:rsidRPr="00364D0F">
        <w:rPr>
          <w:rFonts w:ascii="Calibri" w:hAnsi="Calibri" w:cs="Times New Roman"/>
          <w:noProof/>
          <w:szCs w:val="24"/>
          <w:lang w:val="en-GB"/>
        </w:rPr>
        <w:t xml:space="preserve">39–68. </w:t>
      </w:r>
    </w:p>
    <w:p w14:paraId="516679D0"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 xml:space="preserve">Nathan ML and </w:t>
      </w:r>
      <w:r w:rsidRPr="00364D0F">
        <w:rPr>
          <w:rFonts w:ascii="Calibri" w:hAnsi="Calibri" w:cs="Times New Roman"/>
          <w:noProof/>
          <w:szCs w:val="24"/>
          <w:lang w:val="en-GB"/>
        </w:rPr>
        <w:t>Mitroff</w:t>
      </w:r>
      <w:r>
        <w:rPr>
          <w:rFonts w:ascii="Calibri" w:hAnsi="Calibri" w:cs="Times New Roman"/>
          <w:noProof/>
          <w:szCs w:val="24"/>
          <w:lang w:val="en-GB"/>
        </w:rPr>
        <w:t xml:space="preserve"> II (1991)</w:t>
      </w:r>
      <w:r w:rsidRPr="00364D0F">
        <w:rPr>
          <w:rFonts w:ascii="Calibri" w:hAnsi="Calibri" w:cs="Times New Roman"/>
          <w:noProof/>
          <w:szCs w:val="24"/>
          <w:lang w:val="en-GB"/>
        </w:rPr>
        <w:t xml:space="preserve"> The Use of Negotiated Order Theory as a Tool for the Analysis and Development on an Interorganizational Field. </w:t>
      </w:r>
      <w:r w:rsidRPr="00364D0F">
        <w:rPr>
          <w:rFonts w:ascii="Calibri" w:hAnsi="Calibri" w:cs="Times New Roman"/>
          <w:i/>
          <w:noProof/>
          <w:szCs w:val="24"/>
          <w:lang w:val="en-GB"/>
        </w:rPr>
        <w:t>Journal of Applied Behavioural Science</w:t>
      </w:r>
      <w:r w:rsidRPr="00364D0F">
        <w:rPr>
          <w:rFonts w:ascii="Calibri" w:hAnsi="Calibri" w:cs="Times New Roman"/>
          <w:noProof/>
          <w:szCs w:val="24"/>
          <w:lang w:val="en-GB"/>
        </w:rPr>
        <w:t xml:space="preserve"> 27(2): 163-180</w:t>
      </w:r>
      <w:r>
        <w:rPr>
          <w:rFonts w:ascii="Calibri" w:hAnsi="Calibri" w:cs="Times New Roman"/>
          <w:noProof/>
          <w:szCs w:val="24"/>
          <w:lang w:val="en-GB"/>
        </w:rPr>
        <w:t>.</w:t>
      </w:r>
    </w:p>
    <w:p w14:paraId="635C0C15"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Nguyen</w:t>
      </w:r>
      <w:r>
        <w:rPr>
          <w:rFonts w:ascii="Calibri" w:hAnsi="Calibri" w:cs="Times New Roman"/>
          <w:noProof/>
          <w:szCs w:val="24"/>
          <w:lang w:val="en-GB"/>
        </w:rPr>
        <w:t xml:space="preserve"> HT (2011)</w:t>
      </w:r>
      <w:r w:rsidRPr="00364D0F">
        <w:rPr>
          <w:rFonts w:ascii="Calibri" w:hAnsi="Calibri" w:cs="Times New Roman"/>
          <w:noProof/>
          <w:szCs w:val="24"/>
          <w:lang w:val="en-GB"/>
        </w:rPr>
        <w:t xml:space="preserve"> Boundary and alignment in multiparty conflict talk. </w:t>
      </w:r>
      <w:r w:rsidRPr="00364D0F">
        <w:rPr>
          <w:rFonts w:ascii="Calibri" w:hAnsi="Calibri" w:cs="Times New Roman"/>
          <w:i/>
          <w:iCs/>
          <w:noProof/>
          <w:szCs w:val="24"/>
          <w:lang w:val="en-GB"/>
        </w:rPr>
        <w:t>Journal of Pragmatics</w:t>
      </w:r>
      <w:r>
        <w:rPr>
          <w:rFonts w:ascii="Calibri" w:hAnsi="Calibri" w:cs="Times New Roman"/>
          <w:noProof/>
          <w:szCs w:val="24"/>
          <w:lang w:val="en-GB"/>
        </w:rPr>
        <w:t xml:space="preserve"> </w:t>
      </w:r>
      <w:r w:rsidRPr="007D6A79">
        <w:rPr>
          <w:rFonts w:ascii="Calibri" w:hAnsi="Calibri" w:cs="Times New Roman"/>
          <w:iCs/>
          <w:noProof/>
          <w:szCs w:val="24"/>
          <w:lang w:val="en-GB"/>
        </w:rPr>
        <w:t>43</w:t>
      </w:r>
      <w:r>
        <w:rPr>
          <w:rFonts w:ascii="Calibri" w:hAnsi="Calibri" w:cs="Times New Roman"/>
          <w:noProof/>
          <w:szCs w:val="24"/>
          <w:lang w:val="en-GB"/>
        </w:rPr>
        <w:t xml:space="preserve">(6): </w:t>
      </w:r>
      <w:r w:rsidRPr="00364D0F">
        <w:rPr>
          <w:rFonts w:ascii="Calibri" w:hAnsi="Calibri" w:cs="Times New Roman"/>
          <w:noProof/>
          <w:szCs w:val="24"/>
          <w:lang w:val="en-GB"/>
        </w:rPr>
        <w:t>1755–1771.</w:t>
      </w:r>
    </w:p>
    <w:p w14:paraId="3FACD0F1"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 xml:space="preserve">Paradis </w:t>
      </w:r>
      <w:r w:rsidRPr="00364D0F">
        <w:rPr>
          <w:rFonts w:ascii="Calibri" w:hAnsi="Calibri" w:cs="Times New Roman"/>
          <w:noProof/>
          <w:szCs w:val="24"/>
          <w:lang w:val="en-GB"/>
        </w:rPr>
        <w:t>E</w:t>
      </w:r>
      <w:r>
        <w:rPr>
          <w:rFonts w:ascii="Calibri" w:hAnsi="Calibri" w:cs="Times New Roman"/>
          <w:noProof/>
          <w:szCs w:val="24"/>
          <w:lang w:val="en-GB"/>
        </w:rPr>
        <w:t xml:space="preserve"> and Reeves </w:t>
      </w:r>
      <w:r w:rsidRPr="00364D0F">
        <w:rPr>
          <w:rFonts w:ascii="Calibri" w:hAnsi="Calibri" w:cs="Times New Roman"/>
          <w:noProof/>
          <w:szCs w:val="24"/>
          <w:lang w:val="en-GB"/>
        </w:rPr>
        <w:t>S</w:t>
      </w:r>
      <w:r>
        <w:rPr>
          <w:rFonts w:ascii="Calibri" w:hAnsi="Calibri" w:cs="Times New Roman"/>
          <w:noProof/>
          <w:szCs w:val="24"/>
          <w:lang w:val="en-GB"/>
        </w:rPr>
        <w:t xml:space="preserve"> (2013)</w:t>
      </w:r>
      <w:r w:rsidRPr="00364D0F">
        <w:rPr>
          <w:rFonts w:ascii="Calibri" w:hAnsi="Calibri" w:cs="Times New Roman"/>
          <w:noProof/>
          <w:szCs w:val="24"/>
          <w:lang w:val="en-GB"/>
        </w:rPr>
        <w:t xml:space="preserve"> Key trends in interprofessional research: A macrosociological analysis from 1970 to 2010. </w:t>
      </w:r>
      <w:r w:rsidRPr="00364D0F">
        <w:rPr>
          <w:rFonts w:ascii="Calibri" w:hAnsi="Calibri" w:cs="Times New Roman"/>
          <w:i/>
          <w:iCs/>
          <w:noProof/>
          <w:szCs w:val="24"/>
          <w:lang w:val="en-GB"/>
        </w:rPr>
        <w:t>Journal of Interprofessional Care</w:t>
      </w:r>
      <w:r>
        <w:rPr>
          <w:rFonts w:ascii="Calibri" w:hAnsi="Calibri" w:cs="Times New Roman"/>
          <w:noProof/>
          <w:szCs w:val="24"/>
          <w:lang w:val="en-GB"/>
        </w:rPr>
        <w:t xml:space="preserve"> </w:t>
      </w:r>
      <w:r w:rsidRPr="003E1B74">
        <w:rPr>
          <w:rFonts w:ascii="Calibri" w:hAnsi="Calibri" w:cs="Times New Roman"/>
          <w:iCs/>
          <w:noProof/>
          <w:szCs w:val="24"/>
          <w:lang w:val="en-GB"/>
        </w:rPr>
        <w:t>27</w:t>
      </w:r>
      <w:r w:rsidRPr="00364D0F">
        <w:rPr>
          <w:rFonts w:ascii="Calibri" w:hAnsi="Calibri" w:cs="Times New Roman"/>
          <w:noProof/>
          <w:szCs w:val="24"/>
          <w:lang w:val="en-GB"/>
        </w:rPr>
        <w:t>(2)</w:t>
      </w:r>
      <w:r>
        <w:rPr>
          <w:rFonts w:ascii="Calibri" w:hAnsi="Calibri" w:cs="Times New Roman"/>
          <w:noProof/>
          <w:szCs w:val="24"/>
          <w:lang w:val="en-GB"/>
        </w:rPr>
        <w:t>:</w:t>
      </w:r>
      <w:r w:rsidRPr="00364D0F">
        <w:rPr>
          <w:rFonts w:ascii="Calibri" w:hAnsi="Calibri" w:cs="Times New Roman"/>
          <w:noProof/>
          <w:szCs w:val="24"/>
          <w:lang w:val="en-GB"/>
        </w:rPr>
        <w:t xml:space="preserve"> 113–22. </w:t>
      </w:r>
    </w:p>
    <w:p w14:paraId="629315C0" w14:textId="666F4531" w:rsidR="0009480C"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 xml:space="preserve">Pomerantz </w:t>
      </w:r>
      <w:r w:rsidRPr="00364D0F">
        <w:rPr>
          <w:rFonts w:ascii="Calibri" w:hAnsi="Calibri" w:cs="Times New Roman"/>
          <w:noProof/>
          <w:szCs w:val="24"/>
          <w:lang w:val="en-GB"/>
        </w:rPr>
        <w:t>A</w:t>
      </w:r>
      <w:r>
        <w:rPr>
          <w:rFonts w:ascii="Calibri" w:hAnsi="Calibri" w:cs="Times New Roman"/>
          <w:noProof/>
          <w:szCs w:val="24"/>
          <w:lang w:val="en-GB"/>
        </w:rPr>
        <w:t xml:space="preserve"> and</w:t>
      </w:r>
      <w:r w:rsidRPr="00364D0F">
        <w:rPr>
          <w:rFonts w:ascii="Calibri" w:hAnsi="Calibri" w:cs="Times New Roman"/>
          <w:noProof/>
          <w:szCs w:val="24"/>
          <w:lang w:val="en-GB"/>
        </w:rPr>
        <w:t xml:space="preserve"> Denvir</w:t>
      </w:r>
      <w:r>
        <w:rPr>
          <w:rFonts w:ascii="Calibri" w:hAnsi="Calibri" w:cs="Times New Roman"/>
          <w:noProof/>
          <w:szCs w:val="24"/>
          <w:lang w:val="en-GB"/>
        </w:rPr>
        <w:t xml:space="preserve"> P (2007) </w:t>
      </w:r>
      <w:r w:rsidRPr="00364D0F">
        <w:rPr>
          <w:rFonts w:ascii="Calibri" w:hAnsi="Calibri" w:cs="Times New Roman"/>
          <w:noProof/>
          <w:szCs w:val="24"/>
          <w:lang w:val="en-GB"/>
        </w:rPr>
        <w:t>Enacting the institutional role of chairperson in upper management meetings: The interactional realization of provisional authority. In</w:t>
      </w:r>
      <w:r>
        <w:rPr>
          <w:rFonts w:ascii="Calibri" w:hAnsi="Calibri" w:cs="Times New Roman"/>
          <w:noProof/>
          <w:szCs w:val="24"/>
          <w:lang w:val="en-GB"/>
        </w:rPr>
        <w:t>:</w:t>
      </w:r>
      <w:r w:rsidRPr="00364D0F">
        <w:rPr>
          <w:rFonts w:ascii="Calibri" w:hAnsi="Calibri" w:cs="Times New Roman"/>
          <w:noProof/>
          <w:szCs w:val="24"/>
          <w:lang w:val="en-GB"/>
        </w:rPr>
        <w:t xml:space="preserve"> Cooren</w:t>
      </w:r>
      <w:r>
        <w:rPr>
          <w:rFonts w:ascii="Calibri" w:hAnsi="Calibri" w:cs="Times New Roman"/>
          <w:noProof/>
          <w:szCs w:val="24"/>
          <w:lang w:val="en-GB"/>
        </w:rPr>
        <w:t xml:space="preserve"> F (ed)</w:t>
      </w:r>
      <w:r w:rsidRPr="00364D0F">
        <w:rPr>
          <w:rFonts w:ascii="Calibri" w:hAnsi="Calibri" w:cs="Times New Roman"/>
          <w:noProof/>
          <w:szCs w:val="24"/>
          <w:lang w:val="en-GB"/>
        </w:rPr>
        <w:t xml:space="preserve"> </w:t>
      </w:r>
      <w:r w:rsidRPr="00364D0F">
        <w:rPr>
          <w:rFonts w:ascii="Calibri" w:hAnsi="Calibri" w:cs="Times New Roman"/>
          <w:i/>
          <w:iCs/>
          <w:noProof/>
          <w:szCs w:val="24"/>
          <w:lang w:val="en-GB"/>
        </w:rPr>
        <w:t>Interacting and organizing. Analyses of a management meeting</w:t>
      </w:r>
      <w:r>
        <w:rPr>
          <w:rFonts w:ascii="Calibri" w:hAnsi="Calibri" w:cs="Times New Roman"/>
          <w:noProof/>
          <w:szCs w:val="24"/>
          <w:lang w:val="en-GB"/>
        </w:rPr>
        <w:t xml:space="preserve">. London: Lawrence Erlbaum, </w:t>
      </w:r>
      <w:r w:rsidRPr="00364D0F">
        <w:rPr>
          <w:rFonts w:ascii="Calibri" w:hAnsi="Calibri" w:cs="Times New Roman"/>
          <w:noProof/>
          <w:szCs w:val="24"/>
          <w:lang w:val="en-GB"/>
        </w:rPr>
        <w:t>pp. 31–52</w:t>
      </w:r>
      <w:r>
        <w:rPr>
          <w:rFonts w:ascii="Calibri" w:hAnsi="Calibri" w:cs="Times New Roman"/>
          <w:noProof/>
          <w:szCs w:val="24"/>
          <w:lang w:val="en-GB"/>
        </w:rPr>
        <w:t>.</w:t>
      </w:r>
    </w:p>
    <w:p w14:paraId="3DE650C2"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lastRenderedPageBreak/>
        <w:t xml:space="preserve">Sacks H, </w:t>
      </w:r>
      <w:r w:rsidRPr="00364D0F">
        <w:rPr>
          <w:rFonts w:ascii="Calibri" w:hAnsi="Calibri" w:cs="Times New Roman"/>
          <w:noProof/>
          <w:szCs w:val="24"/>
          <w:lang w:val="en-GB"/>
        </w:rPr>
        <w:t xml:space="preserve">Schegloff </w:t>
      </w:r>
      <w:r>
        <w:rPr>
          <w:rFonts w:ascii="Calibri" w:hAnsi="Calibri" w:cs="Times New Roman"/>
          <w:noProof/>
          <w:szCs w:val="24"/>
          <w:lang w:val="en-GB"/>
        </w:rPr>
        <w:t xml:space="preserve">EA and </w:t>
      </w:r>
      <w:r w:rsidRPr="00364D0F">
        <w:rPr>
          <w:rFonts w:ascii="Calibri" w:hAnsi="Calibri" w:cs="Times New Roman"/>
          <w:noProof/>
          <w:szCs w:val="24"/>
          <w:lang w:val="en-GB"/>
        </w:rPr>
        <w:t xml:space="preserve">Jefferson </w:t>
      </w:r>
      <w:r>
        <w:rPr>
          <w:rFonts w:ascii="Calibri" w:hAnsi="Calibri" w:cs="Times New Roman"/>
          <w:noProof/>
          <w:szCs w:val="24"/>
          <w:lang w:val="en-GB"/>
        </w:rPr>
        <w:t>G (1974)</w:t>
      </w:r>
      <w:r w:rsidRPr="00364D0F">
        <w:rPr>
          <w:rFonts w:ascii="Calibri" w:hAnsi="Calibri" w:cs="Times New Roman"/>
          <w:noProof/>
          <w:szCs w:val="24"/>
          <w:lang w:val="en-GB"/>
        </w:rPr>
        <w:t xml:space="preserve"> </w:t>
      </w:r>
      <w:r w:rsidRPr="00364D0F">
        <w:rPr>
          <w:lang w:val="en-GB"/>
        </w:rPr>
        <w:t xml:space="preserve">A Simplest Systematics for the Organization of Turn-Taking for Conversation. </w:t>
      </w:r>
      <w:r w:rsidRPr="00364D0F">
        <w:rPr>
          <w:i/>
          <w:lang w:val="en-GB"/>
        </w:rPr>
        <w:t>Language</w:t>
      </w:r>
      <w:r w:rsidRPr="00364D0F">
        <w:rPr>
          <w:lang w:val="en-GB"/>
        </w:rPr>
        <w:t xml:space="preserve"> 50(4): 696-735</w:t>
      </w:r>
      <w:r>
        <w:rPr>
          <w:lang w:val="en-GB"/>
        </w:rPr>
        <w:t>.</w:t>
      </w:r>
    </w:p>
    <w:p w14:paraId="0D5F6069" w14:textId="47C271F9" w:rsidR="007E56BC" w:rsidRPr="007E56BC" w:rsidRDefault="007E56BC" w:rsidP="007C5F2F">
      <w:pPr>
        <w:widowControl w:val="0"/>
        <w:autoSpaceDE w:val="0"/>
        <w:autoSpaceDN w:val="0"/>
        <w:adjustRightInd w:val="0"/>
        <w:spacing w:line="480" w:lineRule="auto"/>
        <w:rPr>
          <w:rFonts w:ascii="Calibri" w:hAnsi="Calibri" w:cs="Times New Roman"/>
          <w:noProof/>
          <w:szCs w:val="24"/>
          <w:lang w:val="en-US"/>
        </w:rPr>
      </w:pPr>
      <w:r>
        <w:rPr>
          <w:rFonts w:ascii="Calibri" w:hAnsi="Calibri" w:cs="Times New Roman"/>
          <w:noProof/>
          <w:szCs w:val="24"/>
          <w:lang w:val="en-GB"/>
        </w:rPr>
        <w:t xml:space="preserve">Sarangi S (2016) </w:t>
      </w:r>
      <w:r w:rsidRPr="007E56BC">
        <w:rPr>
          <w:lang w:val="en-US"/>
        </w:rPr>
        <w:t>Editorial: Team work and team talk as distributed and coordinated action in healthcare delivery</w:t>
      </w:r>
      <w:r>
        <w:rPr>
          <w:lang w:val="en-US"/>
        </w:rPr>
        <w:t xml:space="preserve">. </w:t>
      </w:r>
      <w:r w:rsidRPr="007A6577">
        <w:rPr>
          <w:i/>
          <w:lang w:val="en-GB"/>
        </w:rPr>
        <w:t xml:space="preserve">Communication &amp; Medicine </w:t>
      </w:r>
      <w:r w:rsidRPr="007A6577">
        <w:rPr>
          <w:lang w:val="en-GB"/>
        </w:rPr>
        <w:t>13(1): 1-7</w:t>
      </w:r>
    </w:p>
    <w:p w14:paraId="47B4EAC8" w14:textId="141BE651"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 xml:space="preserve">Sarangi S. </w:t>
      </w:r>
      <w:r>
        <w:rPr>
          <w:rFonts w:ascii="Calibri" w:hAnsi="Calibri" w:cs="Times New Roman"/>
          <w:noProof/>
          <w:szCs w:val="24"/>
          <w:lang w:val="en-GB"/>
        </w:rPr>
        <w:t xml:space="preserve">and </w:t>
      </w:r>
      <w:r w:rsidRPr="00364D0F">
        <w:rPr>
          <w:rFonts w:ascii="Calibri" w:hAnsi="Calibri" w:cs="Times New Roman"/>
          <w:noProof/>
          <w:szCs w:val="24"/>
          <w:lang w:val="en-GB"/>
        </w:rPr>
        <w:t>Roberts</w:t>
      </w:r>
      <w:r>
        <w:rPr>
          <w:rFonts w:ascii="Calibri" w:hAnsi="Calibri" w:cs="Times New Roman"/>
          <w:noProof/>
          <w:szCs w:val="24"/>
          <w:lang w:val="en-GB"/>
        </w:rPr>
        <w:t xml:space="preserve"> C (1999)</w:t>
      </w:r>
      <w:r w:rsidRPr="00364D0F">
        <w:rPr>
          <w:rFonts w:ascii="Calibri" w:hAnsi="Calibri" w:cs="Times New Roman"/>
          <w:noProof/>
          <w:szCs w:val="24"/>
          <w:lang w:val="en-GB"/>
        </w:rPr>
        <w:t xml:space="preserve"> </w:t>
      </w:r>
      <w:r w:rsidRPr="00364D0F">
        <w:rPr>
          <w:i/>
          <w:lang w:val="en-GB"/>
        </w:rPr>
        <w:t>Talk, Work and Institutional Order. Discourse in Medical, Mediation and Management Settings</w:t>
      </w:r>
      <w:r w:rsidRPr="00364D0F">
        <w:rPr>
          <w:lang w:val="en-GB"/>
        </w:rPr>
        <w:t>. Berlin</w:t>
      </w:r>
      <w:r>
        <w:rPr>
          <w:lang w:val="en-GB"/>
        </w:rPr>
        <w:t>:</w:t>
      </w:r>
      <w:r w:rsidRPr="00364D0F">
        <w:rPr>
          <w:lang w:val="en-GB"/>
        </w:rPr>
        <w:t xml:space="preserve"> Mouton de Gruyter</w:t>
      </w:r>
      <w:r>
        <w:rPr>
          <w:lang w:val="en-GB"/>
        </w:rPr>
        <w:t>.</w:t>
      </w:r>
    </w:p>
    <w:p w14:paraId="2FB806B1" w14:textId="589E9F64" w:rsidR="00C87E83" w:rsidRPr="00C87E83" w:rsidRDefault="00C87E83" w:rsidP="007C5F2F">
      <w:pPr>
        <w:widowControl w:val="0"/>
        <w:autoSpaceDE w:val="0"/>
        <w:autoSpaceDN w:val="0"/>
        <w:adjustRightInd w:val="0"/>
        <w:spacing w:line="480" w:lineRule="auto"/>
        <w:rPr>
          <w:rFonts w:ascii="Calibri" w:hAnsi="Calibri" w:cs="Times New Roman"/>
          <w:noProof/>
          <w:szCs w:val="24"/>
          <w:lang w:val="en-US"/>
        </w:rPr>
      </w:pPr>
      <w:r>
        <w:rPr>
          <w:rFonts w:ascii="Calibri" w:hAnsi="Calibri" w:cs="Times New Roman"/>
          <w:noProof/>
          <w:szCs w:val="24"/>
          <w:lang w:val="en-GB"/>
        </w:rPr>
        <w:t xml:space="preserve">Schegloff EA (1997) </w:t>
      </w:r>
      <w:r w:rsidRPr="00C87E83">
        <w:rPr>
          <w:rFonts w:eastAsia="Times New Roman" w:cstheme="minorHAnsi"/>
          <w:lang w:val="en-US"/>
        </w:rPr>
        <w:t xml:space="preserve">Whose text? Whose context? </w:t>
      </w:r>
      <w:r w:rsidRPr="00C87E83">
        <w:rPr>
          <w:rFonts w:eastAsia="Times New Roman" w:cstheme="minorHAnsi"/>
          <w:i/>
          <w:lang w:val="en-US"/>
        </w:rPr>
        <w:t>Discourse &amp; Society, 8</w:t>
      </w:r>
      <w:r w:rsidRPr="00C87E83">
        <w:rPr>
          <w:rFonts w:eastAsia="Times New Roman" w:cstheme="minorHAnsi"/>
          <w:lang w:val="en-US"/>
        </w:rPr>
        <w:t>, 165-187</w:t>
      </w:r>
    </w:p>
    <w:p w14:paraId="029FDF5D" w14:textId="19501165"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Schegloff E</w:t>
      </w:r>
      <w:r w:rsidRPr="00364D0F">
        <w:rPr>
          <w:rFonts w:ascii="Calibri" w:hAnsi="Calibri" w:cs="Times New Roman"/>
          <w:noProof/>
          <w:szCs w:val="24"/>
          <w:lang w:val="en-GB"/>
        </w:rPr>
        <w:t>A</w:t>
      </w:r>
      <w:r>
        <w:rPr>
          <w:rFonts w:ascii="Calibri" w:hAnsi="Calibri" w:cs="Times New Roman"/>
          <w:noProof/>
          <w:szCs w:val="24"/>
          <w:lang w:val="en-GB"/>
        </w:rPr>
        <w:t xml:space="preserve"> (2005)</w:t>
      </w:r>
      <w:r w:rsidRPr="00364D0F">
        <w:rPr>
          <w:rFonts w:ascii="Calibri" w:hAnsi="Calibri" w:cs="Times New Roman"/>
          <w:noProof/>
          <w:szCs w:val="24"/>
          <w:lang w:val="en-GB"/>
        </w:rPr>
        <w:t xml:space="preserve"> On Complainability. </w:t>
      </w:r>
      <w:r w:rsidRPr="00364D0F">
        <w:rPr>
          <w:rFonts w:ascii="Calibri" w:hAnsi="Calibri" w:cs="Times New Roman"/>
          <w:i/>
          <w:noProof/>
          <w:szCs w:val="24"/>
          <w:lang w:val="en-GB"/>
        </w:rPr>
        <w:t>Social Problems</w:t>
      </w:r>
      <w:r>
        <w:rPr>
          <w:rFonts w:ascii="Calibri" w:hAnsi="Calibri" w:cs="Times New Roman"/>
          <w:noProof/>
          <w:szCs w:val="24"/>
          <w:lang w:val="en-GB"/>
        </w:rPr>
        <w:t xml:space="preserve"> </w:t>
      </w:r>
      <w:r w:rsidRPr="00364D0F">
        <w:rPr>
          <w:rFonts w:ascii="Calibri" w:hAnsi="Calibri" w:cs="Times New Roman"/>
          <w:noProof/>
          <w:szCs w:val="24"/>
          <w:lang w:val="en-GB"/>
        </w:rPr>
        <w:t>52(4): 449-476</w:t>
      </w:r>
      <w:r>
        <w:rPr>
          <w:rFonts w:ascii="Calibri" w:hAnsi="Calibri" w:cs="Times New Roman"/>
          <w:noProof/>
          <w:szCs w:val="24"/>
          <w:lang w:val="en-GB"/>
        </w:rPr>
        <w:t>.</w:t>
      </w:r>
    </w:p>
    <w:p w14:paraId="4A48AB0E"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 xml:space="preserve">Schegloff EA and Sacks </w:t>
      </w:r>
      <w:r w:rsidRPr="00364D0F">
        <w:rPr>
          <w:rFonts w:ascii="Calibri" w:hAnsi="Calibri" w:cs="Times New Roman"/>
          <w:noProof/>
          <w:szCs w:val="24"/>
          <w:lang w:val="en-GB"/>
        </w:rPr>
        <w:t>H</w:t>
      </w:r>
      <w:r>
        <w:rPr>
          <w:rFonts w:ascii="Calibri" w:hAnsi="Calibri" w:cs="Times New Roman"/>
          <w:noProof/>
          <w:szCs w:val="24"/>
          <w:lang w:val="en-GB"/>
        </w:rPr>
        <w:t xml:space="preserve"> (1973) </w:t>
      </w:r>
      <w:r w:rsidRPr="00364D0F">
        <w:rPr>
          <w:rFonts w:ascii="Calibri" w:hAnsi="Calibri" w:cs="Times New Roman"/>
          <w:noProof/>
          <w:szCs w:val="24"/>
          <w:lang w:val="en-GB"/>
        </w:rPr>
        <w:t xml:space="preserve">Opening up closings. </w:t>
      </w:r>
      <w:r w:rsidRPr="00364D0F">
        <w:rPr>
          <w:rFonts w:ascii="Calibri" w:hAnsi="Calibri" w:cs="Times New Roman"/>
          <w:i/>
          <w:iCs/>
          <w:noProof/>
          <w:szCs w:val="24"/>
          <w:lang w:val="en-GB"/>
        </w:rPr>
        <w:t>Semiotica</w:t>
      </w:r>
      <w:r>
        <w:rPr>
          <w:rFonts w:ascii="Calibri" w:hAnsi="Calibri" w:cs="Times New Roman"/>
          <w:noProof/>
          <w:szCs w:val="24"/>
          <w:lang w:val="en-GB"/>
        </w:rPr>
        <w:t xml:space="preserve"> </w:t>
      </w:r>
      <w:r w:rsidRPr="006152EE">
        <w:rPr>
          <w:rFonts w:ascii="Calibri" w:hAnsi="Calibri" w:cs="Times New Roman"/>
          <w:iCs/>
          <w:noProof/>
          <w:szCs w:val="24"/>
          <w:lang w:val="en-GB"/>
        </w:rPr>
        <w:t>8</w:t>
      </w:r>
      <w:r w:rsidRPr="00364D0F">
        <w:rPr>
          <w:rFonts w:ascii="Calibri" w:hAnsi="Calibri" w:cs="Times New Roman"/>
          <w:noProof/>
          <w:szCs w:val="24"/>
          <w:lang w:val="en-GB"/>
        </w:rPr>
        <w:t>(4)</w:t>
      </w:r>
      <w:r>
        <w:rPr>
          <w:rFonts w:ascii="Calibri" w:hAnsi="Calibri" w:cs="Times New Roman"/>
          <w:noProof/>
          <w:szCs w:val="24"/>
          <w:lang w:val="en-GB"/>
        </w:rPr>
        <w:t>:</w:t>
      </w:r>
      <w:r w:rsidRPr="00364D0F">
        <w:rPr>
          <w:rFonts w:ascii="Calibri" w:hAnsi="Calibri" w:cs="Times New Roman"/>
          <w:noProof/>
          <w:szCs w:val="24"/>
          <w:lang w:val="en-GB"/>
        </w:rPr>
        <w:t xml:space="preserve"> 289–327.</w:t>
      </w:r>
    </w:p>
    <w:p w14:paraId="60D721BC" w14:textId="0EE29202"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 xml:space="preserve">Strauss A (1978) </w:t>
      </w:r>
      <w:r w:rsidRPr="00364D0F">
        <w:rPr>
          <w:rStyle w:val="balloon"/>
          <w:i/>
          <w:lang w:val="en-GB"/>
        </w:rPr>
        <w:t>Negotiations: Varieties, Contexts, Processes, and Social Order.</w:t>
      </w:r>
      <w:r w:rsidRPr="00364D0F">
        <w:rPr>
          <w:rStyle w:val="balloon"/>
          <w:lang w:val="en-GB"/>
        </w:rPr>
        <w:t xml:space="preserve"> </w:t>
      </w:r>
      <w:r>
        <w:rPr>
          <w:rStyle w:val="balloon"/>
          <w:lang w:val="en-GB"/>
        </w:rPr>
        <w:t xml:space="preserve">San Francisco: </w:t>
      </w:r>
      <w:r w:rsidRPr="00364D0F">
        <w:rPr>
          <w:rStyle w:val="balloon"/>
          <w:lang w:val="en-GB"/>
        </w:rPr>
        <w:t>Jossey‐Ba</w:t>
      </w:r>
      <w:r>
        <w:rPr>
          <w:rStyle w:val="balloon"/>
          <w:lang w:val="en-GB"/>
        </w:rPr>
        <w:t>ss Publishers</w:t>
      </w:r>
      <w:r w:rsidRPr="00364D0F">
        <w:rPr>
          <w:rStyle w:val="balloon"/>
          <w:lang w:val="en-GB"/>
        </w:rPr>
        <w:t>.</w:t>
      </w:r>
    </w:p>
    <w:p w14:paraId="38361E7C" w14:textId="77777777" w:rsidR="007C5F2F" w:rsidRPr="00364D0F" w:rsidRDefault="007C5F2F" w:rsidP="007C5F2F">
      <w:pPr>
        <w:widowControl w:val="0"/>
        <w:autoSpaceDE w:val="0"/>
        <w:autoSpaceDN w:val="0"/>
        <w:adjustRightInd w:val="0"/>
        <w:spacing w:line="480" w:lineRule="auto"/>
        <w:rPr>
          <w:rFonts w:ascii="Calibri" w:hAnsi="Calibri" w:cs="Times New Roman"/>
          <w:noProof/>
          <w:szCs w:val="24"/>
          <w:lang w:val="en-GB"/>
        </w:rPr>
      </w:pPr>
      <w:r w:rsidRPr="00364D0F">
        <w:rPr>
          <w:rFonts w:ascii="Calibri" w:hAnsi="Calibri" w:cs="Times New Roman"/>
          <w:noProof/>
          <w:szCs w:val="24"/>
          <w:lang w:val="en-GB"/>
        </w:rPr>
        <w:t>Svennevig</w:t>
      </w:r>
      <w:r>
        <w:rPr>
          <w:rFonts w:ascii="Calibri" w:hAnsi="Calibri" w:cs="Times New Roman"/>
          <w:noProof/>
          <w:szCs w:val="24"/>
          <w:lang w:val="en-GB"/>
        </w:rPr>
        <w:t xml:space="preserve"> J</w:t>
      </w:r>
      <w:r w:rsidRPr="00364D0F">
        <w:rPr>
          <w:rFonts w:ascii="Calibri" w:hAnsi="Calibri" w:cs="Times New Roman"/>
          <w:noProof/>
          <w:szCs w:val="24"/>
          <w:lang w:val="en-GB"/>
        </w:rPr>
        <w:t xml:space="preserve"> (2012a) Interaction in Workplace Meetings. </w:t>
      </w:r>
      <w:r w:rsidRPr="00364D0F">
        <w:rPr>
          <w:rFonts w:ascii="Calibri" w:hAnsi="Calibri" w:cs="Times New Roman"/>
          <w:i/>
          <w:iCs/>
          <w:noProof/>
          <w:szCs w:val="24"/>
          <w:lang w:val="en-GB"/>
        </w:rPr>
        <w:t>Discourse Studies</w:t>
      </w:r>
      <w:r>
        <w:rPr>
          <w:rFonts w:ascii="Calibri" w:hAnsi="Calibri" w:cs="Times New Roman"/>
          <w:noProof/>
          <w:szCs w:val="24"/>
          <w:lang w:val="en-GB"/>
        </w:rPr>
        <w:t xml:space="preserve"> </w:t>
      </w:r>
      <w:r w:rsidRPr="004660F0">
        <w:rPr>
          <w:rFonts w:ascii="Calibri" w:hAnsi="Calibri" w:cs="Times New Roman"/>
          <w:iCs/>
          <w:noProof/>
          <w:szCs w:val="24"/>
          <w:lang w:val="en-GB"/>
        </w:rPr>
        <w:t>14</w:t>
      </w:r>
      <w:r w:rsidRPr="00364D0F">
        <w:rPr>
          <w:rFonts w:ascii="Calibri" w:hAnsi="Calibri" w:cs="Times New Roman"/>
          <w:noProof/>
          <w:szCs w:val="24"/>
          <w:lang w:val="en-GB"/>
        </w:rPr>
        <w:t>(1)</w:t>
      </w:r>
      <w:r>
        <w:rPr>
          <w:rFonts w:ascii="Calibri" w:hAnsi="Calibri" w:cs="Times New Roman"/>
          <w:noProof/>
          <w:szCs w:val="24"/>
          <w:lang w:val="en-GB"/>
        </w:rPr>
        <w:t>:</w:t>
      </w:r>
      <w:r w:rsidRPr="00364D0F">
        <w:rPr>
          <w:rFonts w:ascii="Calibri" w:hAnsi="Calibri" w:cs="Times New Roman"/>
          <w:noProof/>
          <w:szCs w:val="24"/>
          <w:lang w:val="en-GB"/>
        </w:rPr>
        <w:t xml:space="preserve"> 3–10. </w:t>
      </w:r>
    </w:p>
    <w:p w14:paraId="0F3C5830" w14:textId="536CCF2E" w:rsidR="007C5F2F" w:rsidRDefault="007C5F2F" w:rsidP="007C5F2F">
      <w:pPr>
        <w:widowControl w:val="0"/>
        <w:autoSpaceDE w:val="0"/>
        <w:autoSpaceDN w:val="0"/>
        <w:adjustRightInd w:val="0"/>
        <w:spacing w:line="480" w:lineRule="auto"/>
        <w:rPr>
          <w:rFonts w:ascii="Calibri" w:hAnsi="Calibri" w:cs="Times New Roman"/>
          <w:noProof/>
          <w:szCs w:val="24"/>
          <w:lang w:val="en-GB"/>
        </w:rPr>
      </w:pPr>
      <w:r>
        <w:rPr>
          <w:rFonts w:ascii="Calibri" w:hAnsi="Calibri" w:cs="Times New Roman"/>
          <w:noProof/>
          <w:szCs w:val="24"/>
          <w:lang w:val="en-GB"/>
        </w:rPr>
        <w:t>Svennevig</w:t>
      </w:r>
      <w:r w:rsidRPr="00364D0F">
        <w:rPr>
          <w:rFonts w:ascii="Calibri" w:hAnsi="Calibri" w:cs="Times New Roman"/>
          <w:noProof/>
          <w:szCs w:val="24"/>
          <w:lang w:val="en-GB"/>
        </w:rPr>
        <w:t xml:space="preserve"> J (2012b) The agenda as resource for topic introduction in</w:t>
      </w:r>
      <w:r>
        <w:rPr>
          <w:rFonts w:ascii="Calibri" w:hAnsi="Calibri" w:cs="Times New Roman"/>
          <w:noProof/>
          <w:szCs w:val="24"/>
          <w:lang w:val="en-GB"/>
        </w:rPr>
        <w:t xml:space="preserve"> workplace meetings. </w:t>
      </w:r>
      <w:r w:rsidRPr="00A65C54">
        <w:rPr>
          <w:rFonts w:ascii="Calibri" w:hAnsi="Calibri" w:cs="Times New Roman"/>
          <w:i/>
          <w:noProof/>
          <w:szCs w:val="24"/>
          <w:lang w:val="en-GB"/>
        </w:rPr>
        <w:t>Discourse Studies</w:t>
      </w:r>
      <w:r>
        <w:rPr>
          <w:rFonts w:ascii="Calibri" w:hAnsi="Calibri" w:cs="Times New Roman"/>
          <w:noProof/>
          <w:szCs w:val="24"/>
          <w:lang w:val="en-GB"/>
        </w:rPr>
        <w:t xml:space="preserve"> </w:t>
      </w:r>
      <w:r w:rsidRPr="00917151">
        <w:rPr>
          <w:rFonts w:ascii="Calibri" w:hAnsi="Calibri" w:cs="Times New Roman"/>
          <w:iCs/>
          <w:noProof/>
          <w:szCs w:val="24"/>
          <w:lang w:val="en-GB"/>
        </w:rPr>
        <w:t>14</w:t>
      </w:r>
      <w:r>
        <w:rPr>
          <w:rFonts w:ascii="Calibri" w:hAnsi="Calibri" w:cs="Times New Roman"/>
          <w:noProof/>
          <w:szCs w:val="24"/>
          <w:lang w:val="en-GB"/>
        </w:rPr>
        <w:t>(1): 53-66.</w:t>
      </w:r>
    </w:p>
    <w:p w14:paraId="1054F5AD" w14:textId="358E3E13" w:rsidR="004F568B" w:rsidRPr="008D16DE" w:rsidRDefault="004F568B" w:rsidP="007C5F2F">
      <w:pPr>
        <w:widowControl w:val="0"/>
        <w:autoSpaceDE w:val="0"/>
        <w:autoSpaceDN w:val="0"/>
        <w:adjustRightInd w:val="0"/>
        <w:spacing w:line="480" w:lineRule="auto"/>
        <w:rPr>
          <w:lang w:val="en-US"/>
        </w:rPr>
      </w:pPr>
      <w:r>
        <w:rPr>
          <w:rFonts w:ascii="Calibri" w:hAnsi="Calibri"/>
          <w:noProof/>
          <w:lang w:val="en-GB"/>
        </w:rPr>
        <w:t xml:space="preserve">Svennevig J and Djordjilovic O (2015) </w:t>
      </w:r>
      <w:r w:rsidRPr="004F568B">
        <w:rPr>
          <w:lang w:val="en-US"/>
        </w:rPr>
        <w:t>Accounting for the right to assign a task in meeting interaction</w:t>
      </w:r>
      <w:r>
        <w:rPr>
          <w:lang w:val="en-US"/>
        </w:rPr>
        <w:t xml:space="preserve">. </w:t>
      </w:r>
      <w:r w:rsidRPr="008D16DE">
        <w:rPr>
          <w:i/>
          <w:lang w:val="en-US"/>
        </w:rPr>
        <w:t>Journal of Pragmatics</w:t>
      </w:r>
      <w:r w:rsidRPr="008D16DE">
        <w:rPr>
          <w:lang w:val="en-US"/>
        </w:rPr>
        <w:t xml:space="preserve"> 78: 98-111</w:t>
      </w:r>
    </w:p>
    <w:p w14:paraId="2A5116BE" w14:textId="25080B7A" w:rsidR="0010412D" w:rsidRPr="002E1219" w:rsidRDefault="0010412D" w:rsidP="007C5F2F">
      <w:pPr>
        <w:widowControl w:val="0"/>
        <w:autoSpaceDE w:val="0"/>
        <w:autoSpaceDN w:val="0"/>
        <w:adjustRightInd w:val="0"/>
        <w:spacing w:line="480" w:lineRule="auto"/>
        <w:rPr>
          <w:rFonts w:ascii="Calibri" w:hAnsi="Calibri"/>
          <w:noProof/>
          <w:lang w:val="en-US"/>
        </w:rPr>
      </w:pPr>
      <w:proofErr w:type="gramStart"/>
      <w:r w:rsidRPr="002E1219">
        <w:rPr>
          <w:lang w:val="en-US"/>
        </w:rPr>
        <w:t>van</w:t>
      </w:r>
      <w:proofErr w:type="gramEnd"/>
      <w:r w:rsidRPr="002E1219">
        <w:rPr>
          <w:lang w:val="en-US"/>
        </w:rPr>
        <w:t xml:space="preserve"> </w:t>
      </w:r>
      <w:proofErr w:type="spellStart"/>
      <w:r w:rsidRPr="002E1219">
        <w:rPr>
          <w:lang w:val="en-US"/>
        </w:rPr>
        <w:t>Dijk</w:t>
      </w:r>
      <w:proofErr w:type="spellEnd"/>
      <w:r w:rsidR="002E1219" w:rsidRPr="002E1219">
        <w:rPr>
          <w:lang w:val="en-US"/>
        </w:rPr>
        <w:t xml:space="preserve"> T (2008) </w:t>
      </w:r>
      <w:r w:rsidR="002E1219" w:rsidRPr="002E1219">
        <w:rPr>
          <w:i/>
          <w:lang w:val="en-US"/>
        </w:rPr>
        <w:t>Discourse and Context. A sociocognitive approach</w:t>
      </w:r>
      <w:r w:rsidR="002E1219">
        <w:rPr>
          <w:lang w:val="en-US"/>
        </w:rPr>
        <w:t xml:space="preserve">. Cambridge, Cambridge </w:t>
      </w:r>
      <w:r w:rsidR="002E1219">
        <w:rPr>
          <w:lang w:val="en-US"/>
        </w:rPr>
        <w:lastRenderedPageBreak/>
        <w:t>University Press</w:t>
      </w:r>
    </w:p>
    <w:p w14:paraId="278EF231" w14:textId="46EE0907" w:rsidR="00EB3C1E" w:rsidRDefault="007C5F2F" w:rsidP="007C5F2F">
      <w:pPr>
        <w:widowControl w:val="0"/>
        <w:autoSpaceDE w:val="0"/>
        <w:autoSpaceDN w:val="0"/>
        <w:adjustRightInd w:val="0"/>
        <w:spacing w:line="480" w:lineRule="auto"/>
        <w:rPr>
          <w:lang w:val="en-GB"/>
        </w:rPr>
      </w:pPr>
      <w:r w:rsidRPr="00364D0F">
        <w:rPr>
          <w:lang w:val="en-GB"/>
        </w:rPr>
        <w:fldChar w:fldCharType="end"/>
      </w:r>
      <w:r w:rsidR="00EB3C1E">
        <w:rPr>
          <w:lang w:val="en-GB"/>
        </w:rPr>
        <w:t xml:space="preserve">Wasson C (2016) Integrating conversation analysis and issue framing to illuminate collaborative decision-making activities. </w:t>
      </w:r>
      <w:r w:rsidR="00EB3C1E" w:rsidRPr="00A450B1">
        <w:rPr>
          <w:i/>
          <w:lang w:val="en-GB"/>
        </w:rPr>
        <w:t>Discourse &amp; Communication</w:t>
      </w:r>
      <w:r w:rsidR="00EB3C1E">
        <w:rPr>
          <w:lang w:val="en-GB"/>
        </w:rPr>
        <w:t xml:space="preserve"> 10(4): 378-411</w:t>
      </w:r>
    </w:p>
    <w:p w14:paraId="0F55FD4C" w14:textId="77777777" w:rsidR="009962D4" w:rsidRPr="009962D4" w:rsidRDefault="009962D4" w:rsidP="005A107D">
      <w:pPr>
        <w:widowControl w:val="0"/>
        <w:autoSpaceDE w:val="0"/>
        <w:autoSpaceDN w:val="0"/>
        <w:adjustRightInd w:val="0"/>
        <w:spacing w:line="480" w:lineRule="auto"/>
        <w:ind w:left="480" w:hanging="480"/>
        <w:rPr>
          <w:lang w:val="en"/>
        </w:rPr>
      </w:pPr>
    </w:p>
    <w:p w14:paraId="70E304F4" w14:textId="77777777" w:rsidR="000B51A6" w:rsidRDefault="000B51A6">
      <w:pPr>
        <w:rPr>
          <w:lang w:val="en"/>
        </w:rPr>
      </w:pPr>
      <w:r>
        <w:rPr>
          <w:lang w:val="en"/>
        </w:rPr>
        <w:br w:type="page"/>
      </w:r>
    </w:p>
    <w:p w14:paraId="5041F542" w14:textId="77777777" w:rsidR="009962D4" w:rsidRPr="000B51A6" w:rsidRDefault="009962D4" w:rsidP="005A107D">
      <w:pPr>
        <w:widowControl w:val="0"/>
        <w:autoSpaceDE w:val="0"/>
        <w:autoSpaceDN w:val="0"/>
        <w:adjustRightInd w:val="0"/>
        <w:spacing w:line="480" w:lineRule="auto"/>
        <w:ind w:left="480" w:hanging="480"/>
        <w:rPr>
          <w:b/>
          <w:lang w:val="en"/>
        </w:rPr>
      </w:pPr>
      <w:r w:rsidRPr="000B51A6">
        <w:rPr>
          <w:b/>
          <w:lang w:val="en"/>
        </w:rPr>
        <w:lastRenderedPageBreak/>
        <w:t>Appendix A: The Jefferson Transcription System</w:t>
      </w:r>
    </w:p>
    <w:p w14:paraId="0D6ABF1E" w14:textId="77777777" w:rsidR="009962D4" w:rsidRPr="000B5A4B" w:rsidRDefault="00F35ED0" w:rsidP="005A107D">
      <w:pPr>
        <w:widowControl w:val="0"/>
        <w:autoSpaceDE w:val="0"/>
        <w:autoSpaceDN w:val="0"/>
        <w:adjustRightInd w:val="0"/>
        <w:spacing w:line="480" w:lineRule="auto"/>
        <w:ind w:left="480" w:hanging="480"/>
        <w:rPr>
          <w:lang w:val="en-GB"/>
        </w:rPr>
      </w:pPr>
      <w:r w:rsidRPr="000B5A4B">
        <w:rPr>
          <w:lang w:val="en-GB"/>
        </w:rPr>
        <w:t xml:space="preserve"> </w:t>
      </w:r>
      <w:r w:rsidR="009962D4" w:rsidRPr="000B5A4B">
        <w:rPr>
          <w:lang w:val="en-GB"/>
        </w:rPr>
        <w:t>(.)  A full stop inside brackets denotes a micro pause, a notable pause but of no significant length.</w:t>
      </w:r>
    </w:p>
    <w:p w14:paraId="5332A914" w14:textId="77777777" w:rsidR="009962D4" w:rsidRPr="000B5A4B" w:rsidRDefault="009962D4" w:rsidP="005A107D">
      <w:pPr>
        <w:widowControl w:val="0"/>
        <w:autoSpaceDE w:val="0"/>
        <w:autoSpaceDN w:val="0"/>
        <w:adjustRightInd w:val="0"/>
        <w:spacing w:line="480" w:lineRule="auto"/>
        <w:ind w:left="480" w:hanging="480"/>
        <w:rPr>
          <w:lang w:val="en-GB"/>
        </w:rPr>
      </w:pPr>
      <w:r w:rsidRPr="006E229C">
        <w:rPr>
          <w:lang w:val="en-GB"/>
        </w:rPr>
        <w:t>(0.2) </w:t>
      </w:r>
      <w:proofErr w:type="gramStart"/>
      <w:r w:rsidRPr="006E229C">
        <w:rPr>
          <w:lang w:val="en-GB"/>
        </w:rPr>
        <w:t>A</w:t>
      </w:r>
      <w:proofErr w:type="gramEnd"/>
      <w:r w:rsidRPr="006E229C">
        <w:rPr>
          <w:lang w:val="en-GB"/>
        </w:rPr>
        <w:t xml:space="preserve"> number inside brackets denotes a timed pause. </w:t>
      </w:r>
      <w:r w:rsidRPr="000B5A4B">
        <w:rPr>
          <w:lang w:val="en-GB"/>
        </w:rPr>
        <w:t>This is a pause long enough to time and subsequently show in transcription.</w:t>
      </w:r>
    </w:p>
    <w:p w14:paraId="598D5388" w14:textId="77777777" w:rsidR="009962D4" w:rsidRPr="009962D4" w:rsidRDefault="009962D4" w:rsidP="005A107D">
      <w:pPr>
        <w:widowControl w:val="0"/>
        <w:autoSpaceDE w:val="0"/>
        <w:autoSpaceDN w:val="0"/>
        <w:adjustRightInd w:val="0"/>
        <w:spacing w:line="480" w:lineRule="auto"/>
        <w:ind w:left="480" w:hanging="480"/>
        <w:rPr>
          <w:lang w:val="en-GB"/>
        </w:rPr>
      </w:pPr>
      <w:proofErr w:type="gramStart"/>
      <w:r>
        <w:rPr>
          <w:lang w:val="en-GB"/>
        </w:rPr>
        <w:t xml:space="preserve">[ </w:t>
      </w:r>
      <w:r w:rsidRPr="009962D4">
        <w:rPr>
          <w:lang w:val="en-GB"/>
        </w:rPr>
        <w:t>Square</w:t>
      </w:r>
      <w:proofErr w:type="gramEnd"/>
      <w:r w:rsidRPr="009962D4">
        <w:rPr>
          <w:lang w:val="en-GB"/>
        </w:rPr>
        <w:t xml:space="preserve"> brackets denote a point where overlapping speech occurs].</w:t>
      </w:r>
    </w:p>
    <w:p w14:paraId="1DCA7E7F" w14:textId="77777777" w:rsidR="009962D4" w:rsidRPr="000B5A4B" w:rsidRDefault="009962D4" w:rsidP="005A107D">
      <w:pPr>
        <w:widowControl w:val="0"/>
        <w:autoSpaceDE w:val="0"/>
        <w:autoSpaceDN w:val="0"/>
        <w:adjustRightInd w:val="0"/>
        <w:spacing w:line="480" w:lineRule="auto"/>
        <w:ind w:left="480" w:hanging="480"/>
        <w:rPr>
          <w:lang w:val="en-GB"/>
        </w:rPr>
      </w:pPr>
      <w:r w:rsidRPr="000B5A4B">
        <w:rPr>
          <w:lang w:val="en-GB"/>
        </w:rPr>
        <w:t>&gt; &lt; Arrows surrounding talk like these show that the pace of the speech has quickened</w:t>
      </w:r>
    </w:p>
    <w:p w14:paraId="7C638BCD" w14:textId="77777777" w:rsidR="009962D4" w:rsidRPr="006E229C" w:rsidRDefault="009962D4" w:rsidP="005A107D">
      <w:pPr>
        <w:widowControl w:val="0"/>
        <w:autoSpaceDE w:val="0"/>
        <w:autoSpaceDN w:val="0"/>
        <w:adjustRightInd w:val="0"/>
        <w:spacing w:line="480" w:lineRule="auto"/>
        <w:ind w:left="480" w:hanging="480"/>
        <w:rPr>
          <w:lang w:val="en-GB"/>
        </w:rPr>
      </w:pPr>
      <w:r w:rsidRPr="006E229C">
        <w:rPr>
          <w:lang w:val="en-GB"/>
        </w:rPr>
        <w:t xml:space="preserve">&lt; </w:t>
      </w:r>
      <w:proofErr w:type="gramStart"/>
      <w:r w:rsidRPr="006E229C">
        <w:rPr>
          <w:lang w:val="en-GB"/>
        </w:rPr>
        <w:t>&gt;  Arrows</w:t>
      </w:r>
      <w:proofErr w:type="gramEnd"/>
      <w:r w:rsidRPr="006E229C">
        <w:rPr>
          <w:lang w:val="en-GB"/>
        </w:rPr>
        <w:t xml:space="preserve"> in this direction show that the pace of the speech has slowed down</w:t>
      </w:r>
    </w:p>
    <w:p w14:paraId="11F7241F" w14:textId="77777777" w:rsidR="009962D4" w:rsidRPr="000B5A4B" w:rsidRDefault="009962D4" w:rsidP="005A107D">
      <w:pPr>
        <w:widowControl w:val="0"/>
        <w:autoSpaceDE w:val="0"/>
        <w:autoSpaceDN w:val="0"/>
        <w:adjustRightInd w:val="0"/>
        <w:spacing w:line="480" w:lineRule="auto"/>
        <w:ind w:left="480" w:hanging="480"/>
        <w:rPr>
          <w:lang w:val="en-GB"/>
        </w:rPr>
      </w:pPr>
      <w:r w:rsidRPr="000B5A4B">
        <w:rPr>
          <w:lang w:val="en-GB"/>
        </w:rPr>
        <w:t>(  ) Where there is space between brackets denotes that the words spoken here were too unclear to transcribe</w:t>
      </w:r>
    </w:p>
    <w:p w14:paraId="51317B6C" w14:textId="77777777" w:rsidR="009962D4" w:rsidRPr="000B5A4B" w:rsidRDefault="009962D4" w:rsidP="005A107D">
      <w:pPr>
        <w:widowControl w:val="0"/>
        <w:autoSpaceDE w:val="0"/>
        <w:autoSpaceDN w:val="0"/>
        <w:adjustRightInd w:val="0"/>
        <w:spacing w:line="480" w:lineRule="auto"/>
        <w:ind w:left="480" w:hanging="480"/>
        <w:rPr>
          <w:lang w:val="en-GB"/>
        </w:rPr>
      </w:pPr>
      <w:r w:rsidRPr="000B5A4B">
        <w:rPr>
          <w:lang w:val="en-GB"/>
        </w:rPr>
        <w:t>((  )) Where double brackets appear with a description inserted denotes some contextual information where no symbol of representation was available.</w:t>
      </w:r>
    </w:p>
    <w:p w14:paraId="7258C6FB" w14:textId="77777777" w:rsidR="009962D4" w:rsidRPr="00D511BA" w:rsidRDefault="00D511BA" w:rsidP="005A107D">
      <w:pPr>
        <w:widowControl w:val="0"/>
        <w:autoSpaceDE w:val="0"/>
        <w:autoSpaceDN w:val="0"/>
        <w:adjustRightInd w:val="0"/>
        <w:spacing w:line="480" w:lineRule="auto"/>
        <w:ind w:left="480" w:hanging="480"/>
        <w:rPr>
          <w:lang w:val="en-GB"/>
        </w:rPr>
      </w:pPr>
      <w:r w:rsidRPr="00D511BA">
        <w:rPr>
          <w:lang w:val="en-GB"/>
        </w:rPr>
        <w:t>*</w:t>
      </w:r>
      <w:r w:rsidR="009962D4" w:rsidRPr="00D511BA">
        <w:rPr>
          <w:lang w:val="en-GB"/>
        </w:rPr>
        <w:t>Under </w:t>
      </w:r>
      <w:proofErr w:type="gramStart"/>
      <w:r w:rsidR="009962D4" w:rsidRPr="00D511BA">
        <w:rPr>
          <w:lang w:val="en-GB"/>
        </w:rPr>
        <w:t>When</w:t>
      </w:r>
      <w:proofErr w:type="gramEnd"/>
      <w:r w:rsidR="009962D4" w:rsidRPr="00D511BA">
        <w:rPr>
          <w:lang w:val="en-GB"/>
        </w:rPr>
        <w:t xml:space="preserve"> a word or part of a word is underlines it denotes a raise in volume or emphasis</w:t>
      </w:r>
      <w:r w:rsidRPr="00D511BA">
        <w:rPr>
          <w:lang w:val="en-GB"/>
        </w:rPr>
        <w:t xml:space="preserve"> </w:t>
      </w:r>
    </w:p>
    <w:p w14:paraId="52D688D6" w14:textId="77777777" w:rsidR="009962D4" w:rsidRPr="000B5A4B" w:rsidRDefault="009962D4" w:rsidP="005A107D">
      <w:pPr>
        <w:widowControl w:val="0"/>
        <w:autoSpaceDE w:val="0"/>
        <w:autoSpaceDN w:val="0"/>
        <w:adjustRightInd w:val="0"/>
        <w:spacing w:line="480" w:lineRule="auto"/>
        <w:ind w:left="480" w:hanging="480"/>
        <w:rPr>
          <w:lang w:val="en-GB"/>
        </w:rPr>
      </w:pPr>
      <w:r w:rsidRPr="000B5A4B">
        <w:rPr>
          <w:lang w:val="en-GB"/>
        </w:rPr>
        <w:t>↑ </w:t>
      </w:r>
      <w:proofErr w:type="gramStart"/>
      <w:r w:rsidRPr="000B5A4B">
        <w:rPr>
          <w:lang w:val="en-GB"/>
        </w:rPr>
        <w:t>When</w:t>
      </w:r>
      <w:proofErr w:type="gramEnd"/>
      <w:r w:rsidRPr="000B5A4B">
        <w:rPr>
          <w:lang w:val="en-GB"/>
        </w:rPr>
        <w:t xml:space="preserve"> an upward arrow appears it means there is a rise in intonation</w:t>
      </w:r>
    </w:p>
    <w:p w14:paraId="0B4C6B1D" w14:textId="77777777" w:rsidR="009962D4" w:rsidRPr="006E229C" w:rsidRDefault="009962D4" w:rsidP="005A107D">
      <w:pPr>
        <w:widowControl w:val="0"/>
        <w:autoSpaceDE w:val="0"/>
        <w:autoSpaceDN w:val="0"/>
        <w:adjustRightInd w:val="0"/>
        <w:spacing w:line="480" w:lineRule="auto"/>
        <w:ind w:left="480" w:hanging="480"/>
        <w:rPr>
          <w:lang w:val="en-GB"/>
        </w:rPr>
      </w:pPr>
      <w:r w:rsidRPr="006E229C">
        <w:rPr>
          <w:lang w:val="en-GB"/>
        </w:rPr>
        <w:t>↓ </w:t>
      </w:r>
      <w:proofErr w:type="gramStart"/>
      <w:r w:rsidRPr="006E229C">
        <w:rPr>
          <w:lang w:val="en-GB"/>
        </w:rPr>
        <w:t>When</w:t>
      </w:r>
      <w:proofErr w:type="gramEnd"/>
      <w:r w:rsidRPr="006E229C">
        <w:rPr>
          <w:lang w:val="en-GB"/>
        </w:rPr>
        <w:t xml:space="preserve"> a downward arrow appears it means there is a drop in intonation</w:t>
      </w:r>
    </w:p>
    <w:p w14:paraId="65ADA834" w14:textId="77777777" w:rsidR="009962D4" w:rsidRPr="006E229C" w:rsidRDefault="009962D4" w:rsidP="005A107D">
      <w:pPr>
        <w:widowControl w:val="0"/>
        <w:autoSpaceDE w:val="0"/>
        <w:autoSpaceDN w:val="0"/>
        <w:adjustRightInd w:val="0"/>
        <w:spacing w:line="480" w:lineRule="auto"/>
        <w:ind w:left="480" w:hanging="480"/>
        <w:rPr>
          <w:lang w:val="en-GB"/>
        </w:rPr>
      </w:pPr>
      <w:proofErr w:type="gramStart"/>
      <w:r w:rsidRPr="006E229C">
        <w:rPr>
          <w:lang w:val="en-GB"/>
        </w:rPr>
        <w:t>=  The</w:t>
      </w:r>
      <w:proofErr w:type="gramEnd"/>
      <w:r w:rsidRPr="006E229C">
        <w:rPr>
          <w:lang w:val="en-GB"/>
        </w:rPr>
        <w:t xml:space="preserve"> equal sign represents latched speech, a continuation of talk</w:t>
      </w:r>
    </w:p>
    <w:p w14:paraId="521AD291" w14:textId="77777777" w:rsidR="009962D4" w:rsidRPr="006E229C" w:rsidRDefault="009962D4" w:rsidP="005A107D">
      <w:pPr>
        <w:widowControl w:val="0"/>
        <w:autoSpaceDE w:val="0"/>
        <w:autoSpaceDN w:val="0"/>
        <w:adjustRightInd w:val="0"/>
        <w:spacing w:line="480" w:lineRule="auto"/>
        <w:ind w:left="480" w:hanging="480"/>
        <w:rPr>
          <w:lang w:val="en-GB"/>
        </w:rPr>
      </w:pPr>
      <w:r w:rsidRPr="006E229C">
        <w:rPr>
          <w:lang w:val="en-GB"/>
        </w:rPr>
        <w:lastRenderedPageBreak/>
        <w:t>:: Colons appear to represent elongated speech, a stretched sound</w:t>
      </w:r>
    </w:p>
    <w:p w14:paraId="0DB81D7D" w14:textId="77777777" w:rsidR="009962D4" w:rsidRPr="00D511BA" w:rsidRDefault="009962D4" w:rsidP="005A107D">
      <w:pPr>
        <w:widowControl w:val="0"/>
        <w:autoSpaceDE w:val="0"/>
        <w:autoSpaceDN w:val="0"/>
        <w:adjustRightInd w:val="0"/>
        <w:spacing w:line="480" w:lineRule="auto"/>
        <w:ind w:left="480" w:hanging="480"/>
        <w:rPr>
          <w:lang w:val="en-GB"/>
        </w:rPr>
      </w:pPr>
    </w:p>
    <w:sectPr w:rsidR="009962D4" w:rsidRPr="00D511BA" w:rsidSect="00777B92">
      <w:headerReference w:type="default" r:id="rId9"/>
      <w:footerReference w:type="default" r:id="rId10"/>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830D" w14:textId="77777777" w:rsidR="0022522E" w:rsidRDefault="0022522E" w:rsidP="00787542">
      <w:pPr>
        <w:spacing w:after="0" w:line="240" w:lineRule="auto"/>
      </w:pPr>
      <w:r>
        <w:separator/>
      </w:r>
    </w:p>
  </w:endnote>
  <w:endnote w:type="continuationSeparator" w:id="0">
    <w:p w14:paraId="2843DBA4" w14:textId="77777777" w:rsidR="0022522E" w:rsidRDefault="0022522E" w:rsidP="00787542">
      <w:pPr>
        <w:spacing w:after="0" w:line="240" w:lineRule="auto"/>
      </w:pPr>
      <w:r>
        <w:continuationSeparator/>
      </w:r>
    </w:p>
  </w:endnote>
  <w:endnote w:type="continuationNotice" w:id="1">
    <w:p w14:paraId="1E24A5B6" w14:textId="77777777" w:rsidR="0022522E" w:rsidRDefault="00225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89836"/>
      <w:docPartObj>
        <w:docPartGallery w:val="Page Numbers (Bottom of Page)"/>
        <w:docPartUnique/>
      </w:docPartObj>
    </w:sdtPr>
    <w:sdtEndPr/>
    <w:sdtContent>
      <w:p w14:paraId="0F67CDD6" w14:textId="156F2343" w:rsidR="00FA4931" w:rsidRDefault="00FA4931">
        <w:pPr>
          <w:pStyle w:val="Sidefod"/>
          <w:jc w:val="right"/>
        </w:pPr>
        <w:r>
          <w:fldChar w:fldCharType="begin"/>
        </w:r>
        <w:r>
          <w:instrText>PAGE   \* MERGEFORMAT</w:instrText>
        </w:r>
        <w:r>
          <w:fldChar w:fldCharType="separate"/>
        </w:r>
        <w:r w:rsidR="006C6C97">
          <w:rPr>
            <w:noProof/>
          </w:rPr>
          <w:t>21</w:t>
        </w:r>
        <w:r>
          <w:fldChar w:fldCharType="end"/>
        </w:r>
      </w:p>
    </w:sdtContent>
  </w:sdt>
  <w:p w14:paraId="1C5052FA" w14:textId="77777777" w:rsidR="00FA4931" w:rsidRDefault="00FA49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3F75" w14:textId="77777777" w:rsidR="0022522E" w:rsidRDefault="0022522E" w:rsidP="00787542">
      <w:pPr>
        <w:spacing w:after="0" w:line="240" w:lineRule="auto"/>
      </w:pPr>
      <w:r>
        <w:separator/>
      </w:r>
    </w:p>
  </w:footnote>
  <w:footnote w:type="continuationSeparator" w:id="0">
    <w:p w14:paraId="15E05FA3" w14:textId="77777777" w:rsidR="0022522E" w:rsidRDefault="0022522E" w:rsidP="00787542">
      <w:pPr>
        <w:spacing w:after="0" w:line="240" w:lineRule="auto"/>
      </w:pPr>
      <w:r>
        <w:continuationSeparator/>
      </w:r>
    </w:p>
  </w:footnote>
  <w:footnote w:type="continuationNotice" w:id="1">
    <w:p w14:paraId="304C9C7B" w14:textId="77777777" w:rsidR="0022522E" w:rsidRDefault="00225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A62C" w14:textId="77777777" w:rsidR="00FA4931" w:rsidRDefault="00FA493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8EF"/>
    <w:multiLevelType w:val="hybridMultilevel"/>
    <w:tmpl w:val="497444A8"/>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F2D720D"/>
    <w:multiLevelType w:val="multilevel"/>
    <w:tmpl w:val="6B6EDE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2805D5"/>
    <w:multiLevelType w:val="hybridMultilevel"/>
    <w:tmpl w:val="DC0E8F98"/>
    <w:lvl w:ilvl="0" w:tplc="407AF55E">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CB17BE"/>
    <w:multiLevelType w:val="hybridMultilevel"/>
    <w:tmpl w:val="9768F730"/>
    <w:lvl w:ilvl="0" w:tplc="F54617A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AA3EFA"/>
    <w:multiLevelType w:val="hybridMultilevel"/>
    <w:tmpl w:val="FEA80A22"/>
    <w:lvl w:ilvl="0" w:tplc="C1A0BEB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B903B1E"/>
    <w:multiLevelType w:val="multilevel"/>
    <w:tmpl w:val="496AF4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FA443D"/>
    <w:multiLevelType w:val="hybridMultilevel"/>
    <w:tmpl w:val="34E6E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30"/>
    <w:rsid w:val="00000DBC"/>
    <w:rsid w:val="000023DF"/>
    <w:rsid w:val="00004F40"/>
    <w:rsid w:val="00005299"/>
    <w:rsid w:val="00006571"/>
    <w:rsid w:val="00007260"/>
    <w:rsid w:val="00013354"/>
    <w:rsid w:val="00015441"/>
    <w:rsid w:val="00015B40"/>
    <w:rsid w:val="00015F2E"/>
    <w:rsid w:val="00016C04"/>
    <w:rsid w:val="00024A80"/>
    <w:rsid w:val="00025240"/>
    <w:rsid w:val="00026BC9"/>
    <w:rsid w:val="00027363"/>
    <w:rsid w:val="000275C5"/>
    <w:rsid w:val="00030DF3"/>
    <w:rsid w:val="00032332"/>
    <w:rsid w:val="000370D0"/>
    <w:rsid w:val="000374EB"/>
    <w:rsid w:val="000426DF"/>
    <w:rsid w:val="000433CF"/>
    <w:rsid w:val="00045175"/>
    <w:rsid w:val="00046D11"/>
    <w:rsid w:val="0005312B"/>
    <w:rsid w:val="000534C5"/>
    <w:rsid w:val="00054795"/>
    <w:rsid w:val="00056A04"/>
    <w:rsid w:val="00056BDF"/>
    <w:rsid w:val="00056F61"/>
    <w:rsid w:val="00061466"/>
    <w:rsid w:val="000634A9"/>
    <w:rsid w:val="000641C3"/>
    <w:rsid w:val="00066990"/>
    <w:rsid w:val="00066EDF"/>
    <w:rsid w:val="00067E12"/>
    <w:rsid w:val="0007232E"/>
    <w:rsid w:val="0007511D"/>
    <w:rsid w:val="00075DEB"/>
    <w:rsid w:val="00082AAA"/>
    <w:rsid w:val="00086F29"/>
    <w:rsid w:val="00092A5E"/>
    <w:rsid w:val="00093CB4"/>
    <w:rsid w:val="0009411E"/>
    <w:rsid w:val="0009480C"/>
    <w:rsid w:val="0009526B"/>
    <w:rsid w:val="00095A8E"/>
    <w:rsid w:val="00096FD5"/>
    <w:rsid w:val="00096FFE"/>
    <w:rsid w:val="00097EA5"/>
    <w:rsid w:val="000A1708"/>
    <w:rsid w:val="000A1F58"/>
    <w:rsid w:val="000A257D"/>
    <w:rsid w:val="000A3E8E"/>
    <w:rsid w:val="000A4262"/>
    <w:rsid w:val="000A5867"/>
    <w:rsid w:val="000A7122"/>
    <w:rsid w:val="000A7D3E"/>
    <w:rsid w:val="000B1BA4"/>
    <w:rsid w:val="000B3E39"/>
    <w:rsid w:val="000B3E4A"/>
    <w:rsid w:val="000B4363"/>
    <w:rsid w:val="000B4D15"/>
    <w:rsid w:val="000B51A6"/>
    <w:rsid w:val="000B56A6"/>
    <w:rsid w:val="000B5A4B"/>
    <w:rsid w:val="000B63CD"/>
    <w:rsid w:val="000B6B89"/>
    <w:rsid w:val="000B6EDF"/>
    <w:rsid w:val="000B761A"/>
    <w:rsid w:val="000C05D7"/>
    <w:rsid w:val="000C092E"/>
    <w:rsid w:val="000C3223"/>
    <w:rsid w:val="000C3689"/>
    <w:rsid w:val="000C528D"/>
    <w:rsid w:val="000C55E2"/>
    <w:rsid w:val="000C55E4"/>
    <w:rsid w:val="000D2D16"/>
    <w:rsid w:val="000D4DA2"/>
    <w:rsid w:val="000D57EC"/>
    <w:rsid w:val="000D6083"/>
    <w:rsid w:val="000D623A"/>
    <w:rsid w:val="000E11BB"/>
    <w:rsid w:val="000E1C6B"/>
    <w:rsid w:val="000E38E1"/>
    <w:rsid w:val="000E58B3"/>
    <w:rsid w:val="000E6991"/>
    <w:rsid w:val="000F03F3"/>
    <w:rsid w:val="000F0CF0"/>
    <w:rsid w:val="000F11EE"/>
    <w:rsid w:val="000F2583"/>
    <w:rsid w:val="000F28DE"/>
    <w:rsid w:val="000F2A05"/>
    <w:rsid w:val="000F6BFA"/>
    <w:rsid w:val="00100476"/>
    <w:rsid w:val="00101617"/>
    <w:rsid w:val="00103A19"/>
    <w:rsid w:val="00103C55"/>
    <w:rsid w:val="0010412D"/>
    <w:rsid w:val="001050A0"/>
    <w:rsid w:val="001065F2"/>
    <w:rsid w:val="00107B9F"/>
    <w:rsid w:val="00107E4F"/>
    <w:rsid w:val="00110873"/>
    <w:rsid w:val="00110A20"/>
    <w:rsid w:val="00110BFC"/>
    <w:rsid w:val="00110CC9"/>
    <w:rsid w:val="00111F72"/>
    <w:rsid w:val="001123A7"/>
    <w:rsid w:val="00112DD9"/>
    <w:rsid w:val="00112E29"/>
    <w:rsid w:val="00117298"/>
    <w:rsid w:val="00117C27"/>
    <w:rsid w:val="0012116D"/>
    <w:rsid w:val="001213A6"/>
    <w:rsid w:val="001214EB"/>
    <w:rsid w:val="00123314"/>
    <w:rsid w:val="00124A5C"/>
    <w:rsid w:val="00124F25"/>
    <w:rsid w:val="001257B7"/>
    <w:rsid w:val="00127103"/>
    <w:rsid w:val="001279C3"/>
    <w:rsid w:val="00130E3F"/>
    <w:rsid w:val="001311ED"/>
    <w:rsid w:val="0013122F"/>
    <w:rsid w:val="001321C5"/>
    <w:rsid w:val="00133217"/>
    <w:rsid w:val="00133C3B"/>
    <w:rsid w:val="00135B68"/>
    <w:rsid w:val="0013632F"/>
    <w:rsid w:val="00144471"/>
    <w:rsid w:val="00145306"/>
    <w:rsid w:val="0014605B"/>
    <w:rsid w:val="001460BB"/>
    <w:rsid w:val="00150296"/>
    <w:rsid w:val="00150B25"/>
    <w:rsid w:val="00151CB7"/>
    <w:rsid w:val="00153B6B"/>
    <w:rsid w:val="00155264"/>
    <w:rsid w:val="001565C3"/>
    <w:rsid w:val="001571C1"/>
    <w:rsid w:val="00161EE3"/>
    <w:rsid w:val="00165C66"/>
    <w:rsid w:val="001702CE"/>
    <w:rsid w:val="0017190A"/>
    <w:rsid w:val="00173D24"/>
    <w:rsid w:val="001740BB"/>
    <w:rsid w:val="001748FE"/>
    <w:rsid w:val="00174C68"/>
    <w:rsid w:val="00174FB9"/>
    <w:rsid w:val="00175094"/>
    <w:rsid w:val="00176174"/>
    <w:rsid w:val="00176482"/>
    <w:rsid w:val="00180871"/>
    <w:rsid w:val="00184A6B"/>
    <w:rsid w:val="001855BB"/>
    <w:rsid w:val="00190E6C"/>
    <w:rsid w:val="00191A38"/>
    <w:rsid w:val="00192E0E"/>
    <w:rsid w:val="00195ADB"/>
    <w:rsid w:val="00195D8C"/>
    <w:rsid w:val="00196591"/>
    <w:rsid w:val="001965C2"/>
    <w:rsid w:val="001A290D"/>
    <w:rsid w:val="001A2B33"/>
    <w:rsid w:val="001A48C4"/>
    <w:rsid w:val="001A6318"/>
    <w:rsid w:val="001B27B8"/>
    <w:rsid w:val="001B28BB"/>
    <w:rsid w:val="001B28CB"/>
    <w:rsid w:val="001B60F0"/>
    <w:rsid w:val="001B6BAD"/>
    <w:rsid w:val="001C1844"/>
    <w:rsid w:val="001C2666"/>
    <w:rsid w:val="001D1F73"/>
    <w:rsid w:val="001D2F53"/>
    <w:rsid w:val="001D3777"/>
    <w:rsid w:val="001D4B33"/>
    <w:rsid w:val="001D537B"/>
    <w:rsid w:val="001D5BB3"/>
    <w:rsid w:val="001D6258"/>
    <w:rsid w:val="001D7849"/>
    <w:rsid w:val="001E418E"/>
    <w:rsid w:val="001E4FA9"/>
    <w:rsid w:val="001E5C0F"/>
    <w:rsid w:val="001E6410"/>
    <w:rsid w:val="001F16E0"/>
    <w:rsid w:val="001F220D"/>
    <w:rsid w:val="001F3872"/>
    <w:rsid w:val="001F4124"/>
    <w:rsid w:val="001F4379"/>
    <w:rsid w:val="001F45A6"/>
    <w:rsid w:val="001F4CE3"/>
    <w:rsid w:val="001F56D7"/>
    <w:rsid w:val="001F68CB"/>
    <w:rsid w:val="0020115A"/>
    <w:rsid w:val="002042C4"/>
    <w:rsid w:val="0021184C"/>
    <w:rsid w:val="0021346E"/>
    <w:rsid w:val="002137AD"/>
    <w:rsid w:val="00215B5D"/>
    <w:rsid w:val="002218EF"/>
    <w:rsid w:val="00223EED"/>
    <w:rsid w:val="0022522E"/>
    <w:rsid w:val="00226856"/>
    <w:rsid w:val="00226D5B"/>
    <w:rsid w:val="00230C9B"/>
    <w:rsid w:val="0023250C"/>
    <w:rsid w:val="00232C7B"/>
    <w:rsid w:val="00233958"/>
    <w:rsid w:val="0023697C"/>
    <w:rsid w:val="00241455"/>
    <w:rsid w:val="00245CA5"/>
    <w:rsid w:val="00247BD2"/>
    <w:rsid w:val="002517B9"/>
    <w:rsid w:val="00251AE2"/>
    <w:rsid w:val="00251B41"/>
    <w:rsid w:val="0025203A"/>
    <w:rsid w:val="00254FB2"/>
    <w:rsid w:val="00255634"/>
    <w:rsid w:val="00255B61"/>
    <w:rsid w:val="00266BF2"/>
    <w:rsid w:val="0026788F"/>
    <w:rsid w:val="00267A80"/>
    <w:rsid w:val="002718A4"/>
    <w:rsid w:val="002752E9"/>
    <w:rsid w:val="00276469"/>
    <w:rsid w:val="00280CBD"/>
    <w:rsid w:val="0028248A"/>
    <w:rsid w:val="00282CBB"/>
    <w:rsid w:val="00285861"/>
    <w:rsid w:val="002865F9"/>
    <w:rsid w:val="0029045A"/>
    <w:rsid w:val="0029079C"/>
    <w:rsid w:val="002911EB"/>
    <w:rsid w:val="0029196E"/>
    <w:rsid w:val="00291AAC"/>
    <w:rsid w:val="00292335"/>
    <w:rsid w:val="00293CB6"/>
    <w:rsid w:val="00294591"/>
    <w:rsid w:val="00294D51"/>
    <w:rsid w:val="0029569D"/>
    <w:rsid w:val="00296089"/>
    <w:rsid w:val="00296E93"/>
    <w:rsid w:val="00297337"/>
    <w:rsid w:val="002A0B14"/>
    <w:rsid w:val="002A34EB"/>
    <w:rsid w:val="002A54CD"/>
    <w:rsid w:val="002B08A9"/>
    <w:rsid w:val="002B0B9D"/>
    <w:rsid w:val="002B50D5"/>
    <w:rsid w:val="002B62FA"/>
    <w:rsid w:val="002C0592"/>
    <w:rsid w:val="002C10C2"/>
    <w:rsid w:val="002C2963"/>
    <w:rsid w:val="002C45D2"/>
    <w:rsid w:val="002C5EF4"/>
    <w:rsid w:val="002C6FCB"/>
    <w:rsid w:val="002C766F"/>
    <w:rsid w:val="002D035C"/>
    <w:rsid w:val="002D2157"/>
    <w:rsid w:val="002D6DA4"/>
    <w:rsid w:val="002D6F35"/>
    <w:rsid w:val="002D70C4"/>
    <w:rsid w:val="002E080F"/>
    <w:rsid w:val="002E1219"/>
    <w:rsid w:val="002E1C7E"/>
    <w:rsid w:val="002E25F8"/>
    <w:rsid w:val="002E5D3B"/>
    <w:rsid w:val="002E625C"/>
    <w:rsid w:val="002F3C96"/>
    <w:rsid w:val="002F3E75"/>
    <w:rsid w:val="002F4389"/>
    <w:rsid w:val="002F7002"/>
    <w:rsid w:val="0030326D"/>
    <w:rsid w:val="00303984"/>
    <w:rsid w:val="00303D6A"/>
    <w:rsid w:val="00303F34"/>
    <w:rsid w:val="00304BCB"/>
    <w:rsid w:val="00304CAC"/>
    <w:rsid w:val="00304E2C"/>
    <w:rsid w:val="0030663A"/>
    <w:rsid w:val="003069B5"/>
    <w:rsid w:val="003073C4"/>
    <w:rsid w:val="00310D61"/>
    <w:rsid w:val="00313F23"/>
    <w:rsid w:val="00315C5B"/>
    <w:rsid w:val="00321D87"/>
    <w:rsid w:val="00322E94"/>
    <w:rsid w:val="0032327A"/>
    <w:rsid w:val="003233B9"/>
    <w:rsid w:val="0032485E"/>
    <w:rsid w:val="003264C3"/>
    <w:rsid w:val="00330C5D"/>
    <w:rsid w:val="0033136C"/>
    <w:rsid w:val="0033142A"/>
    <w:rsid w:val="00332A6A"/>
    <w:rsid w:val="00333AE3"/>
    <w:rsid w:val="00334462"/>
    <w:rsid w:val="00335E47"/>
    <w:rsid w:val="00336519"/>
    <w:rsid w:val="00337EB4"/>
    <w:rsid w:val="003424B9"/>
    <w:rsid w:val="00347611"/>
    <w:rsid w:val="0035259E"/>
    <w:rsid w:val="003527C8"/>
    <w:rsid w:val="0035355E"/>
    <w:rsid w:val="003538E8"/>
    <w:rsid w:val="00353F65"/>
    <w:rsid w:val="003542AF"/>
    <w:rsid w:val="003547E5"/>
    <w:rsid w:val="00355276"/>
    <w:rsid w:val="00355D28"/>
    <w:rsid w:val="003576BF"/>
    <w:rsid w:val="003625E6"/>
    <w:rsid w:val="003632B6"/>
    <w:rsid w:val="00364D49"/>
    <w:rsid w:val="00365FAA"/>
    <w:rsid w:val="003662F0"/>
    <w:rsid w:val="00366792"/>
    <w:rsid w:val="00367760"/>
    <w:rsid w:val="00370B34"/>
    <w:rsid w:val="00370E97"/>
    <w:rsid w:val="00373913"/>
    <w:rsid w:val="00373C34"/>
    <w:rsid w:val="00374822"/>
    <w:rsid w:val="00375A47"/>
    <w:rsid w:val="0037620B"/>
    <w:rsid w:val="003765E3"/>
    <w:rsid w:val="00376E07"/>
    <w:rsid w:val="00377C58"/>
    <w:rsid w:val="00377DC0"/>
    <w:rsid w:val="003807C3"/>
    <w:rsid w:val="00380FEF"/>
    <w:rsid w:val="003848C9"/>
    <w:rsid w:val="00386C3F"/>
    <w:rsid w:val="00391050"/>
    <w:rsid w:val="00392EB1"/>
    <w:rsid w:val="00393245"/>
    <w:rsid w:val="00394ED1"/>
    <w:rsid w:val="00397823"/>
    <w:rsid w:val="003A1455"/>
    <w:rsid w:val="003A185A"/>
    <w:rsid w:val="003A1E66"/>
    <w:rsid w:val="003A6E61"/>
    <w:rsid w:val="003B23C1"/>
    <w:rsid w:val="003B40B8"/>
    <w:rsid w:val="003C032B"/>
    <w:rsid w:val="003C4364"/>
    <w:rsid w:val="003D12FF"/>
    <w:rsid w:val="003D18A7"/>
    <w:rsid w:val="003D29CE"/>
    <w:rsid w:val="003D3DA5"/>
    <w:rsid w:val="003D5CEA"/>
    <w:rsid w:val="003D79DD"/>
    <w:rsid w:val="003D7F02"/>
    <w:rsid w:val="003E12CC"/>
    <w:rsid w:val="003E2BD4"/>
    <w:rsid w:val="003E6BF1"/>
    <w:rsid w:val="003E76BE"/>
    <w:rsid w:val="003F2520"/>
    <w:rsid w:val="003F4C1C"/>
    <w:rsid w:val="003F6E75"/>
    <w:rsid w:val="003F7B21"/>
    <w:rsid w:val="0040101F"/>
    <w:rsid w:val="00403389"/>
    <w:rsid w:val="00404D9B"/>
    <w:rsid w:val="00405811"/>
    <w:rsid w:val="00410704"/>
    <w:rsid w:val="0041356A"/>
    <w:rsid w:val="004147A3"/>
    <w:rsid w:val="004203B6"/>
    <w:rsid w:val="00420A19"/>
    <w:rsid w:val="0042108C"/>
    <w:rsid w:val="004244BE"/>
    <w:rsid w:val="00425F12"/>
    <w:rsid w:val="004264A7"/>
    <w:rsid w:val="00426BF9"/>
    <w:rsid w:val="004306A6"/>
    <w:rsid w:val="004310F7"/>
    <w:rsid w:val="004314D7"/>
    <w:rsid w:val="00431D12"/>
    <w:rsid w:val="004322E9"/>
    <w:rsid w:val="00432BBC"/>
    <w:rsid w:val="004355BD"/>
    <w:rsid w:val="0043687C"/>
    <w:rsid w:val="00440099"/>
    <w:rsid w:val="00440EDA"/>
    <w:rsid w:val="00440F0B"/>
    <w:rsid w:val="00441C34"/>
    <w:rsid w:val="00443E20"/>
    <w:rsid w:val="004467DA"/>
    <w:rsid w:val="004478EF"/>
    <w:rsid w:val="00450E88"/>
    <w:rsid w:val="004547AD"/>
    <w:rsid w:val="0045617B"/>
    <w:rsid w:val="004564A6"/>
    <w:rsid w:val="00456B02"/>
    <w:rsid w:val="0046011C"/>
    <w:rsid w:val="004610C2"/>
    <w:rsid w:val="00463323"/>
    <w:rsid w:val="00466964"/>
    <w:rsid w:val="00467746"/>
    <w:rsid w:val="00467C43"/>
    <w:rsid w:val="0047120F"/>
    <w:rsid w:val="004752C2"/>
    <w:rsid w:val="00475312"/>
    <w:rsid w:val="00476509"/>
    <w:rsid w:val="00481C69"/>
    <w:rsid w:val="00482C53"/>
    <w:rsid w:val="004843A9"/>
    <w:rsid w:val="00484801"/>
    <w:rsid w:val="004872FD"/>
    <w:rsid w:val="004876F3"/>
    <w:rsid w:val="00487CB7"/>
    <w:rsid w:val="0049716E"/>
    <w:rsid w:val="00497620"/>
    <w:rsid w:val="00497E25"/>
    <w:rsid w:val="004A0D5A"/>
    <w:rsid w:val="004A415C"/>
    <w:rsid w:val="004A46BD"/>
    <w:rsid w:val="004A5340"/>
    <w:rsid w:val="004A56A7"/>
    <w:rsid w:val="004A659E"/>
    <w:rsid w:val="004B2AB2"/>
    <w:rsid w:val="004B46A0"/>
    <w:rsid w:val="004B4C6F"/>
    <w:rsid w:val="004B56D5"/>
    <w:rsid w:val="004B594E"/>
    <w:rsid w:val="004C19FE"/>
    <w:rsid w:val="004C37C5"/>
    <w:rsid w:val="004C3B8B"/>
    <w:rsid w:val="004C528D"/>
    <w:rsid w:val="004C53F4"/>
    <w:rsid w:val="004C7B8D"/>
    <w:rsid w:val="004D039D"/>
    <w:rsid w:val="004D35EE"/>
    <w:rsid w:val="004D3750"/>
    <w:rsid w:val="004D627E"/>
    <w:rsid w:val="004D74D0"/>
    <w:rsid w:val="004D7856"/>
    <w:rsid w:val="004D7B22"/>
    <w:rsid w:val="004D7E12"/>
    <w:rsid w:val="004E11C4"/>
    <w:rsid w:val="004E200E"/>
    <w:rsid w:val="004E26B9"/>
    <w:rsid w:val="004E5590"/>
    <w:rsid w:val="004E70C5"/>
    <w:rsid w:val="004E774E"/>
    <w:rsid w:val="004E7B72"/>
    <w:rsid w:val="004F0DD3"/>
    <w:rsid w:val="004F1511"/>
    <w:rsid w:val="004F346A"/>
    <w:rsid w:val="004F35E4"/>
    <w:rsid w:val="004F3A80"/>
    <w:rsid w:val="004F568B"/>
    <w:rsid w:val="004F6C26"/>
    <w:rsid w:val="004F7CC8"/>
    <w:rsid w:val="00500D5C"/>
    <w:rsid w:val="0050335C"/>
    <w:rsid w:val="0050514C"/>
    <w:rsid w:val="00506460"/>
    <w:rsid w:val="0051044A"/>
    <w:rsid w:val="00511579"/>
    <w:rsid w:val="00516A8B"/>
    <w:rsid w:val="005205EA"/>
    <w:rsid w:val="00521C52"/>
    <w:rsid w:val="00523CB9"/>
    <w:rsid w:val="0052524C"/>
    <w:rsid w:val="00526120"/>
    <w:rsid w:val="00527CFF"/>
    <w:rsid w:val="00530C9D"/>
    <w:rsid w:val="0053108C"/>
    <w:rsid w:val="0053247E"/>
    <w:rsid w:val="005334AA"/>
    <w:rsid w:val="0053373A"/>
    <w:rsid w:val="00534D57"/>
    <w:rsid w:val="00535828"/>
    <w:rsid w:val="0053591A"/>
    <w:rsid w:val="00536332"/>
    <w:rsid w:val="005363D2"/>
    <w:rsid w:val="00540C2E"/>
    <w:rsid w:val="005423AC"/>
    <w:rsid w:val="00544F4E"/>
    <w:rsid w:val="00545612"/>
    <w:rsid w:val="0054654E"/>
    <w:rsid w:val="0054787B"/>
    <w:rsid w:val="00547D0D"/>
    <w:rsid w:val="00551695"/>
    <w:rsid w:val="0055333E"/>
    <w:rsid w:val="005547E0"/>
    <w:rsid w:val="005576EA"/>
    <w:rsid w:val="00557F80"/>
    <w:rsid w:val="005608DD"/>
    <w:rsid w:val="0056287A"/>
    <w:rsid w:val="00567A6F"/>
    <w:rsid w:val="00567ADF"/>
    <w:rsid w:val="00571115"/>
    <w:rsid w:val="00571620"/>
    <w:rsid w:val="00571812"/>
    <w:rsid w:val="005721F0"/>
    <w:rsid w:val="00573C0B"/>
    <w:rsid w:val="00573DBD"/>
    <w:rsid w:val="00583648"/>
    <w:rsid w:val="005844BE"/>
    <w:rsid w:val="00584C71"/>
    <w:rsid w:val="00584C9B"/>
    <w:rsid w:val="005873A8"/>
    <w:rsid w:val="00590935"/>
    <w:rsid w:val="005917A5"/>
    <w:rsid w:val="0059183C"/>
    <w:rsid w:val="005A107D"/>
    <w:rsid w:val="005A2362"/>
    <w:rsid w:val="005A2779"/>
    <w:rsid w:val="005A3E08"/>
    <w:rsid w:val="005A4707"/>
    <w:rsid w:val="005A620E"/>
    <w:rsid w:val="005A7025"/>
    <w:rsid w:val="005B2155"/>
    <w:rsid w:val="005B3141"/>
    <w:rsid w:val="005B46B4"/>
    <w:rsid w:val="005B6C52"/>
    <w:rsid w:val="005C470C"/>
    <w:rsid w:val="005C643B"/>
    <w:rsid w:val="005C657F"/>
    <w:rsid w:val="005D0781"/>
    <w:rsid w:val="005D2660"/>
    <w:rsid w:val="005D2EC0"/>
    <w:rsid w:val="005D3295"/>
    <w:rsid w:val="005D5D5F"/>
    <w:rsid w:val="005D7DC0"/>
    <w:rsid w:val="005E2A0F"/>
    <w:rsid w:val="005E2B12"/>
    <w:rsid w:val="005E3953"/>
    <w:rsid w:val="005E56D7"/>
    <w:rsid w:val="005E5E90"/>
    <w:rsid w:val="005E74C4"/>
    <w:rsid w:val="005F145A"/>
    <w:rsid w:val="005F569A"/>
    <w:rsid w:val="005F5BBE"/>
    <w:rsid w:val="005F767A"/>
    <w:rsid w:val="0060038F"/>
    <w:rsid w:val="0060611B"/>
    <w:rsid w:val="006068F1"/>
    <w:rsid w:val="00606BC2"/>
    <w:rsid w:val="00610B5D"/>
    <w:rsid w:val="00612899"/>
    <w:rsid w:val="00614019"/>
    <w:rsid w:val="0061423D"/>
    <w:rsid w:val="0061432B"/>
    <w:rsid w:val="00615998"/>
    <w:rsid w:val="00616204"/>
    <w:rsid w:val="00616429"/>
    <w:rsid w:val="00616DF8"/>
    <w:rsid w:val="00621568"/>
    <w:rsid w:val="00621987"/>
    <w:rsid w:val="00623BB9"/>
    <w:rsid w:val="006240A8"/>
    <w:rsid w:val="00624787"/>
    <w:rsid w:val="00624BE9"/>
    <w:rsid w:val="00625D3E"/>
    <w:rsid w:val="00626AFC"/>
    <w:rsid w:val="00630FFB"/>
    <w:rsid w:val="006315CE"/>
    <w:rsid w:val="00632F46"/>
    <w:rsid w:val="00634D66"/>
    <w:rsid w:val="00640FF6"/>
    <w:rsid w:val="0064323C"/>
    <w:rsid w:val="0064341A"/>
    <w:rsid w:val="00643F48"/>
    <w:rsid w:val="0064544E"/>
    <w:rsid w:val="00645472"/>
    <w:rsid w:val="00645AA4"/>
    <w:rsid w:val="00645B9B"/>
    <w:rsid w:val="00650DB1"/>
    <w:rsid w:val="00650FB4"/>
    <w:rsid w:val="0065521D"/>
    <w:rsid w:val="00655B82"/>
    <w:rsid w:val="00655D50"/>
    <w:rsid w:val="006563A0"/>
    <w:rsid w:val="006576F7"/>
    <w:rsid w:val="00663157"/>
    <w:rsid w:val="006651DB"/>
    <w:rsid w:val="00670A99"/>
    <w:rsid w:val="006735AF"/>
    <w:rsid w:val="006738AB"/>
    <w:rsid w:val="00673C2F"/>
    <w:rsid w:val="00675524"/>
    <w:rsid w:val="00675BF6"/>
    <w:rsid w:val="00676CC4"/>
    <w:rsid w:val="0068111F"/>
    <w:rsid w:val="00681832"/>
    <w:rsid w:val="0068206C"/>
    <w:rsid w:val="006821A9"/>
    <w:rsid w:val="00682409"/>
    <w:rsid w:val="0068288B"/>
    <w:rsid w:val="00684739"/>
    <w:rsid w:val="00684E1E"/>
    <w:rsid w:val="006852F0"/>
    <w:rsid w:val="006872E6"/>
    <w:rsid w:val="00690B3C"/>
    <w:rsid w:val="00690D40"/>
    <w:rsid w:val="006934F4"/>
    <w:rsid w:val="00693E50"/>
    <w:rsid w:val="00693E83"/>
    <w:rsid w:val="00693FD2"/>
    <w:rsid w:val="00694BFE"/>
    <w:rsid w:val="00695C65"/>
    <w:rsid w:val="006A0781"/>
    <w:rsid w:val="006A1620"/>
    <w:rsid w:val="006A25DD"/>
    <w:rsid w:val="006A2D2F"/>
    <w:rsid w:val="006A3F92"/>
    <w:rsid w:val="006A77B5"/>
    <w:rsid w:val="006B0489"/>
    <w:rsid w:val="006B08F3"/>
    <w:rsid w:val="006B3C15"/>
    <w:rsid w:val="006B634F"/>
    <w:rsid w:val="006C2A5D"/>
    <w:rsid w:val="006C4E8C"/>
    <w:rsid w:val="006C5075"/>
    <w:rsid w:val="006C6C97"/>
    <w:rsid w:val="006C7440"/>
    <w:rsid w:val="006C7553"/>
    <w:rsid w:val="006C75CD"/>
    <w:rsid w:val="006D11BC"/>
    <w:rsid w:val="006D364C"/>
    <w:rsid w:val="006D6632"/>
    <w:rsid w:val="006D78DE"/>
    <w:rsid w:val="006E2267"/>
    <w:rsid w:val="006E229C"/>
    <w:rsid w:val="006E3872"/>
    <w:rsid w:val="006E6840"/>
    <w:rsid w:val="006E74A1"/>
    <w:rsid w:val="006E74E3"/>
    <w:rsid w:val="006F1055"/>
    <w:rsid w:val="006F337A"/>
    <w:rsid w:val="006F3E0B"/>
    <w:rsid w:val="006F6C1F"/>
    <w:rsid w:val="006F7286"/>
    <w:rsid w:val="006F7BF8"/>
    <w:rsid w:val="00703171"/>
    <w:rsid w:val="00703A73"/>
    <w:rsid w:val="00705394"/>
    <w:rsid w:val="0070655F"/>
    <w:rsid w:val="007069C2"/>
    <w:rsid w:val="007074DA"/>
    <w:rsid w:val="00707F08"/>
    <w:rsid w:val="007108EF"/>
    <w:rsid w:val="00714010"/>
    <w:rsid w:val="0071524C"/>
    <w:rsid w:val="0071536C"/>
    <w:rsid w:val="00715724"/>
    <w:rsid w:val="00715B3F"/>
    <w:rsid w:val="00715F59"/>
    <w:rsid w:val="00717E0A"/>
    <w:rsid w:val="00717FD8"/>
    <w:rsid w:val="007204C3"/>
    <w:rsid w:val="00724908"/>
    <w:rsid w:val="0072621E"/>
    <w:rsid w:val="00732EB1"/>
    <w:rsid w:val="00733B27"/>
    <w:rsid w:val="00733CA3"/>
    <w:rsid w:val="0073507F"/>
    <w:rsid w:val="00736783"/>
    <w:rsid w:val="007370A3"/>
    <w:rsid w:val="00737508"/>
    <w:rsid w:val="007466E7"/>
    <w:rsid w:val="00747A31"/>
    <w:rsid w:val="007514FB"/>
    <w:rsid w:val="007517F9"/>
    <w:rsid w:val="007608D6"/>
    <w:rsid w:val="0076363A"/>
    <w:rsid w:val="00764ACE"/>
    <w:rsid w:val="00765866"/>
    <w:rsid w:val="00766F31"/>
    <w:rsid w:val="00766FCE"/>
    <w:rsid w:val="0077099F"/>
    <w:rsid w:val="00770DEB"/>
    <w:rsid w:val="00772142"/>
    <w:rsid w:val="007728E2"/>
    <w:rsid w:val="0077355D"/>
    <w:rsid w:val="007736FE"/>
    <w:rsid w:val="00775191"/>
    <w:rsid w:val="00775E70"/>
    <w:rsid w:val="00777B92"/>
    <w:rsid w:val="00781DC3"/>
    <w:rsid w:val="00782D39"/>
    <w:rsid w:val="00782FD0"/>
    <w:rsid w:val="00783C01"/>
    <w:rsid w:val="007851B6"/>
    <w:rsid w:val="00785257"/>
    <w:rsid w:val="00787542"/>
    <w:rsid w:val="00787DAA"/>
    <w:rsid w:val="00790465"/>
    <w:rsid w:val="00793738"/>
    <w:rsid w:val="007949A9"/>
    <w:rsid w:val="007956B4"/>
    <w:rsid w:val="00795A97"/>
    <w:rsid w:val="007965A9"/>
    <w:rsid w:val="007A0AB0"/>
    <w:rsid w:val="007A2E2C"/>
    <w:rsid w:val="007A3E48"/>
    <w:rsid w:val="007A6577"/>
    <w:rsid w:val="007A7B9E"/>
    <w:rsid w:val="007B3BB3"/>
    <w:rsid w:val="007B75BF"/>
    <w:rsid w:val="007C05BB"/>
    <w:rsid w:val="007C28FE"/>
    <w:rsid w:val="007C5F2F"/>
    <w:rsid w:val="007C6317"/>
    <w:rsid w:val="007C752F"/>
    <w:rsid w:val="007D01A2"/>
    <w:rsid w:val="007D1EF3"/>
    <w:rsid w:val="007D26B3"/>
    <w:rsid w:val="007D5F71"/>
    <w:rsid w:val="007D6BE6"/>
    <w:rsid w:val="007E1400"/>
    <w:rsid w:val="007E2B7B"/>
    <w:rsid w:val="007E3B63"/>
    <w:rsid w:val="007E56BC"/>
    <w:rsid w:val="007E6CBA"/>
    <w:rsid w:val="007F34E1"/>
    <w:rsid w:val="007F664E"/>
    <w:rsid w:val="00800E5E"/>
    <w:rsid w:val="008020D9"/>
    <w:rsid w:val="0080316F"/>
    <w:rsid w:val="008041DC"/>
    <w:rsid w:val="0080505F"/>
    <w:rsid w:val="0080582E"/>
    <w:rsid w:val="0081037D"/>
    <w:rsid w:val="00811A3F"/>
    <w:rsid w:val="00812CFC"/>
    <w:rsid w:val="008133CF"/>
    <w:rsid w:val="00822BEA"/>
    <w:rsid w:val="008236E1"/>
    <w:rsid w:val="00823D6C"/>
    <w:rsid w:val="008246FA"/>
    <w:rsid w:val="00825C45"/>
    <w:rsid w:val="00826ED8"/>
    <w:rsid w:val="0083316C"/>
    <w:rsid w:val="00833665"/>
    <w:rsid w:val="008339D8"/>
    <w:rsid w:val="00833A2F"/>
    <w:rsid w:val="00834B58"/>
    <w:rsid w:val="00835588"/>
    <w:rsid w:val="00836CF4"/>
    <w:rsid w:val="00836F27"/>
    <w:rsid w:val="008406A2"/>
    <w:rsid w:val="008419F7"/>
    <w:rsid w:val="00841BEA"/>
    <w:rsid w:val="00842108"/>
    <w:rsid w:val="0084419F"/>
    <w:rsid w:val="00845781"/>
    <w:rsid w:val="00845BCC"/>
    <w:rsid w:val="0084614F"/>
    <w:rsid w:val="008464BC"/>
    <w:rsid w:val="00847D26"/>
    <w:rsid w:val="00847E32"/>
    <w:rsid w:val="008522DB"/>
    <w:rsid w:val="00853B19"/>
    <w:rsid w:val="00857469"/>
    <w:rsid w:val="00861715"/>
    <w:rsid w:val="00861A35"/>
    <w:rsid w:val="00863E5F"/>
    <w:rsid w:val="00863FFD"/>
    <w:rsid w:val="008646CC"/>
    <w:rsid w:val="0086620D"/>
    <w:rsid w:val="008662F5"/>
    <w:rsid w:val="0087344E"/>
    <w:rsid w:val="008738A3"/>
    <w:rsid w:val="008741D4"/>
    <w:rsid w:val="00874C82"/>
    <w:rsid w:val="00875B2D"/>
    <w:rsid w:val="00875B31"/>
    <w:rsid w:val="008765C0"/>
    <w:rsid w:val="00883A88"/>
    <w:rsid w:val="00883F4B"/>
    <w:rsid w:val="0089512B"/>
    <w:rsid w:val="00895B81"/>
    <w:rsid w:val="00895D0E"/>
    <w:rsid w:val="0089710C"/>
    <w:rsid w:val="008A06FB"/>
    <w:rsid w:val="008A08A8"/>
    <w:rsid w:val="008A1ADB"/>
    <w:rsid w:val="008A25B9"/>
    <w:rsid w:val="008A2C73"/>
    <w:rsid w:val="008A7C57"/>
    <w:rsid w:val="008B1493"/>
    <w:rsid w:val="008B2C01"/>
    <w:rsid w:val="008B4799"/>
    <w:rsid w:val="008B5DD5"/>
    <w:rsid w:val="008B7519"/>
    <w:rsid w:val="008C19B8"/>
    <w:rsid w:val="008C2EF7"/>
    <w:rsid w:val="008C38A4"/>
    <w:rsid w:val="008C40D0"/>
    <w:rsid w:val="008C74D7"/>
    <w:rsid w:val="008D05AC"/>
    <w:rsid w:val="008D16DE"/>
    <w:rsid w:val="008D3DFD"/>
    <w:rsid w:val="008E06C1"/>
    <w:rsid w:val="008E2CBA"/>
    <w:rsid w:val="008E2EA1"/>
    <w:rsid w:val="008E366A"/>
    <w:rsid w:val="008E4D07"/>
    <w:rsid w:val="008E6679"/>
    <w:rsid w:val="008F328F"/>
    <w:rsid w:val="008F3A65"/>
    <w:rsid w:val="009007A5"/>
    <w:rsid w:val="00902551"/>
    <w:rsid w:val="00904126"/>
    <w:rsid w:val="00904713"/>
    <w:rsid w:val="009054D1"/>
    <w:rsid w:val="0090572D"/>
    <w:rsid w:val="0090591B"/>
    <w:rsid w:val="00906565"/>
    <w:rsid w:val="00912ECF"/>
    <w:rsid w:val="00913F0B"/>
    <w:rsid w:val="009200F9"/>
    <w:rsid w:val="00920718"/>
    <w:rsid w:val="00922A8D"/>
    <w:rsid w:val="00923DA8"/>
    <w:rsid w:val="0092435B"/>
    <w:rsid w:val="00930067"/>
    <w:rsid w:val="009321D2"/>
    <w:rsid w:val="0093370A"/>
    <w:rsid w:val="009400A1"/>
    <w:rsid w:val="00943E12"/>
    <w:rsid w:val="00945966"/>
    <w:rsid w:val="00945F1D"/>
    <w:rsid w:val="00946A2C"/>
    <w:rsid w:val="00950214"/>
    <w:rsid w:val="0095575A"/>
    <w:rsid w:val="00955806"/>
    <w:rsid w:val="00955C94"/>
    <w:rsid w:val="009567DA"/>
    <w:rsid w:val="00957166"/>
    <w:rsid w:val="00961031"/>
    <w:rsid w:val="0096117C"/>
    <w:rsid w:val="0096162A"/>
    <w:rsid w:val="0096192E"/>
    <w:rsid w:val="00961DA6"/>
    <w:rsid w:val="00962379"/>
    <w:rsid w:val="00962472"/>
    <w:rsid w:val="009640B4"/>
    <w:rsid w:val="009644A0"/>
    <w:rsid w:val="009650F3"/>
    <w:rsid w:val="00965722"/>
    <w:rsid w:val="00966280"/>
    <w:rsid w:val="00967B9C"/>
    <w:rsid w:val="00972B73"/>
    <w:rsid w:val="00973340"/>
    <w:rsid w:val="00973382"/>
    <w:rsid w:val="00975516"/>
    <w:rsid w:val="00975E5C"/>
    <w:rsid w:val="00976D59"/>
    <w:rsid w:val="00983525"/>
    <w:rsid w:val="00984084"/>
    <w:rsid w:val="00984210"/>
    <w:rsid w:val="00985571"/>
    <w:rsid w:val="00987DBC"/>
    <w:rsid w:val="00987E04"/>
    <w:rsid w:val="00987FE0"/>
    <w:rsid w:val="00991C69"/>
    <w:rsid w:val="00993F2E"/>
    <w:rsid w:val="00995238"/>
    <w:rsid w:val="00995995"/>
    <w:rsid w:val="009962D4"/>
    <w:rsid w:val="009A12A3"/>
    <w:rsid w:val="009A18E9"/>
    <w:rsid w:val="009A2A48"/>
    <w:rsid w:val="009A3731"/>
    <w:rsid w:val="009A3E89"/>
    <w:rsid w:val="009A49C8"/>
    <w:rsid w:val="009A5713"/>
    <w:rsid w:val="009A5FE9"/>
    <w:rsid w:val="009A7171"/>
    <w:rsid w:val="009A7ACA"/>
    <w:rsid w:val="009A7C7B"/>
    <w:rsid w:val="009B22CB"/>
    <w:rsid w:val="009B2DD1"/>
    <w:rsid w:val="009B55A3"/>
    <w:rsid w:val="009B5670"/>
    <w:rsid w:val="009B5919"/>
    <w:rsid w:val="009B59F9"/>
    <w:rsid w:val="009C0046"/>
    <w:rsid w:val="009C035E"/>
    <w:rsid w:val="009C3A88"/>
    <w:rsid w:val="009C418D"/>
    <w:rsid w:val="009C57CD"/>
    <w:rsid w:val="009C64CC"/>
    <w:rsid w:val="009D0267"/>
    <w:rsid w:val="009D2378"/>
    <w:rsid w:val="009D2395"/>
    <w:rsid w:val="009D287E"/>
    <w:rsid w:val="009D30F1"/>
    <w:rsid w:val="009D338F"/>
    <w:rsid w:val="009D3DA3"/>
    <w:rsid w:val="009D3FAF"/>
    <w:rsid w:val="009E18C6"/>
    <w:rsid w:val="009E1F86"/>
    <w:rsid w:val="009E340E"/>
    <w:rsid w:val="009E4838"/>
    <w:rsid w:val="009F2317"/>
    <w:rsid w:val="009F2DFD"/>
    <w:rsid w:val="009F3989"/>
    <w:rsid w:val="009F554E"/>
    <w:rsid w:val="009F6F3B"/>
    <w:rsid w:val="00A00F30"/>
    <w:rsid w:val="00A053D2"/>
    <w:rsid w:val="00A06585"/>
    <w:rsid w:val="00A11721"/>
    <w:rsid w:val="00A11F45"/>
    <w:rsid w:val="00A1277A"/>
    <w:rsid w:val="00A14049"/>
    <w:rsid w:val="00A1416A"/>
    <w:rsid w:val="00A1453C"/>
    <w:rsid w:val="00A1459E"/>
    <w:rsid w:val="00A216FC"/>
    <w:rsid w:val="00A21965"/>
    <w:rsid w:val="00A22955"/>
    <w:rsid w:val="00A229CC"/>
    <w:rsid w:val="00A245E7"/>
    <w:rsid w:val="00A27437"/>
    <w:rsid w:val="00A31220"/>
    <w:rsid w:val="00A343E4"/>
    <w:rsid w:val="00A34DBF"/>
    <w:rsid w:val="00A34E42"/>
    <w:rsid w:val="00A358D6"/>
    <w:rsid w:val="00A3670E"/>
    <w:rsid w:val="00A36B18"/>
    <w:rsid w:val="00A375FB"/>
    <w:rsid w:val="00A40A4B"/>
    <w:rsid w:val="00A450B1"/>
    <w:rsid w:val="00A463F5"/>
    <w:rsid w:val="00A50E79"/>
    <w:rsid w:val="00A51741"/>
    <w:rsid w:val="00A5513B"/>
    <w:rsid w:val="00A55704"/>
    <w:rsid w:val="00A56BA1"/>
    <w:rsid w:val="00A6209D"/>
    <w:rsid w:val="00A62D92"/>
    <w:rsid w:val="00A6342C"/>
    <w:rsid w:val="00A662B7"/>
    <w:rsid w:val="00A667C1"/>
    <w:rsid w:val="00A66D02"/>
    <w:rsid w:val="00A710DC"/>
    <w:rsid w:val="00A72095"/>
    <w:rsid w:val="00A73BEC"/>
    <w:rsid w:val="00A73D21"/>
    <w:rsid w:val="00A74E48"/>
    <w:rsid w:val="00A75304"/>
    <w:rsid w:val="00A755F4"/>
    <w:rsid w:val="00A77A68"/>
    <w:rsid w:val="00A80089"/>
    <w:rsid w:val="00A84EF8"/>
    <w:rsid w:val="00A86A89"/>
    <w:rsid w:val="00A87196"/>
    <w:rsid w:val="00A91186"/>
    <w:rsid w:val="00A953BE"/>
    <w:rsid w:val="00A95BA4"/>
    <w:rsid w:val="00A95D15"/>
    <w:rsid w:val="00A96F33"/>
    <w:rsid w:val="00A9758B"/>
    <w:rsid w:val="00AA350B"/>
    <w:rsid w:val="00AA51AA"/>
    <w:rsid w:val="00AA56D5"/>
    <w:rsid w:val="00AA5F0B"/>
    <w:rsid w:val="00AB0558"/>
    <w:rsid w:val="00AB095F"/>
    <w:rsid w:val="00AB0E00"/>
    <w:rsid w:val="00AB4ABE"/>
    <w:rsid w:val="00AB521D"/>
    <w:rsid w:val="00AB542E"/>
    <w:rsid w:val="00AB5F5F"/>
    <w:rsid w:val="00AC0179"/>
    <w:rsid w:val="00AC2E11"/>
    <w:rsid w:val="00AC2E20"/>
    <w:rsid w:val="00AC3111"/>
    <w:rsid w:val="00AC3B7D"/>
    <w:rsid w:val="00AC67AB"/>
    <w:rsid w:val="00AC760A"/>
    <w:rsid w:val="00AC7B57"/>
    <w:rsid w:val="00AD17D4"/>
    <w:rsid w:val="00AD4D20"/>
    <w:rsid w:val="00AD51F1"/>
    <w:rsid w:val="00AD57FD"/>
    <w:rsid w:val="00AD5952"/>
    <w:rsid w:val="00AD5D7E"/>
    <w:rsid w:val="00AE0D51"/>
    <w:rsid w:val="00AE1B58"/>
    <w:rsid w:val="00AE3AD0"/>
    <w:rsid w:val="00AE5E67"/>
    <w:rsid w:val="00AE64B6"/>
    <w:rsid w:val="00AE6D5F"/>
    <w:rsid w:val="00AF0255"/>
    <w:rsid w:val="00AF18C7"/>
    <w:rsid w:val="00AF2038"/>
    <w:rsid w:val="00AF2076"/>
    <w:rsid w:val="00AF32F0"/>
    <w:rsid w:val="00AF3356"/>
    <w:rsid w:val="00AF7A64"/>
    <w:rsid w:val="00B000CC"/>
    <w:rsid w:val="00B01039"/>
    <w:rsid w:val="00B01258"/>
    <w:rsid w:val="00B017F2"/>
    <w:rsid w:val="00B02D5A"/>
    <w:rsid w:val="00B039EF"/>
    <w:rsid w:val="00B04043"/>
    <w:rsid w:val="00B045CD"/>
    <w:rsid w:val="00B06545"/>
    <w:rsid w:val="00B06573"/>
    <w:rsid w:val="00B06B7F"/>
    <w:rsid w:val="00B125CA"/>
    <w:rsid w:val="00B12F18"/>
    <w:rsid w:val="00B14B6A"/>
    <w:rsid w:val="00B14B9D"/>
    <w:rsid w:val="00B14FDA"/>
    <w:rsid w:val="00B17CBD"/>
    <w:rsid w:val="00B17FB6"/>
    <w:rsid w:val="00B2136B"/>
    <w:rsid w:val="00B238CA"/>
    <w:rsid w:val="00B23C7D"/>
    <w:rsid w:val="00B2768B"/>
    <w:rsid w:val="00B301E2"/>
    <w:rsid w:val="00B30C8A"/>
    <w:rsid w:val="00B32633"/>
    <w:rsid w:val="00B33EAF"/>
    <w:rsid w:val="00B376EC"/>
    <w:rsid w:val="00B406ED"/>
    <w:rsid w:val="00B42B89"/>
    <w:rsid w:val="00B43381"/>
    <w:rsid w:val="00B455A9"/>
    <w:rsid w:val="00B51EDB"/>
    <w:rsid w:val="00B55965"/>
    <w:rsid w:val="00B569CA"/>
    <w:rsid w:val="00B573AC"/>
    <w:rsid w:val="00B63BC2"/>
    <w:rsid w:val="00B63F6E"/>
    <w:rsid w:val="00B64EA7"/>
    <w:rsid w:val="00B719EE"/>
    <w:rsid w:val="00B71CE2"/>
    <w:rsid w:val="00B729AB"/>
    <w:rsid w:val="00B774F8"/>
    <w:rsid w:val="00B82EBD"/>
    <w:rsid w:val="00B83421"/>
    <w:rsid w:val="00B85C7E"/>
    <w:rsid w:val="00B86B07"/>
    <w:rsid w:val="00B87499"/>
    <w:rsid w:val="00B87EE3"/>
    <w:rsid w:val="00B904EA"/>
    <w:rsid w:val="00B9112A"/>
    <w:rsid w:val="00B91426"/>
    <w:rsid w:val="00B91541"/>
    <w:rsid w:val="00B91B66"/>
    <w:rsid w:val="00B9227E"/>
    <w:rsid w:val="00B96C32"/>
    <w:rsid w:val="00B96CCB"/>
    <w:rsid w:val="00B97328"/>
    <w:rsid w:val="00B97870"/>
    <w:rsid w:val="00B97EAF"/>
    <w:rsid w:val="00BA1BDE"/>
    <w:rsid w:val="00BA25D1"/>
    <w:rsid w:val="00BA2F44"/>
    <w:rsid w:val="00BA3FFE"/>
    <w:rsid w:val="00BA481A"/>
    <w:rsid w:val="00BA48F4"/>
    <w:rsid w:val="00BA4CBA"/>
    <w:rsid w:val="00BA7AAA"/>
    <w:rsid w:val="00BB5762"/>
    <w:rsid w:val="00BB5DF3"/>
    <w:rsid w:val="00BB635E"/>
    <w:rsid w:val="00BC0CE4"/>
    <w:rsid w:val="00BC112C"/>
    <w:rsid w:val="00BC3F99"/>
    <w:rsid w:val="00BC56D9"/>
    <w:rsid w:val="00BC6461"/>
    <w:rsid w:val="00BC7971"/>
    <w:rsid w:val="00BC79DC"/>
    <w:rsid w:val="00BD391A"/>
    <w:rsid w:val="00BD54E1"/>
    <w:rsid w:val="00BD6013"/>
    <w:rsid w:val="00BD71E8"/>
    <w:rsid w:val="00BD78B3"/>
    <w:rsid w:val="00BE2421"/>
    <w:rsid w:val="00BE2A78"/>
    <w:rsid w:val="00BE2BAF"/>
    <w:rsid w:val="00BE3021"/>
    <w:rsid w:val="00BE3357"/>
    <w:rsid w:val="00BE4B30"/>
    <w:rsid w:val="00BF35C5"/>
    <w:rsid w:val="00BF4023"/>
    <w:rsid w:val="00BF423F"/>
    <w:rsid w:val="00BF42ED"/>
    <w:rsid w:val="00BF755B"/>
    <w:rsid w:val="00C01C6E"/>
    <w:rsid w:val="00C109E8"/>
    <w:rsid w:val="00C109EE"/>
    <w:rsid w:val="00C15727"/>
    <w:rsid w:val="00C16136"/>
    <w:rsid w:val="00C16F28"/>
    <w:rsid w:val="00C1726C"/>
    <w:rsid w:val="00C20291"/>
    <w:rsid w:val="00C21AB8"/>
    <w:rsid w:val="00C23279"/>
    <w:rsid w:val="00C23B27"/>
    <w:rsid w:val="00C27900"/>
    <w:rsid w:val="00C27FF5"/>
    <w:rsid w:val="00C310C2"/>
    <w:rsid w:val="00C33973"/>
    <w:rsid w:val="00C33F4B"/>
    <w:rsid w:val="00C3472B"/>
    <w:rsid w:val="00C3551F"/>
    <w:rsid w:val="00C37049"/>
    <w:rsid w:val="00C40829"/>
    <w:rsid w:val="00C41BA9"/>
    <w:rsid w:val="00C42117"/>
    <w:rsid w:val="00C445A0"/>
    <w:rsid w:val="00C45E46"/>
    <w:rsid w:val="00C46767"/>
    <w:rsid w:val="00C46FDC"/>
    <w:rsid w:val="00C47383"/>
    <w:rsid w:val="00C50060"/>
    <w:rsid w:val="00C634C5"/>
    <w:rsid w:val="00C65383"/>
    <w:rsid w:val="00C679BE"/>
    <w:rsid w:val="00C70545"/>
    <w:rsid w:val="00C719F2"/>
    <w:rsid w:val="00C729D1"/>
    <w:rsid w:val="00C73008"/>
    <w:rsid w:val="00C7598A"/>
    <w:rsid w:val="00C75D60"/>
    <w:rsid w:val="00C76B0F"/>
    <w:rsid w:val="00C846DF"/>
    <w:rsid w:val="00C86F0D"/>
    <w:rsid w:val="00C87E83"/>
    <w:rsid w:val="00C9098E"/>
    <w:rsid w:val="00C909F1"/>
    <w:rsid w:val="00C92874"/>
    <w:rsid w:val="00C9337E"/>
    <w:rsid w:val="00C9431A"/>
    <w:rsid w:val="00C956EC"/>
    <w:rsid w:val="00C9577B"/>
    <w:rsid w:val="00C97EC3"/>
    <w:rsid w:val="00CA0A30"/>
    <w:rsid w:val="00CA21DF"/>
    <w:rsid w:val="00CA2D5A"/>
    <w:rsid w:val="00CA2DE7"/>
    <w:rsid w:val="00CA2FF8"/>
    <w:rsid w:val="00CA5371"/>
    <w:rsid w:val="00CA775A"/>
    <w:rsid w:val="00CB10F6"/>
    <w:rsid w:val="00CB253D"/>
    <w:rsid w:val="00CB4AD7"/>
    <w:rsid w:val="00CB6B8C"/>
    <w:rsid w:val="00CC08C2"/>
    <w:rsid w:val="00CC191B"/>
    <w:rsid w:val="00CC2299"/>
    <w:rsid w:val="00CC4A3B"/>
    <w:rsid w:val="00CC5250"/>
    <w:rsid w:val="00CC7ABD"/>
    <w:rsid w:val="00CD1809"/>
    <w:rsid w:val="00CD1B56"/>
    <w:rsid w:val="00CD2301"/>
    <w:rsid w:val="00CD718A"/>
    <w:rsid w:val="00CE0B96"/>
    <w:rsid w:val="00CE1161"/>
    <w:rsid w:val="00CE119A"/>
    <w:rsid w:val="00CE1D2D"/>
    <w:rsid w:val="00CE3994"/>
    <w:rsid w:val="00CE4748"/>
    <w:rsid w:val="00CE50F4"/>
    <w:rsid w:val="00CE7887"/>
    <w:rsid w:val="00CF007B"/>
    <w:rsid w:val="00CF05A9"/>
    <w:rsid w:val="00CF09DD"/>
    <w:rsid w:val="00CF1328"/>
    <w:rsid w:val="00CF3358"/>
    <w:rsid w:val="00CF4C4A"/>
    <w:rsid w:val="00D008F6"/>
    <w:rsid w:val="00D00B89"/>
    <w:rsid w:val="00D01479"/>
    <w:rsid w:val="00D027A0"/>
    <w:rsid w:val="00D049A6"/>
    <w:rsid w:val="00D07206"/>
    <w:rsid w:val="00D0723B"/>
    <w:rsid w:val="00D07966"/>
    <w:rsid w:val="00D122F0"/>
    <w:rsid w:val="00D12DB7"/>
    <w:rsid w:val="00D159A0"/>
    <w:rsid w:val="00D161CC"/>
    <w:rsid w:val="00D21E85"/>
    <w:rsid w:val="00D22310"/>
    <w:rsid w:val="00D22B95"/>
    <w:rsid w:val="00D25288"/>
    <w:rsid w:val="00D25A42"/>
    <w:rsid w:val="00D266BE"/>
    <w:rsid w:val="00D3069F"/>
    <w:rsid w:val="00D310DF"/>
    <w:rsid w:val="00D35CDD"/>
    <w:rsid w:val="00D41BBD"/>
    <w:rsid w:val="00D44C78"/>
    <w:rsid w:val="00D46797"/>
    <w:rsid w:val="00D47B32"/>
    <w:rsid w:val="00D501B7"/>
    <w:rsid w:val="00D51177"/>
    <w:rsid w:val="00D511BA"/>
    <w:rsid w:val="00D51498"/>
    <w:rsid w:val="00D51778"/>
    <w:rsid w:val="00D5273B"/>
    <w:rsid w:val="00D53788"/>
    <w:rsid w:val="00D53CD8"/>
    <w:rsid w:val="00D54217"/>
    <w:rsid w:val="00D56570"/>
    <w:rsid w:val="00D56D6B"/>
    <w:rsid w:val="00D61133"/>
    <w:rsid w:val="00D62A13"/>
    <w:rsid w:val="00D6316B"/>
    <w:rsid w:val="00D64CF6"/>
    <w:rsid w:val="00D65A89"/>
    <w:rsid w:val="00D71554"/>
    <w:rsid w:val="00D72D02"/>
    <w:rsid w:val="00D7364E"/>
    <w:rsid w:val="00D741BE"/>
    <w:rsid w:val="00D76996"/>
    <w:rsid w:val="00D76FD4"/>
    <w:rsid w:val="00D776C2"/>
    <w:rsid w:val="00D779D6"/>
    <w:rsid w:val="00D77C77"/>
    <w:rsid w:val="00D820EE"/>
    <w:rsid w:val="00D83397"/>
    <w:rsid w:val="00D838A2"/>
    <w:rsid w:val="00D83F23"/>
    <w:rsid w:val="00D8496A"/>
    <w:rsid w:val="00D8525C"/>
    <w:rsid w:val="00D86D98"/>
    <w:rsid w:val="00D871FC"/>
    <w:rsid w:val="00D912C0"/>
    <w:rsid w:val="00D9161A"/>
    <w:rsid w:val="00D93DAC"/>
    <w:rsid w:val="00D952E9"/>
    <w:rsid w:val="00D9658C"/>
    <w:rsid w:val="00D96684"/>
    <w:rsid w:val="00D97C58"/>
    <w:rsid w:val="00DA102A"/>
    <w:rsid w:val="00DA4B8A"/>
    <w:rsid w:val="00DA6F9A"/>
    <w:rsid w:val="00DA72DE"/>
    <w:rsid w:val="00DA7339"/>
    <w:rsid w:val="00DB0E9E"/>
    <w:rsid w:val="00DB344A"/>
    <w:rsid w:val="00DB47BD"/>
    <w:rsid w:val="00DB5565"/>
    <w:rsid w:val="00DB67F9"/>
    <w:rsid w:val="00DB724A"/>
    <w:rsid w:val="00DC17A2"/>
    <w:rsid w:val="00DC3320"/>
    <w:rsid w:val="00DC5CBE"/>
    <w:rsid w:val="00DC6901"/>
    <w:rsid w:val="00DC7151"/>
    <w:rsid w:val="00DC7EB7"/>
    <w:rsid w:val="00DD1532"/>
    <w:rsid w:val="00DD212D"/>
    <w:rsid w:val="00DD26C0"/>
    <w:rsid w:val="00DD2D00"/>
    <w:rsid w:val="00DD5F59"/>
    <w:rsid w:val="00DE5FAB"/>
    <w:rsid w:val="00DF0E95"/>
    <w:rsid w:val="00DF3273"/>
    <w:rsid w:val="00DF6189"/>
    <w:rsid w:val="00DF6892"/>
    <w:rsid w:val="00E02516"/>
    <w:rsid w:val="00E02697"/>
    <w:rsid w:val="00E032DD"/>
    <w:rsid w:val="00E041CA"/>
    <w:rsid w:val="00E047EC"/>
    <w:rsid w:val="00E04B87"/>
    <w:rsid w:val="00E051AE"/>
    <w:rsid w:val="00E05367"/>
    <w:rsid w:val="00E05C1A"/>
    <w:rsid w:val="00E0635E"/>
    <w:rsid w:val="00E11318"/>
    <w:rsid w:val="00E14DBE"/>
    <w:rsid w:val="00E159F3"/>
    <w:rsid w:val="00E17E9A"/>
    <w:rsid w:val="00E210CC"/>
    <w:rsid w:val="00E220BA"/>
    <w:rsid w:val="00E22BC3"/>
    <w:rsid w:val="00E244BC"/>
    <w:rsid w:val="00E247F0"/>
    <w:rsid w:val="00E260F0"/>
    <w:rsid w:val="00E26EBB"/>
    <w:rsid w:val="00E3250A"/>
    <w:rsid w:val="00E36727"/>
    <w:rsid w:val="00E4482F"/>
    <w:rsid w:val="00E449F9"/>
    <w:rsid w:val="00E462CB"/>
    <w:rsid w:val="00E4644A"/>
    <w:rsid w:val="00E52DDD"/>
    <w:rsid w:val="00E53C13"/>
    <w:rsid w:val="00E53C89"/>
    <w:rsid w:val="00E5454F"/>
    <w:rsid w:val="00E5640F"/>
    <w:rsid w:val="00E60BC5"/>
    <w:rsid w:val="00E6183C"/>
    <w:rsid w:val="00E65FDF"/>
    <w:rsid w:val="00E666DB"/>
    <w:rsid w:val="00E716E6"/>
    <w:rsid w:val="00E71CAF"/>
    <w:rsid w:val="00E7599A"/>
    <w:rsid w:val="00E80247"/>
    <w:rsid w:val="00E8257F"/>
    <w:rsid w:val="00E8277A"/>
    <w:rsid w:val="00E82839"/>
    <w:rsid w:val="00E835E8"/>
    <w:rsid w:val="00E85838"/>
    <w:rsid w:val="00E86442"/>
    <w:rsid w:val="00E86625"/>
    <w:rsid w:val="00E9205A"/>
    <w:rsid w:val="00E923BE"/>
    <w:rsid w:val="00E95F4A"/>
    <w:rsid w:val="00E96791"/>
    <w:rsid w:val="00EA21D6"/>
    <w:rsid w:val="00EA374B"/>
    <w:rsid w:val="00EA4749"/>
    <w:rsid w:val="00EA69FB"/>
    <w:rsid w:val="00EB2568"/>
    <w:rsid w:val="00EB2FAD"/>
    <w:rsid w:val="00EB2FDF"/>
    <w:rsid w:val="00EB3C1E"/>
    <w:rsid w:val="00EB412A"/>
    <w:rsid w:val="00EB4A71"/>
    <w:rsid w:val="00EB4EEC"/>
    <w:rsid w:val="00EB720A"/>
    <w:rsid w:val="00EC03D7"/>
    <w:rsid w:val="00EC0C0B"/>
    <w:rsid w:val="00EC0F46"/>
    <w:rsid w:val="00EC1726"/>
    <w:rsid w:val="00EC34C4"/>
    <w:rsid w:val="00EC60B9"/>
    <w:rsid w:val="00EC64F3"/>
    <w:rsid w:val="00EC76EF"/>
    <w:rsid w:val="00EC7D2F"/>
    <w:rsid w:val="00ED4445"/>
    <w:rsid w:val="00ED4D39"/>
    <w:rsid w:val="00ED5873"/>
    <w:rsid w:val="00ED5E69"/>
    <w:rsid w:val="00ED601D"/>
    <w:rsid w:val="00ED6444"/>
    <w:rsid w:val="00ED666A"/>
    <w:rsid w:val="00ED7BE8"/>
    <w:rsid w:val="00EE00D9"/>
    <w:rsid w:val="00EE4BE0"/>
    <w:rsid w:val="00EE5D77"/>
    <w:rsid w:val="00EE67DE"/>
    <w:rsid w:val="00EE72E7"/>
    <w:rsid w:val="00EF0AB0"/>
    <w:rsid w:val="00EF29EF"/>
    <w:rsid w:val="00EF561F"/>
    <w:rsid w:val="00F0220A"/>
    <w:rsid w:val="00F026EB"/>
    <w:rsid w:val="00F03DAE"/>
    <w:rsid w:val="00F04BEC"/>
    <w:rsid w:val="00F112F0"/>
    <w:rsid w:val="00F11354"/>
    <w:rsid w:val="00F16BF0"/>
    <w:rsid w:val="00F16F0A"/>
    <w:rsid w:val="00F21C13"/>
    <w:rsid w:val="00F222BB"/>
    <w:rsid w:val="00F22BC3"/>
    <w:rsid w:val="00F238D4"/>
    <w:rsid w:val="00F27038"/>
    <w:rsid w:val="00F30573"/>
    <w:rsid w:val="00F3192D"/>
    <w:rsid w:val="00F35D4C"/>
    <w:rsid w:val="00F35ED0"/>
    <w:rsid w:val="00F4017C"/>
    <w:rsid w:val="00F41CE7"/>
    <w:rsid w:val="00F42BB1"/>
    <w:rsid w:val="00F435A0"/>
    <w:rsid w:val="00F4518E"/>
    <w:rsid w:val="00F4589F"/>
    <w:rsid w:val="00F473BB"/>
    <w:rsid w:val="00F500EF"/>
    <w:rsid w:val="00F50616"/>
    <w:rsid w:val="00F51681"/>
    <w:rsid w:val="00F51FC8"/>
    <w:rsid w:val="00F5467E"/>
    <w:rsid w:val="00F559F9"/>
    <w:rsid w:val="00F55A07"/>
    <w:rsid w:val="00F5620B"/>
    <w:rsid w:val="00F60AA2"/>
    <w:rsid w:val="00F6193C"/>
    <w:rsid w:val="00F621BC"/>
    <w:rsid w:val="00F64B90"/>
    <w:rsid w:val="00F65996"/>
    <w:rsid w:val="00F65E60"/>
    <w:rsid w:val="00F70DD5"/>
    <w:rsid w:val="00F76DE5"/>
    <w:rsid w:val="00F77E3B"/>
    <w:rsid w:val="00F8159E"/>
    <w:rsid w:val="00F81F7A"/>
    <w:rsid w:val="00F83323"/>
    <w:rsid w:val="00F8412F"/>
    <w:rsid w:val="00F86814"/>
    <w:rsid w:val="00F87278"/>
    <w:rsid w:val="00F91CC2"/>
    <w:rsid w:val="00F92F19"/>
    <w:rsid w:val="00F97B3E"/>
    <w:rsid w:val="00FA05FC"/>
    <w:rsid w:val="00FA4931"/>
    <w:rsid w:val="00FB11F6"/>
    <w:rsid w:val="00FB16B5"/>
    <w:rsid w:val="00FB3B82"/>
    <w:rsid w:val="00FB5C9A"/>
    <w:rsid w:val="00FB7503"/>
    <w:rsid w:val="00FB7B50"/>
    <w:rsid w:val="00FC00D1"/>
    <w:rsid w:val="00FC095F"/>
    <w:rsid w:val="00FC12B3"/>
    <w:rsid w:val="00FC2D0A"/>
    <w:rsid w:val="00FC401A"/>
    <w:rsid w:val="00FD17CA"/>
    <w:rsid w:val="00FD390E"/>
    <w:rsid w:val="00FD52EB"/>
    <w:rsid w:val="00FD6E3B"/>
    <w:rsid w:val="00FD7FBB"/>
    <w:rsid w:val="00FE00BE"/>
    <w:rsid w:val="00FE00E9"/>
    <w:rsid w:val="00FE2EB9"/>
    <w:rsid w:val="00FE66C1"/>
    <w:rsid w:val="00FE6A98"/>
    <w:rsid w:val="00FE6C7D"/>
    <w:rsid w:val="00FF2E65"/>
    <w:rsid w:val="00FF2E82"/>
    <w:rsid w:val="00FF2F73"/>
    <w:rsid w:val="00FF3344"/>
    <w:rsid w:val="00FF6354"/>
    <w:rsid w:val="00FF65F2"/>
    <w:rsid w:val="00FF78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ABA1"/>
  <w15:docId w15:val="{D2B6AE02-A102-456D-BAEF-6546AF55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B30"/>
  </w:style>
  <w:style w:type="paragraph" w:styleId="Overskrift1">
    <w:name w:val="heading 1"/>
    <w:basedOn w:val="Normal"/>
    <w:next w:val="Normal"/>
    <w:link w:val="Overskrift1Tegn"/>
    <w:uiPriority w:val="9"/>
    <w:qFormat/>
    <w:rsid w:val="00BE4B30"/>
    <w:pPr>
      <w:keepNext/>
      <w:keepLines/>
      <w:spacing w:before="480" w:after="0"/>
      <w:outlineLvl w:val="0"/>
    </w:pPr>
    <w:rPr>
      <w:rFonts w:asciiTheme="majorHAnsi" w:eastAsiaTheme="majorEastAsia" w:hAnsiTheme="majorHAnsi" w:cstheme="majorBidi"/>
      <w:bCs/>
      <w:sz w:val="28"/>
      <w:szCs w:val="28"/>
    </w:rPr>
  </w:style>
  <w:style w:type="paragraph" w:styleId="Overskrift2">
    <w:name w:val="heading 2"/>
    <w:basedOn w:val="Normal"/>
    <w:next w:val="Normal"/>
    <w:link w:val="Overskrift2Tegn"/>
    <w:autoRedefine/>
    <w:uiPriority w:val="9"/>
    <w:semiHidden/>
    <w:unhideWhenUsed/>
    <w:qFormat/>
    <w:rsid w:val="00BE4B30"/>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BE4B3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E4B3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E4B3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E4B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E4B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E4B3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E4B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E4B30"/>
    <w:rPr>
      <w:rFonts w:asciiTheme="majorHAnsi" w:eastAsiaTheme="majorEastAsia" w:hAnsiTheme="majorHAnsi" w:cstheme="majorBidi"/>
      <w:bCs/>
      <w:sz w:val="28"/>
      <w:szCs w:val="28"/>
    </w:rPr>
  </w:style>
  <w:style w:type="character" w:customStyle="1" w:styleId="Overskrift2Tegn">
    <w:name w:val="Overskrift 2 Tegn"/>
    <w:basedOn w:val="Standardskrifttypeiafsnit"/>
    <w:link w:val="Overskrift2"/>
    <w:uiPriority w:val="9"/>
    <w:semiHidden/>
    <w:rsid w:val="00BE4B30"/>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semiHidden/>
    <w:rsid w:val="00BE4B30"/>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BE4B30"/>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BE4B30"/>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BE4B3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BE4B3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BE4B3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BE4B30"/>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BE4B30"/>
    <w:pPr>
      <w:spacing w:line="240" w:lineRule="auto"/>
    </w:pPr>
    <w:rPr>
      <w:b/>
      <w:bCs/>
      <w:color w:val="4F81BD" w:themeColor="accent1"/>
      <w:sz w:val="18"/>
      <w:szCs w:val="18"/>
    </w:rPr>
  </w:style>
  <w:style w:type="paragraph" w:styleId="Titel">
    <w:name w:val="Title"/>
    <w:basedOn w:val="Normal"/>
    <w:next w:val="Normal"/>
    <w:link w:val="TitelTegn"/>
    <w:uiPriority w:val="10"/>
    <w:qFormat/>
    <w:rsid w:val="00BE4B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E4B30"/>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E4B30"/>
    <w:pPr>
      <w:numPr>
        <w:ilvl w:val="1"/>
      </w:numPr>
    </w:pPr>
    <w:rPr>
      <w:rFonts w:asciiTheme="majorHAnsi" w:eastAsiaTheme="majorEastAsia" w:hAnsiTheme="majorHAnsi" w:cstheme="majorBidi"/>
      <w:i/>
      <w:iCs/>
      <w:spacing w:val="15"/>
      <w:sz w:val="24"/>
      <w:szCs w:val="24"/>
    </w:rPr>
  </w:style>
  <w:style w:type="character" w:customStyle="1" w:styleId="UndertitelTegn">
    <w:name w:val="Undertitel Tegn"/>
    <w:basedOn w:val="Standardskrifttypeiafsnit"/>
    <w:link w:val="Undertitel"/>
    <w:uiPriority w:val="11"/>
    <w:rsid w:val="00BE4B30"/>
    <w:rPr>
      <w:rFonts w:asciiTheme="majorHAnsi" w:eastAsiaTheme="majorEastAsia" w:hAnsiTheme="majorHAnsi" w:cstheme="majorBidi"/>
      <w:i/>
      <w:iCs/>
      <w:spacing w:val="15"/>
      <w:sz w:val="24"/>
      <w:szCs w:val="24"/>
    </w:rPr>
  </w:style>
  <w:style w:type="character" w:styleId="Strk">
    <w:name w:val="Strong"/>
    <w:uiPriority w:val="22"/>
    <w:qFormat/>
    <w:rsid w:val="00BE4B30"/>
    <w:rPr>
      <w:b/>
      <w:bCs/>
    </w:rPr>
  </w:style>
  <w:style w:type="character" w:styleId="Fremhv">
    <w:name w:val="Emphasis"/>
    <w:uiPriority w:val="20"/>
    <w:qFormat/>
    <w:rsid w:val="00BE4B30"/>
    <w:rPr>
      <w:i/>
      <w:iCs/>
    </w:rPr>
  </w:style>
  <w:style w:type="paragraph" w:styleId="Ingenafstand">
    <w:name w:val="No Spacing"/>
    <w:basedOn w:val="Normal"/>
    <w:uiPriority w:val="1"/>
    <w:qFormat/>
    <w:rsid w:val="00BE4B30"/>
    <w:pPr>
      <w:spacing w:after="0" w:line="240" w:lineRule="auto"/>
    </w:pPr>
  </w:style>
  <w:style w:type="paragraph" w:styleId="Listeafsnit">
    <w:name w:val="List Paragraph"/>
    <w:basedOn w:val="Normal"/>
    <w:uiPriority w:val="34"/>
    <w:qFormat/>
    <w:rsid w:val="00BE4B30"/>
    <w:pPr>
      <w:ind w:left="720"/>
      <w:contextualSpacing/>
    </w:pPr>
  </w:style>
  <w:style w:type="paragraph" w:styleId="Citat">
    <w:name w:val="Quote"/>
    <w:basedOn w:val="Normal"/>
    <w:next w:val="Normal"/>
    <w:link w:val="CitatTegn"/>
    <w:autoRedefine/>
    <w:uiPriority w:val="29"/>
    <w:qFormat/>
    <w:rsid w:val="00BE4B30"/>
    <w:pPr>
      <w:ind w:left="1304"/>
    </w:pPr>
    <w:rPr>
      <w:i/>
      <w:iCs/>
      <w:color w:val="000000" w:themeColor="text1"/>
    </w:rPr>
  </w:style>
  <w:style w:type="character" w:customStyle="1" w:styleId="CitatTegn">
    <w:name w:val="Citat Tegn"/>
    <w:basedOn w:val="Standardskrifttypeiafsnit"/>
    <w:link w:val="Citat"/>
    <w:uiPriority w:val="29"/>
    <w:rsid w:val="00BE4B30"/>
    <w:rPr>
      <w:i/>
      <w:iCs/>
      <w:color w:val="000000" w:themeColor="text1"/>
    </w:rPr>
  </w:style>
  <w:style w:type="paragraph" w:styleId="Strktcitat">
    <w:name w:val="Intense Quote"/>
    <w:basedOn w:val="Normal"/>
    <w:next w:val="Normal"/>
    <w:link w:val="StrktcitatTegn"/>
    <w:uiPriority w:val="30"/>
    <w:qFormat/>
    <w:rsid w:val="00BE4B3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E4B30"/>
    <w:rPr>
      <w:b/>
      <w:bCs/>
      <w:i/>
      <w:iCs/>
      <w:color w:val="4F81BD" w:themeColor="accent1"/>
    </w:rPr>
  </w:style>
  <w:style w:type="character" w:styleId="Svagfremhvning">
    <w:name w:val="Subtle Emphasis"/>
    <w:uiPriority w:val="19"/>
    <w:qFormat/>
    <w:rsid w:val="00BE4B30"/>
    <w:rPr>
      <w:i/>
      <w:iCs/>
      <w:color w:val="808080" w:themeColor="text1" w:themeTint="7F"/>
    </w:rPr>
  </w:style>
  <w:style w:type="character" w:styleId="Kraftigfremhvning">
    <w:name w:val="Intense Emphasis"/>
    <w:uiPriority w:val="21"/>
    <w:qFormat/>
    <w:rsid w:val="00BE4B30"/>
    <w:rPr>
      <w:b/>
      <w:bCs/>
      <w:i/>
      <w:iCs/>
      <w:color w:val="4F81BD" w:themeColor="accent1"/>
    </w:rPr>
  </w:style>
  <w:style w:type="character" w:styleId="Svaghenvisning">
    <w:name w:val="Subtle Reference"/>
    <w:uiPriority w:val="31"/>
    <w:qFormat/>
    <w:rsid w:val="00BE4B30"/>
    <w:rPr>
      <w:smallCaps/>
      <w:color w:val="C0504D" w:themeColor="accent2"/>
      <w:u w:val="single"/>
    </w:rPr>
  </w:style>
  <w:style w:type="character" w:styleId="Kraftighenvisning">
    <w:name w:val="Intense Reference"/>
    <w:uiPriority w:val="32"/>
    <w:qFormat/>
    <w:rsid w:val="00BE4B30"/>
    <w:rPr>
      <w:b/>
      <w:bCs/>
      <w:smallCaps/>
      <w:color w:val="C0504D" w:themeColor="accent2"/>
      <w:spacing w:val="5"/>
      <w:u w:val="single"/>
    </w:rPr>
  </w:style>
  <w:style w:type="character" w:styleId="Bogenstitel">
    <w:name w:val="Book Title"/>
    <w:uiPriority w:val="33"/>
    <w:qFormat/>
    <w:rsid w:val="00BE4B30"/>
    <w:rPr>
      <w:b/>
      <w:bCs/>
      <w:smallCaps/>
      <w:spacing w:val="5"/>
    </w:rPr>
  </w:style>
  <w:style w:type="paragraph" w:styleId="Overskrift">
    <w:name w:val="TOC Heading"/>
    <w:basedOn w:val="Overskrift1"/>
    <w:next w:val="Normal"/>
    <w:uiPriority w:val="39"/>
    <w:semiHidden/>
    <w:unhideWhenUsed/>
    <w:qFormat/>
    <w:rsid w:val="00BE4B30"/>
    <w:pPr>
      <w:outlineLvl w:val="9"/>
    </w:pPr>
    <w:rPr>
      <w:b/>
      <w:color w:val="365F91" w:themeColor="accent1" w:themeShade="BF"/>
    </w:rPr>
  </w:style>
  <w:style w:type="character" w:styleId="Kommentarhenvisning">
    <w:name w:val="annotation reference"/>
    <w:basedOn w:val="Standardskrifttypeiafsnit"/>
    <w:uiPriority w:val="99"/>
    <w:semiHidden/>
    <w:unhideWhenUsed/>
    <w:rsid w:val="00165C66"/>
    <w:rPr>
      <w:sz w:val="16"/>
      <w:szCs w:val="16"/>
    </w:rPr>
  </w:style>
  <w:style w:type="paragraph" w:styleId="Kommentartekst">
    <w:name w:val="annotation text"/>
    <w:basedOn w:val="Normal"/>
    <w:link w:val="KommentartekstTegn"/>
    <w:uiPriority w:val="99"/>
    <w:unhideWhenUsed/>
    <w:rsid w:val="00165C66"/>
    <w:pPr>
      <w:spacing w:line="240" w:lineRule="auto"/>
    </w:pPr>
    <w:rPr>
      <w:sz w:val="20"/>
      <w:szCs w:val="20"/>
    </w:rPr>
  </w:style>
  <w:style w:type="character" w:customStyle="1" w:styleId="KommentartekstTegn">
    <w:name w:val="Kommentartekst Tegn"/>
    <w:basedOn w:val="Standardskrifttypeiafsnit"/>
    <w:link w:val="Kommentartekst"/>
    <w:uiPriority w:val="99"/>
    <w:rsid w:val="00165C66"/>
    <w:rPr>
      <w:sz w:val="20"/>
      <w:szCs w:val="20"/>
    </w:rPr>
  </w:style>
  <w:style w:type="paragraph" w:styleId="Kommentaremne">
    <w:name w:val="annotation subject"/>
    <w:basedOn w:val="Kommentartekst"/>
    <w:next w:val="Kommentartekst"/>
    <w:link w:val="KommentaremneTegn"/>
    <w:uiPriority w:val="99"/>
    <w:semiHidden/>
    <w:unhideWhenUsed/>
    <w:rsid w:val="00165C66"/>
    <w:rPr>
      <w:b/>
      <w:bCs/>
    </w:rPr>
  </w:style>
  <w:style w:type="character" w:customStyle="1" w:styleId="KommentaremneTegn">
    <w:name w:val="Kommentaremne Tegn"/>
    <w:basedOn w:val="KommentartekstTegn"/>
    <w:link w:val="Kommentaremne"/>
    <w:uiPriority w:val="99"/>
    <w:semiHidden/>
    <w:rsid w:val="00165C66"/>
    <w:rPr>
      <w:b/>
      <w:bCs/>
      <w:sz w:val="20"/>
      <w:szCs w:val="20"/>
    </w:rPr>
  </w:style>
  <w:style w:type="paragraph" w:styleId="Markeringsbobletekst">
    <w:name w:val="Balloon Text"/>
    <w:basedOn w:val="Normal"/>
    <w:link w:val="MarkeringsbobletekstTegn"/>
    <w:uiPriority w:val="99"/>
    <w:semiHidden/>
    <w:unhideWhenUsed/>
    <w:rsid w:val="00165C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C66"/>
    <w:rPr>
      <w:rFonts w:ascii="Tahoma" w:hAnsi="Tahoma" w:cs="Tahoma"/>
      <w:sz w:val="16"/>
      <w:szCs w:val="16"/>
    </w:rPr>
  </w:style>
  <w:style w:type="table" w:styleId="Tabel-Gitter">
    <w:name w:val="Table Grid"/>
    <w:basedOn w:val="Tabel-Normal"/>
    <w:uiPriority w:val="59"/>
    <w:rsid w:val="0029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787542"/>
    <w:pPr>
      <w:tabs>
        <w:tab w:val="center" w:pos="4819"/>
        <w:tab w:val="right" w:pos="9638"/>
      </w:tabs>
      <w:spacing w:after="0" w:line="240" w:lineRule="auto"/>
    </w:pPr>
  </w:style>
  <w:style w:type="character" w:customStyle="1" w:styleId="SidehovedTegn">
    <w:name w:val="Sidehoved Tegn"/>
    <w:basedOn w:val="Standardskrifttypeiafsnit"/>
    <w:link w:val="Sidehoved"/>
    <w:rsid w:val="00787542"/>
  </w:style>
  <w:style w:type="paragraph" w:styleId="Sidefod">
    <w:name w:val="footer"/>
    <w:basedOn w:val="Normal"/>
    <w:link w:val="SidefodTegn"/>
    <w:uiPriority w:val="99"/>
    <w:unhideWhenUsed/>
    <w:rsid w:val="007875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87542"/>
  </w:style>
  <w:style w:type="character" w:customStyle="1" w:styleId="blockspan">
    <w:name w:val="blockspan"/>
    <w:basedOn w:val="Standardskrifttypeiafsnit"/>
    <w:rsid w:val="00823D6C"/>
  </w:style>
  <w:style w:type="character" w:customStyle="1" w:styleId="translation">
    <w:name w:val="translation"/>
    <w:basedOn w:val="Standardskrifttypeiafsnit"/>
    <w:rsid w:val="00A3670E"/>
  </w:style>
  <w:style w:type="character" w:styleId="Hyperlink">
    <w:name w:val="Hyperlink"/>
    <w:basedOn w:val="Standardskrifttypeiafsnit"/>
    <w:uiPriority w:val="99"/>
    <w:unhideWhenUsed/>
    <w:rsid w:val="00466964"/>
    <w:rPr>
      <w:color w:val="0000FF" w:themeColor="hyperlink"/>
      <w:u w:val="single"/>
    </w:rPr>
  </w:style>
  <w:style w:type="character" w:customStyle="1" w:styleId="balloon">
    <w:name w:val="balloon"/>
    <w:basedOn w:val="Standardskrifttypeiafsnit"/>
    <w:rsid w:val="00255B61"/>
  </w:style>
  <w:style w:type="paragraph" w:styleId="NormalWeb">
    <w:name w:val="Normal (Web)"/>
    <w:basedOn w:val="Normal"/>
    <w:uiPriority w:val="99"/>
    <w:semiHidden/>
    <w:unhideWhenUsed/>
    <w:rsid w:val="009962D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2C45D2"/>
    <w:pPr>
      <w:spacing w:after="0" w:line="240" w:lineRule="auto"/>
    </w:pPr>
  </w:style>
  <w:style w:type="character" w:styleId="BesgtLink">
    <w:name w:val="FollowedHyperlink"/>
    <w:basedOn w:val="Standardskrifttypeiafsnit"/>
    <w:uiPriority w:val="99"/>
    <w:semiHidden/>
    <w:unhideWhenUsed/>
    <w:rsid w:val="001B2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395">
      <w:bodyDiv w:val="1"/>
      <w:marLeft w:val="0"/>
      <w:marRight w:val="0"/>
      <w:marTop w:val="0"/>
      <w:marBottom w:val="0"/>
      <w:divBdr>
        <w:top w:val="none" w:sz="0" w:space="0" w:color="auto"/>
        <w:left w:val="none" w:sz="0" w:space="0" w:color="auto"/>
        <w:bottom w:val="none" w:sz="0" w:space="0" w:color="auto"/>
        <w:right w:val="none" w:sz="0" w:space="0" w:color="auto"/>
      </w:divBdr>
      <w:divsChild>
        <w:div w:id="1461535372">
          <w:marLeft w:val="0"/>
          <w:marRight w:val="0"/>
          <w:marTop w:val="0"/>
          <w:marBottom w:val="0"/>
          <w:divBdr>
            <w:top w:val="none" w:sz="0" w:space="0" w:color="auto"/>
            <w:left w:val="none" w:sz="0" w:space="0" w:color="auto"/>
            <w:bottom w:val="none" w:sz="0" w:space="0" w:color="auto"/>
            <w:right w:val="none" w:sz="0" w:space="0" w:color="auto"/>
          </w:divBdr>
          <w:divsChild>
            <w:div w:id="712924425">
              <w:marLeft w:val="0"/>
              <w:marRight w:val="0"/>
              <w:marTop w:val="0"/>
              <w:marBottom w:val="0"/>
              <w:divBdr>
                <w:top w:val="none" w:sz="0" w:space="0" w:color="auto"/>
                <w:left w:val="none" w:sz="0" w:space="0" w:color="auto"/>
                <w:bottom w:val="none" w:sz="0" w:space="0" w:color="auto"/>
                <w:right w:val="none" w:sz="0" w:space="0" w:color="auto"/>
              </w:divBdr>
              <w:divsChild>
                <w:div w:id="733045655">
                  <w:marLeft w:val="0"/>
                  <w:marRight w:val="0"/>
                  <w:marTop w:val="0"/>
                  <w:marBottom w:val="0"/>
                  <w:divBdr>
                    <w:top w:val="none" w:sz="0" w:space="0" w:color="auto"/>
                    <w:left w:val="none" w:sz="0" w:space="0" w:color="auto"/>
                    <w:bottom w:val="none" w:sz="0" w:space="0" w:color="auto"/>
                    <w:right w:val="none" w:sz="0" w:space="0" w:color="auto"/>
                  </w:divBdr>
                  <w:divsChild>
                    <w:div w:id="897285680">
                      <w:marLeft w:val="0"/>
                      <w:marRight w:val="0"/>
                      <w:marTop w:val="0"/>
                      <w:marBottom w:val="0"/>
                      <w:divBdr>
                        <w:top w:val="none" w:sz="0" w:space="0" w:color="auto"/>
                        <w:left w:val="none" w:sz="0" w:space="0" w:color="auto"/>
                        <w:bottom w:val="none" w:sz="0" w:space="0" w:color="auto"/>
                        <w:right w:val="none" w:sz="0" w:space="0" w:color="auto"/>
                      </w:divBdr>
                      <w:divsChild>
                        <w:div w:id="1404448632">
                          <w:marLeft w:val="0"/>
                          <w:marRight w:val="0"/>
                          <w:marTop w:val="0"/>
                          <w:marBottom w:val="0"/>
                          <w:divBdr>
                            <w:top w:val="none" w:sz="0" w:space="0" w:color="auto"/>
                            <w:left w:val="none" w:sz="0" w:space="0" w:color="auto"/>
                            <w:bottom w:val="none" w:sz="0" w:space="0" w:color="auto"/>
                            <w:right w:val="none" w:sz="0" w:space="0" w:color="auto"/>
                          </w:divBdr>
                          <w:divsChild>
                            <w:div w:id="822817798">
                              <w:marLeft w:val="0"/>
                              <w:marRight w:val="0"/>
                              <w:marTop w:val="0"/>
                              <w:marBottom w:val="0"/>
                              <w:divBdr>
                                <w:top w:val="none" w:sz="0" w:space="0" w:color="auto"/>
                                <w:left w:val="none" w:sz="0" w:space="0" w:color="auto"/>
                                <w:bottom w:val="none" w:sz="0" w:space="0" w:color="auto"/>
                                <w:right w:val="none" w:sz="0" w:space="0" w:color="auto"/>
                              </w:divBdr>
                              <w:divsChild>
                                <w:div w:id="14953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24310">
      <w:bodyDiv w:val="1"/>
      <w:marLeft w:val="0"/>
      <w:marRight w:val="0"/>
      <w:marTop w:val="0"/>
      <w:marBottom w:val="0"/>
      <w:divBdr>
        <w:top w:val="none" w:sz="0" w:space="0" w:color="auto"/>
        <w:left w:val="none" w:sz="0" w:space="0" w:color="auto"/>
        <w:bottom w:val="none" w:sz="0" w:space="0" w:color="auto"/>
        <w:right w:val="none" w:sz="0" w:space="0" w:color="auto"/>
      </w:divBdr>
      <w:divsChild>
        <w:div w:id="1543054009">
          <w:marLeft w:val="0"/>
          <w:marRight w:val="0"/>
          <w:marTop w:val="0"/>
          <w:marBottom w:val="0"/>
          <w:divBdr>
            <w:top w:val="none" w:sz="0" w:space="0" w:color="auto"/>
            <w:left w:val="none" w:sz="0" w:space="0" w:color="auto"/>
            <w:bottom w:val="none" w:sz="0" w:space="0" w:color="auto"/>
            <w:right w:val="none" w:sz="0" w:space="0" w:color="auto"/>
          </w:divBdr>
          <w:divsChild>
            <w:div w:id="726492840">
              <w:marLeft w:val="0"/>
              <w:marRight w:val="0"/>
              <w:marTop w:val="0"/>
              <w:marBottom w:val="0"/>
              <w:divBdr>
                <w:top w:val="none" w:sz="0" w:space="0" w:color="auto"/>
                <w:left w:val="none" w:sz="0" w:space="0" w:color="auto"/>
                <w:bottom w:val="none" w:sz="0" w:space="0" w:color="auto"/>
                <w:right w:val="none" w:sz="0" w:space="0" w:color="auto"/>
              </w:divBdr>
              <w:divsChild>
                <w:div w:id="1253855459">
                  <w:marLeft w:val="0"/>
                  <w:marRight w:val="0"/>
                  <w:marTop w:val="0"/>
                  <w:marBottom w:val="0"/>
                  <w:divBdr>
                    <w:top w:val="none" w:sz="0" w:space="0" w:color="auto"/>
                    <w:left w:val="none" w:sz="0" w:space="0" w:color="auto"/>
                    <w:bottom w:val="none" w:sz="0" w:space="0" w:color="auto"/>
                    <w:right w:val="none" w:sz="0" w:space="0" w:color="auto"/>
                  </w:divBdr>
                  <w:divsChild>
                    <w:div w:id="232666708">
                      <w:marLeft w:val="0"/>
                      <w:marRight w:val="0"/>
                      <w:marTop w:val="0"/>
                      <w:marBottom w:val="0"/>
                      <w:divBdr>
                        <w:top w:val="none" w:sz="0" w:space="0" w:color="auto"/>
                        <w:left w:val="none" w:sz="0" w:space="0" w:color="auto"/>
                        <w:bottom w:val="none" w:sz="0" w:space="0" w:color="auto"/>
                        <w:right w:val="none" w:sz="0" w:space="0" w:color="auto"/>
                      </w:divBdr>
                      <w:divsChild>
                        <w:div w:id="1481116102">
                          <w:marLeft w:val="0"/>
                          <w:marRight w:val="0"/>
                          <w:marTop w:val="0"/>
                          <w:marBottom w:val="0"/>
                          <w:divBdr>
                            <w:top w:val="none" w:sz="0" w:space="0" w:color="auto"/>
                            <w:left w:val="none" w:sz="0" w:space="0" w:color="auto"/>
                            <w:bottom w:val="none" w:sz="0" w:space="0" w:color="auto"/>
                            <w:right w:val="none" w:sz="0" w:space="0" w:color="auto"/>
                          </w:divBdr>
                          <w:divsChild>
                            <w:div w:id="2110395716">
                              <w:marLeft w:val="0"/>
                              <w:marRight w:val="0"/>
                              <w:marTop w:val="0"/>
                              <w:marBottom w:val="0"/>
                              <w:divBdr>
                                <w:top w:val="none" w:sz="0" w:space="0" w:color="auto"/>
                                <w:left w:val="none" w:sz="0" w:space="0" w:color="auto"/>
                                <w:bottom w:val="none" w:sz="0" w:space="0" w:color="auto"/>
                                <w:right w:val="none" w:sz="0" w:space="0" w:color="auto"/>
                              </w:divBdr>
                              <w:divsChild>
                                <w:div w:id="245775284">
                                  <w:marLeft w:val="0"/>
                                  <w:marRight w:val="0"/>
                                  <w:marTop w:val="0"/>
                                  <w:marBottom w:val="0"/>
                                  <w:divBdr>
                                    <w:top w:val="none" w:sz="0" w:space="0" w:color="auto"/>
                                    <w:left w:val="none" w:sz="0" w:space="0" w:color="auto"/>
                                    <w:bottom w:val="none" w:sz="0" w:space="0" w:color="auto"/>
                                    <w:right w:val="none" w:sz="0" w:space="0" w:color="auto"/>
                                  </w:divBdr>
                                  <w:divsChild>
                                    <w:div w:id="146753278">
                                      <w:marLeft w:val="0"/>
                                      <w:marRight w:val="0"/>
                                      <w:marTop w:val="0"/>
                                      <w:marBottom w:val="0"/>
                                      <w:divBdr>
                                        <w:top w:val="none" w:sz="0" w:space="0" w:color="auto"/>
                                        <w:left w:val="none" w:sz="0" w:space="0" w:color="auto"/>
                                        <w:bottom w:val="none" w:sz="0" w:space="0" w:color="auto"/>
                                        <w:right w:val="none" w:sz="0" w:space="0" w:color="auto"/>
                                      </w:divBdr>
                                      <w:divsChild>
                                        <w:div w:id="703137929">
                                          <w:marLeft w:val="0"/>
                                          <w:marRight w:val="0"/>
                                          <w:marTop w:val="0"/>
                                          <w:marBottom w:val="0"/>
                                          <w:divBdr>
                                            <w:top w:val="none" w:sz="0" w:space="0" w:color="auto"/>
                                            <w:left w:val="none" w:sz="0" w:space="0" w:color="auto"/>
                                            <w:bottom w:val="none" w:sz="0" w:space="0" w:color="auto"/>
                                            <w:right w:val="none" w:sz="0" w:space="0" w:color="auto"/>
                                          </w:divBdr>
                                          <w:divsChild>
                                            <w:div w:id="1869827088">
                                              <w:marLeft w:val="0"/>
                                              <w:marRight w:val="0"/>
                                              <w:marTop w:val="0"/>
                                              <w:marBottom w:val="0"/>
                                              <w:divBdr>
                                                <w:top w:val="none" w:sz="0" w:space="0" w:color="auto"/>
                                                <w:left w:val="none" w:sz="0" w:space="0" w:color="auto"/>
                                                <w:bottom w:val="none" w:sz="0" w:space="0" w:color="auto"/>
                                                <w:right w:val="none" w:sz="0" w:space="0" w:color="auto"/>
                                              </w:divBdr>
                                              <w:divsChild>
                                                <w:div w:id="526797081">
                                                  <w:marLeft w:val="0"/>
                                                  <w:marRight w:val="0"/>
                                                  <w:marTop w:val="0"/>
                                                  <w:marBottom w:val="0"/>
                                                  <w:divBdr>
                                                    <w:top w:val="none" w:sz="0" w:space="0" w:color="auto"/>
                                                    <w:left w:val="none" w:sz="0" w:space="0" w:color="auto"/>
                                                    <w:bottom w:val="none" w:sz="0" w:space="0" w:color="auto"/>
                                                    <w:right w:val="none" w:sz="0" w:space="0" w:color="auto"/>
                                                  </w:divBdr>
                                                  <w:divsChild>
                                                    <w:div w:id="1190026454">
                                                      <w:marLeft w:val="0"/>
                                                      <w:marRight w:val="0"/>
                                                      <w:marTop w:val="0"/>
                                                      <w:marBottom w:val="0"/>
                                                      <w:divBdr>
                                                        <w:top w:val="none" w:sz="0" w:space="0" w:color="auto"/>
                                                        <w:left w:val="none" w:sz="0" w:space="0" w:color="auto"/>
                                                        <w:bottom w:val="none" w:sz="0" w:space="0" w:color="auto"/>
                                                        <w:right w:val="none" w:sz="0" w:space="0" w:color="auto"/>
                                                      </w:divBdr>
                                                      <w:divsChild>
                                                        <w:div w:id="1944920588">
                                                          <w:marLeft w:val="0"/>
                                                          <w:marRight w:val="0"/>
                                                          <w:marTop w:val="0"/>
                                                          <w:marBottom w:val="0"/>
                                                          <w:divBdr>
                                                            <w:top w:val="none" w:sz="0" w:space="0" w:color="auto"/>
                                                            <w:left w:val="none" w:sz="0" w:space="0" w:color="auto"/>
                                                            <w:bottom w:val="none" w:sz="0" w:space="0" w:color="auto"/>
                                                            <w:right w:val="none" w:sz="0" w:space="0" w:color="auto"/>
                                                          </w:divBdr>
                                                          <w:divsChild>
                                                            <w:div w:id="1641766151">
                                                              <w:marLeft w:val="0"/>
                                                              <w:marRight w:val="0"/>
                                                              <w:marTop w:val="0"/>
                                                              <w:marBottom w:val="0"/>
                                                              <w:divBdr>
                                                                <w:top w:val="none" w:sz="0" w:space="0" w:color="auto"/>
                                                                <w:left w:val="none" w:sz="0" w:space="0" w:color="auto"/>
                                                                <w:bottom w:val="none" w:sz="0" w:space="0" w:color="auto"/>
                                                                <w:right w:val="none" w:sz="0" w:space="0" w:color="auto"/>
                                                              </w:divBdr>
                                                              <w:divsChild>
                                                                <w:div w:id="1240944515">
                                                                  <w:marLeft w:val="0"/>
                                                                  <w:marRight w:val="0"/>
                                                                  <w:marTop w:val="0"/>
                                                                  <w:marBottom w:val="0"/>
                                                                  <w:divBdr>
                                                                    <w:top w:val="none" w:sz="0" w:space="0" w:color="auto"/>
                                                                    <w:left w:val="none" w:sz="0" w:space="0" w:color="auto"/>
                                                                    <w:bottom w:val="none" w:sz="0" w:space="0" w:color="auto"/>
                                                                    <w:right w:val="none" w:sz="0" w:space="0" w:color="auto"/>
                                                                  </w:divBdr>
                                                                  <w:divsChild>
                                                                    <w:div w:id="1715083648">
                                                                      <w:marLeft w:val="0"/>
                                                                      <w:marRight w:val="0"/>
                                                                      <w:marTop w:val="0"/>
                                                                      <w:marBottom w:val="0"/>
                                                                      <w:divBdr>
                                                                        <w:top w:val="none" w:sz="0" w:space="0" w:color="auto"/>
                                                                        <w:left w:val="none" w:sz="0" w:space="0" w:color="auto"/>
                                                                        <w:bottom w:val="none" w:sz="0" w:space="0" w:color="auto"/>
                                                                        <w:right w:val="none" w:sz="0" w:space="0" w:color="auto"/>
                                                                      </w:divBdr>
                                                                      <w:divsChild>
                                                                        <w:div w:id="1907297420">
                                                                          <w:marLeft w:val="0"/>
                                                                          <w:marRight w:val="0"/>
                                                                          <w:marTop w:val="0"/>
                                                                          <w:marBottom w:val="0"/>
                                                                          <w:divBdr>
                                                                            <w:top w:val="none" w:sz="0" w:space="0" w:color="auto"/>
                                                                            <w:left w:val="none" w:sz="0" w:space="0" w:color="auto"/>
                                                                            <w:bottom w:val="none" w:sz="0" w:space="0" w:color="auto"/>
                                                                            <w:right w:val="none" w:sz="0" w:space="0" w:color="auto"/>
                                                                          </w:divBdr>
                                                                          <w:divsChild>
                                                                            <w:div w:id="1759910890">
                                                                              <w:marLeft w:val="0"/>
                                                                              <w:marRight w:val="0"/>
                                                                              <w:marTop w:val="0"/>
                                                                              <w:marBottom w:val="0"/>
                                                                              <w:divBdr>
                                                                                <w:top w:val="none" w:sz="0" w:space="0" w:color="auto"/>
                                                                                <w:left w:val="none" w:sz="0" w:space="0" w:color="auto"/>
                                                                                <w:bottom w:val="none" w:sz="0" w:space="0" w:color="auto"/>
                                                                                <w:right w:val="none" w:sz="0" w:space="0" w:color="auto"/>
                                                                              </w:divBdr>
                                                                              <w:divsChild>
                                                                                <w:div w:id="800611454">
                                                                                  <w:marLeft w:val="0"/>
                                                                                  <w:marRight w:val="0"/>
                                                                                  <w:marTop w:val="0"/>
                                                                                  <w:marBottom w:val="0"/>
                                                                                  <w:divBdr>
                                                                                    <w:top w:val="none" w:sz="0" w:space="0" w:color="auto"/>
                                                                                    <w:left w:val="none" w:sz="0" w:space="0" w:color="auto"/>
                                                                                    <w:bottom w:val="none" w:sz="0" w:space="0" w:color="auto"/>
                                                                                    <w:right w:val="none" w:sz="0" w:space="0" w:color="auto"/>
                                                                                  </w:divBdr>
                                                                                  <w:divsChild>
                                                                                    <w:div w:id="1718436289">
                                                                                      <w:marLeft w:val="0"/>
                                                                                      <w:marRight w:val="0"/>
                                                                                      <w:marTop w:val="0"/>
                                                                                      <w:marBottom w:val="0"/>
                                                                                      <w:divBdr>
                                                                                        <w:top w:val="none" w:sz="0" w:space="0" w:color="auto"/>
                                                                                        <w:left w:val="none" w:sz="0" w:space="0" w:color="auto"/>
                                                                                        <w:bottom w:val="none" w:sz="0" w:space="0" w:color="auto"/>
                                                                                        <w:right w:val="none" w:sz="0" w:space="0" w:color="auto"/>
                                                                                      </w:divBdr>
                                                                                      <w:divsChild>
                                                                                        <w:div w:id="1391492171">
                                                                                          <w:marLeft w:val="0"/>
                                                                                          <w:marRight w:val="0"/>
                                                                                          <w:marTop w:val="0"/>
                                                                                          <w:marBottom w:val="0"/>
                                                                                          <w:divBdr>
                                                                                            <w:top w:val="none" w:sz="0" w:space="0" w:color="auto"/>
                                                                                            <w:left w:val="none" w:sz="0" w:space="0" w:color="auto"/>
                                                                                            <w:bottom w:val="none" w:sz="0" w:space="0" w:color="auto"/>
                                                                                            <w:right w:val="none" w:sz="0" w:space="0" w:color="auto"/>
                                                                                          </w:divBdr>
                                                                                          <w:divsChild>
                                                                                            <w:div w:id="1123184773">
                                                                                              <w:marLeft w:val="0"/>
                                                                                              <w:marRight w:val="0"/>
                                                                                              <w:marTop w:val="0"/>
                                                                                              <w:marBottom w:val="0"/>
                                                                                              <w:divBdr>
                                                                                                <w:top w:val="none" w:sz="0" w:space="0" w:color="auto"/>
                                                                                                <w:left w:val="none" w:sz="0" w:space="0" w:color="auto"/>
                                                                                                <w:bottom w:val="none" w:sz="0" w:space="0" w:color="auto"/>
                                                                                                <w:right w:val="none" w:sz="0" w:space="0" w:color="auto"/>
                                                                                              </w:divBdr>
                                                                                              <w:divsChild>
                                                                                                <w:div w:id="1231815331">
                                                                                                  <w:marLeft w:val="0"/>
                                                                                                  <w:marRight w:val="0"/>
                                                                                                  <w:marTop w:val="0"/>
                                                                                                  <w:marBottom w:val="0"/>
                                                                                                  <w:divBdr>
                                                                                                    <w:top w:val="none" w:sz="0" w:space="0" w:color="auto"/>
                                                                                                    <w:left w:val="none" w:sz="0" w:space="0" w:color="auto"/>
                                                                                                    <w:bottom w:val="none" w:sz="0" w:space="0" w:color="auto"/>
                                                                                                    <w:right w:val="none" w:sz="0" w:space="0" w:color="auto"/>
                                                                                                  </w:divBdr>
                                                                                                  <w:divsChild>
                                                                                                    <w:div w:id="421223869">
                                                                                                      <w:marLeft w:val="0"/>
                                                                                                      <w:marRight w:val="0"/>
                                                                                                      <w:marTop w:val="0"/>
                                                                                                      <w:marBottom w:val="0"/>
                                                                                                      <w:divBdr>
                                                                                                        <w:top w:val="none" w:sz="0" w:space="0" w:color="auto"/>
                                                                                                        <w:left w:val="none" w:sz="0" w:space="0" w:color="auto"/>
                                                                                                        <w:bottom w:val="none" w:sz="0" w:space="0" w:color="auto"/>
                                                                                                        <w:right w:val="none" w:sz="0" w:space="0" w:color="auto"/>
                                                                                                      </w:divBdr>
                                                                                                      <w:divsChild>
                                                                                                        <w:div w:id="1993094722">
                                                                                                          <w:marLeft w:val="0"/>
                                                                                                          <w:marRight w:val="0"/>
                                                                                                          <w:marTop w:val="0"/>
                                                                                                          <w:marBottom w:val="0"/>
                                                                                                          <w:divBdr>
                                                                                                            <w:top w:val="none" w:sz="0" w:space="0" w:color="auto"/>
                                                                                                            <w:left w:val="none" w:sz="0" w:space="0" w:color="auto"/>
                                                                                                            <w:bottom w:val="none" w:sz="0" w:space="0" w:color="auto"/>
                                                                                                            <w:right w:val="none" w:sz="0" w:space="0" w:color="auto"/>
                                                                                                          </w:divBdr>
                                                                                                          <w:divsChild>
                                                                                                            <w:div w:id="1556969161">
                                                                                                              <w:marLeft w:val="0"/>
                                                                                                              <w:marRight w:val="0"/>
                                                                                                              <w:marTop w:val="0"/>
                                                                                                              <w:marBottom w:val="0"/>
                                                                                                              <w:divBdr>
                                                                                                                <w:top w:val="none" w:sz="0" w:space="0" w:color="auto"/>
                                                                                                                <w:left w:val="none" w:sz="0" w:space="0" w:color="auto"/>
                                                                                                                <w:bottom w:val="none" w:sz="0" w:space="0" w:color="auto"/>
                                                                                                                <w:right w:val="none" w:sz="0" w:space="0" w:color="auto"/>
                                                                                                              </w:divBdr>
                                                                                                            </w:div>
                                                                                                            <w:div w:id="643894450">
                                                                                                              <w:marLeft w:val="0"/>
                                                                                                              <w:marRight w:val="0"/>
                                                                                                              <w:marTop w:val="0"/>
                                                                                                              <w:marBottom w:val="0"/>
                                                                                                              <w:divBdr>
                                                                                                                <w:top w:val="none" w:sz="0" w:space="0" w:color="auto"/>
                                                                                                                <w:left w:val="none" w:sz="0" w:space="0" w:color="auto"/>
                                                                                                                <w:bottom w:val="none" w:sz="0" w:space="0" w:color="auto"/>
                                                                                                                <w:right w:val="none" w:sz="0" w:space="0" w:color="auto"/>
                                                                                                              </w:divBdr>
                                                                                                            </w:div>
                                                                                                            <w:div w:id="344554646">
                                                                                                              <w:marLeft w:val="0"/>
                                                                                                              <w:marRight w:val="0"/>
                                                                                                              <w:marTop w:val="0"/>
                                                                                                              <w:marBottom w:val="0"/>
                                                                                                              <w:divBdr>
                                                                                                                <w:top w:val="none" w:sz="0" w:space="0" w:color="auto"/>
                                                                                                                <w:left w:val="none" w:sz="0" w:space="0" w:color="auto"/>
                                                                                                                <w:bottom w:val="none" w:sz="0" w:space="0" w:color="auto"/>
                                                                                                                <w:right w:val="none" w:sz="0" w:space="0" w:color="auto"/>
                                                                                                              </w:divBdr>
                                                                                                            </w:div>
                                                                                                            <w:div w:id="956985765">
                                                                                                              <w:marLeft w:val="0"/>
                                                                                                              <w:marRight w:val="0"/>
                                                                                                              <w:marTop w:val="0"/>
                                                                                                              <w:marBottom w:val="0"/>
                                                                                                              <w:divBdr>
                                                                                                                <w:top w:val="none" w:sz="0" w:space="0" w:color="auto"/>
                                                                                                                <w:left w:val="none" w:sz="0" w:space="0" w:color="auto"/>
                                                                                                                <w:bottom w:val="none" w:sz="0" w:space="0" w:color="auto"/>
                                                                                                                <w:right w:val="none" w:sz="0" w:space="0" w:color="auto"/>
                                                                                                              </w:divBdr>
                                                                                                              <w:divsChild>
                                                                                                                <w:div w:id="869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0236">
                                                                                                  <w:marLeft w:val="0"/>
                                                                                                  <w:marRight w:val="0"/>
                                                                                                  <w:marTop w:val="0"/>
                                                                                                  <w:marBottom w:val="0"/>
                                                                                                  <w:divBdr>
                                                                                                    <w:top w:val="none" w:sz="0" w:space="0" w:color="auto"/>
                                                                                                    <w:left w:val="none" w:sz="0" w:space="0" w:color="auto"/>
                                                                                                    <w:bottom w:val="none" w:sz="0" w:space="0" w:color="auto"/>
                                                                                                    <w:right w:val="none" w:sz="0" w:space="0" w:color="auto"/>
                                                                                                  </w:divBdr>
                                                                                                  <w:divsChild>
                                                                                                    <w:div w:id="771821629">
                                                                                                      <w:marLeft w:val="0"/>
                                                                                                      <w:marRight w:val="0"/>
                                                                                                      <w:marTop w:val="0"/>
                                                                                                      <w:marBottom w:val="0"/>
                                                                                                      <w:divBdr>
                                                                                                        <w:top w:val="none" w:sz="0" w:space="0" w:color="auto"/>
                                                                                                        <w:left w:val="none" w:sz="0" w:space="0" w:color="auto"/>
                                                                                                        <w:bottom w:val="none" w:sz="0" w:space="0" w:color="auto"/>
                                                                                                        <w:right w:val="none" w:sz="0" w:space="0" w:color="auto"/>
                                                                                                      </w:divBdr>
                                                                                                      <w:divsChild>
                                                                                                        <w:div w:id="365254486">
                                                                                                          <w:marLeft w:val="0"/>
                                                                                                          <w:marRight w:val="0"/>
                                                                                                          <w:marTop w:val="0"/>
                                                                                                          <w:marBottom w:val="0"/>
                                                                                                          <w:divBdr>
                                                                                                            <w:top w:val="none" w:sz="0" w:space="0" w:color="auto"/>
                                                                                                            <w:left w:val="none" w:sz="0" w:space="0" w:color="auto"/>
                                                                                                            <w:bottom w:val="none" w:sz="0" w:space="0" w:color="auto"/>
                                                                                                            <w:right w:val="none" w:sz="0" w:space="0" w:color="auto"/>
                                                                                                          </w:divBdr>
                                                                                                          <w:divsChild>
                                                                                                            <w:div w:id="490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155266">
      <w:bodyDiv w:val="1"/>
      <w:marLeft w:val="0"/>
      <w:marRight w:val="0"/>
      <w:marTop w:val="0"/>
      <w:marBottom w:val="0"/>
      <w:divBdr>
        <w:top w:val="none" w:sz="0" w:space="0" w:color="auto"/>
        <w:left w:val="none" w:sz="0" w:space="0" w:color="auto"/>
        <w:bottom w:val="none" w:sz="0" w:space="0" w:color="auto"/>
        <w:right w:val="none" w:sz="0" w:space="0" w:color="auto"/>
      </w:divBdr>
      <w:divsChild>
        <w:div w:id="1660226963">
          <w:marLeft w:val="0"/>
          <w:marRight w:val="0"/>
          <w:marTop w:val="0"/>
          <w:marBottom w:val="0"/>
          <w:divBdr>
            <w:top w:val="none" w:sz="0" w:space="0" w:color="auto"/>
            <w:left w:val="none" w:sz="0" w:space="0" w:color="auto"/>
            <w:bottom w:val="none" w:sz="0" w:space="0" w:color="auto"/>
            <w:right w:val="none" w:sz="0" w:space="0" w:color="auto"/>
          </w:divBdr>
          <w:divsChild>
            <w:div w:id="1748072866">
              <w:marLeft w:val="0"/>
              <w:marRight w:val="0"/>
              <w:marTop w:val="0"/>
              <w:marBottom w:val="0"/>
              <w:divBdr>
                <w:top w:val="none" w:sz="0" w:space="0" w:color="auto"/>
                <w:left w:val="none" w:sz="0" w:space="0" w:color="auto"/>
                <w:bottom w:val="none" w:sz="0" w:space="0" w:color="auto"/>
                <w:right w:val="none" w:sz="0" w:space="0" w:color="auto"/>
              </w:divBdr>
              <w:divsChild>
                <w:div w:id="928583767">
                  <w:marLeft w:val="0"/>
                  <w:marRight w:val="0"/>
                  <w:marTop w:val="0"/>
                  <w:marBottom w:val="0"/>
                  <w:divBdr>
                    <w:top w:val="none" w:sz="0" w:space="0" w:color="auto"/>
                    <w:left w:val="none" w:sz="0" w:space="0" w:color="auto"/>
                    <w:bottom w:val="none" w:sz="0" w:space="0" w:color="auto"/>
                    <w:right w:val="none" w:sz="0" w:space="0" w:color="auto"/>
                  </w:divBdr>
                  <w:divsChild>
                    <w:div w:id="287856387">
                      <w:marLeft w:val="0"/>
                      <w:marRight w:val="0"/>
                      <w:marTop w:val="0"/>
                      <w:marBottom w:val="0"/>
                      <w:divBdr>
                        <w:top w:val="none" w:sz="0" w:space="0" w:color="auto"/>
                        <w:left w:val="none" w:sz="0" w:space="0" w:color="auto"/>
                        <w:bottom w:val="none" w:sz="0" w:space="0" w:color="auto"/>
                        <w:right w:val="none" w:sz="0" w:space="0" w:color="auto"/>
                      </w:divBdr>
                      <w:divsChild>
                        <w:div w:id="1021854552">
                          <w:marLeft w:val="0"/>
                          <w:marRight w:val="0"/>
                          <w:marTop w:val="0"/>
                          <w:marBottom w:val="0"/>
                          <w:divBdr>
                            <w:top w:val="none" w:sz="0" w:space="0" w:color="auto"/>
                            <w:left w:val="none" w:sz="0" w:space="0" w:color="auto"/>
                            <w:bottom w:val="none" w:sz="0" w:space="0" w:color="auto"/>
                            <w:right w:val="none" w:sz="0" w:space="0" w:color="auto"/>
                          </w:divBdr>
                          <w:divsChild>
                            <w:div w:id="225069696">
                              <w:marLeft w:val="0"/>
                              <w:marRight w:val="0"/>
                              <w:marTop w:val="0"/>
                              <w:marBottom w:val="0"/>
                              <w:divBdr>
                                <w:top w:val="none" w:sz="0" w:space="0" w:color="auto"/>
                                <w:left w:val="none" w:sz="0" w:space="0" w:color="auto"/>
                                <w:bottom w:val="none" w:sz="0" w:space="0" w:color="auto"/>
                                <w:right w:val="none" w:sz="0" w:space="0" w:color="auto"/>
                              </w:divBdr>
                              <w:divsChild>
                                <w:div w:id="719862311">
                                  <w:marLeft w:val="0"/>
                                  <w:marRight w:val="0"/>
                                  <w:marTop w:val="0"/>
                                  <w:marBottom w:val="0"/>
                                  <w:divBdr>
                                    <w:top w:val="none" w:sz="0" w:space="0" w:color="auto"/>
                                    <w:left w:val="none" w:sz="0" w:space="0" w:color="auto"/>
                                    <w:bottom w:val="none" w:sz="0" w:space="0" w:color="auto"/>
                                    <w:right w:val="none" w:sz="0" w:space="0" w:color="auto"/>
                                  </w:divBdr>
                                  <w:divsChild>
                                    <w:div w:id="1667706494">
                                      <w:marLeft w:val="0"/>
                                      <w:marRight w:val="0"/>
                                      <w:marTop w:val="0"/>
                                      <w:marBottom w:val="0"/>
                                      <w:divBdr>
                                        <w:top w:val="none" w:sz="0" w:space="0" w:color="auto"/>
                                        <w:left w:val="none" w:sz="0" w:space="0" w:color="auto"/>
                                        <w:bottom w:val="none" w:sz="0" w:space="0" w:color="auto"/>
                                        <w:right w:val="none" w:sz="0" w:space="0" w:color="auto"/>
                                      </w:divBdr>
                                      <w:divsChild>
                                        <w:div w:id="1996258435">
                                          <w:marLeft w:val="0"/>
                                          <w:marRight w:val="0"/>
                                          <w:marTop w:val="0"/>
                                          <w:marBottom w:val="0"/>
                                          <w:divBdr>
                                            <w:top w:val="none" w:sz="0" w:space="0" w:color="auto"/>
                                            <w:left w:val="none" w:sz="0" w:space="0" w:color="auto"/>
                                            <w:bottom w:val="none" w:sz="0" w:space="0" w:color="auto"/>
                                            <w:right w:val="none" w:sz="0" w:space="0" w:color="auto"/>
                                          </w:divBdr>
                                          <w:divsChild>
                                            <w:div w:id="264919520">
                                              <w:marLeft w:val="0"/>
                                              <w:marRight w:val="0"/>
                                              <w:marTop w:val="0"/>
                                              <w:marBottom w:val="0"/>
                                              <w:divBdr>
                                                <w:top w:val="none" w:sz="0" w:space="0" w:color="auto"/>
                                                <w:left w:val="none" w:sz="0" w:space="0" w:color="auto"/>
                                                <w:bottom w:val="none" w:sz="0" w:space="0" w:color="auto"/>
                                                <w:right w:val="none" w:sz="0" w:space="0" w:color="auto"/>
                                              </w:divBdr>
                                              <w:divsChild>
                                                <w:div w:id="1098478467">
                                                  <w:marLeft w:val="0"/>
                                                  <w:marRight w:val="0"/>
                                                  <w:marTop w:val="0"/>
                                                  <w:marBottom w:val="0"/>
                                                  <w:divBdr>
                                                    <w:top w:val="none" w:sz="0" w:space="0" w:color="auto"/>
                                                    <w:left w:val="none" w:sz="0" w:space="0" w:color="auto"/>
                                                    <w:bottom w:val="none" w:sz="0" w:space="0" w:color="auto"/>
                                                    <w:right w:val="none" w:sz="0" w:space="0" w:color="auto"/>
                                                  </w:divBdr>
                                                  <w:divsChild>
                                                    <w:div w:id="2002076995">
                                                      <w:marLeft w:val="0"/>
                                                      <w:marRight w:val="0"/>
                                                      <w:marTop w:val="0"/>
                                                      <w:marBottom w:val="0"/>
                                                      <w:divBdr>
                                                        <w:top w:val="none" w:sz="0" w:space="0" w:color="auto"/>
                                                        <w:left w:val="none" w:sz="0" w:space="0" w:color="auto"/>
                                                        <w:bottom w:val="none" w:sz="0" w:space="0" w:color="auto"/>
                                                        <w:right w:val="none" w:sz="0" w:space="0" w:color="auto"/>
                                                      </w:divBdr>
                                                      <w:divsChild>
                                                        <w:div w:id="320238460">
                                                          <w:marLeft w:val="0"/>
                                                          <w:marRight w:val="0"/>
                                                          <w:marTop w:val="0"/>
                                                          <w:marBottom w:val="0"/>
                                                          <w:divBdr>
                                                            <w:top w:val="none" w:sz="0" w:space="0" w:color="auto"/>
                                                            <w:left w:val="none" w:sz="0" w:space="0" w:color="auto"/>
                                                            <w:bottom w:val="none" w:sz="0" w:space="0" w:color="auto"/>
                                                            <w:right w:val="none" w:sz="0" w:space="0" w:color="auto"/>
                                                          </w:divBdr>
                                                          <w:divsChild>
                                                            <w:div w:id="2076971870">
                                                              <w:marLeft w:val="0"/>
                                                              <w:marRight w:val="0"/>
                                                              <w:marTop w:val="0"/>
                                                              <w:marBottom w:val="0"/>
                                                              <w:divBdr>
                                                                <w:top w:val="none" w:sz="0" w:space="0" w:color="auto"/>
                                                                <w:left w:val="none" w:sz="0" w:space="0" w:color="auto"/>
                                                                <w:bottom w:val="none" w:sz="0" w:space="0" w:color="auto"/>
                                                                <w:right w:val="none" w:sz="0" w:space="0" w:color="auto"/>
                                                              </w:divBdr>
                                                              <w:divsChild>
                                                                <w:div w:id="1869559018">
                                                                  <w:marLeft w:val="0"/>
                                                                  <w:marRight w:val="0"/>
                                                                  <w:marTop w:val="0"/>
                                                                  <w:marBottom w:val="0"/>
                                                                  <w:divBdr>
                                                                    <w:top w:val="none" w:sz="0" w:space="0" w:color="auto"/>
                                                                    <w:left w:val="none" w:sz="0" w:space="0" w:color="auto"/>
                                                                    <w:bottom w:val="none" w:sz="0" w:space="0" w:color="auto"/>
                                                                    <w:right w:val="none" w:sz="0" w:space="0" w:color="auto"/>
                                                                  </w:divBdr>
                                                                  <w:divsChild>
                                                                    <w:div w:id="614026271">
                                                                      <w:marLeft w:val="0"/>
                                                                      <w:marRight w:val="0"/>
                                                                      <w:marTop w:val="0"/>
                                                                      <w:marBottom w:val="0"/>
                                                                      <w:divBdr>
                                                                        <w:top w:val="none" w:sz="0" w:space="0" w:color="auto"/>
                                                                        <w:left w:val="none" w:sz="0" w:space="0" w:color="auto"/>
                                                                        <w:bottom w:val="none" w:sz="0" w:space="0" w:color="auto"/>
                                                                        <w:right w:val="none" w:sz="0" w:space="0" w:color="auto"/>
                                                                      </w:divBdr>
                                                                      <w:divsChild>
                                                                        <w:div w:id="778644647">
                                                                          <w:marLeft w:val="0"/>
                                                                          <w:marRight w:val="0"/>
                                                                          <w:marTop w:val="0"/>
                                                                          <w:marBottom w:val="0"/>
                                                                          <w:divBdr>
                                                                            <w:top w:val="none" w:sz="0" w:space="0" w:color="auto"/>
                                                                            <w:left w:val="none" w:sz="0" w:space="0" w:color="auto"/>
                                                                            <w:bottom w:val="none" w:sz="0" w:space="0" w:color="auto"/>
                                                                            <w:right w:val="none" w:sz="0" w:space="0" w:color="auto"/>
                                                                          </w:divBdr>
                                                                          <w:divsChild>
                                                                            <w:div w:id="2119059439">
                                                                              <w:marLeft w:val="0"/>
                                                                              <w:marRight w:val="0"/>
                                                                              <w:marTop w:val="0"/>
                                                                              <w:marBottom w:val="0"/>
                                                                              <w:divBdr>
                                                                                <w:top w:val="none" w:sz="0" w:space="0" w:color="auto"/>
                                                                                <w:left w:val="none" w:sz="0" w:space="0" w:color="auto"/>
                                                                                <w:bottom w:val="none" w:sz="0" w:space="0" w:color="auto"/>
                                                                                <w:right w:val="none" w:sz="0" w:space="0" w:color="auto"/>
                                                                              </w:divBdr>
                                                                              <w:divsChild>
                                                                                <w:div w:id="652879508">
                                                                                  <w:marLeft w:val="0"/>
                                                                                  <w:marRight w:val="0"/>
                                                                                  <w:marTop w:val="0"/>
                                                                                  <w:marBottom w:val="0"/>
                                                                                  <w:divBdr>
                                                                                    <w:top w:val="none" w:sz="0" w:space="0" w:color="auto"/>
                                                                                    <w:left w:val="none" w:sz="0" w:space="0" w:color="auto"/>
                                                                                    <w:bottom w:val="none" w:sz="0" w:space="0" w:color="auto"/>
                                                                                    <w:right w:val="none" w:sz="0" w:space="0" w:color="auto"/>
                                                                                  </w:divBdr>
                                                                                  <w:divsChild>
                                                                                    <w:div w:id="378089513">
                                                                                      <w:marLeft w:val="0"/>
                                                                                      <w:marRight w:val="0"/>
                                                                                      <w:marTop w:val="0"/>
                                                                                      <w:marBottom w:val="0"/>
                                                                                      <w:divBdr>
                                                                                        <w:top w:val="none" w:sz="0" w:space="0" w:color="auto"/>
                                                                                        <w:left w:val="none" w:sz="0" w:space="0" w:color="auto"/>
                                                                                        <w:bottom w:val="none" w:sz="0" w:space="0" w:color="auto"/>
                                                                                        <w:right w:val="none" w:sz="0" w:space="0" w:color="auto"/>
                                                                                      </w:divBdr>
                                                                                      <w:divsChild>
                                                                                        <w:div w:id="23410088">
                                                                                          <w:marLeft w:val="0"/>
                                                                                          <w:marRight w:val="0"/>
                                                                                          <w:marTop w:val="0"/>
                                                                                          <w:marBottom w:val="0"/>
                                                                                          <w:divBdr>
                                                                                            <w:top w:val="none" w:sz="0" w:space="0" w:color="auto"/>
                                                                                            <w:left w:val="none" w:sz="0" w:space="0" w:color="auto"/>
                                                                                            <w:bottom w:val="none" w:sz="0" w:space="0" w:color="auto"/>
                                                                                            <w:right w:val="none" w:sz="0" w:space="0" w:color="auto"/>
                                                                                          </w:divBdr>
                                                                                          <w:divsChild>
                                                                                            <w:div w:id="481191453">
                                                                                              <w:marLeft w:val="0"/>
                                                                                              <w:marRight w:val="0"/>
                                                                                              <w:marTop w:val="0"/>
                                                                                              <w:marBottom w:val="0"/>
                                                                                              <w:divBdr>
                                                                                                <w:top w:val="none" w:sz="0" w:space="0" w:color="auto"/>
                                                                                                <w:left w:val="none" w:sz="0" w:space="0" w:color="auto"/>
                                                                                                <w:bottom w:val="none" w:sz="0" w:space="0" w:color="auto"/>
                                                                                                <w:right w:val="none" w:sz="0" w:space="0" w:color="auto"/>
                                                                                              </w:divBdr>
                                                                                              <w:divsChild>
                                                                                                <w:div w:id="188297825">
                                                                                                  <w:marLeft w:val="0"/>
                                                                                                  <w:marRight w:val="0"/>
                                                                                                  <w:marTop w:val="0"/>
                                                                                                  <w:marBottom w:val="0"/>
                                                                                                  <w:divBdr>
                                                                                                    <w:top w:val="none" w:sz="0" w:space="0" w:color="auto"/>
                                                                                                    <w:left w:val="none" w:sz="0" w:space="0" w:color="auto"/>
                                                                                                    <w:bottom w:val="none" w:sz="0" w:space="0" w:color="auto"/>
                                                                                                    <w:right w:val="none" w:sz="0" w:space="0" w:color="auto"/>
                                                                                                  </w:divBdr>
                                                                                                  <w:divsChild>
                                                                                                    <w:div w:id="1769499012">
                                                                                                      <w:marLeft w:val="0"/>
                                                                                                      <w:marRight w:val="0"/>
                                                                                                      <w:marTop w:val="0"/>
                                                                                                      <w:marBottom w:val="0"/>
                                                                                                      <w:divBdr>
                                                                                                        <w:top w:val="none" w:sz="0" w:space="0" w:color="auto"/>
                                                                                                        <w:left w:val="none" w:sz="0" w:space="0" w:color="auto"/>
                                                                                                        <w:bottom w:val="none" w:sz="0" w:space="0" w:color="auto"/>
                                                                                                        <w:right w:val="none" w:sz="0" w:space="0" w:color="auto"/>
                                                                                                      </w:divBdr>
                                                                                                      <w:divsChild>
                                                                                                        <w:div w:id="1757242698">
                                                                                                          <w:marLeft w:val="0"/>
                                                                                                          <w:marRight w:val="0"/>
                                                                                                          <w:marTop w:val="0"/>
                                                                                                          <w:marBottom w:val="0"/>
                                                                                                          <w:divBdr>
                                                                                                            <w:top w:val="none" w:sz="0" w:space="0" w:color="auto"/>
                                                                                                            <w:left w:val="none" w:sz="0" w:space="0" w:color="auto"/>
                                                                                                            <w:bottom w:val="none" w:sz="0" w:space="0" w:color="auto"/>
                                                                                                            <w:right w:val="none" w:sz="0" w:space="0" w:color="auto"/>
                                                                                                          </w:divBdr>
                                                                                                          <w:divsChild>
                                                                                                            <w:div w:id="1572427147">
                                                                                                              <w:marLeft w:val="0"/>
                                                                                                              <w:marRight w:val="0"/>
                                                                                                              <w:marTop w:val="0"/>
                                                                                                              <w:marBottom w:val="0"/>
                                                                                                              <w:divBdr>
                                                                                                                <w:top w:val="none" w:sz="0" w:space="0" w:color="auto"/>
                                                                                                                <w:left w:val="none" w:sz="0" w:space="0" w:color="auto"/>
                                                                                                                <w:bottom w:val="none" w:sz="0" w:space="0" w:color="auto"/>
                                                                                                                <w:right w:val="none" w:sz="0" w:space="0" w:color="auto"/>
                                                                                                              </w:divBdr>
                                                                                                            </w:div>
                                                                                                            <w:div w:id="1370183179">
                                                                                                              <w:marLeft w:val="0"/>
                                                                                                              <w:marRight w:val="0"/>
                                                                                                              <w:marTop w:val="0"/>
                                                                                                              <w:marBottom w:val="0"/>
                                                                                                              <w:divBdr>
                                                                                                                <w:top w:val="none" w:sz="0" w:space="0" w:color="auto"/>
                                                                                                                <w:left w:val="none" w:sz="0" w:space="0" w:color="auto"/>
                                                                                                                <w:bottom w:val="none" w:sz="0" w:space="0" w:color="auto"/>
                                                                                                                <w:right w:val="none" w:sz="0" w:space="0" w:color="auto"/>
                                                                                                              </w:divBdr>
                                                                                                            </w:div>
                                                                                                            <w:div w:id="185682692">
                                                                                                              <w:marLeft w:val="0"/>
                                                                                                              <w:marRight w:val="0"/>
                                                                                                              <w:marTop w:val="0"/>
                                                                                                              <w:marBottom w:val="0"/>
                                                                                                              <w:divBdr>
                                                                                                                <w:top w:val="none" w:sz="0" w:space="0" w:color="auto"/>
                                                                                                                <w:left w:val="none" w:sz="0" w:space="0" w:color="auto"/>
                                                                                                                <w:bottom w:val="none" w:sz="0" w:space="0" w:color="auto"/>
                                                                                                                <w:right w:val="none" w:sz="0" w:space="0" w:color="auto"/>
                                                                                                              </w:divBdr>
                                                                                                            </w:div>
                                                                                                            <w:div w:id="910190782">
                                                                                                              <w:marLeft w:val="0"/>
                                                                                                              <w:marRight w:val="0"/>
                                                                                                              <w:marTop w:val="0"/>
                                                                                                              <w:marBottom w:val="0"/>
                                                                                                              <w:divBdr>
                                                                                                                <w:top w:val="none" w:sz="0" w:space="0" w:color="auto"/>
                                                                                                                <w:left w:val="none" w:sz="0" w:space="0" w:color="auto"/>
                                                                                                                <w:bottom w:val="none" w:sz="0" w:space="0" w:color="auto"/>
                                                                                                                <w:right w:val="none" w:sz="0" w:space="0" w:color="auto"/>
                                                                                                              </w:divBdr>
                                                                                                              <w:divsChild>
                                                                                                                <w:div w:id="1902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3821">
                                                                                                  <w:marLeft w:val="0"/>
                                                                                                  <w:marRight w:val="0"/>
                                                                                                  <w:marTop w:val="0"/>
                                                                                                  <w:marBottom w:val="0"/>
                                                                                                  <w:divBdr>
                                                                                                    <w:top w:val="none" w:sz="0" w:space="0" w:color="auto"/>
                                                                                                    <w:left w:val="none" w:sz="0" w:space="0" w:color="auto"/>
                                                                                                    <w:bottom w:val="none" w:sz="0" w:space="0" w:color="auto"/>
                                                                                                    <w:right w:val="none" w:sz="0" w:space="0" w:color="auto"/>
                                                                                                  </w:divBdr>
                                                                                                  <w:divsChild>
                                                                                                    <w:div w:id="174075473">
                                                                                                      <w:marLeft w:val="0"/>
                                                                                                      <w:marRight w:val="0"/>
                                                                                                      <w:marTop w:val="0"/>
                                                                                                      <w:marBottom w:val="0"/>
                                                                                                      <w:divBdr>
                                                                                                        <w:top w:val="none" w:sz="0" w:space="0" w:color="auto"/>
                                                                                                        <w:left w:val="none" w:sz="0" w:space="0" w:color="auto"/>
                                                                                                        <w:bottom w:val="none" w:sz="0" w:space="0" w:color="auto"/>
                                                                                                        <w:right w:val="none" w:sz="0" w:space="0" w:color="auto"/>
                                                                                                      </w:divBdr>
                                                                                                      <w:divsChild>
                                                                                                        <w:div w:id="1612132352">
                                                                                                          <w:marLeft w:val="0"/>
                                                                                                          <w:marRight w:val="0"/>
                                                                                                          <w:marTop w:val="0"/>
                                                                                                          <w:marBottom w:val="0"/>
                                                                                                          <w:divBdr>
                                                                                                            <w:top w:val="none" w:sz="0" w:space="0" w:color="auto"/>
                                                                                                            <w:left w:val="none" w:sz="0" w:space="0" w:color="auto"/>
                                                                                                            <w:bottom w:val="none" w:sz="0" w:space="0" w:color="auto"/>
                                                                                                            <w:right w:val="none" w:sz="0" w:space="0" w:color="auto"/>
                                                                                                          </w:divBdr>
                                                                                                          <w:divsChild>
                                                                                                            <w:div w:id="1091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637146">
      <w:bodyDiv w:val="1"/>
      <w:marLeft w:val="0"/>
      <w:marRight w:val="0"/>
      <w:marTop w:val="0"/>
      <w:marBottom w:val="0"/>
      <w:divBdr>
        <w:top w:val="none" w:sz="0" w:space="0" w:color="auto"/>
        <w:left w:val="none" w:sz="0" w:space="0" w:color="auto"/>
        <w:bottom w:val="none" w:sz="0" w:space="0" w:color="auto"/>
        <w:right w:val="none" w:sz="0" w:space="0" w:color="auto"/>
      </w:divBdr>
    </w:div>
    <w:div w:id="20516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750481317714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3EB0-C542-41F6-88B4-927D1EF5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9391</Words>
  <Characters>57286</Characters>
  <Application>Microsoft Office Word</Application>
  <DocSecurity>0</DocSecurity>
  <Lines>477</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Dall &amp; Caswell: Expanding or Postponing.  Discourse &amp; Society</vt:lpstr>
      <vt:lpstr>Dall &amp; Caswell: Expanding or Postponing.  Discourse &amp; Society</vt:lpstr>
    </vt:vector>
  </TitlesOfParts>
  <Company>Professionshøjskolen Metropol</Company>
  <LinksUpToDate>false</LinksUpToDate>
  <CharactersWithSpaces>66544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 &amp; Caswell: Expanding or Postponing.  Discourse &amp; Society</dc:title>
  <dc:creator>it. Campus Rådmandsmarken</dc:creator>
  <cp:lastModifiedBy>Tanja Dall Jensen</cp:lastModifiedBy>
  <cp:revision>4</cp:revision>
  <cp:lastPrinted>2017-05-07T09:06:00Z</cp:lastPrinted>
  <dcterms:created xsi:type="dcterms:W3CDTF">2018-11-05T15:26:00Z</dcterms:created>
  <dcterms:modified xsi:type="dcterms:W3CDTF">2018-11-05T15:34:00Z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tanjadall@gmail.com@www.mendeley.com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Remapped">
    <vt:lpwstr>true</vt:lpwstr>
  </property>
</Properties>
</file>