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2FF" w:rsidRPr="00032253" w:rsidRDefault="000862FF" w:rsidP="000862FF">
      <w:pPr>
        <w:rPr>
          <w:b/>
          <w:sz w:val="24"/>
          <w:szCs w:val="24"/>
          <w:lang w:val="en-US"/>
        </w:rPr>
      </w:pPr>
      <w:r>
        <w:rPr>
          <w:b/>
          <w:sz w:val="24"/>
          <w:szCs w:val="24"/>
          <w:lang w:val="en-US"/>
        </w:rPr>
        <w:t>Abstract</w:t>
      </w:r>
      <w:r w:rsidRPr="00032253">
        <w:rPr>
          <w:b/>
          <w:sz w:val="24"/>
          <w:szCs w:val="24"/>
          <w:lang w:val="en-US"/>
        </w:rPr>
        <w:t>.</w:t>
      </w:r>
    </w:p>
    <w:p w:rsidR="000862FF" w:rsidRPr="00953522" w:rsidRDefault="000862FF" w:rsidP="000862FF">
      <w:pPr>
        <w:rPr>
          <w:b/>
          <w:sz w:val="24"/>
          <w:szCs w:val="24"/>
          <w:lang w:val="en-US"/>
        </w:rPr>
      </w:pPr>
      <w:r>
        <w:rPr>
          <w:b/>
          <w:sz w:val="24"/>
          <w:szCs w:val="24"/>
          <w:lang w:val="en-US"/>
        </w:rPr>
        <w:t>2</w:t>
      </w:r>
      <w:r w:rsidRPr="000862FF">
        <w:rPr>
          <w:b/>
          <w:sz w:val="24"/>
          <w:szCs w:val="24"/>
          <w:vertAlign w:val="superscript"/>
          <w:lang w:val="en-US"/>
        </w:rPr>
        <w:t>nd</w:t>
      </w:r>
      <w:r>
        <w:rPr>
          <w:b/>
          <w:sz w:val="24"/>
          <w:szCs w:val="24"/>
          <w:lang w:val="en-US"/>
        </w:rPr>
        <w:t xml:space="preserve"> Conference on Street-level Research in the Employment and Social Policy Area, June 2017, Copenhagen.</w:t>
      </w:r>
    </w:p>
    <w:p w:rsidR="000862FF" w:rsidRPr="000862FF" w:rsidRDefault="000862FF" w:rsidP="000862FF">
      <w:pPr>
        <w:rPr>
          <w:rFonts w:ascii="Times New Roman" w:hAnsi="Times New Roman" w:cs="Times New Roman"/>
          <w:b/>
          <w:sz w:val="24"/>
          <w:szCs w:val="24"/>
          <w:lang w:val="en-US"/>
        </w:rPr>
      </w:pPr>
      <w:r w:rsidRPr="000862FF">
        <w:rPr>
          <w:rFonts w:ascii="Times New Roman" w:hAnsi="Times New Roman" w:cs="Times New Roman"/>
          <w:b/>
          <w:sz w:val="24"/>
          <w:szCs w:val="24"/>
          <w:lang w:val="en-US"/>
        </w:rPr>
        <w:t>The construction of empowering approaches within a workfare paradigm.</w:t>
      </w:r>
    </w:p>
    <w:p w:rsidR="000862FF" w:rsidRPr="000862FF" w:rsidRDefault="000862FF" w:rsidP="000862FF">
      <w:pPr>
        <w:pStyle w:val="ListParagraph"/>
        <w:numPr>
          <w:ilvl w:val="0"/>
          <w:numId w:val="1"/>
        </w:numPr>
        <w:rPr>
          <w:rFonts w:ascii="Times New Roman" w:hAnsi="Times New Roman" w:cs="Times New Roman"/>
          <w:sz w:val="24"/>
          <w:szCs w:val="24"/>
          <w:lang w:val="en-US"/>
        </w:rPr>
      </w:pPr>
      <w:r w:rsidRPr="000862FF">
        <w:rPr>
          <w:rFonts w:ascii="Times New Roman" w:hAnsi="Times New Roman" w:cs="Times New Roman"/>
          <w:sz w:val="24"/>
          <w:szCs w:val="24"/>
          <w:lang w:val="en-US"/>
        </w:rPr>
        <w:t xml:space="preserve">Is it possible to construct empowering approaches </w:t>
      </w:r>
      <w:r w:rsidRPr="000862FF">
        <w:rPr>
          <w:rFonts w:ascii="Times New Roman" w:hAnsi="Times New Roman" w:cs="Times New Roman"/>
          <w:sz w:val="24"/>
          <w:szCs w:val="24"/>
          <w:lang w:val="en-GB"/>
        </w:rPr>
        <w:t>as a process where the citizens have influence over social efforts and thereby take ownership on his way to jobs or training?</w:t>
      </w:r>
    </w:p>
    <w:p w:rsidR="000862FF" w:rsidRPr="000862FF" w:rsidRDefault="000862FF" w:rsidP="000862FF">
      <w:pPr>
        <w:pStyle w:val="ListParagraph"/>
        <w:numPr>
          <w:ilvl w:val="0"/>
          <w:numId w:val="1"/>
        </w:numPr>
        <w:rPr>
          <w:rFonts w:ascii="Times New Roman" w:hAnsi="Times New Roman" w:cs="Times New Roman"/>
          <w:sz w:val="24"/>
          <w:szCs w:val="24"/>
          <w:lang w:val="en-US"/>
        </w:rPr>
      </w:pPr>
      <w:r w:rsidRPr="000862FF">
        <w:rPr>
          <w:rFonts w:ascii="Times New Roman" w:hAnsi="Times New Roman" w:cs="Times New Roman"/>
          <w:sz w:val="24"/>
          <w:szCs w:val="24"/>
          <w:lang w:val="en-GB"/>
        </w:rPr>
        <w:t xml:space="preserve">What kind of partnerships and /or conflicts might be embedded in these constructions? </w:t>
      </w:r>
    </w:p>
    <w:p w:rsidR="000862FF" w:rsidRPr="000862FF" w:rsidRDefault="000862FF" w:rsidP="000862FF">
      <w:pPr>
        <w:pStyle w:val="ListParagraph"/>
        <w:numPr>
          <w:ilvl w:val="0"/>
          <w:numId w:val="1"/>
        </w:numPr>
        <w:rPr>
          <w:rFonts w:ascii="Times New Roman" w:hAnsi="Times New Roman" w:cs="Times New Roman"/>
          <w:sz w:val="24"/>
          <w:szCs w:val="24"/>
          <w:lang w:val="en-US"/>
        </w:rPr>
      </w:pPr>
      <w:r w:rsidRPr="000862FF">
        <w:rPr>
          <w:rFonts w:ascii="Times New Roman" w:hAnsi="Times New Roman" w:cs="Times New Roman"/>
          <w:sz w:val="24"/>
          <w:szCs w:val="24"/>
          <w:lang w:val="en-GB"/>
        </w:rPr>
        <w:t>Which kind of professional training and cooperation are helpful in these processes?</w:t>
      </w:r>
    </w:p>
    <w:p w:rsidR="000862FF" w:rsidRPr="000862FF" w:rsidRDefault="000862FF" w:rsidP="000862FF">
      <w:pPr>
        <w:spacing w:after="120"/>
        <w:rPr>
          <w:rFonts w:ascii="Times New Roman" w:hAnsi="Times New Roman" w:cs="Times New Roman"/>
          <w:sz w:val="24"/>
          <w:szCs w:val="24"/>
          <w:lang w:val="en-GB"/>
        </w:rPr>
      </w:pPr>
      <w:r w:rsidRPr="000862FF">
        <w:rPr>
          <w:rFonts w:ascii="Times New Roman" w:hAnsi="Times New Roman" w:cs="Times New Roman"/>
          <w:sz w:val="24"/>
          <w:szCs w:val="24"/>
          <w:lang w:val="en-GB"/>
        </w:rPr>
        <w:t xml:space="preserve">When a part of the government defines empowerment as a process where the </w:t>
      </w:r>
      <w:proofErr w:type="gramStart"/>
      <w:r w:rsidRPr="000862FF">
        <w:rPr>
          <w:rFonts w:ascii="Times New Roman" w:hAnsi="Times New Roman" w:cs="Times New Roman"/>
          <w:sz w:val="24"/>
          <w:szCs w:val="24"/>
          <w:lang w:val="en-GB"/>
        </w:rPr>
        <w:t>citizen has influence over social efforts and thereby take</w:t>
      </w:r>
      <w:proofErr w:type="gramEnd"/>
      <w:r w:rsidRPr="000862FF">
        <w:rPr>
          <w:rFonts w:ascii="Times New Roman" w:hAnsi="Times New Roman" w:cs="Times New Roman"/>
          <w:sz w:val="24"/>
          <w:szCs w:val="24"/>
          <w:lang w:val="en-GB"/>
        </w:rPr>
        <w:t xml:space="preserve"> ownership on his way to jobs or training. ” (STAR </w:t>
      </w:r>
      <w:proofErr w:type="spellStart"/>
      <w:r w:rsidRPr="000862FF">
        <w:rPr>
          <w:rFonts w:ascii="Times New Roman" w:hAnsi="Times New Roman" w:cs="Times New Roman"/>
          <w:sz w:val="24"/>
          <w:szCs w:val="24"/>
          <w:lang w:val="en-GB"/>
        </w:rPr>
        <w:t>projektbeskrivelse</w:t>
      </w:r>
      <w:proofErr w:type="spellEnd"/>
      <w:r w:rsidRPr="000862FF">
        <w:rPr>
          <w:rFonts w:ascii="Times New Roman" w:hAnsi="Times New Roman" w:cs="Times New Roman"/>
          <w:sz w:val="24"/>
          <w:szCs w:val="24"/>
          <w:lang w:val="en-GB"/>
        </w:rPr>
        <w:t xml:space="preserve">, 2014: 1 – in my translation) it is interesting to research how the initiatives are developed and fulfilled in social work practice in a </w:t>
      </w:r>
      <w:proofErr w:type="spellStart"/>
      <w:r w:rsidRPr="000862FF">
        <w:rPr>
          <w:rFonts w:ascii="Times New Roman" w:hAnsi="Times New Roman" w:cs="Times New Roman"/>
          <w:sz w:val="24"/>
          <w:szCs w:val="24"/>
          <w:lang w:val="en-GB"/>
        </w:rPr>
        <w:t>Job</w:t>
      </w:r>
      <w:r w:rsidRPr="000862FF">
        <w:rPr>
          <w:rFonts w:ascii="Times New Roman" w:hAnsi="Times New Roman" w:cs="Times New Roman"/>
          <w:sz w:val="24"/>
          <w:szCs w:val="24"/>
          <w:lang w:val="en-GB"/>
        </w:rPr>
        <w:t>Centre</w:t>
      </w:r>
      <w:proofErr w:type="spellEnd"/>
      <w:r w:rsidRPr="000862FF">
        <w:rPr>
          <w:rFonts w:ascii="Times New Roman" w:hAnsi="Times New Roman" w:cs="Times New Roman"/>
          <w:sz w:val="24"/>
          <w:szCs w:val="24"/>
          <w:lang w:val="en-GB"/>
        </w:rPr>
        <w:t>.</w:t>
      </w:r>
    </w:p>
    <w:p w:rsidR="000862FF" w:rsidRPr="000862FF" w:rsidRDefault="000862FF" w:rsidP="000862FF">
      <w:pPr>
        <w:spacing w:after="120"/>
        <w:rPr>
          <w:rFonts w:ascii="Times New Roman" w:hAnsi="Times New Roman" w:cs="Times New Roman"/>
          <w:sz w:val="24"/>
          <w:szCs w:val="24"/>
          <w:lang w:val="en-GB"/>
        </w:rPr>
      </w:pPr>
      <w:r w:rsidRPr="000862FF">
        <w:rPr>
          <w:rFonts w:ascii="Times New Roman" w:hAnsi="Times New Roman" w:cs="Times New Roman"/>
          <w:sz w:val="24"/>
          <w:szCs w:val="24"/>
          <w:lang w:val="en-GB"/>
        </w:rPr>
        <w:t xml:space="preserve">This way of thinking and practicing social work puts new demands on the shoulders of professionals and citizens if partnerships (or conflicts) between them are supposed to be realized in the future. An interesting question to </w:t>
      </w:r>
      <w:proofErr w:type="gramStart"/>
      <w:r w:rsidRPr="000862FF">
        <w:rPr>
          <w:rFonts w:ascii="Times New Roman" w:hAnsi="Times New Roman" w:cs="Times New Roman"/>
          <w:sz w:val="24"/>
          <w:szCs w:val="24"/>
          <w:lang w:val="en-GB"/>
        </w:rPr>
        <w:t>raise</w:t>
      </w:r>
      <w:proofErr w:type="gramEnd"/>
      <w:r w:rsidRPr="000862FF">
        <w:rPr>
          <w:rFonts w:ascii="Times New Roman" w:hAnsi="Times New Roman" w:cs="Times New Roman"/>
          <w:sz w:val="24"/>
          <w:szCs w:val="24"/>
          <w:lang w:val="en-GB"/>
        </w:rPr>
        <w:t xml:space="preserve"> is thus: </w:t>
      </w:r>
    </w:p>
    <w:p w:rsidR="000862FF" w:rsidRPr="000862FF" w:rsidRDefault="000862FF" w:rsidP="000862FF">
      <w:pPr>
        <w:spacing w:after="120"/>
        <w:rPr>
          <w:rFonts w:ascii="Times New Roman" w:hAnsi="Times New Roman" w:cs="Times New Roman"/>
          <w:sz w:val="24"/>
          <w:szCs w:val="24"/>
          <w:lang w:val="en-GB"/>
        </w:rPr>
      </w:pPr>
      <w:r w:rsidRPr="000862FF">
        <w:rPr>
          <w:rFonts w:ascii="Times New Roman" w:hAnsi="Times New Roman" w:cs="Times New Roman"/>
          <w:sz w:val="24"/>
          <w:szCs w:val="24"/>
          <w:lang w:val="en-GB"/>
        </w:rPr>
        <w:t xml:space="preserve">How can professionals learn to communicate and work with empowerment in </w:t>
      </w:r>
      <w:proofErr w:type="spellStart"/>
      <w:r w:rsidRPr="000862FF">
        <w:rPr>
          <w:rFonts w:ascii="Times New Roman" w:hAnsi="Times New Roman" w:cs="Times New Roman"/>
          <w:sz w:val="24"/>
          <w:szCs w:val="24"/>
          <w:lang w:val="en-GB"/>
        </w:rPr>
        <w:t>cooperations</w:t>
      </w:r>
      <w:proofErr w:type="spellEnd"/>
      <w:r w:rsidRPr="000862FF">
        <w:rPr>
          <w:rFonts w:ascii="Times New Roman" w:hAnsi="Times New Roman" w:cs="Times New Roman"/>
          <w:sz w:val="24"/>
          <w:szCs w:val="24"/>
          <w:lang w:val="en-GB"/>
        </w:rPr>
        <w:t xml:space="preserve"> with the citizens and at the same time administrate cut backs and different forms of control? According to Caswell (2014), the mind-set currently central in social work is one where sanctions are the only way to teach citizens outside the workforce how to find and keep a job. Structural explanations for unemployment as well as initiatives not focusing on learning are unthinkable. Therefore, it is important to know – and to choose – how these lines of thoughts and strategies are attached to the concept of empowerment in advanced welfare states and how practice research might be informed by empowerment.</w:t>
      </w:r>
    </w:p>
    <w:p w:rsidR="000862FF" w:rsidRPr="000862FF" w:rsidRDefault="000862FF" w:rsidP="000862FF">
      <w:pPr>
        <w:spacing w:after="120"/>
        <w:rPr>
          <w:rFonts w:ascii="Times New Roman" w:hAnsi="Times New Roman" w:cs="Times New Roman"/>
          <w:sz w:val="24"/>
          <w:szCs w:val="24"/>
          <w:lang w:val="en-GB"/>
        </w:rPr>
      </w:pPr>
      <w:r w:rsidRPr="000862FF">
        <w:rPr>
          <w:rFonts w:ascii="Times New Roman" w:hAnsi="Times New Roman" w:cs="Times New Roman"/>
          <w:sz w:val="24"/>
          <w:szCs w:val="24"/>
          <w:lang w:val="en-GB"/>
        </w:rPr>
        <w:t xml:space="preserve">It makes it relevant to make an examination </w:t>
      </w:r>
      <w:bookmarkStart w:id="0" w:name="_GoBack"/>
      <w:bookmarkEnd w:id="0"/>
      <w:r w:rsidRPr="000862FF">
        <w:rPr>
          <w:rFonts w:ascii="Times New Roman" w:hAnsi="Times New Roman" w:cs="Times New Roman"/>
          <w:sz w:val="24"/>
          <w:szCs w:val="24"/>
          <w:lang w:val="en-GB"/>
        </w:rPr>
        <w:t xml:space="preserve">of the understanding and use of empowerment in order to examine if empowerment still is a fruitful concept that breaks away from the dominant theory of knowledge in social work </w:t>
      </w:r>
      <w:r w:rsidRPr="000862FF">
        <w:rPr>
          <w:rFonts w:ascii="Times New Roman" w:hAnsi="Times New Roman" w:cs="Times New Roman"/>
          <w:sz w:val="24"/>
          <w:szCs w:val="24"/>
          <w:lang w:val="en-US"/>
        </w:rPr>
        <w:t>– or not</w:t>
      </w:r>
      <w:r w:rsidRPr="000862FF">
        <w:rPr>
          <w:rFonts w:ascii="Times New Roman" w:hAnsi="Times New Roman" w:cs="Times New Roman"/>
          <w:sz w:val="24"/>
          <w:szCs w:val="24"/>
          <w:lang w:val="en-GB"/>
        </w:rPr>
        <w:t>. To create an empowering partnership between citizens and professionals there is a need to find ways to overcome different kinds of complexities and dilemmas in social work within the forms of practice research. And it is urgent to deal with the production of power in professional/citizen relationships and to discuss, negotiate and choose the most important problems to be addressed in a practice research process. In other words: making power relations visible and negotiable. Using citizens’ perspectives and the democratic principles of New Public Governance could strengthen empowerment processes and encourage new ideas to qualify and develop practice research.</w:t>
      </w:r>
    </w:p>
    <w:p w:rsidR="000862FF" w:rsidRPr="000862FF" w:rsidRDefault="000862FF" w:rsidP="000862FF">
      <w:pPr>
        <w:spacing w:after="120"/>
        <w:rPr>
          <w:rFonts w:ascii="Times New Roman" w:hAnsi="Times New Roman" w:cs="Times New Roman"/>
          <w:sz w:val="24"/>
          <w:szCs w:val="24"/>
          <w:lang w:val="en-GB"/>
        </w:rPr>
      </w:pPr>
      <w:r w:rsidRPr="000862FF">
        <w:rPr>
          <w:rFonts w:ascii="Times New Roman" w:hAnsi="Times New Roman" w:cs="Times New Roman"/>
          <w:sz w:val="24"/>
          <w:szCs w:val="24"/>
          <w:lang w:val="en-GB"/>
        </w:rPr>
        <w:t>This presentation will address some of the empowering processes due to a two year observation stud</w:t>
      </w:r>
      <w:r w:rsidRPr="000862FF">
        <w:rPr>
          <w:rFonts w:ascii="Times New Roman" w:hAnsi="Times New Roman" w:cs="Times New Roman"/>
          <w:sz w:val="24"/>
          <w:szCs w:val="24"/>
          <w:lang w:val="en-GB"/>
        </w:rPr>
        <w:t>y at a Jobcentre</w:t>
      </w:r>
      <w:r w:rsidRPr="000862FF">
        <w:rPr>
          <w:rFonts w:ascii="Times New Roman" w:hAnsi="Times New Roman" w:cs="Times New Roman"/>
          <w:sz w:val="24"/>
          <w:szCs w:val="24"/>
          <w:lang w:val="en-GB"/>
        </w:rPr>
        <w:t xml:space="preserve"> developing empowerment as a strategy to bring the citizens closer to employment or closer to work and education.</w:t>
      </w:r>
    </w:p>
    <w:p w:rsidR="000862FF" w:rsidRPr="000862FF" w:rsidRDefault="000862FF" w:rsidP="000862FF">
      <w:pPr>
        <w:spacing w:after="120"/>
        <w:rPr>
          <w:rFonts w:ascii="Times New Roman" w:hAnsi="Times New Roman" w:cs="Times New Roman"/>
          <w:sz w:val="24"/>
          <w:szCs w:val="24"/>
          <w:lang w:val="en-GB"/>
        </w:rPr>
      </w:pPr>
      <w:r w:rsidRPr="000862FF">
        <w:rPr>
          <w:rFonts w:ascii="Times New Roman" w:hAnsi="Times New Roman" w:cs="Times New Roman"/>
          <w:sz w:val="24"/>
          <w:szCs w:val="24"/>
          <w:lang w:val="en-GB"/>
        </w:rPr>
        <w:lastRenderedPageBreak/>
        <w:t>I will discuss the interpretations of empowerment, the professional</w:t>
      </w:r>
      <w:r w:rsidRPr="000862FF">
        <w:rPr>
          <w:rFonts w:ascii="Times New Roman" w:hAnsi="Times New Roman" w:cs="Times New Roman"/>
          <w:sz w:val="24"/>
          <w:szCs w:val="24"/>
          <w:lang w:val="en-GB"/>
        </w:rPr>
        <w:t xml:space="preserve"> </w:t>
      </w:r>
      <w:r w:rsidRPr="000862FF">
        <w:rPr>
          <w:rFonts w:ascii="Times New Roman" w:hAnsi="Times New Roman" w:cs="Times New Roman"/>
          <w:sz w:val="24"/>
          <w:szCs w:val="24"/>
          <w:lang w:val="en-GB"/>
        </w:rPr>
        <w:t xml:space="preserve">strategies of empowering interventions and the development </w:t>
      </w:r>
      <w:proofErr w:type="gramStart"/>
      <w:r w:rsidRPr="000862FF">
        <w:rPr>
          <w:rFonts w:ascii="Times New Roman" w:hAnsi="Times New Roman" w:cs="Times New Roman"/>
          <w:sz w:val="24"/>
          <w:szCs w:val="24"/>
          <w:lang w:val="en-GB"/>
        </w:rPr>
        <w:t>of  partnerships</w:t>
      </w:r>
      <w:proofErr w:type="gramEnd"/>
      <w:r w:rsidRPr="000862FF">
        <w:rPr>
          <w:rFonts w:ascii="Times New Roman" w:hAnsi="Times New Roman" w:cs="Times New Roman"/>
          <w:sz w:val="24"/>
          <w:szCs w:val="24"/>
          <w:lang w:val="en-GB"/>
        </w:rPr>
        <w:t xml:space="preserve"> and collaborations in the Jobcent</w:t>
      </w:r>
      <w:r w:rsidRPr="000862FF">
        <w:rPr>
          <w:rFonts w:ascii="Times New Roman" w:hAnsi="Times New Roman" w:cs="Times New Roman"/>
          <w:sz w:val="24"/>
          <w:szCs w:val="24"/>
          <w:lang w:val="en-GB"/>
        </w:rPr>
        <w:t>re</w:t>
      </w:r>
      <w:r w:rsidRPr="000862FF">
        <w:rPr>
          <w:rFonts w:ascii="Times New Roman" w:hAnsi="Times New Roman" w:cs="Times New Roman"/>
          <w:sz w:val="24"/>
          <w:szCs w:val="24"/>
          <w:lang w:val="en-GB"/>
        </w:rPr>
        <w:t>. One of the core themes is a discussion about professional learning in a daily social work praxis dominated by cross pressures.</w:t>
      </w:r>
    </w:p>
    <w:p w:rsidR="000862FF" w:rsidRPr="00032253" w:rsidRDefault="000862FF" w:rsidP="000862FF">
      <w:pPr>
        <w:rPr>
          <w:sz w:val="24"/>
          <w:szCs w:val="24"/>
          <w:lang w:val="en-GB"/>
        </w:rPr>
      </w:pPr>
    </w:p>
    <w:p w:rsidR="000C3F19" w:rsidRPr="000862FF" w:rsidRDefault="00B21300">
      <w:pPr>
        <w:rPr>
          <w:lang w:val="en-GB"/>
        </w:rPr>
      </w:pPr>
    </w:p>
    <w:sectPr w:rsidR="000C3F19" w:rsidRPr="000862F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82F31"/>
    <w:multiLevelType w:val="hybridMultilevel"/>
    <w:tmpl w:val="2F04078E"/>
    <w:lvl w:ilvl="0" w:tplc="1A8A7BEA">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2FF"/>
    <w:rsid w:val="000862FF"/>
    <w:rsid w:val="005C2A6D"/>
    <w:rsid w:val="00E977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6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Aalborg University</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Lundemark Andersen</dc:creator>
  <cp:lastModifiedBy>Maja Lundemark Andersen</cp:lastModifiedBy>
  <cp:revision>1</cp:revision>
  <dcterms:created xsi:type="dcterms:W3CDTF">2017-02-17T12:04:00Z</dcterms:created>
  <dcterms:modified xsi:type="dcterms:W3CDTF">2017-02-17T12:13:00Z</dcterms:modified>
</cp:coreProperties>
</file>