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01" w:rsidRPr="00691392" w:rsidRDefault="00537666" w:rsidP="00537666">
      <w:pPr>
        <w:spacing w:after="0" w:line="240" w:lineRule="auto"/>
        <w:jc w:val="center"/>
        <w:rPr>
          <w:rFonts w:ascii="Times New Roman" w:hAnsi="Times New Roman" w:cs="Times New Roman"/>
          <w:b/>
          <w:sz w:val="24"/>
        </w:rPr>
      </w:pPr>
      <w:bookmarkStart w:id="0" w:name="_GoBack"/>
      <w:r>
        <w:rPr>
          <w:rFonts w:ascii="Times New Roman" w:hAnsi="Times New Roman" w:cs="Times New Roman"/>
          <w:b/>
          <w:sz w:val="24"/>
        </w:rPr>
        <w:t>Synergistic removal of dye and pesticides using granular activated carbon particulate electrodes in 3D electrochemistry</w:t>
      </w:r>
      <w:bookmarkEnd w:id="0"/>
    </w:p>
    <w:p w:rsidR="00691392" w:rsidRDefault="00691392" w:rsidP="00691392">
      <w:pPr>
        <w:spacing w:after="0" w:line="240" w:lineRule="auto"/>
        <w:rPr>
          <w:rFonts w:ascii="Times New Roman" w:hAnsi="Times New Roman" w:cs="Times New Roman"/>
          <w:sz w:val="24"/>
        </w:rPr>
      </w:pPr>
    </w:p>
    <w:p w:rsidR="00691392" w:rsidRDefault="00691392" w:rsidP="00691392">
      <w:pPr>
        <w:spacing w:after="0" w:line="240" w:lineRule="auto"/>
        <w:jc w:val="center"/>
        <w:rPr>
          <w:rFonts w:ascii="Times New Roman" w:hAnsi="Times New Roman" w:cs="Times New Roman"/>
          <w:sz w:val="24"/>
        </w:rPr>
      </w:pPr>
      <w:r>
        <w:rPr>
          <w:rFonts w:ascii="Times New Roman" w:hAnsi="Times New Roman" w:cs="Times New Roman"/>
          <w:sz w:val="24"/>
        </w:rPr>
        <w:t>N.</w:t>
      </w:r>
      <w:r w:rsidR="00537666">
        <w:rPr>
          <w:rFonts w:ascii="Times New Roman" w:hAnsi="Times New Roman" w:cs="Times New Roman"/>
          <w:sz w:val="24"/>
        </w:rPr>
        <w:t xml:space="preserve"> L. Pedersen</w:t>
      </w:r>
      <w:r w:rsidRPr="00691392">
        <w:rPr>
          <w:rFonts w:ascii="Times New Roman" w:hAnsi="Times New Roman" w:cs="Times New Roman"/>
          <w:sz w:val="24"/>
          <w:vertAlign w:val="superscript"/>
        </w:rPr>
        <w:t>a</w:t>
      </w:r>
      <w:r>
        <w:rPr>
          <w:rFonts w:ascii="Times New Roman" w:hAnsi="Times New Roman" w:cs="Times New Roman"/>
          <w:sz w:val="24"/>
        </w:rPr>
        <w:t xml:space="preserve">, </w:t>
      </w:r>
      <w:r w:rsidR="00537666">
        <w:rPr>
          <w:rFonts w:ascii="Times New Roman" w:hAnsi="Times New Roman" w:cs="Times New Roman"/>
          <w:sz w:val="24"/>
        </w:rPr>
        <w:t>M</w:t>
      </w:r>
      <w:r>
        <w:rPr>
          <w:rFonts w:ascii="Times New Roman" w:hAnsi="Times New Roman" w:cs="Times New Roman"/>
          <w:sz w:val="24"/>
        </w:rPr>
        <w:t xml:space="preserve">. </w:t>
      </w:r>
      <w:r w:rsidR="00537666">
        <w:rPr>
          <w:rFonts w:ascii="Times New Roman" w:hAnsi="Times New Roman" w:cs="Times New Roman"/>
          <w:sz w:val="24"/>
        </w:rPr>
        <w:t>N. Fini</w:t>
      </w:r>
      <w:r w:rsidRPr="00691392">
        <w:rPr>
          <w:rFonts w:ascii="Times New Roman" w:hAnsi="Times New Roman" w:cs="Times New Roman"/>
          <w:sz w:val="24"/>
          <w:vertAlign w:val="superscript"/>
        </w:rPr>
        <w:t>a</w:t>
      </w:r>
      <w:r>
        <w:rPr>
          <w:rFonts w:ascii="Times New Roman" w:hAnsi="Times New Roman" w:cs="Times New Roman"/>
          <w:sz w:val="24"/>
        </w:rPr>
        <w:t xml:space="preserve">, </w:t>
      </w:r>
      <w:r w:rsidR="00537666">
        <w:rPr>
          <w:rFonts w:ascii="Times New Roman" w:hAnsi="Times New Roman" w:cs="Times New Roman"/>
          <w:sz w:val="24"/>
        </w:rPr>
        <w:t>P. K. Molnar</w:t>
      </w:r>
      <w:r w:rsidRPr="00691392">
        <w:rPr>
          <w:rFonts w:ascii="Times New Roman" w:hAnsi="Times New Roman" w:cs="Times New Roman"/>
          <w:sz w:val="24"/>
          <w:vertAlign w:val="superscript"/>
        </w:rPr>
        <w:t>b</w:t>
      </w:r>
      <w:r>
        <w:rPr>
          <w:rFonts w:ascii="Times New Roman" w:hAnsi="Times New Roman" w:cs="Times New Roman"/>
          <w:sz w:val="24"/>
        </w:rPr>
        <w:t xml:space="preserve">, </w:t>
      </w:r>
      <w:r w:rsidR="00537666">
        <w:rPr>
          <w:rFonts w:ascii="Times New Roman" w:hAnsi="Times New Roman" w:cs="Times New Roman"/>
          <w:sz w:val="24"/>
        </w:rPr>
        <w:t>J. Muff</w:t>
      </w:r>
      <w:r w:rsidR="00537666">
        <w:rPr>
          <w:rFonts w:ascii="Times New Roman" w:hAnsi="Times New Roman" w:cs="Times New Roman"/>
          <w:sz w:val="24"/>
          <w:vertAlign w:val="superscript"/>
        </w:rPr>
        <w:t>a</w:t>
      </w:r>
    </w:p>
    <w:p w:rsidR="00691392" w:rsidRDefault="00691392" w:rsidP="00691392">
      <w:pPr>
        <w:spacing w:after="0" w:line="240" w:lineRule="auto"/>
        <w:rPr>
          <w:rFonts w:ascii="Times New Roman" w:hAnsi="Times New Roman" w:cs="Times New Roman"/>
          <w:sz w:val="24"/>
        </w:rPr>
      </w:pPr>
    </w:p>
    <w:p w:rsidR="00691392" w:rsidRDefault="00691392" w:rsidP="00691392">
      <w:pPr>
        <w:spacing w:after="0" w:line="240" w:lineRule="auto"/>
        <w:jc w:val="center"/>
        <w:rPr>
          <w:rFonts w:ascii="Times New Roman" w:hAnsi="Times New Roman" w:cs="Times New Roman"/>
          <w:sz w:val="24"/>
        </w:rPr>
      </w:pPr>
      <w:r w:rsidRPr="00691392">
        <w:rPr>
          <w:rFonts w:ascii="Times New Roman" w:hAnsi="Times New Roman" w:cs="Times New Roman"/>
          <w:sz w:val="24"/>
          <w:vertAlign w:val="superscript"/>
        </w:rPr>
        <w:t>a</w:t>
      </w:r>
      <w:r w:rsidR="00537666" w:rsidRPr="00537666">
        <w:t xml:space="preserve"> </w:t>
      </w:r>
      <w:r w:rsidR="00537666" w:rsidRPr="00537666">
        <w:rPr>
          <w:rFonts w:ascii="Times New Roman" w:hAnsi="Times New Roman" w:cs="Times New Roman"/>
          <w:sz w:val="24"/>
        </w:rPr>
        <w:t>Aalborg University, Department of Chemistry and Bioscience, Section of Chemical Engineering, Niels Bohrs Vej 8, DK-6700, Esbjerg, Denmark</w:t>
      </w:r>
    </w:p>
    <w:p w:rsidR="00691392" w:rsidRDefault="00691392" w:rsidP="00691392">
      <w:pPr>
        <w:spacing w:after="0" w:line="240" w:lineRule="auto"/>
        <w:jc w:val="center"/>
        <w:rPr>
          <w:rFonts w:ascii="Times New Roman" w:hAnsi="Times New Roman" w:cs="Times New Roman"/>
          <w:sz w:val="24"/>
        </w:rPr>
      </w:pPr>
      <w:r w:rsidRPr="00691392">
        <w:rPr>
          <w:rFonts w:ascii="Times New Roman" w:hAnsi="Times New Roman" w:cs="Times New Roman"/>
          <w:sz w:val="24"/>
          <w:vertAlign w:val="superscript"/>
        </w:rPr>
        <w:t>b</w:t>
      </w:r>
      <w:r w:rsidR="00537666" w:rsidRPr="00537666">
        <w:t xml:space="preserve"> </w:t>
      </w:r>
      <w:r w:rsidR="00537666" w:rsidRPr="00537666">
        <w:rPr>
          <w:rFonts w:ascii="Times New Roman" w:hAnsi="Times New Roman" w:cs="Times New Roman"/>
          <w:sz w:val="24"/>
        </w:rPr>
        <w:t>Technical University</w:t>
      </w:r>
      <w:r w:rsidR="00E338CD">
        <w:rPr>
          <w:rFonts w:ascii="Times New Roman" w:hAnsi="Times New Roman" w:cs="Times New Roman"/>
          <w:sz w:val="24"/>
        </w:rPr>
        <w:t xml:space="preserve"> of Denmark</w:t>
      </w:r>
      <w:r w:rsidR="00537666" w:rsidRPr="00537666">
        <w:rPr>
          <w:rFonts w:ascii="Times New Roman" w:hAnsi="Times New Roman" w:cs="Times New Roman"/>
          <w:sz w:val="24"/>
        </w:rPr>
        <w:t>, Denmark</w:t>
      </w:r>
    </w:p>
    <w:p w:rsidR="00691392" w:rsidRDefault="00691392" w:rsidP="00691392">
      <w:pPr>
        <w:spacing w:after="0" w:line="240" w:lineRule="auto"/>
        <w:rPr>
          <w:rFonts w:ascii="Times New Roman" w:hAnsi="Times New Roman" w:cs="Times New Roman"/>
          <w:sz w:val="24"/>
        </w:rPr>
      </w:pPr>
    </w:p>
    <w:p w:rsidR="00691392" w:rsidRDefault="00691392" w:rsidP="00691392">
      <w:pPr>
        <w:spacing w:after="0" w:line="240" w:lineRule="auto"/>
        <w:rPr>
          <w:rFonts w:ascii="Times New Roman" w:hAnsi="Times New Roman" w:cs="Times New Roman"/>
          <w:sz w:val="24"/>
        </w:rPr>
      </w:pPr>
    </w:p>
    <w:p w:rsidR="00537666" w:rsidRDefault="00537666" w:rsidP="00691392">
      <w:pPr>
        <w:spacing w:after="0" w:line="240" w:lineRule="auto"/>
        <w:ind w:firstLine="567"/>
        <w:jc w:val="both"/>
        <w:rPr>
          <w:rFonts w:ascii="Times New Roman" w:hAnsi="Times New Roman" w:cs="Times New Roman"/>
          <w:sz w:val="24"/>
        </w:rPr>
      </w:pPr>
      <w:r w:rsidRPr="00537666">
        <w:rPr>
          <w:rFonts w:ascii="Times New Roman" w:hAnsi="Times New Roman" w:cs="Times New Roman"/>
          <w:sz w:val="24"/>
        </w:rPr>
        <w:t>Electrochemical oxidation (EO) and activated carbon (AC) adsorption are, despite difference in maturation and market dissemination, both well-proven water treatment principles for the abatement of micropollutants. Both technologies suffer some drawbacks as mass transfer limitations (in case of EO) and poor adsorption affinity of some compounds (in case of AC)</w:t>
      </w:r>
      <w:r w:rsidR="001A591E">
        <w:rPr>
          <w:rFonts w:ascii="Times New Roman" w:hAnsi="Times New Roman" w:cs="Times New Roman"/>
          <w:sz w:val="24"/>
        </w:rPr>
        <w:t xml:space="preserve"> (Radjenovic and Sedlak, 2015; Yang et al. 1997)</w:t>
      </w:r>
      <w:r w:rsidRPr="00537666">
        <w:rPr>
          <w:rFonts w:ascii="Times New Roman" w:hAnsi="Times New Roman" w:cs="Times New Roman"/>
          <w:sz w:val="24"/>
        </w:rPr>
        <w:t>.</w:t>
      </w:r>
    </w:p>
    <w:p w:rsidR="00537666" w:rsidRDefault="00537666" w:rsidP="00691392">
      <w:pPr>
        <w:spacing w:after="0" w:line="240" w:lineRule="auto"/>
        <w:ind w:firstLine="567"/>
        <w:jc w:val="both"/>
        <w:rPr>
          <w:rFonts w:ascii="Times New Roman" w:hAnsi="Times New Roman" w:cs="Times New Roman"/>
          <w:sz w:val="24"/>
        </w:rPr>
      </w:pPr>
      <w:r w:rsidRPr="00537666">
        <w:rPr>
          <w:rFonts w:ascii="Times New Roman" w:hAnsi="Times New Roman" w:cs="Times New Roman"/>
          <w:sz w:val="24"/>
        </w:rPr>
        <w:t>Granular activ</w:t>
      </w:r>
      <w:r w:rsidR="004E3DBB">
        <w:rPr>
          <w:rFonts w:ascii="Times New Roman" w:hAnsi="Times New Roman" w:cs="Times New Roman"/>
          <w:sz w:val="24"/>
        </w:rPr>
        <w:t>ated</w:t>
      </w:r>
      <w:r w:rsidRPr="00537666">
        <w:rPr>
          <w:rFonts w:ascii="Times New Roman" w:hAnsi="Times New Roman" w:cs="Times New Roman"/>
          <w:sz w:val="24"/>
        </w:rPr>
        <w:t xml:space="preserve"> carbon may, when placed within an electric field, be polarized generating particulate reactive microelectrodes in bulk solution increasing the overall active electrode area, a concept known as 3D electrochemistry</w:t>
      </w:r>
      <w:r w:rsidR="003E3F8B">
        <w:rPr>
          <w:rFonts w:ascii="Times New Roman" w:hAnsi="Times New Roman" w:cs="Times New Roman"/>
          <w:sz w:val="24"/>
        </w:rPr>
        <w:t xml:space="preserve"> (Zhang et al. 2013)</w:t>
      </w:r>
      <w:r w:rsidRPr="00537666">
        <w:rPr>
          <w:rFonts w:ascii="Times New Roman" w:hAnsi="Times New Roman" w:cs="Times New Roman"/>
          <w:sz w:val="24"/>
        </w:rPr>
        <w:t xml:space="preserve">. In this paper, a potential synergy by combining EO and AC was studied in a potentiostatic batch setup at different applied electric field strengths (25-500 V/m), using boron-doped diamond (BDD) as active anode and the hydroxyl radical probe compound p-nitrosodimethylaniline (RNO) and the groundwater contaminants 2-methyl-4-chlorophenoxy acetic acid (MCPA), 2-methyl-4-chlorophenoxy propionic acid (MCPP or mecoprop) and 2,6-benzamide (BAM) as target model contaminants. Synergy was assessed based on comparison of the 3D process with removal kinetics in conventional 2D electrochemical process and pure AC adsorption. </w:t>
      </w:r>
    </w:p>
    <w:p w:rsidR="00537666" w:rsidRDefault="00537666" w:rsidP="00691392">
      <w:pPr>
        <w:spacing w:after="0" w:line="240" w:lineRule="auto"/>
        <w:ind w:firstLine="567"/>
        <w:jc w:val="both"/>
        <w:rPr>
          <w:rFonts w:ascii="Times New Roman" w:hAnsi="Times New Roman" w:cs="Times New Roman"/>
          <w:sz w:val="24"/>
        </w:rPr>
      </w:pPr>
      <w:r w:rsidRPr="00537666">
        <w:rPr>
          <w:rFonts w:ascii="Times New Roman" w:hAnsi="Times New Roman" w:cs="Times New Roman"/>
          <w:sz w:val="24"/>
        </w:rPr>
        <w:t xml:space="preserve">In </w:t>
      </w:r>
      <w:r w:rsidR="004E3DBB">
        <w:rPr>
          <w:rFonts w:ascii="Times New Roman" w:hAnsi="Times New Roman" w:cs="Times New Roman"/>
          <w:sz w:val="24"/>
        </w:rPr>
        <w:t xml:space="preserve">low conductive </w:t>
      </w:r>
      <w:r w:rsidRPr="00537666">
        <w:rPr>
          <w:rFonts w:ascii="Times New Roman" w:hAnsi="Times New Roman" w:cs="Times New Roman"/>
          <w:sz w:val="24"/>
        </w:rPr>
        <w:t>demineralized water model solutions, synergies of 121% to 126% was found for RNO, MCPA and MCPA at 375 V/m electric field strength and w/w AC:organic ratio of 5:1. For BAM, the synergy was 192%, primarily due to stronger AC adsorption affinity</w:t>
      </w:r>
      <w:r w:rsidR="00F1434F">
        <w:rPr>
          <w:rFonts w:ascii="Times New Roman" w:hAnsi="Times New Roman" w:cs="Times New Roman"/>
          <w:sz w:val="24"/>
        </w:rPr>
        <w:t xml:space="preserve"> (Figure 1)</w:t>
      </w:r>
      <w:r w:rsidRPr="00537666">
        <w:rPr>
          <w:rFonts w:ascii="Times New Roman" w:hAnsi="Times New Roman" w:cs="Times New Roman"/>
          <w:sz w:val="24"/>
        </w:rPr>
        <w:t xml:space="preserve">. </w:t>
      </w:r>
    </w:p>
    <w:p w:rsidR="00F1434F" w:rsidRDefault="00F1434F" w:rsidP="00691392">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In drinking water, max. synergy was obtained at 150 V/m, due to easier polarization of GAC in water of higher conductivity. The treatment technology was also tested on groundwater from an old landfill contaminated with MCPA, MCPP and BAM. Following pre-aeration 112%, 145% and 195% of synergy was found, respectively. In flow cell experiments, a higher electric field strength of 1500 V/m was needed to achieve synergistic effects, but improvement in cell design may </w:t>
      </w:r>
      <w:r w:rsidR="004E3DBB">
        <w:rPr>
          <w:rFonts w:ascii="Times New Roman" w:hAnsi="Times New Roman" w:cs="Times New Roman"/>
          <w:sz w:val="24"/>
        </w:rPr>
        <w:t>further enhance</w:t>
      </w:r>
      <w:r>
        <w:rPr>
          <w:rFonts w:ascii="Times New Roman" w:hAnsi="Times New Roman" w:cs="Times New Roman"/>
          <w:sz w:val="24"/>
        </w:rPr>
        <w:t xml:space="preserve"> the combined adsorption and </w:t>
      </w:r>
      <w:r w:rsidR="004E3DBB">
        <w:rPr>
          <w:rFonts w:ascii="Times New Roman" w:hAnsi="Times New Roman" w:cs="Times New Roman"/>
          <w:sz w:val="24"/>
        </w:rPr>
        <w:t xml:space="preserve">electrochemical </w:t>
      </w:r>
      <w:r>
        <w:rPr>
          <w:rFonts w:ascii="Times New Roman" w:hAnsi="Times New Roman" w:cs="Times New Roman"/>
          <w:sz w:val="24"/>
        </w:rPr>
        <w:t xml:space="preserve">degradation process. Initial </w:t>
      </w:r>
      <w:r w:rsidR="004E3DBB">
        <w:rPr>
          <w:rFonts w:ascii="Times New Roman" w:hAnsi="Times New Roman" w:cs="Times New Roman"/>
          <w:sz w:val="24"/>
        </w:rPr>
        <w:t xml:space="preserve">operating </w:t>
      </w:r>
      <w:r>
        <w:rPr>
          <w:rFonts w:ascii="Times New Roman" w:hAnsi="Times New Roman" w:cs="Times New Roman"/>
          <w:sz w:val="24"/>
        </w:rPr>
        <w:t xml:space="preserve">cost estimations were in the range of </w:t>
      </w:r>
      <w:r w:rsidRPr="00735E92">
        <w:rPr>
          <w:rFonts w:ascii="Times New Roman" w:hAnsi="Times New Roman" w:cs="Times New Roman"/>
          <w:sz w:val="24"/>
        </w:rPr>
        <w:t>13-19</w:t>
      </w:r>
      <w:r>
        <w:rPr>
          <w:rFonts w:ascii="Times New Roman" w:hAnsi="Times New Roman" w:cs="Times New Roman"/>
          <w:sz w:val="24"/>
        </w:rPr>
        <w:t xml:space="preserve"> kr/m</w:t>
      </w:r>
      <w:r w:rsidRPr="003E3F8B">
        <w:rPr>
          <w:rFonts w:ascii="Times New Roman" w:hAnsi="Times New Roman" w:cs="Times New Roman"/>
          <w:sz w:val="24"/>
          <w:vertAlign w:val="superscript"/>
        </w:rPr>
        <w:t>3</w:t>
      </w:r>
      <w:r>
        <w:rPr>
          <w:rFonts w:ascii="Times New Roman" w:hAnsi="Times New Roman" w:cs="Times New Roman"/>
          <w:sz w:val="24"/>
        </w:rPr>
        <w:t xml:space="preserve"> </w:t>
      </w:r>
      <w:r w:rsidRPr="00735E92">
        <w:rPr>
          <w:rFonts w:ascii="Times New Roman" w:hAnsi="Times New Roman" w:cs="Times New Roman"/>
          <w:sz w:val="24"/>
        </w:rPr>
        <w:t xml:space="preserve">depending on the water </w:t>
      </w:r>
      <w:r>
        <w:rPr>
          <w:rFonts w:ascii="Times New Roman" w:hAnsi="Times New Roman" w:cs="Times New Roman"/>
          <w:sz w:val="24"/>
        </w:rPr>
        <w:t>matrix</w:t>
      </w:r>
      <w:r w:rsidRPr="00735E92">
        <w:rPr>
          <w:rFonts w:ascii="Times New Roman" w:hAnsi="Times New Roman" w:cs="Times New Roman"/>
          <w:sz w:val="24"/>
        </w:rPr>
        <w:t>.</w:t>
      </w:r>
    </w:p>
    <w:p w:rsidR="00537666" w:rsidRDefault="00537666" w:rsidP="00691392">
      <w:pPr>
        <w:spacing w:after="0" w:line="240" w:lineRule="auto"/>
        <w:ind w:firstLine="567"/>
        <w:jc w:val="both"/>
        <w:rPr>
          <w:rFonts w:ascii="Times New Roman" w:hAnsi="Times New Roman" w:cs="Times New Roman"/>
          <w:sz w:val="24"/>
        </w:rPr>
      </w:pPr>
    </w:p>
    <w:p w:rsidR="00655E87" w:rsidRDefault="00655E87" w:rsidP="00BA5E2B">
      <w:pPr>
        <w:spacing w:after="0" w:line="240" w:lineRule="auto"/>
        <w:ind w:firstLine="567"/>
        <w:jc w:val="center"/>
        <w:rPr>
          <w:rFonts w:ascii="Times New Roman" w:hAnsi="Times New Roman" w:cs="Times New Roman"/>
          <w:sz w:val="24"/>
        </w:rPr>
      </w:pPr>
      <w:r w:rsidRPr="00D31849">
        <w:rPr>
          <w:noProof/>
          <w:lang w:eastAsia="da-DK"/>
        </w:rPr>
        <w:drawing>
          <wp:inline distT="0" distB="0" distL="0" distR="0" wp14:anchorId="44A6F231" wp14:editId="53A60A2E">
            <wp:extent cx="4518201" cy="3863095"/>
            <wp:effectExtent l="0" t="0" r="0" b="4445"/>
            <wp:docPr id="14" name="Picture 14" descr="\\BIO.AAU.DK\Users\jm\Documents\Publications\Papers\2018\Sep and Pur Tech - special issue\Revision\Fig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AAU.DK\Users\jm\Documents\Publications\Papers\2018\Sep and Pur Tech - special issue\Revision\Fig6.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6154" cy="3904095"/>
                    </a:xfrm>
                    <a:prstGeom prst="rect">
                      <a:avLst/>
                    </a:prstGeom>
                    <a:noFill/>
                    <a:ln>
                      <a:noFill/>
                    </a:ln>
                  </pic:spPr>
                </pic:pic>
              </a:graphicData>
            </a:graphic>
          </wp:inline>
        </w:drawing>
      </w:r>
    </w:p>
    <w:p w:rsidR="00735E92" w:rsidRDefault="00BA5E2B" w:rsidP="00BA5E2B">
      <w:pPr>
        <w:spacing w:after="0" w:line="240" w:lineRule="auto"/>
        <w:jc w:val="both"/>
        <w:rPr>
          <w:rFonts w:ascii="Times New Roman" w:hAnsi="Times New Roman" w:cs="Times New Roman"/>
          <w:sz w:val="24"/>
        </w:rPr>
      </w:pPr>
      <w:r w:rsidRPr="0089412A">
        <w:rPr>
          <w:rFonts w:ascii="Times New Roman" w:hAnsi="Times New Roman" w:cs="Times New Roman"/>
          <w:b/>
          <w:sz w:val="24"/>
        </w:rPr>
        <w:t>Figure 1.</w:t>
      </w:r>
      <w:r>
        <w:rPr>
          <w:rFonts w:ascii="Times New Roman" w:hAnsi="Times New Roman" w:cs="Times New Roman"/>
          <w:sz w:val="24"/>
        </w:rPr>
        <w:t xml:space="preserve"> </w:t>
      </w:r>
      <w:r w:rsidRPr="00BA5E2B">
        <w:rPr>
          <w:rFonts w:ascii="Times New Roman" w:hAnsi="Times New Roman" w:cs="Times New Roman"/>
          <w:sz w:val="24"/>
        </w:rPr>
        <w:t>Degradation data of the MCPA, MCPP and BAM synergy study. (a) data of MCPA removal, (b) data of MCPP removal (c) data of BAM removal (d) Synergy of the processes. Electric field strength, E = 375 V/m, 100 mg AC/L, [MCPA]</w:t>
      </w:r>
      <w:r w:rsidRPr="003E3F8B">
        <w:rPr>
          <w:rFonts w:ascii="Times New Roman" w:hAnsi="Times New Roman" w:cs="Times New Roman"/>
          <w:sz w:val="24"/>
          <w:vertAlign w:val="subscript"/>
        </w:rPr>
        <w:t>0</w:t>
      </w:r>
      <w:r w:rsidRPr="00BA5E2B">
        <w:rPr>
          <w:rFonts w:ascii="Times New Roman" w:hAnsi="Times New Roman" w:cs="Times New Roman"/>
          <w:sz w:val="24"/>
        </w:rPr>
        <w:t xml:space="preserve"> = 50 mg/L, [MCPP]</w:t>
      </w:r>
      <w:r w:rsidRPr="003E3F8B">
        <w:rPr>
          <w:rFonts w:ascii="Times New Roman" w:hAnsi="Times New Roman" w:cs="Times New Roman"/>
          <w:sz w:val="24"/>
          <w:vertAlign w:val="subscript"/>
        </w:rPr>
        <w:t>0</w:t>
      </w:r>
      <w:r w:rsidRPr="00BA5E2B">
        <w:rPr>
          <w:rFonts w:ascii="Times New Roman" w:hAnsi="Times New Roman" w:cs="Times New Roman"/>
          <w:sz w:val="24"/>
        </w:rPr>
        <w:t xml:space="preserve"> = 50 mg/L, [BAM]</w:t>
      </w:r>
      <w:r w:rsidRPr="003E3F8B">
        <w:rPr>
          <w:rFonts w:ascii="Times New Roman" w:hAnsi="Times New Roman" w:cs="Times New Roman"/>
          <w:sz w:val="24"/>
          <w:vertAlign w:val="subscript"/>
        </w:rPr>
        <w:t>0</w:t>
      </w:r>
      <w:r w:rsidRPr="00BA5E2B">
        <w:rPr>
          <w:rFonts w:ascii="Times New Roman" w:hAnsi="Times New Roman" w:cs="Times New Roman"/>
          <w:sz w:val="24"/>
        </w:rPr>
        <w:t xml:space="preserve"> = 50 mg/L.</w:t>
      </w:r>
      <w:r>
        <w:rPr>
          <w:rFonts w:ascii="Times New Roman" w:hAnsi="Times New Roman" w:cs="Times New Roman"/>
          <w:sz w:val="24"/>
        </w:rPr>
        <w:t xml:space="preserve"> </w:t>
      </w:r>
      <w:r w:rsidR="003E3F8B">
        <w:rPr>
          <w:rFonts w:ascii="Times New Roman" w:hAnsi="Times New Roman" w:cs="Times New Roman"/>
          <w:sz w:val="24"/>
        </w:rPr>
        <w:t>(</w:t>
      </w:r>
      <w:r>
        <w:rPr>
          <w:rFonts w:ascii="Times New Roman" w:hAnsi="Times New Roman" w:cs="Times New Roman"/>
          <w:sz w:val="24"/>
        </w:rPr>
        <w:t xml:space="preserve">Pedersen et al. 2019) </w:t>
      </w:r>
      <w:r w:rsidRPr="00BA5E2B">
        <w:rPr>
          <w:rFonts w:ascii="Times New Roman" w:hAnsi="Times New Roman" w:cs="Times New Roman"/>
          <w:i/>
          <w:sz w:val="24"/>
        </w:rPr>
        <w:t>Reprinted with permission from Elsevier</w:t>
      </w:r>
      <w:r>
        <w:rPr>
          <w:rFonts w:ascii="Times New Roman" w:hAnsi="Times New Roman" w:cs="Times New Roman"/>
          <w:sz w:val="24"/>
        </w:rPr>
        <w:t>.</w:t>
      </w:r>
    </w:p>
    <w:p w:rsidR="00735E92" w:rsidRDefault="00735E92" w:rsidP="00691392">
      <w:pPr>
        <w:spacing w:after="0" w:line="240" w:lineRule="auto"/>
        <w:ind w:firstLine="567"/>
        <w:jc w:val="both"/>
        <w:rPr>
          <w:rFonts w:ascii="Times New Roman" w:hAnsi="Times New Roman" w:cs="Times New Roman"/>
          <w:sz w:val="24"/>
        </w:rPr>
      </w:pPr>
    </w:p>
    <w:p w:rsidR="00735E92" w:rsidRDefault="00735E92" w:rsidP="00691392">
      <w:pPr>
        <w:spacing w:after="0" w:line="240" w:lineRule="auto"/>
        <w:ind w:firstLine="567"/>
        <w:jc w:val="both"/>
        <w:rPr>
          <w:rFonts w:ascii="Times New Roman" w:hAnsi="Times New Roman" w:cs="Times New Roman"/>
          <w:sz w:val="24"/>
        </w:rPr>
      </w:pPr>
      <w:r w:rsidRPr="00735E92">
        <w:rPr>
          <w:rFonts w:ascii="Times New Roman" w:hAnsi="Times New Roman" w:cs="Times New Roman"/>
          <w:sz w:val="24"/>
        </w:rPr>
        <w:t xml:space="preserve">The </w:t>
      </w:r>
      <w:r w:rsidR="00655E87">
        <w:rPr>
          <w:rFonts w:ascii="Times New Roman" w:hAnsi="Times New Roman" w:cs="Times New Roman"/>
          <w:sz w:val="24"/>
        </w:rPr>
        <w:t xml:space="preserve">present study showed that 3D electrochemistry is a very interesting and potentially very efficient technology for abatement of micropollutants in contaminated water, </w:t>
      </w:r>
      <w:r w:rsidRPr="00735E92">
        <w:rPr>
          <w:rFonts w:ascii="Times New Roman" w:hAnsi="Times New Roman" w:cs="Times New Roman"/>
          <w:sz w:val="24"/>
        </w:rPr>
        <w:t xml:space="preserve">not only </w:t>
      </w:r>
      <w:r w:rsidR="00655E87">
        <w:rPr>
          <w:rFonts w:ascii="Times New Roman" w:hAnsi="Times New Roman" w:cs="Times New Roman"/>
          <w:sz w:val="24"/>
        </w:rPr>
        <w:t xml:space="preserve">as a </w:t>
      </w:r>
      <w:r w:rsidRPr="00735E92">
        <w:rPr>
          <w:rFonts w:ascii="Times New Roman" w:hAnsi="Times New Roman" w:cs="Times New Roman"/>
          <w:sz w:val="24"/>
        </w:rPr>
        <w:t xml:space="preserve">polishing technology, but also as a pump-n-treat </w:t>
      </w:r>
      <w:r w:rsidR="00655E87">
        <w:rPr>
          <w:rFonts w:ascii="Times New Roman" w:hAnsi="Times New Roman" w:cs="Times New Roman"/>
          <w:sz w:val="24"/>
        </w:rPr>
        <w:t xml:space="preserve">technology upgrading the conventional GAC treatment of contaminated groundwater providing </w:t>
      </w:r>
      <w:r w:rsidR="00655E87" w:rsidRPr="004E3DBB">
        <w:rPr>
          <w:rFonts w:ascii="Times New Roman" w:hAnsi="Times New Roman" w:cs="Times New Roman"/>
          <w:i/>
          <w:sz w:val="24"/>
        </w:rPr>
        <w:t>in-situ</w:t>
      </w:r>
      <w:r w:rsidR="00655E87">
        <w:rPr>
          <w:rFonts w:ascii="Times New Roman" w:hAnsi="Times New Roman" w:cs="Times New Roman"/>
          <w:sz w:val="24"/>
        </w:rPr>
        <w:t xml:space="preserve"> continous regeneration of the GAC particulates. </w:t>
      </w:r>
    </w:p>
    <w:p w:rsidR="003E3F8B" w:rsidRDefault="003E3F8B" w:rsidP="003E3F8B">
      <w:pPr>
        <w:spacing w:after="0" w:line="240" w:lineRule="auto"/>
        <w:jc w:val="both"/>
        <w:rPr>
          <w:rFonts w:ascii="Times New Roman" w:hAnsi="Times New Roman" w:cs="Times New Roman"/>
          <w:sz w:val="24"/>
        </w:rPr>
      </w:pPr>
    </w:p>
    <w:p w:rsidR="003E3F8B" w:rsidRPr="00574D2A" w:rsidRDefault="003E3F8B" w:rsidP="003E3F8B">
      <w:pPr>
        <w:spacing w:after="0" w:line="240" w:lineRule="auto"/>
        <w:jc w:val="both"/>
        <w:rPr>
          <w:rFonts w:ascii="Times New Roman" w:hAnsi="Times New Roman" w:cs="Times New Roman"/>
          <w:b/>
          <w:sz w:val="20"/>
        </w:rPr>
      </w:pPr>
      <w:r w:rsidRPr="00574D2A">
        <w:rPr>
          <w:rFonts w:ascii="Times New Roman" w:hAnsi="Times New Roman" w:cs="Times New Roman"/>
          <w:b/>
          <w:sz w:val="20"/>
        </w:rPr>
        <w:t>References</w:t>
      </w:r>
    </w:p>
    <w:p w:rsidR="003E3F8B" w:rsidRDefault="003E3F8B" w:rsidP="003E3F8B">
      <w:pPr>
        <w:spacing w:after="0" w:line="240" w:lineRule="auto"/>
        <w:jc w:val="both"/>
        <w:rPr>
          <w:rFonts w:ascii="Times New Roman" w:hAnsi="Times New Roman" w:cs="Times New Roman"/>
          <w:sz w:val="20"/>
        </w:rPr>
      </w:pPr>
    </w:p>
    <w:p w:rsidR="003E3F8B" w:rsidRDefault="003E3F8B" w:rsidP="003E3F8B">
      <w:pPr>
        <w:spacing w:after="0" w:line="240" w:lineRule="auto"/>
        <w:jc w:val="both"/>
        <w:rPr>
          <w:rFonts w:ascii="Times New Roman" w:hAnsi="Times New Roman" w:cs="Times New Roman"/>
          <w:sz w:val="20"/>
        </w:rPr>
      </w:pPr>
      <w:r>
        <w:rPr>
          <w:rFonts w:ascii="Times New Roman" w:hAnsi="Times New Roman" w:cs="Times New Roman"/>
          <w:sz w:val="20"/>
        </w:rPr>
        <w:t xml:space="preserve">Pedersen, N.L., Fini, M.N., Molnar, P.K., Muff, J., </w:t>
      </w:r>
      <w:r w:rsidRPr="003E3F8B">
        <w:rPr>
          <w:rFonts w:ascii="Times New Roman" w:hAnsi="Times New Roman" w:cs="Times New Roman"/>
          <w:sz w:val="20"/>
        </w:rPr>
        <w:t>Separat</w:t>
      </w:r>
      <w:r w:rsidR="00F1434F">
        <w:rPr>
          <w:rFonts w:ascii="Times New Roman" w:hAnsi="Times New Roman" w:cs="Times New Roman"/>
          <w:sz w:val="20"/>
        </w:rPr>
        <w:t>ion and Purification Technology</w:t>
      </w:r>
      <w:r w:rsidRPr="003E3F8B">
        <w:rPr>
          <w:rFonts w:ascii="Times New Roman" w:hAnsi="Times New Roman" w:cs="Times New Roman"/>
          <w:sz w:val="20"/>
        </w:rPr>
        <w:t xml:space="preserve"> 208</w:t>
      </w:r>
      <w:r w:rsidR="00F1434F">
        <w:rPr>
          <w:rFonts w:ascii="Times New Roman" w:hAnsi="Times New Roman" w:cs="Times New Roman"/>
          <w:sz w:val="20"/>
        </w:rPr>
        <w:t xml:space="preserve"> (2019)</w:t>
      </w:r>
      <w:r w:rsidRPr="003E3F8B">
        <w:rPr>
          <w:rFonts w:ascii="Times New Roman" w:hAnsi="Times New Roman" w:cs="Times New Roman"/>
          <w:sz w:val="20"/>
        </w:rPr>
        <w:t xml:space="preserve"> 51</w:t>
      </w:r>
    </w:p>
    <w:p w:rsidR="003E3F8B" w:rsidRDefault="003E3F8B" w:rsidP="003E3F8B">
      <w:pPr>
        <w:spacing w:after="0" w:line="240" w:lineRule="auto"/>
        <w:jc w:val="both"/>
        <w:rPr>
          <w:rFonts w:ascii="Times New Roman" w:hAnsi="Times New Roman" w:cs="Times New Roman"/>
          <w:sz w:val="20"/>
        </w:rPr>
      </w:pPr>
      <w:r>
        <w:rPr>
          <w:rFonts w:ascii="Times New Roman" w:hAnsi="Times New Roman" w:cs="Times New Roman"/>
          <w:sz w:val="20"/>
        </w:rPr>
        <w:t xml:space="preserve">Radjenovic, J., Sedlak, D.L., </w:t>
      </w:r>
      <w:r w:rsidRPr="003E3F8B">
        <w:rPr>
          <w:rFonts w:ascii="Times New Roman" w:hAnsi="Times New Roman" w:cs="Times New Roman"/>
          <w:sz w:val="20"/>
        </w:rPr>
        <w:t>Environ. Sci. Technol. 49 (2015) 11292</w:t>
      </w:r>
    </w:p>
    <w:p w:rsidR="003E3F8B" w:rsidRDefault="003E3F8B" w:rsidP="003E3F8B">
      <w:pPr>
        <w:spacing w:after="0" w:line="240" w:lineRule="auto"/>
        <w:jc w:val="both"/>
        <w:rPr>
          <w:rFonts w:ascii="Times New Roman" w:hAnsi="Times New Roman" w:cs="Times New Roman"/>
          <w:sz w:val="20"/>
        </w:rPr>
      </w:pPr>
      <w:r>
        <w:rPr>
          <w:rFonts w:ascii="Times New Roman" w:hAnsi="Times New Roman" w:cs="Times New Roman"/>
          <w:sz w:val="20"/>
        </w:rPr>
        <w:t xml:space="preserve">Yang, M., Hubble, J., Lockett, A.D., Rathbone, R.R., </w:t>
      </w:r>
      <w:r w:rsidRPr="003E3F8B">
        <w:rPr>
          <w:rFonts w:ascii="Times New Roman" w:hAnsi="Times New Roman" w:cs="Times New Roman"/>
          <w:sz w:val="20"/>
        </w:rPr>
        <w:t>Water Res. 31 (1997) 2356</w:t>
      </w:r>
    </w:p>
    <w:p w:rsidR="003E3F8B" w:rsidRDefault="003E3F8B" w:rsidP="003E3F8B">
      <w:pPr>
        <w:spacing w:after="0" w:line="240" w:lineRule="auto"/>
        <w:jc w:val="both"/>
        <w:rPr>
          <w:rFonts w:ascii="Times New Roman" w:hAnsi="Times New Roman" w:cs="Times New Roman"/>
          <w:sz w:val="20"/>
        </w:rPr>
      </w:pPr>
      <w:r>
        <w:rPr>
          <w:rFonts w:ascii="Times New Roman" w:hAnsi="Times New Roman" w:cs="Times New Roman"/>
          <w:sz w:val="20"/>
        </w:rPr>
        <w:t xml:space="preserve">Zhang, C., Jiang, Y., Li, Y., Hu, Z., Zhou, L., Zhou, M., </w:t>
      </w:r>
      <w:r w:rsidRPr="003E3F8B">
        <w:rPr>
          <w:rFonts w:ascii="Times New Roman" w:hAnsi="Times New Roman" w:cs="Times New Roman"/>
          <w:sz w:val="20"/>
        </w:rPr>
        <w:t>Chem. Eng. J. 288 (2013) 455</w:t>
      </w:r>
    </w:p>
    <w:sectPr w:rsidR="003E3F8B" w:rsidSect="00DE684D">
      <w:headerReference w:type="even" r:id="rId7"/>
      <w:headerReference w:type="default" r:id="rId8"/>
      <w:footerReference w:type="even" r:id="rId9"/>
      <w:footerReference w:type="default" r:id="rId10"/>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4A" w:rsidRDefault="000E254A" w:rsidP="00767EC4">
      <w:pPr>
        <w:spacing w:after="0" w:line="240" w:lineRule="auto"/>
      </w:pPr>
      <w:r>
        <w:separator/>
      </w:r>
    </w:p>
  </w:endnote>
  <w:endnote w:type="continuationSeparator" w:id="0">
    <w:p w:rsidR="000E254A" w:rsidRDefault="000E254A" w:rsidP="0076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503324"/>
      <w:docPartObj>
        <w:docPartGallery w:val="Page Numbers (Bottom of Page)"/>
        <w:docPartUnique/>
      </w:docPartObj>
    </w:sdtPr>
    <w:sdtEndPr>
      <w:rPr>
        <w:rFonts w:ascii="Times New Roman" w:hAnsi="Times New Roman" w:cs="Times New Roman"/>
        <w:noProof/>
        <w:sz w:val="20"/>
        <w:szCs w:val="20"/>
      </w:rPr>
    </w:sdtEndPr>
    <w:sdtContent>
      <w:p w:rsidR="00DE684D" w:rsidRPr="003B4B98" w:rsidRDefault="00DE684D">
        <w:pPr>
          <w:pStyle w:val="Footer"/>
          <w:rPr>
            <w:rFonts w:ascii="Times New Roman" w:hAnsi="Times New Roman" w:cs="Times New Roman"/>
            <w:sz w:val="20"/>
            <w:szCs w:val="20"/>
          </w:rPr>
        </w:pPr>
        <w:r w:rsidRPr="003B4B98">
          <w:rPr>
            <w:rFonts w:ascii="Times New Roman" w:hAnsi="Times New Roman" w:cs="Times New Roman"/>
            <w:sz w:val="20"/>
            <w:szCs w:val="20"/>
          </w:rPr>
          <w:fldChar w:fldCharType="begin"/>
        </w:r>
        <w:r w:rsidRPr="003B4B98">
          <w:rPr>
            <w:rFonts w:ascii="Times New Roman" w:hAnsi="Times New Roman" w:cs="Times New Roman"/>
            <w:sz w:val="20"/>
            <w:szCs w:val="20"/>
          </w:rPr>
          <w:instrText xml:space="preserve"> PAGE   \* MERGEFORMAT </w:instrText>
        </w:r>
        <w:r w:rsidRPr="003B4B98">
          <w:rPr>
            <w:rFonts w:ascii="Times New Roman" w:hAnsi="Times New Roman" w:cs="Times New Roman"/>
            <w:sz w:val="20"/>
            <w:szCs w:val="20"/>
          </w:rPr>
          <w:fldChar w:fldCharType="separate"/>
        </w:r>
        <w:r w:rsidR="004E3DBB">
          <w:rPr>
            <w:rFonts w:ascii="Times New Roman" w:hAnsi="Times New Roman" w:cs="Times New Roman"/>
            <w:noProof/>
            <w:sz w:val="20"/>
            <w:szCs w:val="20"/>
          </w:rPr>
          <w:t>2</w:t>
        </w:r>
        <w:r w:rsidRPr="003B4B98">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58893"/>
      <w:docPartObj>
        <w:docPartGallery w:val="Page Numbers (Bottom of Page)"/>
        <w:docPartUnique/>
      </w:docPartObj>
    </w:sdtPr>
    <w:sdtEndPr>
      <w:rPr>
        <w:rFonts w:ascii="Times New Roman" w:hAnsi="Times New Roman" w:cs="Times New Roman"/>
        <w:noProof/>
        <w:sz w:val="20"/>
        <w:szCs w:val="20"/>
      </w:rPr>
    </w:sdtEndPr>
    <w:sdtContent>
      <w:p w:rsidR="00312877" w:rsidRPr="003B4B98" w:rsidRDefault="00DE684D" w:rsidP="00DE684D">
        <w:pPr>
          <w:pStyle w:val="Footer"/>
          <w:jc w:val="right"/>
          <w:rPr>
            <w:rFonts w:ascii="Times New Roman" w:hAnsi="Times New Roman" w:cs="Times New Roman"/>
            <w:sz w:val="20"/>
            <w:szCs w:val="20"/>
          </w:rPr>
        </w:pPr>
        <w:r w:rsidRPr="003B4B98">
          <w:rPr>
            <w:rFonts w:ascii="Times New Roman" w:hAnsi="Times New Roman" w:cs="Times New Roman"/>
            <w:sz w:val="20"/>
            <w:szCs w:val="20"/>
          </w:rPr>
          <w:fldChar w:fldCharType="begin"/>
        </w:r>
        <w:r w:rsidRPr="003B4B98">
          <w:rPr>
            <w:rFonts w:ascii="Times New Roman" w:hAnsi="Times New Roman" w:cs="Times New Roman"/>
            <w:sz w:val="20"/>
            <w:szCs w:val="20"/>
          </w:rPr>
          <w:instrText xml:space="preserve"> PAGE   \* MERGEFORMAT </w:instrText>
        </w:r>
        <w:r w:rsidRPr="003B4B98">
          <w:rPr>
            <w:rFonts w:ascii="Times New Roman" w:hAnsi="Times New Roman" w:cs="Times New Roman"/>
            <w:sz w:val="20"/>
            <w:szCs w:val="20"/>
          </w:rPr>
          <w:fldChar w:fldCharType="separate"/>
        </w:r>
        <w:r w:rsidR="00E338CD">
          <w:rPr>
            <w:rFonts w:ascii="Times New Roman" w:hAnsi="Times New Roman" w:cs="Times New Roman"/>
            <w:noProof/>
            <w:sz w:val="20"/>
            <w:szCs w:val="20"/>
          </w:rPr>
          <w:t>1</w:t>
        </w:r>
        <w:r w:rsidRPr="003B4B9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4A" w:rsidRDefault="000E254A" w:rsidP="00767EC4">
      <w:pPr>
        <w:spacing w:after="0" w:line="240" w:lineRule="auto"/>
      </w:pPr>
      <w:r>
        <w:separator/>
      </w:r>
    </w:p>
  </w:footnote>
  <w:footnote w:type="continuationSeparator" w:id="0">
    <w:p w:rsidR="000E254A" w:rsidRDefault="000E254A" w:rsidP="00767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84D" w:rsidRPr="00DE684D" w:rsidRDefault="00DE684D">
    <w:pPr>
      <w:pStyle w:val="Header"/>
      <w:rPr>
        <w:rFonts w:ascii="Times New Roman" w:hAnsi="Times New Roman" w:cs="Times New Roman"/>
        <w:sz w:val="20"/>
      </w:rPr>
    </w:pPr>
    <w:r w:rsidRPr="00DE684D">
      <w:rPr>
        <w:rFonts w:ascii="Times New Roman" w:hAnsi="Times New Roman" w:cs="Times New Roman"/>
        <w:sz w:val="20"/>
      </w:rPr>
      <w:t>EAAOP-6 Conference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C4" w:rsidRPr="00767EC4" w:rsidRDefault="00347308" w:rsidP="007545F6">
    <w:pPr>
      <w:pStyle w:val="Header"/>
      <w:tabs>
        <w:tab w:val="clear" w:pos="4536"/>
        <w:tab w:val="clear" w:pos="9072"/>
        <w:tab w:val="left" w:pos="467"/>
      </w:tabs>
      <w:jc w:val="right"/>
      <w:rPr>
        <w:rFonts w:ascii="Times New Roman" w:hAnsi="Times New Roman" w:cs="Times New Roman"/>
        <w:sz w:val="24"/>
      </w:rPr>
    </w:pPr>
    <w:r>
      <w:rPr>
        <w:rFonts w:ascii="Times New Roman" w:hAnsi="Times New Roman" w:cs="Times New Roman"/>
        <w:noProof/>
        <w:sz w:val="24"/>
        <w:lang w:val="da-DK" w:eastAsia="da-DK"/>
      </w:rPr>
      <w:drawing>
        <wp:inline distT="0" distB="0" distL="0" distR="0">
          <wp:extent cx="466344" cy="4693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344" cy="4693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92"/>
    <w:rsid w:val="000622E6"/>
    <w:rsid w:val="000E254A"/>
    <w:rsid w:val="000F326F"/>
    <w:rsid w:val="001A591E"/>
    <w:rsid w:val="002E664B"/>
    <w:rsid w:val="00312877"/>
    <w:rsid w:val="00334478"/>
    <w:rsid w:val="00347308"/>
    <w:rsid w:val="003B4B98"/>
    <w:rsid w:val="003E34EE"/>
    <w:rsid w:val="003E3F8B"/>
    <w:rsid w:val="00426262"/>
    <w:rsid w:val="004A4A57"/>
    <w:rsid w:val="004E3DBB"/>
    <w:rsid w:val="00537666"/>
    <w:rsid w:val="00574D2A"/>
    <w:rsid w:val="0064200C"/>
    <w:rsid w:val="006457D0"/>
    <w:rsid w:val="00655E87"/>
    <w:rsid w:val="0066751D"/>
    <w:rsid w:val="00691392"/>
    <w:rsid w:val="00735E92"/>
    <w:rsid w:val="007545F6"/>
    <w:rsid w:val="00767EC4"/>
    <w:rsid w:val="007A1473"/>
    <w:rsid w:val="008133F3"/>
    <w:rsid w:val="0089412A"/>
    <w:rsid w:val="008C3C21"/>
    <w:rsid w:val="008E613A"/>
    <w:rsid w:val="00925029"/>
    <w:rsid w:val="00925642"/>
    <w:rsid w:val="00AA1434"/>
    <w:rsid w:val="00B1797D"/>
    <w:rsid w:val="00B52D89"/>
    <w:rsid w:val="00BA5E2B"/>
    <w:rsid w:val="00BE4DEB"/>
    <w:rsid w:val="00C40FC4"/>
    <w:rsid w:val="00C676FD"/>
    <w:rsid w:val="00CE5A1C"/>
    <w:rsid w:val="00DE684D"/>
    <w:rsid w:val="00E338CD"/>
    <w:rsid w:val="00F01C93"/>
    <w:rsid w:val="00F1434F"/>
    <w:rsid w:val="00F40701"/>
    <w:rsid w:val="00F84E64"/>
    <w:rsid w:val="00F949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241D2"/>
  <w15:docId w15:val="{66B35179-1491-4689-9958-A1E8BB3C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E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EC4"/>
  </w:style>
  <w:style w:type="paragraph" w:styleId="Footer">
    <w:name w:val="footer"/>
    <w:basedOn w:val="Normal"/>
    <w:link w:val="FooterChar"/>
    <w:uiPriority w:val="99"/>
    <w:unhideWhenUsed/>
    <w:rsid w:val="00767E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EC4"/>
  </w:style>
  <w:style w:type="table" w:styleId="TableGrid">
    <w:name w:val="Table Grid"/>
    <w:basedOn w:val="TableNormal"/>
    <w:uiPriority w:val="59"/>
    <w:rsid w:val="00894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5316</TotalTime>
  <Pages>2</Pages>
  <Words>513</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 Pintar</dc:creator>
  <cp:lastModifiedBy>Jens Muff</cp:lastModifiedBy>
  <cp:revision>7</cp:revision>
  <dcterms:created xsi:type="dcterms:W3CDTF">2019-02-01T15:04:00Z</dcterms:created>
  <dcterms:modified xsi:type="dcterms:W3CDTF">2019-02-05T09:16:00Z</dcterms:modified>
</cp:coreProperties>
</file>