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515F" w14:textId="74802B85" w:rsidR="00D15227" w:rsidRPr="001F3412" w:rsidRDefault="008418C2">
      <w:pPr>
        <w:rPr>
          <w:rFonts w:ascii="Garamond" w:hAnsi="Garamond"/>
          <w:sz w:val="26"/>
          <w:szCs w:val="26"/>
          <w:lang w:val="da-DK"/>
        </w:rPr>
      </w:pPr>
      <w:proofErr w:type="spellStart"/>
      <w:r>
        <w:rPr>
          <w:rFonts w:ascii="Garamond" w:hAnsi="Garamond"/>
          <w:sz w:val="26"/>
          <w:szCs w:val="26"/>
          <w:lang w:val="da-DK"/>
        </w:rPr>
        <w:t>vem</w:t>
      </w:r>
      <w:proofErr w:type="spellEnd"/>
      <w:r>
        <w:rPr>
          <w:rFonts w:ascii="Garamond" w:hAnsi="Garamond"/>
          <w:sz w:val="26"/>
          <w:szCs w:val="26"/>
          <w:lang w:val="da-DK"/>
        </w:rPr>
        <w:t xml:space="preserve"> stopper</w:t>
      </w:r>
      <w:r w:rsidR="001F3412" w:rsidRPr="001F3412">
        <w:rPr>
          <w:rFonts w:ascii="Garamond" w:hAnsi="Garamond"/>
          <w:sz w:val="26"/>
          <w:szCs w:val="26"/>
          <w:lang w:val="da-DK"/>
        </w:rPr>
        <w:t xml:space="preserve"> og hvem </w:t>
      </w:r>
      <w:r w:rsidR="007F1CC2">
        <w:rPr>
          <w:rFonts w:ascii="Garamond" w:hAnsi="Garamond"/>
          <w:sz w:val="26"/>
          <w:szCs w:val="26"/>
          <w:lang w:val="da-DK"/>
        </w:rPr>
        <w:t>starter</w:t>
      </w:r>
      <w:r w:rsidR="001F3412" w:rsidRPr="001F3412">
        <w:rPr>
          <w:rFonts w:ascii="Garamond" w:hAnsi="Garamond"/>
          <w:sz w:val="26"/>
          <w:szCs w:val="26"/>
          <w:lang w:val="da-DK"/>
        </w:rPr>
        <w:t xml:space="preserve">? </w:t>
      </w:r>
    </w:p>
    <w:p w14:paraId="7047721D" w14:textId="0EBEE1A4" w:rsidR="001F3412" w:rsidRPr="001F3412" w:rsidRDefault="001F3412" w:rsidP="00872F6A">
      <w:pPr>
        <w:rPr>
          <w:rFonts w:ascii="Garamond" w:hAnsi="Garamond"/>
          <w:sz w:val="26"/>
          <w:szCs w:val="26"/>
          <w:lang w:val="da-DK"/>
        </w:rPr>
      </w:pPr>
      <w:r w:rsidRPr="001F3412">
        <w:rPr>
          <w:rFonts w:ascii="Garamond" w:hAnsi="Garamond"/>
          <w:sz w:val="26"/>
          <w:szCs w:val="26"/>
          <w:lang w:val="da-DK"/>
        </w:rPr>
        <w:t>Frivilligt arbejde og de frivillige der udfører det, er traditionelt noget vi taler om som en stor blok: de frivillige</w:t>
      </w:r>
      <w:r w:rsidR="00D80023">
        <w:rPr>
          <w:rFonts w:ascii="Garamond" w:hAnsi="Garamond"/>
          <w:sz w:val="26"/>
          <w:szCs w:val="26"/>
          <w:lang w:val="da-DK"/>
        </w:rPr>
        <w:t>. Underforstået er der så også en stor b</w:t>
      </w:r>
      <w:r w:rsidR="007F1CC2">
        <w:rPr>
          <w:rFonts w:ascii="Garamond" w:hAnsi="Garamond"/>
          <w:sz w:val="26"/>
          <w:szCs w:val="26"/>
          <w:lang w:val="da-DK"/>
        </w:rPr>
        <w:t>lok der består af de der ikke udfører</w:t>
      </w:r>
      <w:r w:rsidR="00D80023">
        <w:rPr>
          <w:rFonts w:ascii="Garamond" w:hAnsi="Garamond"/>
          <w:sz w:val="26"/>
          <w:szCs w:val="26"/>
          <w:lang w:val="da-DK"/>
        </w:rPr>
        <w:t xml:space="preserve"> frivillig</w:t>
      </w:r>
      <w:r w:rsidR="007F1CC2">
        <w:rPr>
          <w:rFonts w:ascii="Garamond" w:hAnsi="Garamond"/>
          <w:sz w:val="26"/>
          <w:szCs w:val="26"/>
          <w:lang w:val="da-DK"/>
        </w:rPr>
        <w:t>t arbejde</w:t>
      </w:r>
      <w:r w:rsidR="008418C2">
        <w:rPr>
          <w:rFonts w:ascii="Garamond" w:hAnsi="Garamond"/>
          <w:sz w:val="26"/>
          <w:szCs w:val="26"/>
          <w:lang w:val="da-DK"/>
        </w:rPr>
        <w:t xml:space="preserve">. </w:t>
      </w:r>
      <w:r w:rsidRPr="001F3412">
        <w:rPr>
          <w:rFonts w:ascii="Garamond" w:hAnsi="Garamond"/>
          <w:sz w:val="26"/>
          <w:szCs w:val="26"/>
          <w:lang w:val="da-DK"/>
        </w:rPr>
        <w:t xml:space="preserve">Det kan der være god grund til </w:t>
      </w:r>
      <w:r w:rsidR="007F1CC2">
        <w:rPr>
          <w:rFonts w:ascii="Garamond" w:hAnsi="Garamond"/>
          <w:sz w:val="26"/>
          <w:szCs w:val="26"/>
          <w:lang w:val="da-DK"/>
        </w:rPr>
        <w:t>hvis</w:t>
      </w:r>
      <w:r w:rsidRPr="001F3412">
        <w:rPr>
          <w:rFonts w:ascii="Garamond" w:hAnsi="Garamond"/>
          <w:sz w:val="26"/>
          <w:szCs w:val="26"/>
          <w:lang w:val="da-DK"/>
        </w:rPr>
        <w:t xml:space="preserve"> man skal beskrive den frivillige sektor som sådan eller skal und</w:t>
      </w:r>
      <w:r w:rsidR="007B4B9A">
        <w:rPr>
          <w:rFonts w:ascii="Garamond" w:hAnsi="Garamond"/>
          <w:sz w:val="26"/>
          <w:szCs w:val="26"/>
          <w:lang w:val="da-DK"/>
        </w:rPr>
        <w:t>er</w:t>
      </w:r>
      <w:r w:rsidRPr="001F3412">
        <w:rPr>
          <w:rFonts w:ascii="Garamond" w:hAnsi="Garamond"/>
          <w:sz w:val="26"/>
          <w:szCs w:val="26"/>
          <w:lang w:val="da-DK"/>
        </w:rPr>
        <w:t>søge sa</w:t>
      </w:r>
      <w:r w:rsidR="008418C2">
        <w:rPr>
          <w:rFonts w:ascii="Garamond" w:hAnsi="Garamond"/>
          <w:sz w:val="26"/>
          <w:szCs w:val="26"/>
          <w:lang w:val="da-DK"/>
        </w:rPr>
        <w:t>mmensætningen af de frivillige i</w:t>
      </w:r>
      <w:r w:rsidRPr="001F3412">
        <w:rPr>
          <w:rFonts w:ascii="Garamond" w:hAnsi="Garamond"/>
          <w:sz w:val="26"/>
          <w:szCs w:val="26"/>
          <w:lang w:val="da-DK"/>
        </w:rPr>
        <w:t xml:space="preserve"> forhold til køn, alder eller social baggrund. Det er imidlertid en forfejlet tilgang når vi gerne vil </w:t>
      </w:r>
      <w:r w:rsidR="007F1CC2">
        <w:rPr>
          <w:rFonts w:ascii="Garamond" w:hAnsi="Garamond"/>
          <w:sz w:val="26"/>
          <w:szCs w:val="26"/>
          <w:lang w:val="da-DK"/>
        </w:rPr>
        <w:t>undersøge</w:t>
      </w:r>
      <w:r w:rsidRPr="001F3412">
        <w:rPr>
          <w:rFonts w:ascii="Garamond" w:hAnsi="Garamond"/>
          <w:sz w:val="26"/>
          <w:szCs w:val="26"/>
          <w:lang w:val="da-DK"/>
        </w:rPr>
        <w:t xml:space="preserve"> hvad der får folk til at blive frivillige eller til at stoppe med at være frivillige. </w:t>
      </w:r>
    </w:p>
    <w:p w14:paraId="7FF1C31C" w14:textId="367DBB02" w:rsidR="001F3412" w:rsidRDefault="001F3412">
      <w:pPr>
        <w:rPr>
          <w:rFonts w:ascii="Garamond" w:hAnsi="Garamond"/>
          <w:sz w:val="26"/>
          <w:szCs w:val="26"/>
          <w:lang w:val="da-DK"/>
        </w:rPr>
      </w:pPr>
      <w:r w:rsidRPr="001F3412">
        <w:rPr>
          <w:rFonts w:ascii="Garamond" w:hAnsi="Garamond"/>
          <w:sz w:val="26"/>
          <w:szCs w:val="26"/>
          <w:lang w:val="da-DK"/>
        </w:rPr>
        <w:t xml:space="preserve">Når vi f.eks. studerer arbejdsmarkedet er det helt nødvendigt til at se på det komplekse sæt af faktorer der spiller sammen i det vi kalder for </w:t>
      </w:r>
      <w:r>
        <w:rPr>
          <w:rFonts w:ascii="Garamond" w:hAnsi="Garamond"/>
          <w:sz w:val="26"/>
          <w:szCs w:val="26"/>
          <w:lang w:val="da-DK"/>
        </w:rPr>
        <w:t>en karriere: uddannelsesforhold, civilstand, alder, geografi, jobmuligheder, konjunkturer etc. Ikke mindst</w:t>
      </w:r>
      <w:r w:rsidR="008418C2">
        <w:rPr>
          <w:rFonts w:ascii="Garamond" w:hAnsi="Garamond"/>
          <w:sz w:val="26"/>
          <w:szCs w:val="26"/>
          <w:lang w:val="da-DK"/>
        </w:rPr>
        <w:t>,</w:t>
      </w:r>
      <w:r>
        <w:rPr>
          <w:rFonts w:ascii="Garamond" w:hAnsi="Garamond"/>
          <w:sz w:val="26"/>
          <w:szCs w:val="26"/>
          <w:lang w:val="da-DK"/>
        </w:rPr>
        <w:t xml:space="preserve"> må vi også forvente at en karriere indeholder perioder med arbejdsløshed, barsel og lignende. Ser vi på det frivillige arbejde med</w:t>
      </w:r>
      <w:r w:rsidR="008418C2">
        <w:rPr>
          <w:rFonts w:ascii="Garamond" w:hAnsi="Garamond"/>
          <w:sz w:val="26"/>
          <w:szCs w:val="26"/>
          <w:lang w:val="da-DK"/>
        </w:rPr>
        <w:t xml:space="preserve"> et lignende blik er det klart a</w:t>
      </w:r>
      <w:r>
        <w:rPr>
          <w:rFonts w:ascii="Garamond" w:hAnsi="Garamond"/>
          <w:sz w:val="26"/>
          <w:szCs w:val="26"/>
          <w:lang w:val="da-DK"/>
        </w:rPr>
        <w:t>t frivillig er ikke noget man</w:t>
      </w:r>
      <w:r w:rsidR="008418C2">
        <w:rPr>
          <w:rFonts w:ascii="Garamond" w:hAnsi="Garamond"/>
          <w:sz w:val="26"/>
          <w:szCs w:val="26"/>
          <w:lang w:val="da-DK"/>
        </w:rPr>
        <w:t xml:space="preserve"> bliver</w:t>
      </w:r>
      <w:r>
        <w:rPr>
          <w:rFonts w:ascii="Garamond" w:hAnsi="Garamond"/>
          <w:sz w:val="26"/>
          <w:szCs w:val="26"/>
          <w:lang w:val="da-DK"/>
        </w:rPr>
        <w:t xml:space="preserve"> </w:t>
      </w:r>
      <w:r w:rsidR="007F1CC2">
        <w:rPr>
          <w:rFonts w:ascii="Garamond" w:hAnsi="Garamond"/>
          <w:sz w:val="26"/>
          <w:szCs w:val="26"/>
          <w:lang w:val="da-DK"/>
        </w:rPr>
        <w:t>én måde, én</w:t>
      </w:r>
      <w:r w:rsidR="008418C2">
        <w:rPr>
          <w:rFonts w:ascii="Garamond" w:hAnsi="Garamond"/>
          <w:sz w:val="26"/>
          <w:szCs w:val="26"/>
          <w:lang w:val="da-DK"/>
        </w:rPr>
        <w:t xml:space="preserve"> gang for alle</w:t>
      </w:r>
      <w:r>
        <w:rPr>
          <w:rFonts w:ascii="Garamond" w:hAnsi="Garamond"/>
          <w:sz w:val="26"/>
          <w:szCs w:val="26"/>
          <w:lang w:val="da-DK"/>
        </w:rPr>
        <w:t>. Den store flok af ikke-frivillige – som mange organisationer gerne vil invite</w:t>
      </w:r>
      <w:r w:rsidR="008418C2">
        <w:rPr>
          <w:rFonts w:ascii="Garamond" w:hAnsi="Garamond"/>
          <w:sz w:val="26"/>
          <w:szCs w:val="26"/>
          <w:lang w:val="da-DK"/>
        </w:rPr>
        <w:t>re til at blive frivillige – består i betydeligt omfang af nogen der tidligere har</w:t>
      </w:r>
      <w:r>
        <w:rPr>
          <w:rFonts w:ascii="Garamond" w:hAnsi="Garamond"/>
          <w:sz w:val="26"/>
          <w:szCs w:val="26"/>
          <w:lang w:val="da-DK"/>
        </w:rPr>
        <w:t xml:space="preserve"> været frivillige og bliver det igen på et tidspunkt. Tilsvarende har mange af de nuværende frivi</w:t>
      </w:r>
      <w:r w:rsidR="007B4B9A">
        <w:rPr>
          <w:rFonts w:ascii="Garamond" w:hAnsi="Garamond"/>
          <w:sz w:val="26"/>
          <w:szCs w:val="26"/>
          <w:lang w:val="da-DK"/>
        </w:rPr>
        <w:t>llige været ude af frivilligt a</w:t>
      </w:r>
      <w:r>
        <w:rPr>
          <w:rFonts w:ascii="Garamond" w:hAnsi="Garamond"/>
          <w:sz w:val="26"/>
          <w:szCs w:val="26"/>
          <w:lang w:val="da-DK"/>
        </w:rPr>
        <w:t>r</w:t>
      </w:r>
      <w:r w:rsidR="007B4B9A">
        <w:rPr>
          <w:rFonts w:ascii="Garamond" w:hAnsi="Garamond"/>
          <w:sz w:val="26"/>
          <w:szCs w:val="26"/>
          <w:lang w:val="da-DK"/>
        </w:rPr>
        <w:t>b</w:t>
      </w:r>
      <w:r>
        <w:rPr>
          <w:rFonts w:ascii="Garamond" w:hAnsi="Garamond"/>
          <w:sz w:val="26"/>
          <w:szCs w:val="26"/>
          <w:lang w:val="da-DK"/>
        </w:rPr>
        <w:t xml:space="preserve">ejde i en periode og vil sikkert også </w:t>
      </w:r>
      <w:r w:rsidR="007F1CC2">
        <w:rPr>
          <w:rFonts w:ascii="Garamond" w:hAnsi="Garamond"/>
          <w:sz w:val="26"/>
          <w:szCs w:val="26"/>
          <w:lang w:val="da-DK"/>
        </w:rPr>
        <w:t>stoppe i</w:t>
      </w:r>
      <w:r w:rsidR="007B4B9A">
        <w:rPr>
          <w:rFonts w:ascii="Garamond" w:hAnsi="Garamond"/>
          <w:sz w:val="26"/>
          <w:szCs w:val="26"/>
          <w:lang w:val="da-DK"/>
        </w:rPr>
        <w:t>gen i en periode. For at forstå</w:t>
      </w:r>
      <w:r w:rsidR="008418C2">
        <w:rPr>
          <w:rFonts w:ascii="Garamond" w:hAnsi="Garamond"/>
          <w:sz w:val="26"/>
          <w:szCs w:val="26"/>
          <w:lang w:val="da-DK"/>
        </w:rPr>
        <w:t>,</w:t>
      </w:r>
      <w:r w:rsidR="007B4B9A">
        <w:rPr>
          <w:rFonts w:ascii="Garamond" w:hAnsi="Garamond"/>
          <w:sz w:val="26"/>
          <w:szCs w:val="26"/>
          <w:lang w:val="da-DK"/>
        </w:rPr>
        <w:t xml:space="preserve"> hvad der skaber disse bevægelser</w:t>
      </w:r>
      <w:r w:rsidR="008418C2">
        <w:rPr>
          <w:rFonts w:ascii="Garamond" w:hAnsi="Garamond"/>
          <w:sz w:val="26"/>
          <w:szCs w:val="26"/>
          <w:lang w:val="da-DK"/>
        </w:rPr>
        <w:t>,</w:t>
      </w:r>
      <w:r w:rsidR="007B4B9A">
        <w:rPr>
          <w:rFonts w:ascii="Garamond" w:hAnsi="Garamond"/>
          <w:sz w:val="26"/>
          <w:szCs w:val="26"/>
          <w:lang w:val="da-DK"/>
        </w:rPr>
        <w:t xml:space="preserve"> er vi nødt til at se på de mange komplekse faktorer</w:t>
      </w:r>
      <w:r w:rsidR="008418C2">
        <w:rPr>
          <w:rFonts w:ascii="Garamond" w:hAnsi="Garamond"/>
          <w:sz w:val="26"/>
          <w:szCs w:val="26"/>
          <w:lang w:val="da-DK"/>
        </w:rPr>
        <w:t>,</w:t>
      </w:r>
      <w:r w:rsidR="007B4B9A">
        <w:rPr>
          <w:rFonts w:ascii="Garamond" w:hAnsi="Garamond"/>
          <w:sz w:val="26"/>
          <w:szCs w:val="26"/>
          <w:lang w:val="da-DK"/>
        </w:rPr>
        <w:t xml:space="preserve"> der påvirker den frivillige karriere</w:t>
      </w:r>
      <w:r w:rsidR="007F1CC2">
        <w:rPr>
          <w:rFonts w:ascii="Garamond" w:hAnsi="Garamond"/>
          <w:sz w:val="26"/>
          <w:szCs w:val="26"/>
          <w:lang w:val="da-DK"/>
        </w:rPr>
        <w:t>. D</w:t>
      </w:r>
      <w:r w:rsidR="007B4B9A">
        <w:rPr>
          <w:rFonts w:ascii="Garamond" w:hAnsi="Garamond"/>
          <w:sz w:val="26"/>
          <w:szCs w:val="26"/>
          <w:lang w:val="da-DK"/>
        </w:rPr>
        <w:t xml:space="preserve">e fleste og de vigtigste </w:t>
      </w:r>
      <w:r w:rsidR="007F1CC2">
        <w:rPr>
          <w:rFonts w:ascii="Garamond" w:hAnsi="Garamond"/>
          <w:sz w:val="26"/>
          <w:szCs w:val="26"/>
          <w:lang w:val="da-DK"/>
        </w:rPr>
        <w:t xml:space="preserve">af disse </w:t>
      </w:r>
      <w:r w:rsidR="007B4B9A">
        <w:rPr>
          <w:rFonts w:ascii="Garamond" w:hAnsi="Garamond"/>
          <w:sz w:val="26"/>
          <w:szCs w:val="26"/>
          <w:lang w:val="da-DK"/>
        </w:rPr>
        <w:t>er helt uden for de frivillige organisationers kontrol.</w:t>
      </w:r>
    </w:p>
    <w:p w14:paraId="78D6FDAF" w14:textId="654AF3F9" w:rsidR="00B56A98" w:rsidRDefault="007F1CC2">
      <w:pPr>
        <w:rPr>
          <w:rFonts w:ascii="Garamond" w:hAnsi="Garamond"/>
          <w:sz w:val="26"/>
          <w:szCs w:val="26"/>
          <w:lang w:val="da-DK"/>
        </w:rPr>
      </w:pPr>
      <w:r>
        <w:rPr>
          <w:rFonts w:ascii="Garamond" w:hAnsi="Garamond"/>
          <w:sz w:val="26"/>
          <w:szCs w:val="26"/>
          <w:lang w:val="da-DK"/>
        </w:rPr>
        <w:t>D</w:t>
      </w:r>
      <w:r w:rsidR="00B56A98">
        <w:rPr>
          <w:rFonts w:ascii="Garamond" w:hAnsi="Garamond"/>
          <w:sz w:val="26"/>
          <w:szCs w:val="26"/>
          <w:lang w:val="da-DK"/>
        </w:rPr>
        <w:t xml:space="preserve">er </w:t>
      </w:r>
      <w:r>
        <w:rPr>
          <w:rFonts w:ascii="Garamond" w:hAnsi="Garamond"/>
          <w:sz w:val="26"/>
          <w:szCs w:val="26"/>
          <w:lang w:val="da-DK"/>
        </w:rPr>
        <w:t xml:space="preserve">er </w:t>
      </w:r>
      <w:r w:rsidR="00B56A98">
        <w:rPr>
          <w:rFonts w:ascii="Garamond" w:hAnsi="Garamond"/>
          <w:sz w:val="26"/>
          <w:szCs w:val="26"/>
          <w:lang w:val="da-DK"/>
        </w:rPr>
        <w:t xml:space="preserve">et sæt faktorer </w:t>
      </w:r>
      <w:r>
        <w:rPr>
          <w:rFonts w:ascii="Garamond" w:hAnsi="Garamond"/>
          <w:sz w:val="26"/>
          <w:szCs w:val="26"/>
          <w:lang w:val="da-DK"/>
        </w:rPr>
        <w:t xml:space="preserve">af faktorer </w:t>
      </w:r>
      <w:r w:rsidR="00B56A98">
        <w:rPr>
          <w:rFonts w:ascii="Garamond" w:hAnsi="Garamond"/>
          <w:sz w:val="26"/>
          <w:szCs w:val="26"/>
          <w:lang w:val="da-DK"/>
        </w:rPr>
        <w:t>vi ved har betydning</w:t>
      </w:r>
      <w:r>
        <w:rPr>
          <w:rFonts w:ascii="Garamond" w:hAnsi="Garamond"/>
          <w:sz w:val="26"/>
          <w:szCs w:val="26"/>
          <w:lang w:val="da-DK"/>
        </w:rPr>
        <w:t xml:space="preserve"> for den enkeltes karriere som frivillig</w:t>
      </w:r>
      <w:r w:rsidR="00B56A98">
        <w:rPr>
          <w:rFonts w:ascii="Garamond" w:hAnsi="Garamond"/>
          <w:sz w:val="26"/>
          <w:szCs w:val="26"/>
          <w:lang w:val="da-DK"/>
        </w:rPr>
        <w:t xml:space="preserve">. For det første har det betydning hvilken livsfase </w:t>
      </w:r>
      <w:r w:rsidR="00D80023">
        <w:rPr>
          <w:rFonts w:ascii="Garamond" w:hAnsi="Garamond"/>
          <w:sz w:val="26"/>
          <w:szCs w:val="26"/>
          <w:lang w:val="da-DK"/>
        </w:rPr>
        <w:t>man</w:t>
      </w:r>
      <w:r w:rsidR="00B56A98">
        <w:rPr>
          <w:rFonts w:ascii="Garamond" w:hAnsi="Garamond"/>
          <w:sz w:val="26"/>
          <w:szCs w:val="26"/>
          <w:lang w:val="da-DK"/>
        </w:rPr>
        <w:t xml:space="preserve"> befinder sig i</w:t>
      </w:r>
      <w:r w:rsidR="008418C2">
        <w:rPr>
          <w:rFonts w:ascii="Garamond" w:hAnsi="Garamond"/>
          <w:sz w:val="26"/>
          <w:szCs w:val="26"/>
          <w:lang w:val="da-DK"/>
        </w:rPr>
        <w:t xml:space="preserve"> – såkaldt alders</w:t>
      </w:r>
      <w:r w:rsidR="00E203D8">
        <w:rPr>
          <w:rFonts w:ascii="Garamond" w:hAnsi="Garamond"/>
          <w:sz w:val="26"/>
          <w:szCs w:val="26"/>
          <w:lang w:val="da-DK"/>
        </w:rPr>
        <w:t>forklaringer</w:t>
      </w:r>
      <w:r w:rsidR="00B56A98">
        <w:rPr>
          <w:rFonts w:ascii="Garamond" w:hAnsi="Garamond"/>
          <w:sz w:val="26"/>
          <w:szCs w:val="26"/>
          <w:lang w:val="da-DK"/>
        </w:rPr>
        <w:t xml:space="preserve">. Frivilligt arbejde er ikke noget man kommer på ud af den blå luft, men </w:t>
      </w:r>
      <w:r w:rsidR="00D80023">
        <w:rPr>
          <w:rFonts w:ascii="Garamond" w:hAnsi="Garamond"/>
          <w:sz w:val="26"/>
          <w:szCs w:val="26"/>
          <w:lang w:val="da-DK"/>
        </w:rPr>
        <w:t>er</w:t>
      </w:r>
      <w:r>
        <w:rPr>
          <w:rFonts w:ascii="Garamond" w:hAnsi="Garamond"/>
          <w:sz w:val="26"/>
          <w:szCs w:val="26"/>
          <w:lang w:val="da-DK"/>
        </w:rPr>
        <w:t xml:space="preserve"> </w:t>
      </w:r>
      <w:r w:rsidR="00B56A98">
        <w:rPr>
          <w:rFonts w:ascii="Garamond" w:hAnsi="Garamond"/>
          <w:sz w:val="26"/>
          <w:szCs w:val="26"/>
          <w:lang w:val="da-DK"/>
        </w:rPr>
        <w:t>forb</w:t>
      </w:r>
      <w:r w:rsidR="00D80023">
        <w:rPr>
          <w:rFonts w:ascii="Garamond" w:hAnsi="Garamond"/>
          <w:sz w:val="26"/>
          <w:szCs w:val="26"/>
          <w:lang w:val="da-DK"/>
        </w:rPr>
        <w:t>u</w:t>
      </w:r>
      <w:r w:rsidR="00B56A98">
        <w:rPr>
          <w:rFonts w:ascii="Garamond" w:hAnsi="Garamond"/>
          <w:sz w:val="26"/>
          <w:szCs w:val="26"/>
          <w:lang w:val="da-DK"/>
        </w:rPr>
        <w:t>nde</w:t>
      </w:r>
      <w:r w:rsidR="00D80023">
        <w:rPr>
          <w:rFonts w:ascii="Garamond" w:hAnsi="Garamond"/>
          <w:sz w:val="26"/>
          <w:szCs w:val="26"/>
          <w:lang w:val="da-DK"/>
        </w:rPr>
        <w:t>t</w:t>
      </w:r>
      <w:r w:rsidR="00B56A98">
        <w:rPr>
          <w:rFonts w:ascii="Garamond" w:hAnsi="Garamond"/>
          <w:sz w:val="26"/>
          <w:szCs w:val="26"/>
          <w:lang w:val="da-DK"/>
        </w:rPr>
        <w:t xml:space="preserve"> med de problemer </w:t>
      </w:r>
      <w:r w:rsidR="00D80023">
        <w:rPr>
          <w:rFonts w:ascii="Garamond" w:hAnsi="Garamond"/>
          <w:sz w:val="26"/>
          <w:szCs w:val="26"/>
          <w:lang w:val="da-DK"/>
        </w:rPr>
        <w:t xml:space="preserve">man </w:t>
      </w:r>
      <w:r>
        <w:rPr>
          <w:rFonts w:ascii="Garamond" w:hAnsi="Garamond"/>
          <w:sz w:val="26"/>
          <w:szCs w:val="26"/>
          <w:lang w:val="da-DK"/>
        </w:rPr>
        <w:t>e</w:t>
      </w:r>
      <w:r w:rsidR="00D80023">
        <w:rPr>
          <w:rFonts w:ascii="Garamond" w:hAnsi="Garamond"/>
          <w:sz w:val="26"/>
          <w:szCs w:val="26"/>
          <w:lang w:val="da-DK"/>
        </w:rPr>
        <w:t>r optaget af</w:t>
      </w:r>
      <w:r w:rsidR="00B56A98">
        <w:rPr>
          <w:rFonts w:ascii="Garamond" w:hAnsi="Garamond"/>
          <w:sz w:val="26"/>
          <w:szCs w:val="26"/>
          <w:lang w:val="da-DK"/>
        </w:rPr>
        <w:t xml:space="preserve">, de ressourcer man har og især de institutioner man er tilknyttet på et bestemt tidspunkt. Hvor man i dele af livet har meget tid, men få økonomiske ressourcer har man i andre dele begrænset tid og flere økonomiske ressourcer. Uddannelse og kompetencemæssige ressourcer er også noget man tilegner sig gennem livet indtil ens kompetencer måske på et tidspunkt begynder at blive forældede. </w:t>
      </w:r>
      <w:r w:rsidR="00413838">
        <w:rPr>
          <w:rFonts w:ascii="Garamond" w:hAnsi="Garamond"/>
          <w:sz w:val="26"/>
          <w:szCs w:val="26"/>
          <w:lang w:val="da-DK"/>
        </w:rPr>
        <w:t>Den institutionelle og social kontekst ændre sig også fra man er barn, under uddannelse, stifter famil</w:t>
      </w:r>
      <w:r w:rsidR="008418C2">
        <w:rPr>
          <w:rFonts w:ascii="Garamond" w:hAnsi="Garamond"/>
          <w:sz w:val="26"/>
          <w:szCs w:val="26"/>
          <w:lang w:val="da-DK"/>
        </w:rPr>
        <w:t>ie, til børnene forlader hjemme</w:t>
      </w:r>
      <w:r w:rsidR="00413838">
        <w:rPr>
          <w:rFonts w:ascii="Garamond" w:hAnsi="Garamond"/>
          <w:sz w:val="26"/>
          <w:szCs w:val="26"/>
          <w:lang w:val="da-DK"/>
        </w:rPr>
        <w:t>t</w:t>
      </w:r>
      <w:r w:rsidR="008418C2">
        <w:rPr>
          <w:rFonts w:ascii="Garamond" w:hAnsi="Garamond"/>
          <w:sz w:val="26"/>
          <w:szCs w:val="26"/>
          <w:lang w:val="da-DK"/>
        </w:rPr>
        <w:t xml:space="preserve"> </w:t>
      </w:r>
      <w:r w:rsidR="00413838">
        <w:rPr>
          <w:rFonts w:ascii="Garamond" w:hAnsi="Garamond"/>
          <w:sz w:val="26"/>
          <w:szCs w:val="26"/>
          <w:lang w:val="da-DK"/>
        </w:rPr>
        <w:t xml:space="preserve">og senere at man trækker sig tilbage fra arbejdsmarkedet. </w:t>
      </w:r>
      <w:r w:rsidR="00FC34AB">
        <w:rPr>
          <w:rFonts w:ascii="Garamond" w:hAnsi="Garamond"/>
          <w:sz w:val="26"/>
          <w:szCs w:val="26"/>
          <w:lang w:val="da-DK"/>
        </w:rPr>
        <w:t>Hver type institutionel kontekst giver forskellige muligheder for at være fr</w:t>
      </w:r>
      <w:r>
        <w:rPr>
          <w:rFonts w:ascii="Garamond" w:hAnsi="Garamond"/>
          <w:sz w:val="26"/>
          <w:szCs w:val="26"/>
          <w:lang w:val="da-DK"/>
        </w:rPr>
        <w:t>ivillig og er knyttet til</w:t>
      </w:r>
      <w:r w:rsidR="00FC34AB">
        <w:rPr>
          <w:rFonts w:ascii="Garamond" w:hAnsi="Garamond"/>
          <w:sz w:val="26"/>
          <w:szCs w:val="26"/>
          <w:lang w:val="da-DK"/>
        </w:rPr>
        <w:t xml:space="preserve"> forskellige civilsamfundssektorer: kultur og</w:t>
      </w:r>
      <w:r>
        <w:rPr>
          <w:rFonts w:ascii="Garamond" w:hAnsi="Garamond"/>
          <w:sz w:val="26"/>
          <w:szCs w:val="26"/>
          <w:lang w:val="da-DK"/>
        </w:rPr>
        <w:t xml:space="preserve"> </w:t>
      </w:r>
      <w:r w:rsidR="00FC34AB">
        <w:rPr>
          <w:rFonts w:ascii="Garamond" w:hAnsi="Garamond"/>
          <w:sz w:val="26"/>
          <w:szCs w:val="26"/>
          <w:lang w:val="da-DK"/>
        </w:rPr>
        <w:t>uddannelse, idræt og fritid, socialt arbejde,</w:t>
      </w:r>
      <w:r>
        <w:rPr>
          <w:rFonts w:ascii="Garamond" w:hAnsi="Garamond"/>
          <w:sz w:val="26"/>
          <w:szCs w:val="26"/>
          <w:lang w:val="da-DK"/>
        </w:rPr>
        <w:t xml:space="preserve"> sundhed</w:t>
      </w:r>
      <w:r w:rsidR="00FC34AB">
        <w:rPr>
          <w:rFonts w:ascii="Garamond" w:hAnsi="Garamond"/>
          <w:sz w:val="26"/>
          <w:szCs w:val="26"/>
          <w:lang w:val="da-DK"/>
        </w:rPr>
        <w:t xml:space="preserve"> m.fl. </w:t>
      </w:r>
      <w:r w:rsidR="00B56A98">
        <w:rPr>
          <w:rFonts w:ascii="Garamond" w:hAnsi="Garamond"/>
          <w:sz w:val="26"/>
          <w:szCs w:val="26"/>
          <w:lang w:val="da-DK"/>
        </w:rPr>
        <w:t xml:space="preserve">Derfor ændrer det frivillige engagement sig </w:t>
      </w:r>
      <w:r>
        <w:rPr>
          <w:rFonts w:ascii="Garamond" w:hAnsi="Garamond"/>
          <w:sz w:val="26"/>
          <w:szCs w:val="26"/>
          <w:lang w:val="da-DK"/>
        </w:rPr>
        <w:t xml:space="preserve">ofte </w:t>
      </w:r>
      <w:r w:rsidR="00B56A98">
        <w:rPr>
          <w:rFonts w:ascii="Garamond" w:hAnsi="Garamond"/>
          <w:sz w:val="26"/>
          <w:szCs w:val="26"/>
          <w:lang w:val="da-DK"/>
        </w:rPr>
        <w:t>mellem livsfaser i</w:t>
      </w:r>
      <w:r>
        <w:rPr>
          <w:rFonts w:ascii="Garamond" w:hAnsi="Garamond"/>
          <w:sz w:val="26"/>
          <w:szCs w:val="26"/>
          <w:lang w:val="da-DK"/>
        </w:rPr>
        <w:t xml:space="preserve"> både</w:t>
      </w:r>
      <w:r w:rsidR="00B56A98">
        <w:rPr>
          <w:rFonts w:ascii="Garamond" w:hAnsi="Garamond"/>
          <w:sz w:val="26"/>
          <w:szCs w:val="26"/>
          <w:lang w:val="da-DK"/>
        </w:rPr>
        <w:t xml:space="preserve"> omfang og i type</w:t>
      </w:r>
      <w:r w:rsidR="008418C2">
        <w:rPr>
          <w:rFonts w:ascii="Garamond" w:hAnsi="Garamond"/>
          <w:sz w:val="26"/>
          <w:szCs w:val="26"/>
          <w:lang w:val="da-DK"/>
        </w:rPr>
        <w:t>.</w:t>
      </w:r>
    </w:p>
    <w:p w14:paraId="6ACF0DCB" w14:textId="0E85F88D" w:rsidR="00413838" w:rsidRDefault="00413838">
      <w:pPr>
        <w:rPr>
          <w:rFonts w:ascii="Garamond" w:hAnsi="Garamond"/>
          <w:sz w:val="26"/>
          <w:szCs w:val="26"/>
          <w:lang w:val="da-DK"/>
        </w:rPr>
      </w:pPr>
      <w:r>
        <w:rPr>
          <w:rFonts w:ascii="Garamond" w:hAnsi="Garamond"/>
          <w:sz w:val="26"/>
          <w:szCs w:val="26"/>
          <w:lang w:val="da-DK"/>
        </w:rPr>
        <w:t>For det andet</w:t>
      </w:r>
      <w:r w:rsidR="007F1CC2">
        <w:rPr>
          <w:rFonts w:ascii="Garamond" w:hAnsi="Garamond"/>
          <w:sz w:val="26"/>
          <w:szCs w:val="26"/>
          <w:lang w:val="da-DK"/>
        </w:rPr>
        <w:t>,</w:t>
      </w:r>
      <w:r>
        <w:rPr>
          <w:rFonts w:ascii="Garamond" w:hAnsi="Garamond"/>
          <w:sz w:val="26"/>
          <w:szCs w:val="26"/>
          <w:lang w:val="da-DK"/>
        </w:rPr>
        <w:t xml:space="preserve"> er opvækst og socialisering</w:t>
      </w:r>
      <w:r w:rsidR="007F1CC2">
        <w:rPr>
          <w:rFonts w:ascii="Garamond" w:hAnsi="Garamond"/>
          <w:sz w:val="26"/>
          <w:szCs w:val="26"/>
          <w:lang w:val="da-DK"/>
        </w:rPr>
        <w:t xml:space="preserve"> en væsentlig faktor</w:t>
      </w:r>
      <w:r w:rsidR="00812EC4">
        <w:rPr>
          <w:rFonts w:ascii="Garamond" w:hAnsi="Garamond"/>
          <w:sz w:val="26"/>
          <w:szCs w:val="26"/>
          <w:lang w:val="da-DK"/>
        </w:rPr>
        <w:t xml:space="preserve">. </w:t>
      </w:r>
      <w:r>
        <w:rPr>
          <w:rFonts w:ascii="Garamond" w:hAnsi="Garamond"/>
          <w:sz w:val="26"/>
          <w:szCs w:val="26"/>
          <w:lang w:val="da-DK"/>
        </w:rPr>
        <w:t xml:space="preserve">Alt efter om </w:t>
      </w:r>
      <w:r w:rsidR="007F1CC2">
        <w:rPr>
          <w:rFonts w:ascii="Garamond" w:hAnsi="Garamond"/>
          <w:sz w:val="26"/>
          <w:szCs w:val="26"/>
          <w:lang w:val="da-DK"/>
        </w:rPr>
        <w:t xml:space="preserve">man </w:t>
      </w:r>
      <w:r w:rsidR="008418C2">
        <w:rPr>
          <w:rFonts w:ascii="Garamond" w:hAnsi="Garamond"/>
          <w:sz w:val="26"/>
          <w:szCs w:val="26"/>
          <w:lang w:val="da-DK"/>
        </w:rPr>
        <w:t xml:space="preserve">f.eks. </w:t>
      </w:r>
      <w:r>
        <w:rPr>
          <w:rFonts w:ascii="Garamond" w:hAnsi="Garamond"/>
          <w:sz w:val="26"/>
          <w:szCs w:val="26"/>
          <w:lang w:val="da-DK"/>
        </w:rPr>
        <w:t>er vokset op i perioder med social ro og økonomisk fremgang eller det modsatte, vil man have forskellige opfattelser af hvad der er vigtigt</w:t>
      </w:r>
      <w:r w:rsidR="00812EC4">
        <w:rPr>
          <w:rFonts w:ascii="Garamond" w:hAnsi="Garamond"/>
          <w:sz w:val="26"/>
          <w:szCs w:val="26"/>
          <w:lang w:val="da-DK"/>
        </w:rPr>
        <w:t xml:space="preserve"> i livet</w:t>
      </w:r>
      <w:r>
        <w:rPr>
          <w:rFonts w:ascii="Garamond" w:hAnsi="Garamond"/>
          <w:sz w:val="26"/>
          <w:szCs w:val="26"/>
          <w:lang w:val="da-DK"/>
        </w:rPr>
        <w:t>. Kulturelt er der også forskell</w:t>
      </w:r>
      <w:r w:rsidR="008418C2">
        <w:rPr>
          <w:rFonts w:ascii="Garamond" w:hAnsi="Garamond"/>
          <w:sz w:val="26"/>
          <w:szCs w:val="26"/>
          <w:lang w:val="da-DK"/>
        </w:rPr>
        <w:t xml:space="preserve">e mellem perioder – f.eks. i </w:t>
      </w:r>
      <w:r>
        <w:rPr>
          <w:rFonts w:ascii="Garamond" w:hAnsi="Garamond"/>
          <w:sz w:val="26"/>
          <w:szCs w:val="26"/>
          <w:lang w:val="da-DK"/>
        </w:rPr>
        <w:t>hvordan forældre skal e</w:t>
      </w:r>
      <w:r w:rsidR="008418C2">
        <w:rPr>
          <w:rFonts w:ascii="Garamond" w:hAnsi="Garamond"/>
          <w:sz w:val="26"/>
          <w:szCs w:val="26"/>
          <w:lang w:val="da-DK"/>
        </w:rPr>
        <w:t>ngagere sig i deres børns liv eller</w:t>
      </w:r>
      <w:r>
        <w:rPr>
          <w:rFonts w:ascii="Garamond" w:hAnsi="Garamond"/>
          <w:sz w:val="26"/>
          <w:szCs w:val="26"/>
          <w:lang w:val="da-DK"/>
        </w:rPr>
        <w:t xml:space="preserve"> i omfanget af politisk mobilisering. Disse påvirkninger tager man med sig videre i livet som </w:t>
      </w:r>
      <w:r>
        <w:rPr>
          <w:rFonts w:ascii="Garamond" w:hAnsi="Garamond"/>
          <w:sz w:val="26"/>
          <w:szCs w:val="26"/>
          <w:lang w:val="da-DK"/>
        </w:rPr>
        <w:lastRenderedPageBreak/>
        <w:t>forståelses</w:t>
      </w:r>
      <w:r w:rsidR="00812EC4">
        <w:rPr>
          <w:rFonts w:ascii="Garamond" w:hAnsi="Garamond"/>
          <w:sz w:val="26"/>
          <w:szCs w:val="26"/>
          <w:lang w:val="da-DK"/>
        </w:rPr>
        <w:t>-</w:t>
      </w:r>
      <w:r>
        <w:rPr>
          <w:rFonts w:ascii="Garamond" w:hAnsi="Garamond"/>
          <w:sz w:val="26"/>
          <w:szCs w:val="26"/>
          <w:lang w:val="da-DK"/>
        </w:rPr>
        <w:t xml:space="preserve"> og f</w:t>
      </w:r>
      <w:r w:rsidR="008418C2">
        <w:rPr>
          <w:rFonts w:ascii="Garamond" w:hAnsi="Garamond"/>
          <w:sz w:val="26"/>
          <w:szCs w:val="26"/>
          <w:lang w:val="da-DK"/>
        </w:rPr>
        <w:t>ortolkningsrammer for f.eks.</w:t>
      </w:r>
      <w:r>
        <w:rPr>
          <w:rFonts w:ascii="Garamond" w:hAnsi="Garamond"/>
          <w:sz w:val="26"/>
          <w:szCs w:val="26"/>
          <w:lang w:val="da-DK"/>
        </w:rPr>
        <w:t xml:space="preserve"> valg af frivilligt engagement og frivillig karriere.</w:t>
      </w:r>
    </w:p>
    <w:p w14:paraId="24512241" w14:textId="75AC45C4" w:rsidR="00E60D9C" w:rsidRDefault="00E60D9C">
      <w:pPr>
        <w:rPr>
          <w:rFonts w:ascii="Garamond" w:hAnsi="Garamond"/>
          <w:sz w:val="26"/>
          <w:szCs w:val="26"/>
          <w:lang w:val="da-DK"/>
        </w:rPr>
      </w:pPr>
      <w:r>
        <w:rPr>
          <w:rFonts w:ascii="Garamond" w:hAnsi="Garamond"/>
          <w:sz w:val="26"/>
          <w:szCs w:val="26"/>
          <w:lang w:val="da-DK"/>
        </w:rPr>
        <w:t xml:space="preserve">Endelig er der forskel </w:t>
      </w:r>
      <w:r w:rsidR="007F1CC2">
        <w:rPr>
          <w:rFonts w:ascii="Garamond" w:hAnsi="Garamond"/>
          <w:sz w:val="26"/>
          <w:szCs w:val="26"/>
          <w:lang w:val="da-DK"/>
        </w:rPr>
        <w:t xml:space="preserve">på om man er vokset op i en familie med tradition for frivilligt arbejde eller ej. Civilsamfundsengagement er i høj grad også en tradition eller vane som man kan have med fra sin barndom og de der er vokset op med dén tradition har en anden indstilling til frivilligt arbejde end de der ikke har. </w:t>
      </w:r>
    </w:p>
    <w:p w14:paraId="579BD4AE" w14:textId="77777777" w:rsidR="000C6E23" w:rsidRDefault="000C6E23">
      <w:pPr>
        <w:rPr>
          <w:rFonts w:ascii="Garamond" w:hAnsi="Garamond"/>
          <w:sz w:val="26"/>
          <w:szCs w:val="26"/>
          <w:lang w:val="da-DK"/>
        </w:rPr>
      </w:pPr>
      <w:r>
        <w:rPr>
          <w:rFonts w:ascii="Garamond" w:hAnsi="Garamond"/>
          <w:sz w:val="26"/>
          <w:szCs w:val="26"/>
          <w:lang w:val="da-DK"/>
        </w:rPr>
        <w:t>Frivillighedspanelet</w:t>
      </w:r>
    </w:p>
    <w:p w14:paraId="103AF27A" w14:textId="4587AD6D" w:rsidR="007B4B9A" w:rsidRDefault="000C6E23">
      <w:pPr>
        <w:rPr>
          <w:rFonts w:ascii="Garamond" w:hAnsi="Garamond"/>
          <w:sz w:val="26"/>
          <w:szCs w:val="26"/>
          <w:lang w:val="da-DK"/>
        </w:rPr>
      </w:pPr>
      <w:r>
        <w:rPr>
          <w:rFonts w:ascii="Garamond" w:hAnsi="Garamond"/>
          <w:sz w:val="26"/>
          <w:szCs w:val="26"/>
          <w:lang w:val="da-DK"/>
        </w:rPr>
        <w:t>For at undersøge betydningen af denne slags faktorer for frivilligkarriere</w:t>
      </w:r>
      <w:r w:rsidR="00E203D8">
        <w:rPr>
          <w:rFonts w:ascii="Garamond" w:hAnsi="Garamond"/>
          <w:sz w:val="26"/>
          <w:szCs w:val="26"/>
          <w:lang w:val="da-DK"/>
        </w:rPr>
        <w:t>r</w:t>
      </w:r>
      <w:r>
        <w:rPr>
          <w:rFonts w:ascii="Garamond" w:hAnsi="Garamond"/>
          <w:sz w:val="26"/>
          <w:szCs w:val="26"/>
          <w:lang w:val="da-DK"/>
        </w:rPr>
        <w:t xml:space="preserve"> er der behov for data</w:t>
      </w:r>
      <w:r w:rsidR="008418C2">
        <w:rPr>
          <w:rFonts w:ascii="Garamond" w:hAnsi="Garamond"/>
          <w:sz w:val="26"/>
          <w:szCs w:val="26"/>
          <w:lang w:val="da-DK"/>
        </w:rPr>
        <w:t>,</w:t>
      </w:r>
      <w:r>
        <w:rPr>
          <w:rFonts w:ascii="Garamond" w:hAnsi="Garamond"/>
          <w:sz w:val="26"/>
          <w:szCs w:val="26"/>
          <w:lang w:val="da-DK"/>
        </w:rPr>
        <w:t xml:space="preserve"> der både måle</w:t>
      </w:r>
      <w:r w:rsidR="00872F6A">
        <w:rPr>
          <w:rFonts w:ascii="Garamond" w:hAnsi="Garamond"/>
          <w:sz w:val="26"/>
          <w:szCs w:val="26"/>
          <w:lang w:val="da-DK"/>
        </w:rPr>
        <w:t>r</w:t>
      </w:r>
      <w:r>
        <w:rPr>
          <w:rFonts w:ascii="Garamond" w:hAnsi="Garamond"/>
          <w:sz w:val="26"/>
          <w:szCs w:val="26"/>
          <w:lang w:val="da-DK"/>
        </w:rPr>
        <w:t xml:space="preserve"> udviklingen over tid og giver mulighed for at følge den enkelte</w:t>
      </w:r>
      <w:r w:rsidR="008418C2">
        <w:rPr>
          <w:rFonts w:ascii="Garamond" w:hAnsi="Garamond"/>
          <w:sz w:val="26"/>
          <w:szCs w:val="26"/>
          <w:lang w:val="da-DK"/>
        </w:rPr>
        <w:t>s ’karriere-valg’</w:t>
      </w:r>
      <w:r>
        <w:rPr>
          <w:rFonts w:ascii="Garamond" w:hAnsi="Garamond"/>
          <w:sz w:val="26"/>
          <w:szCs w:val="26"/>
          <w:lang w:val="da-DK"/>
        </w:rPr>
        <w:t xml:space="preserve">. Det er ikke tilstrækkeligt at se på udviklingen i </w:t>
      </w:r>
      <w:r w:rsidR="007F1CC2">
        <w:rPr>
          <w:rFonts w:ascii="Garamond" w:hAnsi="Garamond"/>
          <w:sz w:val="26"/>
          <w:szCs w:val="26"/>
          <w:lang w:val="da-DK"/>
        </w:rPr>
        <w:t xml:space="preserve">hele </w:t>
      </w:r>
      <w:r>
        <w:rPr>
          <w:rFonts w:ascii="Garamond" w:hAnsi="Garamond"/>
          <w:sz w:val="26"/>
          <w:szCs w:val="26"/>
          <w:lang w:val="da-DK"/>
        </w:rPr>
        <w:t>befolkningen over tid – man må følge det enkelte individ over en tidsperiode og se om</w:t>
      </w:r>
      <w:r w:rsidR="00812EC4">
        <w:rPr>
          <w:rFonts w:ascii="Garamond" w:hAnsi="Garamond"/>
          <w:sz w:val="26"/>
          <w:szCs w:val="26"/>
          <w:lang w:val="da-DK"/>
        </w:rPr>
        <w:t xml:space="preserve"> og hvornår</w:t>
      </w:r>
      <w:r>
        <w:rPr>
          <w:rFonts w:ascii="Garamond" w:hAnsi="Garamond"/>
          <w:sz w:val="26"/>
          <w:szCs w:val="26"/>
          <w:lang w:val="da-DK"/>
        </w:rPr>
        <w:t xml:space="preserve"> </w:t>
      </w:r>
      <w:r w:rsidR="00872F6A">
        <w:rPr>
          <w:rFonts w:ascii="Garamond" w:hAnsi="Garamond"/>
          <w:sz w:val="26"/>
          <w:szCs w:val="26"/>
          <w:lang w:val="da-DK"/>
        </w:rPr>
        <w:t>disse individer</w:t>
      </w:r>
      <w:r>
        <w:rPr>
          <w:rFonts w:ascii="Garamond" w:hAnsi="Garamond"/>
          <w:sz w:val="26"/>
          <w:szCs w:val="26"/>
          <w:lang w:val="da-DK"/>
        </w:rPr>
        <w:t xml:space="preserve"> begynder eller stopper med at være frivillige. I denne artikel anvendes Frivillighedspanelet</w:t>
      </w:r>
      <w:r w:rsidR="007F1CC2">
        <w:rPr>
          <w:rFonts w:ascii="Garamond" w:hAnsi="Garamond"/>
          <w:sz w:val="26"/>
          <w:szCs w:val="26"/>
          <w:lang w:val="da-DK"/>
        </w:rPr>
        <w:t xml:space="preserve"> som</w:t>
      </w:r>
      <w:r>
        <w:rPr>
          <w:rFonts w:ascii="Garamond" w:hAnsi="Garamond"/>
          <w:sz w:val="26"/>
          <w:szCs w:val="26"/>
          <w:lang w:val="da-DK"/>
        </w:rPr>
        <w:t xml:space="preserve"> er en del af frivillighedsundersøgelserne i 2004 og </w:t>
      </w:r>
      <w:r w:rsidR="001316A3">
        <w:rPr>
          <w:rFonts w:ascii="Garamond" w:hAnsi="Garamond"/>
          <w:sz w:val="26"/>
          <w:szCs w:val="26"/>
          <w:lang w:val="da-DK"/>
        </w:rPr>
        <w:t>2012</w:t>
      </w:r>
      <w:r w:rsidR="007F1CC2">
        <w:rPr>
          <w:rFonts w:ascii="Garamond" w:hAnsi="Garamond"/>
          <w:sz w:val="26"/>
          <w:szCs w:val="26"/>
          <w:lang w:val="da-DK"/>
        </w:rPr>
        <w:t>. Undersøgelsen</w:t>
      </w:r>
      <w:r w:rsidR="008418C2">
        <w:rPr>
          <w:rFonts w:ascii="Garamond" w:hAnsi="Garamond"/>
          <w:sz w:val="26"/>
          <w:szCs w:val="26"/>
          <w:lang w:val="da-DK"/>
        </w:rPr>
        <w:t xml:space="preserve"> er det eneste panel</w:t>
      </w:r>
      <w:r w:rsidR="00E203D8">
        <w:rPr>
          <w:rFonts w:ascii="Garamond" w:hAnsi="Garamond"/>
          <w:sz w:val="26"/>
          <w:szCs w:val="26"/>
          <w:lang w:val="da-DK"/>
        </w:rPr>
        <w:t xml:space="preserve">studie af </w:t>
      </w:r>
      <w:r w:rsidR="007F1CC2">
        <w:rPr>
          <w:rFonts w:ascii="Garamond" w:hAnsi="Garamond"/>
          <w:sz w:val="26"/>
          <w:szCs w:val="26"/>
          <w:lang w:val="da-DK"/>
        </w:rPr>
        <w:t>frivillighed</w:t>
      </w:r>
      <w:r w:rsidR="00E203D8">
        <w:rPr>
          <w:rFonts w:ascii="Garamond" w:hAnsi="Garamond"/>
          <w:sz w:val="26"/>
          <w:szCs w:val="26"/>
          <w:lang w:val="da-DK"/>
        </w:rPr>
        <w:t xml:space="preserve"> i Danmark</w:t>
      </w:r>
      <w:r w:rsidR="00AE1413">
        <w:rPr>
          <w:rFonts w:ascii="Garamond" w:hAnsi="Garamond"/>
          <w:sz w:val="26"/>
          <w:szCs w:val="26"/>
          <w:lang w:val="da-DK"/>
        </w:rPr>
        <w:t xml:space="preserve"> (Fridberg og Henriksen 2014)</w:t>
      </w:r>
      <w:r w:rsidR="001316A3">
        <w:rPr>
          <w:rFonts w:ascii="Garamond" w:hAnsi="Garamond"/>
          <w:sz w:val="26"/>
          <w:szCs w:val="26"/>
          <w:lang w:val="da-DK"/>
        </w:rPr>
        <w:t>. Frivillighedsundersøgelse</w:t>
      </w:r>
      <w:r>
        <w:rPr>
          <w:rFonts w:ascii="Garamond" w:hAnsi="Garamond"/>
          <w:sz w:val="26"/>
          <w:szCs w:val="26"/>
          <w:lang w:val="da-DK"/>
        </w:rPr>
        <w:t>r</w:t>
      </w:r>
      <w:r w:rsidR="001316A3">
        <w:rPr>
          <w:rFonts w:ascii="Garamond" w:hAnsi="Garamond"/>
          <w:sz w:val="26"/>
          <w:szCs w:val="26"/>
          <w:lang w:val="da-DK"/>
        </w:rPr>
        <w:t>n</w:t>
      </w:r>
      <w:r>
        <w:rPr>
          <w:rFonts w:ascii="Garamond" w:hAnsi="Garamond"/>
          <w:sz w:val="26"/>
          <w:szCs w:val="26"/>
          <w:lang w:val="da-DK"/>
        </w:rPr>
        <w:t>e er</w:t>
      </w:r>
      <w:r w:rsidR="001316A3">
        <w:rPr>
          <w:rFonts w:ascii="Garamond" w:hAnsi="Garamond"/>
          <w:sz w:val="26"/>
          <w:szCs w:val="26"/>
          <w:lang w:val="da-DK"/>
        </w:rPr>
        <w:t xml:space="preserve"> </w:t>
      </w:r>
      <w:r w:rsidR="00E203D8">
        <w:rPr>
          <w:rFonts w:ascii="Garamond" w:hAnsi="Garamond"/>
          <w:sz w:val="26"/>
          <w:szCs w:val="26"/>
          <w:lang w:val="da-DK"/>
        </w:rPr>
        <w:t>gennemført som telefoninterview blandt et tilfældigt, repræsentativt udsnit af danskere mellem 16 og 85 år. Ud af stikprøven i 2004 lykkedes det at geninterview 1981 personer i 2012. For denne gruppe – panelet – har vi derfor viden om hvor vidt de er stoppet eller</w:t>
      </w:r>
      <w:r w:rsidR="00812EC4">
        <w:rPr>
          <w:rFonts w:ascii="Garamond" w:hAnsi="Garamond"/>
          <w:sz w:val="26"/>
          <w:szCs w:val="26"/>
          <w:lang w:val="da-DK"/>
        </w:rPr>
        <w:t xml:space="preserve"> startet som</w:t>
      </w:r>
      <w:r w:rsidR="00E203D8">
        <w:rPr>
          <w:rFonts w:ascii="Garamond" w:hAnsi="Garamond"/>
          <w:sz w:val="26"/>
          <w:szCs w:val="26"/>
          <w:lang w:val="da-DK"/>
        </w:rPr>
        <w:t xml:space="preserve"> frivillige i perioden</w:t>
      </w:r>
      <w:r w:rsidR="00093EC3">
        <w:rPr>
          <w:rFonts w:ascii="Garamond" w:hAnsi="Garamond"/>
          <w:sz w:val="26"/>
          <w:szCs w:val="26"/>
          <w:lang w:val="da-DK"/>
        </w:rPr>
        <w:t xml:space="preserve"> mellem 2004 og 2012</w:t>
      </w:r>
      <w:r w:rsidR="00E203D8">
        <w:rPr>
          <w:rFonts w:ascii="Garamond" w:hAnsi="Garamond"/>
          <w:sz w:val="26"/>
          <w:szCs w:val="26"/>
          <w:lang w:val="da-DK"/>
        </w:rPr>
        <w:t>. Vi har også oplysninger om en la</w:t>
      </w:r>
      <w:r w:rsidR="008418C2">
        <w:rPr>
          <w:rFonts w:ascii="Garamond" w:hAnsi="Garamond"/>
          <w:sz w:val="26"/>
          <w:szCs w:val="26"/>
          <w:lang w:val="da-DK"/>
        </w:rPr>
        <w:t>n</w:t>
      </w:r>
      <w:r w:rsidR="00E203D8">
        <w:rPr>
          <w:rFonts w:ascii="Garamond" w:hAnsi="Garamond"/>
          <w:sz w:val="26"/>
          <w:szCs w:val="26"/>
          <w:lang w:val="da-DK"/>
        </w:rPr>
        <w:t>g rækker forhold i deres liv og kan dermed se om disse har forandret sig i mellemtiden – f.eks. beskæftigelse, om de har fået børn eller er flyttet. Resultaterne af den samlede undersøgelse er offentliggjort af SFI (Fridberg og Henriksen 2014).</w:t>
      </w:r>
    </w:p>
    <w:p w14:paraId="4074EEF0" w14:textId="77777777" w:rsidR="00E203D8" w:rsidRDefault="00E203D8">
      <w:pPr>
        <w:rPr>
          <w:rFonts w:ascii="Garamond" w:hAnsi="Garamond"/>
          <w:sz w:val="26"/>
          <w:szCs w:val="26"/>
          <w:lang w:val="da-DK"/>
        </w:rPr>
      </w:pPr>
      <w:r>
        <w:rPr>
          <w:rFonts w:ascii="Garamond" w:hAnsi="Garamond"/>
          <w:sz w:val="26"/>
          <w:szCs w:val="26"/>
          <w:lang w:val="da-DK"/>
        </w:rPr>
        <w:t>Alder og Kohorte</w:t>
      </w:r>
    </w:p>
    <w:p w14:paraId="60FF4500" w14:textId="219848A8" w:rsidR="00E203D8" w:rsidRDefault="00812EC4">
      <w:pPr>
        <w:rPr>
          <w:rFonts w:ascii="Garamond" w:hAnsi="Garamond"/>
          <w:sz w:val="26"/>
          <w:szCs w:val="26"/>
          <w:lang w:val="da-DK"/>
        </w:rPr>
      </w:pPr>
      <w:r>
        <w:rPr>
          <w:rFonts w:ascii="Garamond" w:hAnsi="Garamond"/>
          <w:sz w:val="26"/>
          <w:szCs w:val="26"/>
          <w:lang w:val="da-DK"/>
        </w:rPr>
        <w:t>Hvis vi skal skelne de faktorer</w:t>
      </w:r>
      <w:r w:rsidR="00093EC3">
        <w:rPr>
          <w:rFonts w:ascii="Garamond" w:hAnsi="Garamond"/>
          <w:sz w:val="26"/>
          <w:szCs w:val="26"/>
          <w:lang w:val="da-DK"/>
        </w:rPr>
        <w:t>,</w:t>
      </w:r>
      <w:r>
        <w:rPr>
          <w:rFonts w:ascii="Garamond" w:hAnsi="Garamond"/>
          <w:sz w:val="26"/>
          <w:szCs w:val="26"/>
          <w:lang w:val="da-DK"/>
        </w:rPr>
        <w:t xml:space="preserve"> der er knyttet til opvækst fra de faktorer der er knyttet til livsfase må vi sammenligne betydningen af hhv. alder og fødselskohorte for omfanget af frivilligt arbejde. Fødselskohorte </w:t>
      </w:r>
      <w:r w:rsidR="00093EC3">
        <w:rPr>
          <w:rFonts w:ascii="Garamond" w:hAnsi="Garamond"/>
          <w:sz w:val="26"/>
          <w:szCs w:val="26"/>
          <w:lang w:val="da-DK"/>
        </w:rPr>
        <w:t>er et udtryk for hvilken</w:t>
      </w:r>
      <w:r>
        <w:rPr>
          <w:rFonts w:ascii="Garamond" w:hAnsi="Garamond"/>
          <w:sz w:val="26"/>
          <w:szCs w:val="26"/>
          <w:lang w:val="da-DK"/>
        </w:rPr>
        <w:t xml:space="preserve"> tidsperiode man er født i og dermed hvilke samfundsmæssige vilkår man voksede om under. Alder beskriver hvor man er i sit livsforløb og dermed hvilke institutionelle vilkår der gør sig gældende i ens liv på et specifikt tidspunkt. </w:t>
      </w:r>
      <w:r w:rsidR="00E203D8">
        <w:rPr>
          <w:rFonts w:ascii="Garamond" w:hAnsi="Garamond"/>
          <w:sz w:val="26"/>
          <w:szCs w:val="26"/>
          <w:lang w:val="da-DK"/>
        </w:rPr>
        <w:t xml:space="preserve">Ser vi på udviklingen i forhold til aldersgrupper og fødselskohorter </w:t>
      </w:r>
      <w:r w:rsidR="008418C2">
        <w:rPr>
          <w:rFonts w:ascii="Garamond" w:hAnsi="Garamond"/>
          <w:sz w:val="26"/>
          <w:szCs w:val="26"/>
          <w:lang w:val="da-DK"/>
        </w:rPr>
        <w:t xml:space="preserve">er der </w:t>
      </w:r>
      <w:r w:rsidR="00093EC3">
        <w:rPr>
          <w:rFonts w:ascii="Garamond" w:hAnsi="Garamond"/>
          <w:sz w:val="26"/>
          <w:szCs w:val="26"/>
          <w:lang w:val="da-DK"/>
        </w:rPr>
        <w:t>é</w:t>
      </w:r>
      <w:r w:rsidR="008418C2">
        <w:rPr>
          <w:rFonts w:ascii="Garamond" w:hAnsi="Garamond"/>
          <w:sz w:val="26"/>
          <w:szCs w:val="26"/>
          <w:lang w:val="da-DK"/>
        </w:rPr>
        <w:t>n ting</w:t>
      </w:r>
      <w:r w:rsidR="00AD069C">
        <w:rPr>
          <w:rFonts w:ascii="Garamond" w:hAnsi="Garamond"/>
          <w:sz w:val="26"/>
          <w:szCs w:val="26"/>
          <w:lang w:val="da-DK"/>
        </w:rPr>
        <w:t xml:space="preserve"> der</w:t>
      </w:r>
      <w:r w:rsidR="008418C2">
        <w:rPr>
          <w:rFonts w:ascii="Garamond" w:hAnsi="Garamond"/>
          <w:sz w:val="26"/>
          <w:szCs w:val="26"/>
          <w:lang w:val="da-DK"/>
        </w:rPr>
        <w:t xml:space="preserve"> især</w:t>
      </w:r>
      <w:r w:rsidR="00AD069C">
        <w:rPr>
          <w:rFonts w:ascii="Garamond" w:hAnsi="Garamond"/>
          <w:sz w:val="26"/>
          <w:szCs w:val="26"/>
          <w:lang w:val="da-DK"/>
        </w:rPr>
        <w:t xml:space="preserve"> interesserer os: </w:t>
      </w:r>
      <w:r w:rsidR="00093EC3">
        <w:rPr>
          <w:rFonts w:ascii="Garamond" w:hAnsi="Garamond"/>
          <w:sz w:val="26"/>
          <w:szCs w:val="26"/>
          <w:lang w:val="da-DK"/>
        </w:rPr>
        <w:t>forandrer</w:t>
      </w:r>
      <w:r w:rsidR="00AD069C">
        <w:rPr>
          <w:rFonts w:ascii="Garamond" w:hAnsi="Garamond"/>
          <w:sz w:val="26"/>
          <w:szCs w:val="26"/>
          <w:lang w:val="da-DK"/>
        </w:rPr>
        <w:t xml:space="preserve"> </w:t>
      </w:r>
      <w:r w:rsidR="00093EC3">
        <w:rPr>
          <w:rFonts w:ascii="Garamond" w:hAnsi="Garamond"/>
          <w:sz w:val="26"/>
          <w:szCs w:val="26"/>
          <w:lang w:val="da-DK"/>
        </w:rPr>
        <w:t>omfanget af frivillighed</w:t>
      </w:r>
      <w:r w:rsidR="00AD069C">
        <w:rPr>
          <w:rFonts w:ascii="Garamond" w:hAnsi="Garamond"/>
          <w:sz w:val="26"/>
          <w:szCs w:val="26"/>
          <w:lang w:val="da-DK"/>
        </w:rPr>
        <w:t xml:space="preserve"> </w:t>
      </w:r>
      <w:r w:rsidR="00093EC3">
        <w:rPr>
          <w:rFonts w:ascii="Garamond" w:hAnsi="Garamond"/>
          <w:sz w:val="26"/>
          <w:szCs w:val="26"/>
          <w:lang w:val="da-DK"/>
        </w:rPr>
        <w:t xml:space="preserve">sig </w:t>
      </w:r>
      <w:r w:rsidR="00AD069C">
        <w:rPr>
          <w:rFonts w:ascii="Garamond" w:hAnsi="Garamond"/>
          <w:sz w:val="26"/>
          <w:szCs w:val="26"/>
          <w:lang w:val="da-DK"/>
        </w:rPr>
        <w:t>mellem fødselskohorter? Vi ved på forhånd</w:t>
      </w:r>
      <w:r w:rsidR="00093EC3">
        <w:rPr>
          <w:rFonts w:ascii="Garamond" w:hAnsi="Garamond"/>
          <w:sz w:val="26"/>
          <w:szCs w:val="26"/>
          <w:lang w:val="da-DK"/>
        </w:rPr>
        <w:t>,</w:t>
      </w:r>
      <w:r w:rsidR="00AD069C">
        <w:rPr>
          <w:rFonts w:ascii="Garamond" w:hAnsi="Garamond"/>
          <w:sz w:val="26"/>
          <w:szCs w:val="26"/>
          <w:lang w:val="da-DK"/>
        </w:rPr>
        <w:t xml:space="preserve"> at der vil være forskelle</w:t>
      </w:r>
      <w:r w:rsidR="00D1043D">
        <w:rPr>
          <w:rFonts w:ascii="Garamond" w:hAnsi="Garamond"/>
          <w:sz w:val="26"/>
          <w:szCs w:val="26"/>
          <w:lang w:val="da-DK"/>
        </w:rPr>
        <w:t xml:space="preserve"> mellem</w:t>
      </w:r>
      <w:r w:rsidR="00AD069C">
        <w:rPr>
          <w:rFonts w:ascii="Garamond" w:hAnsi="Garamond"/>
          <w:sz w:val="26"/>
          <w:szCs w:val="26"/>
          <w:lang w:val="da-DK"/>
        </w:rPr>
        <w:t xml:space="preserve"> aldersgrupper </w:t>
      </w:r>
      <w:r w:rsidR="00093EC3">
        <w:rPr>
          <w:rFonts w:ascii="Garamond" w:hAnsi="Garamond"/>
          <w:sz w:val="26"/>
          <w:szCs w:val="26"/>
          <w:lang w:val="da-DK"/>
        </w:rPr>
        <w:t xml:space="preserve">– livsfaser – </w:t>
      </w:r>
      <w:r w:rsidR="00AD069C">
        <w:rPr>
          <w:rFonts w:ascii="Garamond" w:hAnsi="Garamond"/>
          <w:sz w:val="26"/>
          <w:szCs w:val="26"/>
          <w:lang w:val="da-DK"/>
        </w:rPr>
        <w:t>i forhold til hvor meget frivilligt arbejde de</w:t>
      </w:r>
      <w:r w:rsidR="00093EC3">
        <w:rPr>
          <w:rFonts w:ascii="Garamond" w:hAnsi="Garamond"/>
          <w:sz w:val="26"/>
          <w:szCs w:val="26"/>
          <w:lang w:val="da-DK"/>
        </w:rPr>
        <w:t>r</w:t>
      </w:r>
      <w:r w:rsidR="00AD069C">
        <w:rPr>
          <w:rFonts w:ascii="Garamond" w:hAnsi="Garamond"/>
          <w:sz w:val="26"/>
          <w:szCs w:val="26"/>
          <w:lang w:val="da-DK"/>
        </w:rPr>
        <w:t xml:space="preserve"> udføre</w:t>
      </w:r>
      <w:r w:rsidR="00093EC3">
        <w:rPr>
          <w:rFonts w:ascii="Garamond" w:hAnsi="Garamond"/>
          <w:sz w:val="26"/>
          <w:szCs w:val="26"/>
          <w:lang w:val="da-DK"/>
        </w:rPr>
        <w:t>s fordi man</w:t>
      </w:r>
      <w:r w:rsidR="00D1043D">
        <w:rPr>
          <w:rFonts w:ascii="Garamond" w:hAnsi="Garamond"/>
          <w:sz w:val="26"/>
          <w:szCs w:val="26"/>
          <w:lang w:val="da-DK"/>
        </w:rPr>
        <w:t xml:space="preserve"> møder forskellige tilbud og muligheder for frivilligt arbejde</w:t>
      </w:r>
      <w:r w:rsidR="00093EC3">
        <w:rPr>
          <w:rFonts w:ascii="Garamond" w:hAnsi="Garamond"/>
          <w:sz w:val="26"/>
          <w:szCs w:val="26"/>
          <w:lang w:val="da-DK"/>
        </w:rPr>
        <w:t xml:space="preserve"> i hver livsfase</w:t>
      </w:r>
      <w:r w:rsidR="00AD069C">
        <w:rPr>
          <w:rFonts w:ascii="Garamond" w:hAnsi="Garamond"/>
          <w:sz w:val="26"/>
          <w:szCs w:val="26"/>
          <w:lang w:val="da-DK"/>
        </w:rPr>
        <w:t xml:space="preserve">. </w:t>
      </w:r>
      <w:r w:rsidR="00D1043D">
        <w:rPr>
          <w:rFonts w:ascii="Garamond" w:hAnsi="Garamond"/>
          <w:sz w:val="26"/>
          <w:szCs w:val="26"/>
          <w:lang w:val="da-DK"/>
        </w:rPr>
        <w:t>Hvis der derimod sker en stigning eller et fald mellem fødselskohorte betyder det at én fødselskohorte er mere eller mindre aktiv som frivillig en den forrige inden for den samme livsfase. Det vil være</w:t>
      </w:r>
      <w:r w:rsidR="00093EC3">
        <w:rPr>
          <w:rFonts w:ascii="Garamond" w:hAnsi="Garamond"/>
          <w:sz w:val="26"/>
          <w:szCs w:val="26"/>
          <w:lang w:val="da-DK"/>
        </w:rPr>
        <w:t xml:space="preserve"> udtryk for en egentlig</w:t>
      </w:r>
      <w:r w:rsidR="00D1043D">
        <w:rPr>
          <w:rFonts w:ascii="Garamond" w:hAnsi="Garamond"/>
          <w:sz w:val="26"/>
          <w:szCs w:val="26"/>
          <w:lang w:val="da-DK"/>
        </w:rPr>
        <w:t xml:space="preserve"> forandring i villigheden til at engagere sig som frivillig.</w:t>
      </w:r>
      <w:r w:rsidR="004A2DC1">
        <w:rPr>
          <w:rFonts w:ascii="Garamond" w:hAnsi="Garamond"/>
          <w:sz w:val="26"/>
          <w:szCs w:val="26"/>
          <w:lang w:val="da-DK"/>
        </w:rPr>
        <w:t xml:space="preserve"> De to tabeller – 1a og 1b – viser de samme tal</w:t>
      </w:r>
      <w:r w:rsidR="00093EC3">
        <w:rPr>
          <w:rFonts w:ascii="Garamond" w:hAnsi="Garamond"/>
          <w:sz w:val="26"/>
          <w:szCs w:val="26"/>
          <w:lang w:val="da-DK"/>
        </w:rPr>
        <w:t>,</w:t>
      </w:r>
      <w:r w:rsidR="004A2DC1">
        <w:rPr>
          <w:rFonts w:ascii="Garamond" w:hAnsi="Garamond"/>
          <w:sz w:val="26"/>
          <w:szCs w:val="26"/>
          <w:lang w:val="da-DK"/>
        </w:rPr>
        <w:t xml:space="preserve"> men fordelt forskelligt. 1a viser hvordan den enkelte fødselskohorte har ændret sit frivillig engagement mellem 2004 </w:t>
      </w:r>
      <w:r w:rsidR="004A2DC1">
        <w:rPr>
          <w:rFonts w:ascii="Garamond" w:hAnsi="Garamond"/>
          <w:sz w:val="26"/>
          <w:szCs w:val="26"/>
          <w:lang w:val="da-DK"/>
        </w:rPr>
        <w:lastRenderedPageBreak/>
        <w:t xml:space="preserve">og 2012 – det er altså de samme individer der er på hver række i både 2004 og 2012. Tabel 1b viser udviklingen i aldersgrupper mellem 2004 og 2012. Her er det den samme aldersgruppe og livsfase der er på hver række, men det er forskellige individer fordi hver enkelt fødselskohorte er ’rykket’ én aldersgruppe op mellem 2004 og 2012. </w:t>
      </w:r>
    </w:p>
    <w:p w14:paraId="3C070CB5" w14:textId="77777777" w:rsidR="008418C2" w:rsidRDefault="008418C2">
      <w:pPr>
        <w:rPr>
          <w:rFonts w:ascii="Garamond" w:hAnsi="Garamond"/>
          <w:sz w:val="26"/>
          <w:szCs w:val="26"/>
          <w:lang w:val="da-DK"/>
        </w:rPr>
      </w:pPr>
    </w:p>
    <w:tbl>
      <w:tblPr>
        <w:tblStyle w:val="Lysskygge"/>
        <w:tblW w:w="7010" w:type="dxa"/>
        <w:tblLook w:val="04A0" w:firstRow="1" w:lastRow="0" w:firstColumn="1" w:lastColumn="0" w:noHBand="0" w:noVBand="1"/>
      </w:tblPr>
      <w:tblGrid>
        <w:gridCol w:w="1980"/>
        <w:gridCol w:w="953"/>
        <w:gridCol w:w="953"/>
        <w:gridCol w:w="1451"/>
        <w:gridCol w:w="1451"/>
        <w:gridCol w:w="222"/>
      </w:tblGrid>
      <w:tr w:rsidR="00AD069C" w:rsidRPr="00AE7F39" w14:paraId="305FA143" w14:textId="77777777" w:rsidTr="008418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0" w:type="dxa"/>
            <w:gridSpan w:val="6"/>
            <w:noWrap/>
            <w:hideMark/>
          </w:tcPr>
          <w:p w14:paraId="757F5152" w14:textId="290CEDCD" w:rsidR="00AD069C" w:rsidRPr="00AD069C" w:rsidRDefault="00D23C3B" w:rsidP="00AD069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Tabel </w:t>
            </w:r>
            <w:r w:rsidR="00AD069C" w:rsidRPr="00AD069C">
              <w:rPr>
                <w:rFonts w:ascii="Calibri" w:eastAsia="Times New Roman" w:hAnsi="Calibri" w:cs="Times New Roman"/>
                <w:color w:val="000000"/>
                <w:lang w:eastAsia="en-GB"/>
              </w:rPr>
              <w:t>1a: Udviklingen i kohorternes deltagelse i frivilligt arbejde</w:t>
            </w:r>
            <w:r w:rsidR="00C95B7E">
              <w:rPr>
                <w:rFonts w:ascii="Calibri" w:eastAsia="Times New Roman" w:hAnsi="Calibri" w:cs="Times New Roman"/>
                <w:color w:val="000000"/>
                <w:lang w:eastAsia="en-GB"/>
              </w:rPr>
              <w:t>, i pct</w:t>
            </w:r>
          </w:p>
        </w:tc>
      </w:tr>
      <w:tr w:rsidR="00AD069C" w:rsidRPr="00AD069C" w14:paraId="5822427A"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FBA6586" w14:textId="77777777" w:rsidR="00AD069C" w:rsidRPr="00AD069C" w:rsidRDefault="00AD069C" w:rsidP="00AD069C">
            <w:pPr>
              <w:rPr>
                <w:rFonts w:ascii="Calibri" w:eastAsia="Times New Roman" w:hAnsi="Calibri" w:cs="Times New Roman"/>
                <w:color w:val="000000"/>
                <w:lang w:eastAsia="en-GB"/>
              </w:rPr>
            </w:pPr>
          </w:p>
        </w:tc>
        <w:tc>
          <w:tcPr>
            <w:tcW w:w="953" w:type="dxa"/>
            <w:noWrap/>
            <w:hideMark/>
          </w:tcPr>
          <w:p w14:paraId="0CD5ABE3"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2004</w:t>
            </w:r>
          </w:p>
        </w:tc>
        <w:tc>
          <w:tcPr>
            <w:tcW w:w="953" w:type="dxa"/>
            <w:noWrap/>
            <w:hideMark/>
          </w:tcPr>
          <w:p w14:paraId="7C2FCDA5"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2012</w:t>
            </w:r>
          </w:p>
        </w:tc>
        <w:tc>
          <w:tcPr>
            <w:tcW w:w="1451" w:type="dxa"/>
            <w:noWrap/>
            <w:hideMark/>
          </w:tcPr>
          <w:p w14:paraId="50F13D42"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451" w:type="dxa"/>
            <w:noWrap/>
            <w:hideMark/>
          </w:tcPr>
          <w:p w14:paraId="51C7F2CE" w14:textId="1CE6B462" w:rsidR="00AD069C" w:rsidRPr="00AD069C" w:rsidRDefault="00C95B7E"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Antal</w:t>
            </w:r>
          </w:p>
        </w:tc>
        <w:tc>
          <w:tcPr>
            <w:tcW w:w="222" w:type="dxa"/>
            <w:noWrap/>
            <w:hideMark/>
          </w:tcPr>
          <w:p w14:paraId="7EBA9CE7"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4668253E"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55D2633"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1928-1931</w:t>
            </w:r>
          </w:p>
        </w:tc>
        <w:tc>
          <w:tcPr>
            <w:tcW w:w="953" w:type="dxa"/>
            <w:noWrap/>
            <w:hideMark/>
          </w:tcPr>
          <w:p w14:paraId="518F513C"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23</w:t>
            </w:r>
          </w:p>
        </w:tc>
        <w:tc>
          <w:tcPr>
            <w:tcW w:w="953" w:type="dxa"/>
            <w:noWrap/>
            <w:hideMark/>
          </w:tcPr>
          <w:p w14:paraId="022C5B6B"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34</w:t>
            </w:r>
          </w:p>
        </w:tc>
        <w:tc>
          <w:tcPr>
            <w:tcW w:w="1451" w:type="dxa"/>
            <w:noWrap/>
            <w:hideMark/>
          </w:tcPr>
          <w:p w14:paraId="7ABBCB92"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35</w:t>
            </w:r>
          </w:p>
        </w:tc>
        <w:tc>
          <w:tcPr>
            <w:tcW w:w="1451" w:type="dxa"/>
            <w:noWrap/>
            <w:hideMark/>
          </w:tcPr>
          <w:p w14:paraId="117D869F"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17A23F6E"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7E88DAAD"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469A3E7"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1932-1939</w:t>
            </w:r>
          </w:p>
        </w:tc>
        <w:tc>
          <w:tcPr>
            <w:tcW w:w="953" w:type="dxa"/>
            <w:noWrap/>
            <w:hideMark/>
          </w:tcPr>
          <w:p w14:paraId="03C1895F"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46</w:t>
            </w:r>
          </w:p>
        </w:tc>
        <w:tc>
          <w:tcPr>
            <w:tcW w:w="953" w:type="dxa"/>
            <w:noWrap/>
            <w:hideMark/>
          </w:tcPr>
          <w:p w14:paraId="32BFBAAF"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43</w:t>
            </w:r>
          </w:p>
        </w:tc>
        <w:tc>
          <w:tcPr>
            <w:tcW w:w="1451" w:type="dxa"/>
            <w:noWrap/>
            <w:hideMark/>
          </w:tcPr>
          <w:p w14:paraId="006995C2"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157</w:t>
            </w:r>
          </w:p>
        </w:tc>
        <w:tc>
          <w:tcPr>
            <w:tcW w:w="1451" w:type="dxa"/>
            <w:noWrap/>
            <w:hideMark/>
          </w:tcPr>
          <w:p w14:paraId="6DA2E035"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1C803BF5"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16D4B7F9"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33A1349"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1940-1947</w:t>
            </w:r>
          </w:p>
        </w:tc>
        <w:tc>
          <w:tcPr>
            <w:tcW w:w="953" w:type="dxa"/>
            <w:noWrap/>
            <w:hideMark/>
          </w:tcPr>
          <w:p w14:paraId="4602BBD9"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34</w:t>
            </w:r>
          </w:p>
        </w:tc>
        <w:tc>
          <w:tcPr>
            <w:tcW w:w="953" w:type="dxa"/>
            <w:noWrap/>
            <w:hideMark/>
          </w:tcPr>
          <w:p w14:paraId="71ED55FC"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w:t>
            </w:r>
          </w:p>
        </w:tc>
        <w:tc>
          <w:tcPr>
            <w:tcW w:w="1451" w:type="dxa"/>
            <w:noWrap/>
            <w:hideMark/>
          </w:tcPr>
          <w:p w14:paraId="3908A2CD"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239</w:t>
            </w:r>
          </w:p>
        </w:tc>
        <w:tc>
          <w:tcPr>
            <w:tcW w:w="1451" w:type="dxa"/>
            <w:noWrap/>
            <w:hideMark/>
          </w:tcPr>
          <w:p w14:paraId="1B5A6EDD"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775BC656"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388C4ECC"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9A28021"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1948-1955</w:t>
            </w:r>
          </w:p>
        </w:tc>
        <w:tc>
          <w:tcPr>
            <w:tcW w:w="953" w:type="dxa"/>
            <w:noWrap/>
            <w:hideMark/>
          </w:tcPr>
          <w:p w14:paraId="6A1A666D"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45</w:t>
            </w:r>
          </w:p>
        </w:tc>
        <w:tc>
          <w:tcPr>
            <w:tcW w:w="953" w:type="dxa"/>
            <w:noWrap/>
            <w:hideMark/>
          </w:tcPr>
          <w:p w14:paraId="11D847EE"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37</w:t>
            </w:r>
          </w:p>
        </w:tc>
        <w:tc>
          <w:tcPr>
            <w:tcW w:w="1451" w:type="dxa"/>
            <w:noWrap/>
            <w:hideMark/>
          </w:tcPr>
          <w:p w14:paraId="314C3141"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339</w:t>
            </w:r>
          </w:p>
        </w:tc>
        <w:tc>
          <w:tcPr>
            <w:tcW w:w="1451" w:type="dxa"/>
            <w:noWrap/>
            <w:hideMark/>
          </w:tcPr>
          <w:p w14:paraId="530A6281"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5071CB2D"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4420547A"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9B7AC97"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1956-1963</w:t>
            </w:r>
          </w:p>
        </w:tc>
        <w:tc>
          <w:tcPr>
            <w:tcW w:w="953" w:type="dxa"/>
            <w:noWrap/>
            <w:hideMark/>
          </w:tcPr>
          <w:p w14:paraId="16651DCF"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48</w:t>
            </w:r>
          </w:p>
        </w:tc>
        <w:tc>
          <w:tcPr>
            <w:tcW w:w="953" w:type="dxa"/>
            <w:noWrap/>
            <w:hideMark/>
          </w:tcPr>
          <w:p w14:paraId="403558E7"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38</w:t>
            </w:r>
          </w:p>
        </w:tc>
        <w:tc>
          <w:tcPr>
            <w:tcW w:w="1451" w:type="dxa"/>
            <w:noWrap/>
            <w:hideMark/>
          </w:tcPr>
          <w:p w14:paraId="59A0736D"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334</w:t>
            </w:r>
          </w:p>
        </w:tc>
        <w:tc>
          <w:tcPr>
            <w:tcW w:w="1451" w:type="dxa"/>
            <w:noWrap/>
            <w:hideMark/>
          </w:tcPr>
          <w:p w14:paraId="7B7910CF"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6E86CAD6"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04BE6AB6"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75592FB"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1964-1971</w:t>
            </w:r>
          </w:p>
        </w:tc>
        <w:tc>
          <w:tcPr>
            <w:tcW w:w="953" w:type="dxa"/>
            <w:noWrap/>
            <w:hideMark/>
          </w:tcPr>
          <w:p w14:paraId="18F465AD"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45</w:t>
            </w:r>
          </w:p>
        </w:tc>
        <w:tc>
          <w:tcPr>
            <w:tcW w:w="953" w:type="dxa"/>
            <w:noWrap/>
            <w:hideMark/>
          </w:tcPr>
          <w:p w14:paraId="72ED640D"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45</w:t>
            </w:r>
          </w:p>
        </w:tc>
        <w:tc>
          <w:tcPr>
            <w:tcW w:w="1451" w:type="dxa"/>
            <w:noWrap/>
            <w:hideMark/>
          </w:tcPr>
          <w:p w14:paraId="18244E7F"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365</w:t>
            </w:r>
          </w:p>
        </w:tc>
        <w:tc>
          <w:tcPr>
            <w:tcW w:w="1451" w:type="dxa"/>
            <w:noWrap/>
            <w:hideMark/>
          </w:tcPr>
          <w:p w14:paraId="43E416B5"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2047FCEA"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31D176AA"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8108975"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1972-1979</w:t>
            </w:r>
          </w:p>
        </w:tc>
        <w:tc>
          <w:tcPr>
            <w:tcW w:w="953" w:type="dxa"/>
            <w:noWrap/>
            <w:hideMark/>
          </w:tcPr>
          <w:p w14:paraId="4D760FF7"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42</w:t>
            </w:r>
          </w:p>
        </w:tc>
        <w:tc>
          <w:tcPr>
            <w:tcW w:w="953" w:type="dxa"/>
            <w:noWrap/>
            <w:hideMark/>
          </w:tcPr>
          <w:p w14:paraId="454F54FE"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50</w:t>
            </w:r>
          </w:p>
        </w:tc>
        <w:tc>
          <w:tcPr>
            <w:tcW w:w="1451" w:type="dxa"/>
            <w:noWrap/>
            <w:hideMark/>
          </w:tcPr>
          <w:p w14:paraId="0F7C5B15"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288</w:t>
            </w:r>
          </w:p>
        </w:tc>
        <w:tc>
          <w:tcPr>
            <w:tcW w:w="1451" w:type="dxa"/>
            <w:noWrap/>
            <w:hideMark/>
          </w:tcPr>
          <w:p w14:paraId="30BF010F"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2A985A6B"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7C0A6643"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BC22FA6"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1980-1987</w:t>
            </w:r>
          </w:p>
        </w:tc>
        <w:tc>
          <w:tcPr>
            <w:tcW w:w="953" w:type="dxa"/>
            <w:noWrap/>
            <w:hideMark/>
          </w:tcPr>
          <w:p w14:paraId="73AACF9D"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32</w:t>
            </w:r>
          </w:p>
        </w:tc>
        <w:tc>
          <w:tcPr>
            <w:tcW w:w="953" w:type="dxa"/>
            <w:noWrap/>
            <w:hideMark/>
          </w:tcPr>
          <w:p w14:paraId="7AEBB1D8"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w:t>
            </w:r>
          </w:p>
        </w:tc>
        <w:tc>
          <w:tcPr>
            <w:tcW w:w="1451" w:type="dxa"/>
            <w:noWrap/>
            <w:hideMark/>
          </w:tcPr>
          <w:p w14:paraId="3F129664" w14:textId="77777777" w:rsidR="00AD069C" w:rsidRPr="00AD069C" w:rsidRDefault="00AD069C" w:rsidP="00AD0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209</w:t>
            </w:r>
          </w:p>
        </w:tc>
        <w:tc>
          <w:tcPr>
            <w:tcW w:w="1451" w:type="dxa"/>
            <w:noWrap/>
            <w:hideMark/>
          </w:tcPr>
          <w:p w14:paraId="47205BF6"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3F74B9D8" w14:textId="77777777" w:rsidR="00AD069C" w:rsidRPr="00AD069C" w:rsidRDefault="00AD069C" w:rsidP="00AD0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AD069C" w:rsidRPr="00AD069C" w14:paraId="6B8B7101"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6020D87" w14:textId="77777777" w:rsidR="00AD069C" w:rsidRPr="00AD069C" w:rsidRDefault="00AD069C" w:rsidP="00AD069C">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 xml:space="preserve">i alt </w:t>
            </w:r>
          </w:p>
        </w:tc>
        <w:tc>
          <w:tcPr>
            <w:tcW w:w="953" w:type="dxa"/>
            <w:noWrap/>
            <w:hideMark/>
          </w:tcPr>
          <w:p w14:paraId="07CDD12F"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42</w:t>
            </w:r>
          </w:p>
        </w:tc>
        <w:tc>
          <w:tcPr>
            <w:tcW w:w="953" w:type="dxa"/>
            <w:noWrap/>
            <w:hideMark/>
          </w:tcPr>
          <w:p w14:paraId="7DDEA314"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41</w:t>
            </w:r>
          </w:p>
        </w:tc>
        <w:tc>
          <w:tcPr>
            <w:tcW w:w="1451" w:type="dxa"/>
            <w:noWrap/>
            <w:hideMark/>
          </w:tcPr>
          <w:p w14:paraId="61234082" w14:textId="77777777" w:rsidR="00AD069C" w:rsidRPr="00AD069C" w:rsidRDefault="00AD069C" w:rsidP="00AD0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1966</w:t>
            </w:r>
          </w:p>
        </w:tc>
        <w:tc>
          <w:tcPr>
            <w:tcW w:w="1451" w:type="dxa"/>
            <w:noWrap/>
            <w:hideMark/>
          </w:tcPr>
          <w:p w14:paraId="206E9A03"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4E173650" w14:textId="77777777" w:rsidR="00AD069C" w:rsidRPr="00AD069C" w:rsidRDefault="00AD069C" w:rsidP="00AD0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bl>
    <w:p w14:paraId="5F7B1A50" w14:textId="77777777" w:rsidR="00AD069C" w:rsidRDefault="00AD069C">
      <w:pPr>
        <w:rPr>
          <w:rFonts w:ascii="Garamond" w:hAnsi="Garamond"/>
          <w:sz w:val="26"/>
          <w:szCs w:val="26"/>
          <w:lang w:val="da-DK"/>
        </w:rPr>
      </w:pPr>
      <w:r>
        <w:rPr>
          <w:rFonts w:ascii="Garamond" w:hAnsi="Garamond"/>
          <w:sz w:val="26"/>
          <w:szCs w:val="26"/>
          <w:lang w:val="da-DK"/>
        </w:rPr>
        <w:t>Kilde: Frederiksen og Rasmussen 2014</w:t>
      </w:r>
    </w:p>
    <w:tbl>
      <w:tblPr>
        <w:tblStyle w:val="Lysskygge"/>
        <w:tblW w:w="7010" w:type="dxa"/>
        <w:tblLook w:val="04A0" w:firstRow="1" w:lastRow="0" w:firstColumn="1" w:lastColumn="0" w:noHBand="0" w:noVBand="1"/>
      </w:tblPr>
      <w:tblGrid>
        <w:gridCol w:w="1980"/>
        <w:gridCol w:w="953"/>
        <w:gridCol w:w="953"/>
        <w:gridCol w:w="1451"/>
        <w:gridCol w:w="1451"/>
        <w:gridCol w:w="222"/>
      </w:tblGrid>
      <w:tr w:rsidR="008418C2" w:rsidRPr="00AE7F39" w14:paraId="6625714F" w14:textId="77777777" w:rsidTr="008418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0" w:type="dxa"/>
            <w:gridSpan w:val="6"/>
            <w:noWrap/>
            <w:hideMark/>
          </w:tcPr>
          <w:p w14:paraId="10AD5F15" w14:textId="700B94E8" w:rsidR="008418C2" w:rsidRPr="00AD069C" w:rsidRDefault="00D23C3B" w:rsidP="0088251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Tabel </w:t>
            </w:r>
            <w:r w:rsidR="008418C2" w:rsidRPr="00AD069C">
              <w:rPr>
                <w:rFonts w:ascii="Calibri" w:eastAsia="Times New Roman" w:hAnsi="Calibri" w:cs="Times New Roman"/>
                <w:color w:val="000000"/>
                <w:lang w:eastAsia="en-GB"/>
              </w:rPr>
              <w:t>1b: Udviklingen i aldersgruppernes deltagelse i frivilligt arbejde</w:t>
            </w:r>
            <w:r w:rsidR="00C95B7E">
              <w:rPr>
                <w:rFonts w:ascii="Calibri" w:eastAsia="Times New Roman" w:hAnsi="Calibri" w:cs="Times New Roman"/>
                <w:color w:val="000000"/>
                <w:lang w:eastAsia="en-GB"/>
              </w:rPr>
              <w:t>, i pct</w:t>
            </w:r>
          </w:p>
        </w:tc>
      </w:tr>
      <w:tr w:rsidR="008418C2" w:rsidRPr="00AD069C" w14:paraId="1D4419BB"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578C4E2" w14:textId="77777777" w:rsidR="008418C2" w:rsidRPr="00AD069C" w:rsidRDefault="008418C2" w:rsidP="00882517">
            <w:pPr>
              <w:rPr>
                <w:rFonts w:ascii="Calibri" w:eastAsia="Times New Roman" w:hAnsi="Calibri" w:cs="Times New Roman"/>
                <w:color w:val="000000"/>
                <w:lang w:eastAsia="en-GB"/>
              </w:rPr>
            </w:pPr>
          </w:p>
        </w:tc>
        <w:tc>
          <w:tcPr>
            <w:tcW w:w="953" w:type="dxa"/>
            <w:noWrap/>
            <w:hideMark/>
          </w:tcPr>
          <w:p w14:paraId="4525DC21"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2004</w:t>
            </w:r>
          </w:p>
        </w:tc>
        <w:tc>
          <w:tcPr>
            <w:tcW w:w="953" w:type="dxa"/>
            <w:noWrap/>
            <w:hideMark/>
          </w:tcPr>
          <w:p w14:paraId="587AC982"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2012</w:t>
            </w:r>
          </w:p>
        </w:tc>
        <w:tc>
          <w:tcPr>
            <w:tcW w:w="1451" w:type="dxa"/>
            <w:noWrap/>
            <w:hideMark/>
          </w:tcPr>
          <w:p w14:paraId="7991732A" w14:textId="59A2DC81" w:rsidR="008418C2" w:rsidRPr="00AD069C" w:rsidRDefault="00C95B7E"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Antal</w:t>
            </w:r>
            <w:r w:rsidR="008418C2" w:rsidRPr="00AD069C">
              <w:rPr>
                <w:rFonts w:ascii="Calibri" w:eastAsia="Times New Roman" w:hAnsi="Calibri" w:cs="Times New Roman"/>
                <w:color w:val="000000"/>
                <w:lang w:eastAsia="en-GB"/>
              </w:rPr>
              <w:t>(2004)</w:t>
            </w:r>
          </w:p>
        </w:tc>
        <w:tc>
          <w:tcPr>
            <w:tcW w:w="1451" w:type="dxa"/>
            <w:noWrap/>
            <w:hideMark/>
          </w:tcPr>
          <w:p w14:paraId="5BFC0486" w14:textId="57F236F3" w:rsidR="008418C2" w:rsidRPr="00AD069C" w:rsidRDefault="00C95B7E"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Antal</w:t>
            </w:r>
            <w:r w:rsidR="008418C2" w:rsidRPr="00AD069C">
              <w:rPr>
                <w:rFonts w:ascii="Calibri" w:eastAsia="Times New Roman" w:hAnsi="Calibri" w:cs="Times New Roman"/>
                <w:color w:val="000000"/>
                <w:lang w:eastAsia="en-GB"/>
              </w:rPr>
              <w:t>(2012)</w:t>
            </w:r>
          </w:p>
        </w:tc>
        <w:tc>
          <w:tcPr>
            <w:tcW w:w="222" w:type="dxa"/>
            <w:noWrap/>
            <w:hideMark/>
          </w:tcPr>
          <w:p w14:paraId="6E4662AB"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3AB20DDE"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89BEC14"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73-80</w:t>
            </w:r>
          </w:p>
        </w:tc>
        <w:tc>
          <w:tcPr>
            <w:tcW w:w="953" w:type="dxa"/>
            <w:noWrap/>
            <w:hideMark/>
          </w:tcPr>
          <w:p w14:paraId="70BCB09A"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23</w:t>
            </w:r>
          </w:p>
        </w:tc>
        <w:tc>
          <w:tcPr>
            <w:tcW w:w="953" w:type="dxa"/>
            <w:noWrap/>
            <w:hideMark/>
          </w:tcPr>
          <w:p w14:paraId="11CFEF05"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43</w:t>
            </w:r>
          </w:p>
        </w:tc>
        <w:tc>
          <w:tcPr>
            <w:tcW w:w="1451" w:type="dxa"/>
            <w:noWrap/>
            <w:hideMark/>
          </w:tcPr>
          <w:p w14:paraId="71115C05"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35</w:t>
            </w:r>
          </w:p>
        </w:tc>
        <w:tc>
          <w:tcPr>
            <w:tcW w:w="1451" w:type="dxa"/>
            <w:noWrap/>
            <w:hideMark/>
          </w:tcPr>
          <w:p w14:paraId="4204176A"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157</w:t>
            </w:r>
          </w:p>
        </w:tc>
        <w:tc>
          <w:tcPr>
            <w:tcW w:w="222" w:type="dxa"/>
            <w:noWrap/>
            <w:hideMark/>
          </w:tcPr>
          <w:p w14:paraId="3203110E" w14:textId="77777777" w:rsidR="008418C2" w:rsidRPr="00AD069C" w:rsidRDefault="008418C2" w:rsidP="008825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40B1F829"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BCAD7F0"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65-72</w:t>
            </w:r>
          </w:p>
        </w:tc>
        <w:tc>
          <w:tcPr>
            <w:tcW w:w="953" w:type="dxa"/>
            <w:noWrap/>
            <w:hideMark/>
          </w:tcPr>
          <w:p w14:paraId="0FCAE74F"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46</w:t>
            </w:r>
          </w:p>
        </w:tc>
        <w:tc>
          <w:tcPr>
            <w:tcW w:w="953" w:type="dxa"/>
            <w:noWrap/>
            <w:hideMark/>
          </w:tcPr>
          <w:p w14:paraId="7618825C"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w:t>
            </w:r>
          </w:p>
        </w:tc>
        <w:tc>
          <w:tcPr>
            <w:tcW w:w="1451" w:type="dxa"/>
            <w:noWrap/>
            <w:hideMark/>
          </w:tcPr>
          <w:p w14:paraId="254DFA43"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157</w:t>
            </w:r>
          </w:p>
        </w:tc>
        <w:tc>
          <w:tcPr>
            <w:tcW w:w="1451" w:type="dxa"/>
            <w:noWrap/>
            <w:hideMark/>
          </w:tcPr>
          <w:p w14:paraId="3B86931D"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239</w:t>
            </w:r>
          </w:p>
        </w:tc>
        <w:tc>
          <w:tcPr>
            <w:tcW w:w="222" w:type="dxa"/>
            <w:noWrap/>
            <w:hideMark/>
          </w:tcPr>
          <w:p w14:paraId="34C690E9"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68516B0C"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68A1B9C"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57-64</w:t>
            </w:r>
          </w:p>
        </w:tc>
        <w:tc>
          <w:tcPr>
            <w:tcW w:w="953" w:type="dxa"/>
            <w:noWrap/>
            <w:hideMark/>
          </w:tcPr>
          <w:p w14:paraId="7B51D38F"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34</w:t>
            </w:r>
          </w:p>
        </w:tc>
        <w:tc>
          <w:tcPr>
            <w:tcW w:w="953" w:type="dxa"/>
            <w:noWrap/>
            <w:hideMark/>
          </w:tcPr>
          <w:p w14:paraId="0D2E1561"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37</w:t>
            </w:r>
          </w:p>
        </w:tc>
        <w:tc>
          <w:tcPr>
            <w:tcW w:w="1451" w:type="dxa"/>
            <w:noWrap/>
            <w:hideMark/>
          </w:tcPr>
          <w:p w14:paraId="3BF6EA9A"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239</w:t>
            </w:r>
          </w:p>
        </w:tc>
        <w:tc>
          <w:tcPr>
            <w:tcW w:w="1451" w:type="dxa"/>
            <w:noWrap/>
            <w:hideMark/>
          </w:tcPr>
          <w:p w14:paraId="0A92F0E9"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339</w:t>
            </w:r>
          </w:p>
        </w:tc>
        <w:tc>
          <w:tcPr>
            <w:tcW w:w="222" w:type="dxa"/>
            <w:noWrap/>
            <w:hideMark/>
          </w:tcPr>
          <w:p w14:paraId="4230E1C0" w14:textId="77777777" w:rsidR="008418C2" w:rsidRPr="00AD069C" w:rsidRDefault="008418C2" w:rsidP="008825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18CD0D28"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684A592"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49-56</w:t>
            </w:r>
          </w:p>
        </w:tc>
        <w:tc>
          <w:tcPr>
            <w:tcW w:w="953" w:type="dxa"/>
            <w:noWrap/>
            <w:hideMark/>
          </w:tcPr>
          <w:p w14:paraId="79D08F54"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45</w:t>
            </w:r>
          </w:p>
        </w:tc>
        <w:tc>
          <w:tcPr>
            <w:tcW w:w="953" w:type="dxa"/>
            <w:noWrap/>
            <w:hideMark/>
          </w:tcPr>
          <w:p w14:paraId="511779AF"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38</w:t>
            </w:r>
          </w:p>
        </w:tc>
        <w:tc>
          <w:tcPr>
            <w:tcW w:w="1451" w:type="dxa"/>
            <w:noWrap/>
            <w:hideMark/>
          </w:tcPr>
          <w:p w14:paraId="0CA40545"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339</w:t>
            </w:r>
          </w:p>
        </w:tc>
        <w:tc>
          <w:tcPr>
            <w:tcW w:w="1451" w:type="dxa"/>
            <w:noWrap/>
            <w:hideMark/>
          </w:tcPr>
          <w:p w14:paraId="0B6AE19D"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334</w:t>
            </w:r>
          </w:p>
        </w:tc>
        <w:tc>
          <w:tcPr>
            <w:tcW w:w="222" w:type="dxa"/>
            <w:noWrap/>
            <w:hideMark/>
          </w:tcPr>
          <w:p w14:paraId="1E5E0AB2"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166AC20F"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D7E7DBE"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41-48</w:t>
            </w:r>
          </w:p>
        </w:tc>
        <w:tc>
          <w:tcPr>
            <w:tcW w:w="953" w:type="dxa"/>
            <w:noWrap/>
            <w:hideMark/>
          </w:tcPr>
          <w:p w14:paraId="48AA9D11"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48</w:t>
            </w:r>
          </w:p>
        </w:tc>
        <w:tc>
          <w:tcPr>
            <w:tcW w:w="953" w:type="dxa"/>
            <w:noWrap/>
            <w:hideMark/>
          </w:tcPr>
          <w:p w14:paraId="5458741C"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45</w:t>
            </w:r>
          </w:p>
        </w:tc>
        <w:tc>
          <w:tcPr>
            <w:tcW w:w="1451" w:type="dxa"/>
            <w:noWrap/>
            <w:hideMark/>
          </w:tcPr>
          <w:p w14:paraId="606B3554"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334</w:t>
            </w:r>
          </w:p>
        </w:tc>
        <w:tc>
          <w:tcPr>
            <w:tcW w:w="1451" w:type="dxa"/>
            <w:noWrap/>
            <w:hideMark/>
          </w:tcPr>
          <w:p w14:paraId="0BE9CB95"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365</w:t>
            </w:r>
          </w:p>
        </w:tc>
        <w:tc>
          <w:tcPr>
            <w:tcW w:w="222" w:type="dxa"/>
            <w:noWrap/>
            <w:hideMark/>
          </w:tcPr>
          <w:p w14:paraId="2333D478" w14:textId="77777777" w:rsidR="008418C2" w:rsidRPr="00AD069C" w:rsidRDefault="008418C2" w:rsidP="008825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2D328481"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8A37159"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33-40</w:t>
            </w:r>
          </w:p>
        </w:tc>
        <w:tc>
          <w:tcPr>
            <w:tcW w:w="953" w:type="dxa"/>
            <w:noWrap/>
            <w:hideMark/>
          </w:tcPr>
          <w:p w14:paraId="51402A23"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45</w:t>
            </w:r>
          </w:p>
        </w:tc>
        <w:tc>
          <w:tcPr>
            <w:tcW w:w="953" w:type="dxa"/>
            <w:noWrap/>
            <w:hideMark/>
          </w:tcPr>
          <w:p w14:paraId="259D7382"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50</w:t>
            </w:r>
          </w:p>
        </w:tc>
        <w:tc>
          <w:tcPr>
            <w:tcW w:w="1451" w:type="dxa"/>
            <w:noWrap/>
            <w:hideMark/>
          </w:tcPr>
          <w:p w14:paraId="24650032"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365</w:t>
            </w:r>
          </w:p>
        </w:tc>
        <w:tc>
          <w:tcPr>
            <w:tcW w:w="1451" w:type="dxa"/>
            <w:noWrap/>
            <w:hideMark/>
          </w:tcPr>
          <w:p w14:paraId="51C539F5"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288</w:t>
            </w:r>
          </w:p>
        </w:tc>
        <w:tc>
          <w:tcPr>
            <w:tcW w:w="222" w:type="dxa"/>
            <w:noWrap/>
            <w:hideMark/>
          </w:tcPr>
          <w:p w14:paraId="164D43E6"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2186EABB" w14:textId="77777777" w:rsidTr="008418C2">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6121A50"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25-32</w:t>
            </w:r>
          </w:p>
        </w:tc>
        <w:tc>
          <w:tcPr>
            <w:tcW w:w="953" w:type="dxa"/>
            <w:noWrap/>
            <w:hideMark/>
          </w:tcPr>
          <w:p w14:paraId="7F88338B"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42</w:t>
            </w:r>
          </w:p>
        </w:tc>
        <w:tc>
          <w:tcPr>
            <w:tcW w:w="953" w:type="dxa"/>
            <w:noWrap/>
            <w:hideMark/>
          </w:tcPr>
          <w:p w14:paraId="272E5C73"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36</w:t>
            </w:r>
          </w:p>
        </w:tc>
        <w:tc>
          <w:tcPr>
            <w:tcW w:w="1451" w:type="dxa"/>
            <w:noWrap/>
            <w:hideMark/>
          </w:tcPr>
          <w:p w14:paraId="389D727B"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288</w:t>
            </w:r>
          </w:p>
        </w:tc>
        <w:tc>
          <w:tcPr>
            <w:tcW w:w="1451" w:type="dxa"/>
            <w:noWrap/>
            <w:hideMark/>
          </w:tcPr>
          <w:p w14:paraId="0B3DB633" w14:textId="77777777" w:rsidR="008418C2" w:rsidRPr="00AD069C" w:rsidRDefault="008418C2" w:rsidP="008825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209</w:t>
            </w:r>
          </w:p>
        </w:tc>
        <w:tc>
          <w:tcPr>
            <w:tcW w:w="222" w:type="dxa"/>
            <w:noWrap/>
            <w:hideMark/>
          </w:tcPr>
          <w:p w14:paraId="59836A03" w14:textId="77777777" w:rsidR="008418C2" w:rsidRPr="00AD069C" w:rsidRDefault="008418C2" w:rsidP="008825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8418C2" w:rsidRPr="00AD069C" w14:paraId="10951346" w14:textId="77777777" w:rsidTr="00841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E7C227" w14:textId="77777777" w:rsidR="008418C2" w:rsidRPr="00AD069C" w:rsidRDefault="008418C2" w:rsidP="00882517">
            <w:pPr>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17-24</w:t>
            </w:r>
          </w:p>
        </w:tc>
        <w:tc>
          <w:tcPr>
            <w:tcW w:w="953" w:type="dxa"/>
            <w:noWrap/>
            <w:hideMark/>
          </w:tcPr>
          <w:p w14:paraId="0910312E"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32</w:t>
            </w:r>
          </w:p>
        </w:tc>
        <w:tc>
          <w:tcPr>
            <w:tcW w:w="953" w:type="dxa"/>
            <w:noWrap/>
            <w:hideMark/>
          </w:tcPr>
          <w:p w14:paraId="4D3B7179"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451" w:type="dxa"/>
            <w:noWrap/>
            <w:hideMark/>
          </w:tcPr>
          <w:p w14:paraId="7C7D1EE6" w14:textId="77777777" w:rsidR="008418C2" w:rsidRPr="00AD069C" w:rsidRDefault="008418C2" w:rsidP="008825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69C">
              <w:rPr>
                <w:rFonts w:ascii="Calibri" w:eastAsia="Times New Roman" w:hAnsi="Calibri" w:cs="Times New Roman"/>
                <w:color w:val="000000"/>
                <w:lang w:eastAsia="en-GB"/>
              </w:rPr>
              <w:t>209</w:t>
            </w:r>
          </w:p>
        </w:tc>
        <w:tc>
          <w:tcPr>
            <w:tcW w:w="1451" w:type="dxa"/>
            <w:noWrap/>
            <w:hideMark/>
          </w:tcPr>
          <w:p w14:paraId="671745A1"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22" w:type="dxa"/>
            <w:noWrap/>
            <w:hideMark/>
          </w:tcPr>
          <w:p w14:paraId="02D716DF" w14:textId="77777777" w:rsidR="008418C2" w:rsidRPr="00AD069C" w:rsidRDefault="008418C2" w:rsidP="008825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bl>
    <w:p w14:paraId="421128FE" w14:textId="77777777" w:rsidR="008418C2" w:rsidRDefault="008418C2" w:rsidP="008418C2">
      <w:pPr>
        <w:rPr>
          <w:rFonts w:ascii="Garamond" w:hAnsi="Garamond"/>
          <w:sz w:val="26"/>
          <w:szCs w:val="26"/>
          <w:lang w:val="da-DK"/>
        </w:rPr>
      </w:pPr>
      <w:r>
        <w:rPr>
          <w:rFonts w:ascii="Garamond" w:hAnsi="Garamond"/>
          <w:sz w:val="26"/>
          <w:szCs w:val="26"/>
          <w:lang w:val="da-DK"/>
        </w:rPr>
        <w:t>Kilde: Frederiksen og Rasmussen 2014</w:t>
      </w:r>
    </w:p>
    <w:p w14:paraId="275E6A79" w14:textId="7B7F4142" w:rsidR="00E203D8" w:rsidRDefault="00D40DC4">
      <w:pPr>
        <w:rPr>
          <w:rFonts w:ascii="Garamond" w:hAnsi="Garamond"/>
          <w:sz w:val="26"/>
          <w:szCs w:val="26"/>
          <w:lang w:val="da-DK"/>
        </w:rPr>
      </w:pPr>
      <w:r w:rsidRPr="00D40DC4">
        <w:rPr>
          <w:rFonts w:ascii="Garamond" w:hAnsi="Garamond"/>
          <w:sz w:val="26"/>
          <w:szCs w:val="26"/>
          <w:lang w:val="da-DK"/>
        </w:rPr>
        <w:t>Ser vi på</w:t>
      </w:r>
      <w:r>
        <w:rPr>
          <w:rFonts w:ascii="Garamond" w:hAnsi="Garamond"/>
          <w:sz w:val="26"/>
          <w:szCs w:val="26"/>
          <w:lang w:val="da-DK"/>
        </w:rPr>
        <w:t xml:space="preserve"> de enkelte fødselskohorter er der</w:t>
      </w:r>
      <w:r w:rsidR="008418C2">
        <w:rPr>
          <w:rFonts w:ascii="Garamond" w:hAnsi="Garamond"/>
          <w:sz w:val="26"/>
          <w:szCs w:val="26"/>
          <w:lang w:val="da-DK"/>
        </w:rPr>
        <w:t>,</w:t>
      </w:r>
      <w:r>
        <w:rPr>
          <w:rFonts w:ascii="Garamond" w:hAnsi="Garamond"/>
          <w:sz w:val="26"/>
          <w:szCs w:val="26"/>
          <w:lang w:val="da-DK"/>
        </w:rPr>
        <w:t xml:space="preserve"> som forventet</w:t>
      </w:r>
      <w:r w:rsidR="00694DEC">
        <w:rPr>
          <w:rFonts w:ascii="Garamond" w:hAnsi="Garamond"/>
          <w:sz w:val="26"/>
          <w:szCs w:val="26"/>
          <w:lang w:val="da-DK"/>
        </w:rPr>
        <w:t>,</w:t>
      </w:r>
      <w:r>
        <w:rPr>
          <w:rFonts w:ascii="Garamond" w:hAnsi="Garamond"/>
          <w:sz w:val="26"/>
          <w:szCs w:val="26"/>
          <w:lang w:val="da-DK"/>
        </w:rPr>
        <w:t xml:space="preserve"> sket en stigning i de yngres frivillige engagement og et fald i de ældres – dette er en velkendt profil for frivilligt arbejde</w:t>
      </w:r>
      <w:r w:rsidR="00D23C3B">
        <w:rPr>
          <w:rFonts w:ascii="Garamond" w:hAnsi="Garamond"/>
          <w:sz w:val="26"/>
          <w:szCs w:val="26"/>
          <w:lang w:val="da-DK"/>
        </w:rPr>
        <w:t>,</w:t>
      </w:r>
      <w:r>
        <w:rPr>
          <w:rFonts w:ascii="Garamond" w:hAnsi="Garamond"/>
          <w:sz w:val="26"/>
          <w:szCs w:val="26"/>
          <w:lang w:val="da-DK"/>
        </w:rPr>
        <w:t xml:space="preserve"> der hænger sammen med ressourcer, sociale netværksforbindelse og anledninger til frivilligt arbejde i forskellige livsfaser. </w:t>
      </w:r>
      <w:r w:rsidR="004A2DC1">
        <w:rPr>
          <w:rFonts w:ascii="Garamond" w:hAnsi="Garamond"/>
          <w:sz w:val="26"/>
          <w:szCs w:val="26"/>
          <w:lang w:val="da-DK"/>
        </w:rPr>
        <w:t xml:space="preserve">Det viser at en væsentlig del af ændringerne i fødselskohorternes frivillige engagement hænger sammen med hvor de er i deres livsforløb og ikke hvordan de er socialiseret i opvæksten. </w:t>
      </w:r>
      <w:r>
        <w:rPr>
          <w:rFonts w:ascii="Garamond" w:hAnsi="Garamond"/>
          <w:sz w:val="26"/>
          <w:szCs w:val="26"/>
          <w:lang w:val="da-DK"/>
        </w:rPr>
        <w:t>Ser vi på de to kolonner for 2004 og 2012 i tabellen med alders</w:t>
      </w:r>
      <w:r w:rsidR="00EA424E">
        <w:rPr>
          <w:rFonts w:ascii="Garamond" w:hAnsi="Garamond"/>
          <w:sz w:val="26"/>
          <w:szCs w:val="26"/>
          <w:lang w:val="da-DK"/>
        </w:rPr>
        <w:t>grupper viser de forskellene mellem to fødselskohorter i samme aldersgruppe. Ser vi bort fra de ældste</w:t>
      </w:r>
      <w:r w:rsidR="00D23C3B">
        <w:rPr>
          <w:rFonts w:ascii="Garamond" w:hAnsi="Garamond"/>
          <w:sz w:val="26"/>
          <w:szCs w:val="26"/>
          <w:lang w:val="da-DK"/>
        </w:rPr>
        <w:t>,</w:t>
      </w:r>
      <w:r w:rsidR="00EA424E">
        <w:rPr>
          <w:rFonts w:ascii="Garamond" w:hAnsi="Garamond"/>
          <w:sz w:val="26"/>
          <w:szCs w:val="26"/>
          <w:lang w:val="da-DK"/>
        </w:rPr>
        <w:t xml:space="preserve"> som er en for lille gruppe til generalisering, så er der sket fald i alle </w:t>
      </w:r>
      <w:r w:rsidR="00D23C3B">
        <w:rPr>
          <w:rFonts w:ascii="Garamond" w:hAnsi="Garamond"/>
          <w:sz w:val="26"/>
          <w:szCs w:val="26"/>
          <w:lang w:val="da-DK"/>
        </w:rPr>
        <w:t xml:space="preserve">aldersgrupper bortset fra de 33 til </w:t>
      </w:r>
      <w:r w:rsidR="00EA424E">
        <w:rPr>
          <w:rFonts w:ascii="Garamond" w:hAnsi="Garamond"/>
          <w:sz w:val="26"/>
          <w:szCs w:val="26"/>
          <w:lang w:val="da-DK"/>
        </w:rPr>
        <w:t>40 årige og de 57 til 64 årige</w:t>
      </w:r>
      <w:r w:rsidR="004A2DC1">
        <w:rPr>
          <w:rFonts w:ascii="Garamond" w:hAnsi="Garamond"/>
          <w:sz w:val="26"/>
          <w:szCs w:val="26"/>
          <w:lang w:val="da-DK"/>
        </w:rPr>
        <w:t xml:space="preserve"> hvor engagementet er steget. Det samlede billede er</w:t>
      </w:r>
      <w:r w:rsidR="0070711C">
        <w:rPr>
          <w:rFonts w:ascii="Garamond" w:hAnsi="Garamond"/>
          <w:sz w:val="26"/>
          <w:szCs w:val="26"/>
          <w:lang w:val="da-DK"/>
        </w:rPr>
        <w:t>,</w:t>
      </w:r>
      <w:r w:rsidR="004A2DC1">
        <w:rPr>
          <w:rFonts w:ascii="Garamond" w:hAnsi="Garamond"/>
          <w:sz w:val="26"/>
          <w:szCs w:val="26"/>
          <w:lang w:val="da-DK"/>
        </w:rPr>
        <w:t xml:space="preserve"> at der nok er forskelle mellem fødselskohorter hvor nogen er mere engagerede end andre, men der er ikke en generel udviklingstendens i retning af at yngre generationer skulle være mere eller mindre </w:t>
      </w:r>
      <w:r w:rsidR="004A2DC1">
        <w:rPr>
          <w:rFonts w:ascii="Garamond" w:hAnsi="Garamond"/>
          <w:sz w:val="26"/>
          <w:szCs w:val="26"/>
          <w:lang w:val="da-DK"/>
        </w:rPr>
        <w:lastRenderedPageBreak/>
        <w:t>engagerede end de ældre.</w:t>
      </w:r>
      <w:r w:rsidR="0070711C">
        <w:rPr>
          <w:rFonts w:ascii="Garamond" w:hAnsi="Garamond"/>
          <w:sz w:val="26"/>
          <w:szCs w:val="26"/>
          <w:lang w:val="da-DK"/>
        </w:rPr>
        <w:t xml:space="preserve"> Der har i den politiske offentlighed hersket en del optimisme med hensyn til stigningen i frivilligt engagement og virkningen af forskellige politiske tiltage</w:t>
      </w:r>
      <w:r w:rsidR="00694DEC">
        <w:rPr>
          <w:rFonts w:ascii="Garamond" w:hAnsi="Garamond"/>
          <w:sz w:val="26"/>
          <w:szCs w:val="26"/>
          <w:lang w:val="da-DK"/>
        </w:rPr>
        <w:t>,</w:t>
      </w:r>
      <w:r w:rsidR="0070711C">
        <w:rPr>
          <w:rFonts w:ascii="Garamond" w:hAnsi="Garamond"/>
          <w:sz w:val="26"/>
          <w:szCs w:val="26"/>
          <w:lang w:val="da-DK"/>
        </w:rPr>
        <w:t xml:space="preserve"> der skulle styrke frivilligheden. Tallene her viser</w:t>
      </w:r>
      <w:r w:rsidR="00694DEC">
        <w:rPr>
          <w:rFonts w:ascii="Garamond" w:hAnsi="Garamond"/>
          <w:sz w:val="26"/>
          <w:szCs w:val="26"/>
          <w:lang w:val="da-DK"/>
        </w:rPr>
        <w:t>,</w:t>
      </w:r>
      <w:r w:rsidR="0070711C">
        <w:rPr>
          <w:rFonts w:ascii="Garamond" w:hAnsi="Garamond"/>
          <w:sz w:val="26"/>
          <w:szCs w:val="26"/>
          <w:lang w:val="da-DK"/>
        </w:rPr>
        <w:t xml:space="preserve"> at det ikke har haft nogen væsentlig virkning. Omvendt har der i civ</w:t>
      </w:r>
      <w:r w:rsidR="00694DEC">
        <w:rPr>
          <w:rFonts w:ascii="Garamond" w:hAnsi="Garamond"/>
          <w:sz w:val="26"/>
          <w:szCs w:val="26"/>
          <w:lang w:val="da-DK"/>
        </w:rPr>
        <w:t>ilsamfundet hersket en forfalds</w:t>
      </w:r>
      <w:r w:rsidR="0070711C">
        <w:rPr>
          <w:rFonts w:ascii="Garamond" w:hAnsi="Garamond"/>
          <w:sz w:val="26"/>
          <w:szCs w:val="26"/>
          <w:lang w:val="da-DK"/>
        </w:rPr>
        <w:t xml:space="preserve">historie om de yngre generationers manglende engagement, men disse afvises også af undersøgelsen. </w:t>
      </w:r>
    </w:p>
    <w:p w14:paraId="6C276165" w14:textId="0226AC78" w:rsidR="006F4629" w:rsidRDefault="006F4629">
      <w:pPr>
        <w:rPr>
          <w:rFonts w:ascii="Garamond" w:hAnsi="Garamond"/>
          <w:sz w:val="26"/>
          <w:szCs w:val="26"/>
          <w:lang w:val="da-DK"/>
        </w:rPr>
      </w:pPr>
      <w:r>
        <w:rPr>
          <w:rFonts w:ascii="Garamond" w:hAnsi="Garamond"/>
          <w:sz w:val="26"/>
          <w:szCs w:val="26"/>
          <w:lang w:val="da-DK"/>
        </w:rPr>
        <w:t>Det andet generelle spørgsmål</w:t>
      </w:r>
      <w:r w:rsidR="00D23C3B">
        <w:rPr>
          <w:rFonts w:ascii="Garamond" w:hAnsi="Garamond"/>
          <w:sz w:val="26"/>
          <w:szCs w:val="26"/>
          <w:lang w:val="da-DK"/>
        </w:rPr>
        <w:t>,</w:t>
      </w:r>
      <w:r>
        <w:rPr>
          <w:rFonts w:ascii="Garamond" w:hAnsi="Garamond"/>
          <w:sz w:val="26"/>
          <w:szCs w:val="26"/>
          <w:lang w:val="da-DK"/>
        </w:rPr>
        <w:t xml:space="preserve"> der er interessant at belyse med paneldata</w:t>
      </w:r>
      <w:r w:rsidR="00D23C3B">
        <w:rPr>
          <w:rFonts w:ascii="Garamond" w:hAnsi="Garamond"/>
          <w:sz w:val="26"/>
          <w:szCs w:val="26"/>
          <w:lang w:val="da-DK"/>
        </w:rPr>
        <w:t>,</w:t>
      </w:r>
      <w:r>
        <w:rPr>
          <w:rFonts w:ascii="Garamond" w:hAnsi="Garamond"/>
          <w:sz w:val="26"/>
          <w:szCs w:val="26"/>
          <w:lang w:val="da-DK"/>
        </w:rPr>
        <w:t xml:space="preserve"> er hvor stor udskiftningen egentlig er i den frivillige ’arbejdsstyrke</w:t>
      </w:r>
      <w:r w:rsidR="00694DEC">
        <w:rPr>
          <w:rFonts w:ascii="Garamond" w:hAnsi="Garamond"/>
          <w:sz w:val="26"/>
          <w:szCs w:val="26"/>
          <w:lang w:val="da-DK"/>
        </w:rPr>
        <w:t>’</w:t>
      </w:r>
      <w:r>
        <w:rPr>
          <w:rFonts w:ascii="Garamond" w:hAnsi="Garamond"/>
          <w:sz w:val="26"/>
          <w:szCs w:val="26"/>
          <w:lang w:val="da-DK"/>
        </w:rPr>
        <w:t>.</w:t>
      </w:r>
      <w:r w:rsidR="00694DEC">
        <w:rPr>
          <w:rFonts w:ascii="Garamond" w:hAnsi="Garamond"/>
          <w:sz w:val="26"/>
          <w:szCs w:val="26"/>
          <w:lang w:val="da-DK"/>
        </w:rPr>
        <w:t xml:space="preserve"> Det har f.eks. stor betydning for hvordan frivillige organisationer skal tænke deres rekrutteringsstrategier.</w:t>
      </w:r>
      <w:r>
        <w:rPr>
          <w:rFonts w:ascii="Garamond" w:hAnsi="Garamond"/>
          <w:sz w:val="26"/>
          <w:szCs w:val="26"/>
          <w:lang w:val="da-DK"/>
        </w:rPr>
        <w:t xml:space="preserve"> Alle tidligere tal viser kun at en bestemt andel af befolkningen er engageret i frivilligt arbejde</w:t>
      </w:r>
      <w:r w:rsidR="00360B37">
        <w:rPr>
          <w:rFonts w:ascii="Garamond" w:hAnsi="Garamond"/>
          <w:sz w:val="26"/>
          <w:szCs w:val="26"/>
          <w:lang w:val="da-DK"/>
        </w:rPr>
        <w:t>, men om det er de samme der er frivillige eller om en stor del af dem er udskiftet er uvist.</w:t>
      </w:r>
    </w:p>
    <w:tbl>
      <w:tblPr>
        <w:tblStyle w:val="Lysskygge"/>
        <w:tblW w:w="7500" w:type="dxa"/>
        <w:tblLook w:val="04A0" w:firstRow="1" w:lastRow="0" w:firstColumn="1" w:lastColumn="0" w:noHBand="0" w:noVBand="1"/>
      </w:tblPr>
      <w:tblGrid>
        <w:gridCol w:w="1480"/>
        <w:gridCol w:w="800"/>
        <w:gridCol w:w="1120"/>
        <w:gridCol w:w="960"/>
        <w:gridCol w:w="960"/>
        <w:gridCol w:w="960"/>
        <w:gridCol w:w="1220"/>
      </w:tblGrid>
      <w:tr w:rsidR="00360B37" w:rsidRPr="00AE7F39" w14:paraId="2BBF3B3D" w14:textId="77777777" w:rsidTr="00360B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DD05DCC" w14:textId="77777777" w:rsidR="00360B37" w:rsidRPr="00360B37" w:rsidRDefault="00360B37" w:rsidP="00360B37">
            <w:pPr>
              <w:rPr>
                <w:rFonts w:ascii="Calibri" w:eastAsia="Times New Roman" w:hAnsi="Calibri" w:cs="Times New Roman"/>
                <w:color w:val="000000"/>
                <w:lang w:eastAsia="en-GB"/>
              </w:rPr>
            </w:pPr>
          </w:p>
        </w:tc>
        <w:tc>
          <w:tcPr>
            <w:tcW w:w="800" w:type="dxa"/>
            <w:noWrap/>
            <w:hideMark/>
          </w:tcPr>
          <w:p w14:paraId="7DAB298E" w14:textId="77777777" w:rsidR="00360B37" w:rsidRPr="00360B37" w:rsidRDefault="00360B37" w:rsidP="00360B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120" w:type="dxa"/>
            <w:noWrap/>
            <w:hideMark/>
          </w:tcPr>
          <w:p w14:paraId="2A66339C" w14:textId="77777777" w:rsidR="00360B37" w:rsidRPr="00360B37" w:rsidRDefault="00360B37" w:rsidP="00360B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2DD6A770" w14:textId="77777777" w:rsidR="00360B37" w:rsidRPr="00360B37" w:rsidRDefault="00360B37" w:rsidP="00360B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1EE23D45" w14:textId="77777777" w:rsidR="00360B37" w:rsidRPr="00360B37" w:rsidRDefault="00360B37" w:rsidP="00360B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685541C7" w14:textId="77777777" w:rsidR="00360B37" w:rsidRPr="00360B37" w:rsidRDefault="00360B37" w:rsidP="00360B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29C95499" w14:textId="77777777" w:rsidR="00360B37" w:rsidRPr="00360B37" w:rsidRDefault="00360B37" w:rsidP="00360B3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360B37" w:rsidRPr="00AE7F39" w14:paraId="157668EA"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80" w:type="dxa"/>
            <w:gridSpan w:val="6"/>
            <w:noWrap/>
            <w:hideMark/>
          </w:tcPr>
          <w:p w14:paraId="62505BD7" w14:textId="3D23EE3F"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Tabel 2: Udvikling i kohorternes deltagelse i frivillige arbejde</w:t>
            </w:r>
            <w:r w:rsidR="00C95B7E">
              <w:rPr>
                <w:rFonts w:ascii="Calibri" w:eastAsia="Times New Roman" w:hAnsi="Calibri" w:cs="Times New Roman"/>
                <w:color w:val="000000"/>
                <w:lang w:eastAsia="en-GB"/>
              </w:rPr>
              <w:t>, i pct</w:t>
            </w:r>
            <w:r w:rsidRPr="00360B37">
              <w:rPr>
                <w:rFonts w:ascii="Calibri" w:eastAsia="Times New Roman" w:hAnsi="Calibri" w:cs="Times New Roman"/>
                <w:color w:val="000000"/>
                <w:lang w:eastAsia="en-GB"/>
              </w:rPr>
              <w:t xml:space="preserve"> </w:t>
            </w:r>
          </w:p>
        </w:tc>
        <w:tc>
          <w:tcPr>
            <w:tcW w:w="1220" w:type="dxa"/>
            <w:noWrap/>
            <w:hideMark/>
          </w:tcPr>
          <w:p w14:paraId="3FE0284A"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360B37" w:rsidRPr="00360B37" w14:paraId="45989E7C" w14:textId="77777777" w:rsidTr="00360B37">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7AA39E2A" w14:textId="77777777" w:rsidR="00360B37" w:rsidRPr="00360B37" w:rsidRDefault="00360B37" w:rsidP="00360B37">
            <w:pPr>
              <w:rPr>
                <w:rFonts w:ascii="Calibri" w:eastAsia="Times New Roman" w:hAnsi="Calibri" w:cs="Times New Roman"/>
                <w:color w:val="000000"/>
                <w:lang w:eastAsia="en-GB"/>
              </w:rPr>
            </w:pPr>
          </w:p>
        </w:tc>
        <w:tc>
          <w:tcPr>
            <w:tcW w:w="800" w:type="dxa"/>
            <w:noWrap/>
            <w:hideMark/>
          </w:tcPr>
          <w:p w14:paraId="71F7A432"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passiv</w:t>
            </w:r>
          </w:p>
        </w:tc>
        <w:tc>
          <w:tcPr>
            <w:tcW w:w="1120" w:type="dxa"/>
            <w:noWrap/>
            <w:hideMark/>
          </w:tcPr>
          <w:p w14:paraId="44630494" w14:textId="5BF78B98" w:rsidR="00360B37" w:rsidRPr="00360B37" w:rsidRDefault="00C95B7E"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ophørte</w:t>
            </w:r>
          </w:p>
        </w:tc>
        <w:tc>
          <w:tcPr>
            <w:tcW w:w="960" w:type="dxa"/>
            <w:noWrap/>
            <w:hideMark/>
          </w:tcPr>
          <w:p w14:paraId="25B389B1"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nye</w:t>
            </w:r>
          </w:p>
        </w:tc>
        <w:tc>
          <w:tcPr>
            <w:tcW w:w="960" w:type="dxa"/>
            <w:noWrap/>
            <w:hideMark/>
          </w:tcPr>
          <w:p w14:paraId="73B622AA"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frivillig</w:t>
            </w:r>
          </w:p>
        </w:tc>
        <w:tc>
          <w:tcPr>
            <w:tcW w:w="960" w:type="dxa"/>
            <w:noWrap/>
            <w:hideMark/>
          </w:tcPr>
          <w:p w14:paraId="2D5CCC05"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5C0BA3D2" w14:textId="42B3218E" w:rsidR="00360B37" w:rsidRPr="00360B37" w:rsidRDefault="00C95B7E"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Antal</w:t>
            </w:r>
          </w:p>
        </w:tc>
      </w:tr>
      <w:tr w:rsidR="00360B37" w:rsidRPr="00360B37" w14:paraId="1FDAF866"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B04C3CE" w14:textId="77777777" w:rsidR="00360B37" w:rsidRPr="00360B37" w:rsidRDefault="00360B37" w:rsidP="00360B37">
            <w:pPr>
              <w:rPr>
                <w:rFonts w:ascii="Calibri" w:eastAsia="Times New Roman" w:hAnsi="Calibri" w:cs="Times New Roman"/>
                <w:color w:val="000000"/>
                <w:lang w:eastAsia="en-GB"/>
              </w:rPr>
            </w:pPr>
          </w:p>
        </w:tc>
        <w:tc>
          <w:tcPr>
            <w:tcW w:w="800" w:type="dxa"/>
            <w:noWrap/>
            <w:hideMark/>
          </w:tcPr>
          <w:p w14:paraId="50D8779F"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120" w:type="dxa"/>
            <w:noWrap/>
            <w:hideMark/>
          </w:tcPr>
          <w:p w14:paraId="1B71FB09"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7EB84DCD"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7F8DA0E3"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7762288F"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0BBAFF25"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360B37" w:rsidRPr="00360B37" w14:paraId="31E16C91" w14:textId="77777777" w:rsidTr="00360B37">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E781F3F"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1928-1931</w:t>
            </w:r>
          </w:p>
        </w:tc>
        <w:tc>
          <w:tcPr>
            <w:tcW w:w="800" w:type="dxa"/>
            <w:noWrap/>
            <w:hideMark/>
          </w:tcPr>
          <w:p w14:paraId="51538495"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60</w:t>
            </w:r>
          </w:p>
        </w:tc>
        <w:tc>
          <w:tcPr>
            <w:tcW w:w="1120" w:type="dxa"/>
            <w:noWrap/>
            <w:hideMark/>
          </w:tcPr>
          <w:p w14:paraId="0C123A06"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6</w:t>
            </w:r>
          </w:p>
        </w:tc>
        <w:tc>
          <w:tcPr>
            <w:tcW w:w="960" w:type="dxa"/>
            <w:noWrap/>
            <w:hideMark/>
          </w:tcPr>
          <w:p w14:paraId="3248AF41"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17</w:t>
            </w:r>
          </w:p>
        </w:tc>
        <w:tc>
          <w:tcPr>
            <w:tcW w:w="960" w:type="dxa"/>
            <w:noWrap/>
            <w:hideMark/>
          </w:tcPr>
          <w:p w14:paraId="2978177F"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17</w:t>
            </w:r>
          </w:p>
        </w:tc>
        <w:tc>
          <w:tcPr>
            <w:tcW w:w="960" w:type="dxa"/>
            <w:noWrap/>
            <w:hideMark/>
          </w:tcPr>
          <w:p w14:paraId="7F2A3687"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117ADF9E"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35</w:t>
            </w:r>
          </w:p>
        </w:tc>
      </w:tr>
      <w:tr w:rsidR="00360B37" w:rsidRPr="00360B37" w14:paraId="389488A1"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00ECB0C"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1932-1939</w:t>
            </w:r>
          </w:p>
        </w:tc>
        <w:tc>
          <w:tcPr>
            <w:tcW w:w="800" w:type="dxa"/>
            <w:noWrap/>
            <w:hideMark/>
          </w:tcPr>
          <w:p w14:paraId="42905311"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40</w:t>
            </w:r>
          </w:p>
        </w:tc>
        <w:tc>
          <w:tcPr>
            <w:tcW w:w="1120" w:type="dxa"/>
            <w:noWrap/>
            <w:hideMark/>
          </w:tcPr>
          <w:p w14:paraId="35CF867F"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17</w:t>
            </w:r>
          </w:p>
        </w:tc>
        <w:tc>
          <w:tcPr>
            <w:tcW w:w="960" w:type="dxa"/>
            <w:noWrap/>
            <w:hideMark/>
          </w:tcPr>
          <w:p w14:paraId="75678F60"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14</w:t>
            </w:r>
          </w:p>
        </w:tc>
        <w:tc>
          <w:tcPr>
            <w:tcW w:w="960" w:type="dxa"/>
            <w:noWrap/>
            <w:hideMark/>
          </w:tcPr>
          <w:p w14:paraId="20F43C87"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29</w:t>
            </w:r>
          </w:p>
        </w:tc>
        <w:tc>
          <w:tcPr>
            <w:tcW w:w="960" w:type="dxa"/>
            <w:noWrap/>
            <w:hideMark/>
          </w:tcPr>
          <w:p w14:paraId="54C2DB30"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525F999A"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157</w:t>
            </w:r>
          </w:p>
        </w:tc>
      </w:tr>
      <w:tr w:rsidR="00360B37" w:rsidRPr="00360B37" w14:paraId="473D2820" w14:textId="77777777" w:rsidTr="00360B37">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354A609B"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1940-1947</w:t>
            </w:r>
          </w:p>
        </w:tc>
        <w:tc>
          <w:tcPr>
            <w:tcW w:w="800" w:type="dxa"/>
            <w:noWrap/>
            <w:hideMark/>
          </w:tcPr>
          <w:p w14:paraId="0168E52B"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52</w:t>
            </w:r>
          </w:p>
        </w:tc>
        <w:tc>
          <w:tcPr>
            <w:tcW w:w="1120" w:type="dxa"/>
            <w:noWrap/>
            <w:hideMark/>
          </w:tcPr>
          <w:p w14:paraId="302C4158"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12</w:t>
            </w:r>
          </w:p>
        </w:tc>
        <w:tc>
          <w:tcPr>
            <w:tcW w:w="960" w:type="dxa"/>
            <w:noWrap/>
            <w:hideMark/>
          </w:tcPr>
          <w:p w14:paraId="2CD39294"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14</w:t>
            </w:r>
          </w:p>
        </w:tc>
        <w:tc>
          <w:tcPr>
            <w:tcW w:w="960" w:type="dxa"/>
            <w:noWrap/>
            <w:hideMark/>
          </w:tcPr>
          <w:p w14:paraId="4BAB134A"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22</w:t>
            </w:r>
          </w:p>
        </w:tc>
        <w:tc>
          <w:tcPr>
            <w:tcW w:w="960" w:type="dxa"/>
            <w:noWrap/>
            <w:hideMark/>
          </w:tcPr>
          <w:p w14:paraId="7D0FE611"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65FA1D26"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239</w:t>
            </w:r>
          </w:p>
        </w:tc>
      </w:tr>
      <w:tr w:rsidR="00360B37" w:rsidRPr="00360B37" w14:paraId="08232F90"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0392DFE"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1948-1955</w:t>
            </w:r>
          </w:p>
        </w:tc>
        <w:tc>
          <w:tcPr>
            <w:tcW w:w="800" w:type="dxa"/>
            <w:noWrap/>
            <w:hideMark/>
          </w:tcPr>
          <w:p w14:paraId="7CA61EFE"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45</w:t>
            </w:r>
          </w:p>
        </w:tc>
        <w:tc>
          <w:tcPr>
            <w:tcW w:w="1120" w:type="dxa"/>
            <w:noWrap/>
            <w:hideMark/>
          </w:tcPr>
          <w:p w14:paraId="0BFFFF8C"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w:t>
            </w:r>
          </w:p>
        </w:tc>
        <w:tc>
          <w:tcPr>
            <w:tcW w:w="960" w:type="dxa"/>
            <w:noWrap/>
            <w:hideMark/>
          </w:tcPr>
          <w:p w14:paraId="76FB4857"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10</w:t>
            </w:r>
          </w:p>
        </w:tc>
        <w:tc>
          <w:tcPr>
            <w:tcW w:w="960" w:type="dxa"/>
            <w:noWrap/>
            <w:hideMark/>
          </w:tcPr>
          <w:p w14:paraId="2113316F"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26</w:t>
            </w:r>
          </w:p>
        </w:tc>
        <w:tc>
          <w:tcPr>
            <w:tcW w:w="960" w:type="dxa"/>
            <w:noWrap/>
            <w:hideMark/>
          </w:tcPr>
          <w:p w14:paraId="785C44AA"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06C329B1"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339</w:t>
            </w:r>
          </w:p>
        </w:tc>
      </w:tr>
      <w:tr w:rsidR="00360B37" w:rsidRPr="00360B37" w14:paraId="4B93FA29" w14:textId="77777777" w:rsidTr="00360B37">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48E46CFF"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1956-1963</w:t>
            </w:r>
          </w:p>
        </w:tc>
        <w:tc>
          <w:tcPr>
            <w:tcW w:w="800" w:type="dxa"/>
            <w:noWrap/>
            <w:hideMark/>
          </w:tcPr>
          <w:p w14:paraId="7E3649A0"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42</w:t>
            </w:r>
          </w:p>
        </w:tc>
        <w:tc>
          <w:tcPr>
            <w:tcW w:w="1120" w:type="dxa"/>
            <w:noWrap/>
            <w:hideMark/>
          </w:tcPr>
          <w:p w14:paraId="03B37AE9"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20</w:t>
            </w:r>
          </w:p>
        </w:tc>
        <w:tc>
          <w:tcPr>
            <w:tcW w:w="960" w:type="dxa"/>
            <w:noWrap/>
            <w:hideMark/>
          </w:tcPr>
          <w:p w14:paraId="177EF2D2"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10</w:t>
            </w:r>
          </w:p>
        </w:tc>
        <w:tc>
          <w:tcPr>
            <w:tcW w:w="960" w:type="dxa"/>
            <w:noWrap/>
            <w:hideMark/>
          </w:tcPr>
          <w:p w14:paraId="7C362246"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28</w:t>
            </w:r>
          </w:p>
        </w:tc>
        <w:tc>
          <w:tcPr>
            <w:tcW w:w="960" w:type="dxa"/>
            <w:noWrap/>
            <w:hideMark/>
          </w:tcPr>
          <w:p w14:paraId="43CDDC47"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4B886B94"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334</w:t>
            </w:r>
          </w:p>
        </w:tc>
      </w:tr>
      <w:tr w:rsidR="00360B37" w:rsidRPr="00360B37" w14:paraId="083ADD24"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6F0D83B"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1964-1971</w:t>
            </w:r>
          </w:p>
        </w:tc>
        <w:tc>
          <w:tcPr>
            <w:tcW w:w="800" w:type="dxa"/>
            <w:noWrap/>
            <w:hideMark/>
          </w:tcPr>
          <w:p w14:paraId="60A40109"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37</w:t>
            </w:r>
          </w:p>
        </w:tc>
        <w:tc>
          <w:tcPr>
            <w:tcW w:w="1120" w:type="dxa"/>
            <w:noWrap/>
            <w:hideMark/>
          </w:tcPr>
          <w:p w14:paraId="0EC8998E"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18</w:t>
            </w:r>
          </w:p>
        </w:tc>
        <w:tc>
          <w:tcPr>
            <w:tcW w:w="960" w:type="dxa"/>
            <w:noWrap/>
            <w:hideMark/>
          </w:tcPr>
          <w:p w14:paraId="40B7838D"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18</w:t>
            </w:r>
          </w:p>
        </w:tc>
        <w:tc>
          <w:tcPr>
            <w:tcW w:w="960" w:type="dxa"/>
            <w:noWrap/>
            <w:hideMark/>
          </w:tcPr>
          <w:p w14:paraId="5B3E7D15"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27</w:t>
            </w:r>
          </w:p>
        </w:tc>
        <w:tc>
          <w:tcPr>
            <w:tcW w:w="960" w:type="dxa"/>
            <w:noWrap/>
            <w:hideMark/>
          </w:tcPr>
          <w:p w14:paraId="075165B3"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58B73A0D"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365</w:t>
            </w:r>
          </w:p>
        </w:tc>
      </w:tr>
      <w:tr w:rsidR="00360B37" w:rsidRPr="00360B37" w14:paraId="51F25679" w14:textId="77777777" w:rsidTr="00360B37">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55426E71"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1972-1979</w:t>
            </w:r>
          </w:p>
        </w:tc>
        <w:tc>
          <w:tcPr>
            <w:tcW w:w="800" w:type="dxa"/>
            <w:noWrap/>
            <w:hideMark/>
          </w:tcPr>
          <w:p w14:paraId="7093C003"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38</w:t>
            </w:r>
          </w:p>
        </w:tc>
        <w:tc>
          <w:tcPr>
            <w:tcW w:w="1120" w:type="dxa"/>
            <w:noWrap/>
            <w:hideMark/>
          </w:tcPr>
          <w:p w14:paraId="6F3A208F"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13</w:t>
            </w:r>
          </w:p>
        </w:tc>
        <w:tc>
          <w:tcPr>
            <w:tcW w:w="960" w:type="dxa"/>
            <w:noWrap/>
            <w:hideMark/>
          </w:tcPr>
          <w:p w14:paraId="23FFF654"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20</w:t>
            </w:r>
          </w:p>
        </w:tc>
        <w:tc>
          <w:tcPr>
            <w:tcW w:w="960" w:type="dxa"/>
            <w:noWrap/>
            <w:hideMark/>
          </w:tcPr>
          <w:p w14:paraId="2D99A90B"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29</w:t>
            </w:r>
          </w:p>
        </w:tc>
        <w:tc>
          <w:tcPr>
            <w:tcW w:w="960" w:type="dxa"/>
            <w:noWrap/>
            <w:hideMark/>
          </w:tcPr>
          <w:p w14:paraId="7AF6CB22"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68DBC3C5" w14:textId="77777777" w:rsidR="00360B37" w:rsidRPr="00360B37" w:rsidRDefault="00360B37" w:rsidP="00360B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288</w:t>
            </w:r>
          </w:p>
        </w:tc>
      </w:tr>
      <w:tr w:rsidR="00360B37" w:rsidRPr="00360B37" w14:paraId="12BEED4E"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58EC4E1A"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1980-1987</w:t>
            </w:r>
          </w:p>
        </w:tc>
        <w:tc>
          <w:tcPr>
            <w:tcW w:w="800" w:type="dxa"/>
            <w:noWrap/>
            <w:hideMark/>
          </w:tcPr>
          <w:p w14:paraId="7C7D15BB"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49</w:t>
            </w:r>
          </w:p>
        </w:tc>
        <w:tc>
          <w:tcPr>
            <w:tcW w:w="1120" w:type="dxa"/>
            <w:noWrap/>
            <w:hideMark/>
          </w:tcPr>
          <w:p w14:paraId="65B7A26A"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15</w:t>
            </w:r>
          </w:p>
        </w:tc>
        <w:tc>
          <w:tcPr>
            <w:tcW w:w="960" w:type="dxa"/>
            <w:noWrap/>
            <w:hideMark/>
          </w:tcPr>
          <w:p w14:paraId="50DEA389"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w:t>
            </w:r>
          </w:p>
        </w:tc>
        <w:tc>
          <w:tcPr>
            <w:tcW w:w="960" w:type="dxa"/>
            <w:noWrap/>
            <w:hideMark/>
          </w:tcPr>
          <w:p w14:paraId="08348F3F"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17</w:t>
            </w:r>
          </w:p>
        </w:tc>
        <w:tc>
          <w:tcPr>
            <w:tcW w:w="960" w:type="dxa"/>
            <w:noWrap/>
            <w:hideMark/>
          </w:tcPr>
          <w:p w14:paraId="63681A82"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2BCDD707"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209</w:t>
            </w:r>
          </w:p>
        </w:tc>
      </w:tr>
      <w:tr w:rsidR="00360B37" w:rsidRPr="00360B37" w14:paraId="3926C13D" w14:textId="77777777" w:rsidTr="00360B37">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41A280EF" w14:textId="77777777" w:rsidR="00360B37" w:rsidRPr="00360B37" w:rsidRDefault="00360B37" w:rsidP="00360B37">
            <w:pPr>
              <w:rPr>
                <w:rFonts w:ascii="Calibri" w:eastAsia="Times New Roman" w:hAnsi="Calibri" w:cs="Times New Roman"/>
                <w:color w:val="000000"/>
                <w:lang w:eastAsia="en-GB"/>
              </w:rPr>
            </w:pPr>
          </w:p>
        </w:tc>
        <w:tc>
          <w:tcPr>
            <w:tcW w:w="800" w:type="dxa"/>
            <w:noWrap/>
            <w:hideMark/>
          </w:tcPr>
          <w:p w14:paraId="12392220"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120" w:type="dxa"/>
            <w:noWrap/>
            <w:hideMark/>
          </w:tcPr>
          <w:p w14:paraId="34DEDC2C"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64B166D0"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04C229CF"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27CAA16C"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239F810E" w14:textId="77777777" w:rsidR="00360B37" w:rsidRPr="00360B37" w:rsidRDefault="00360B37" w:rsidP="00360B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360B37" w:rsidRPr="00360B37" w14:paraId="50B56408" w14:textId="77777777" w:rsidTr="00360B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ED0221F" w14:textId="77777777" w:rsidR="00360B37" w:rsidRPr="00360B37" w:rsidRDefault="00360B37" w:rsidP="00360B37">
            <w:pPr>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Total</w:t>
            </w:r>
          </w:p>
        </w:tc>
        <w:tc>
          <w:tcPr>
            <w:tcW w:w="800" w:type="dxa"/>
            <w:noWrap/>
            <w:hideMark/>
          </w:tcPr>
          <w:p w14:paraId="31B9B463"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43</w:t>
            </w:r>
          </w:p>
        </w:tc>
        <w:tc>
          <w:tcPr>
            <w:tcW w:w="1120" w:type="dxa"/>
            <w:noWrap/>
            <w:hideMark/>
          </w:tcPr>
          <w:p w14:paraId="3C4A0B7D"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16</w:t>
            </w:r>
          </w:p>
        </w:tc>
        <w:tc>
          <w:tcPr>
            <w:tcW w:w="960" w:type="dxa"/>
            <w:noWrap/>
            <w:hideMark/>
          </w:tcPr>
          <w:p w14:paraId="7FA785DC"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15</w:t>
            </w:r>
          </w:p>
        </w:tc>
        <w:tc>
          <w:tcPr>
            <w:tcW w:w="960" w:type="dxa"/>
            <w:noWrap/>
            <w:hideMark/>
          </w:tcPr>
          <w:p w14:paraId="58C745C0"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26</w:t>
            </w:r>
          </w:p>
        </w:tc>
        <w:tc>
          <w:tcPr>
            <w:tcW w:w="960" w:type="dxa"/>
            <w:noWrap/>
            <w:hideMark/>
          </w:tcPr>
          <w:p w14:paraId="6FCBC844" w14:textId="77777777" w:rsidR="00360B37" w:rsidRPr="00360B37" w:rsidRDefault="00360B37" w:rsidP="00360B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220" w:type="dxa"/>
            <w:noWrap/>
            <w:hideMark/>
          </w:tcPr>
          <w:p w14:paraId="77CEB9A8" w14:textId="77777777" w:rsidR="00360B37" w:rsidRPr="00360B37" w:rsidRDefault="00360B37" w:rsidP="00360B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60B37">
              <w:rPr>
                <w:rFonts w:ascii="Calibri" w:eastAsia="Times New Roman" w:hAnsi="Calibri" w:cs="Times New Roman"/>
                <w:color w:val="000000"/>
                <w:lang w:eastAsia="en-GB"/>
              </w:rPr>
              <w:t>1966</w:t>
            </w:r>
          </w:p>
        </w:tc>
      </w:tr>
    </w:tbl>
    <w:p w14:paraId="59CB6670" w14:textId="77777777" w:rsidR="00882517" w:rsidRDefault="00882517" w:rsidP="00882517">
      <w:pPr>
        <w:rPr>
          <w:rFonts w:ascii="Garamond" w:hAnsi="Garamond"/>
          <w:sz w:val="26"/>
          <w:szCs w:val="26"/>
          <w:lang w:val="da-DK"/>
        </w:rPr>
      </w:pPr>
      <w:r>
        <w:rPr>
          <w:rFonts w:ascii="Garamond" w:hAnsi="Garamond"/>
          <w:sz w:val="26"/>
          <w:szCs w:val="26"/>
          <w:lang w:val="da-DK"/>
        </w:rPr>
        <w:t>Kilde: Frederiksen og Rasmussen 2014</w:t>
      </w:r>
    </w:p>
    <w:p w14:paraId="6B25C73A" w14:textId="77777777" w:rsidR="00360B37" w:rsidRDefault="00360B37">
      <w:pPr>
        <w:rPr>
          <w:rFonts w:ascii="Garamond" w:hAnsi="Garamond"/>
          <w:sz w:val="26"/>
          <w:szCs w:val="26"/>
          <w:lang w:val="da-DK"/>
        </w:rPr>
      </w:pPr>
    </w:p>
    <w:p w14:paraId="2358F588" w14:textId="6D1B2E88" w:rsidR="004B278D" w:rsidRDefault="00360B37">
      <w:pPr>
        <w:rPr>
          <w:rFonts w:ascii="Garamond" w:hAnsi="Garamond"/>
          <w:sz w:val="26"/>
          <w:szCs w:val="26"/>
          <w:lang w:val="da-DK"/>
        </w:rPr>
      </w:pPr>
      <w:r>
        <w:rPr>
          <w:rFonts w:ascii="Garamond" w:hAnsi="Garamond"/>
          <w:sz w:val="26"/>
          <w:szCs w:val="26"/>
          <w:lang w:val="da-DK"/>
        </w:rPr>
        <w:t>Tabel 2 viser inden for fødselskohorte hvor mange</w:t>
      </w:r>
      <w:r w:rsidR="00D23C3B">
        <w:rPr>
          <w:rFonts w:ascii="Garamond" w:hAnsi="Garamond"/>
          <w:sz w:val="26"/>
          <w:szCs w:val="26"/>
          <w:lang w:val="da-DK"/>
        </w:rPr>
        <w:t xml:space="preserve"> procent</w:t>
      </w:r>
      <w:r>
        <w:rPr>
          <w:rFonts w:ascii="Garamond" w:hAnsi="Garamond"/>
          <w:sz w:val="26"/>
          <w:szCs w:val="26"/>
          <w:lang w:val="da-DK"/>
        </w:rPr>
        <w:t xml:space="preserve"> der </w:t>
      </w:r>
      <w:r w:rsidR="00D23C3B">
        <w:rPr>
          <w:rFonts w:ascii="Garamond" w:hAnsi="Garamond"/>
          <w:sz w:val="26"/>
          <w:szCs w:val="26"/>
          <w:lang w:val="da-DK"/>
        </w:rPr>
        <w:t xml:space="preserve">henholdsvis </w:t>
      </w:r>
      <w:r>
        <w:rPr>
          <w:rFonts w:ascii="Garamond" w:hAnsi="Garamond"/>
          <w:sz w:val="26"/>
          <w:szCs w:val="26"/>
          <w:lang w:val="da-DK"/>
        </w:rPr>
        <w:t>har været passive i hele perioden, var frivillige i 2004 og er ophørt med frivilligt arbejde, var passiv i 2012 og er begyndt at udføre frivilligt arbejde eller har udført frivilligt arbejd i begge år. Tallene er bemærkelsesværdige. Hidtidige tal har vist at andel</w:t>
      </w:r>
      <w:r w:rsidR="00D23C3B">
        <w:rPr>
          <w:rFonts w:ascii="Garamond" w:hAnsi="Garamond"/>
          <w:sz w:val="26"/>
          <w:szCs w:val="26"/>
          <w:lang w:val="da-DK"/>
        </w:rPr>
        <w:t>en</w:t>
      </w:r>
      <w:r>
        <w:rPr>
          <w:rFonts w:ascii="Garamond" w:hAnsi="Garamond"/>
          <w:sz w:val="26"/>
          <w:szCs w:val="26"/>
          <w:lang w:val="da-DK"/>
        </w:rPr>
        <w:t xml:space="preserve"> af befolkningen der udfører frivilligt arbejde er relativt stabil. Disse tal viser imidlertid</w:t>
      </w:r>
      <w:r w:rsidR="00D23C3B">
        <w:rPr>
          <w:rFonts w:ascii="Garamond" w:hAnsi="Garamond"/>
          <w:sz w:val="26"/>
          <w:szCs w:val="26"/>
          <w:lang w:val="da-DK"/>
        </w:rPr>
        <w:t>,</w:t>
      </w:r>
      <w:r>
        <w:rPr>
          <w:rFonts w:ascii="Garamond" w:hAnsi="Garamond"/>
          <w:sz w:val="26"/>
          <w:szCs w:val="26"/>
          <w:lang w:val="da-DK"/>
        </w:rPr>
        <w:t xml:space="preserve"> at det </w:t>
      </w:r>
      <w:r w:rsidRPr="00D23C3B">
        <w:rPr>
          <w:rFonts w:ascii="Garamond" w:hAnsi="Garamond"/>
          <w:i/>
          <w:sz w:val="26"/>
          <w:szCs w:val="26"/>
          <w:lang w:val="da-DK"/>
        </w:rPr>
        <w:t>kun</w:t>
      </w:r>
      <w:r>
        <w:rPr>
          <w:rFonts w:ascii="Garamond" w:hAnsi="Garamond"/>
          <w:sz w:val="26"/>
          <w:szCs w:val="26"/>
          <w:lang w:val="da-DK"/>
        </w:rPr>
        <w:t xml:space="preserve"> er andelen der er stabil, fordi der reelt sker en meget stor udskiftning inden for den frivillige ’arbejdsstyrke’.  Det er i omegnen af 30</w:t>
      </w:r>
      <w:r w:rsidR="00D23C3B">
        <w:rPr>
          <w:rFonts w:ascii="Garamond" w:hAnsi="Garamond"/>
          <w:sz w:val="26"/>
          <w:szCs w:val="26"/>
          <w:lang w:val="da-DK"/>
        </w:rPr>
        <w:t xml:space="preserve"> </w:t>
      </w:r>
      <w:r>
        <w:rPr>
          <w:rFonts w:ascii="Garamond" w:hAnsi="Garamond"/>
          <w:sz w:val="26"/>
          <w:szCs w:val="26"/>
          <w:lang w:val="da-DK"/>
        </w:rPr>
        <w:t>% af hver fødselskohorte</w:t>
      </w:r>
      <w:r w:rsidR="00694DEC">
        <w:rPr>
          <w:rFonts w:ascii="Garamond" w:hAnsi="Garamond"/>
          <w:sz w:val="26"/>
          <w:szCs w:val="26"/>
          <w:lang w:val="da-DK"/>
        </w:rPr>
        <w:t>,</w:t>
      </w:r>
      <w:r>
        <w:rPr>
          <w:rFonts w:ascii="Garamond" w:hAnsi="Garamond"/>
          <w:sz w:val="26"/>
          <w:szCs w:val="26"/>
          <w:lang w:val="da-DK"/>
        </w:rPr>
        <w:t xml:space="preserve"> der enten har bevæget sig ind eller ud af frivilligt arbejde i perioden, hvilket er lidt flere end </w:t>
      </w:r>
      <w:r w:rsidR="00D23C3B">
        <w:rPr>
          <w:rFonts w:ascii="Garamond" w:hAnsi="Garamond"/>
          <w:sz w:val="26"/>
          <w:szCs w:val="26"/>
          <w:lang w:val="da-DK"/>
        </w:rPr>
        <w:t xml:space="preserve">de </w:t>
      </w:r>
      <w:r>
        <w:rPr>
          <w:rFonts w:ascii="Garamond" w:hAnsi="Garamond"/>
          <w:sz w:val="26"/>
          <w:szCs w:val="26"/>
          <w:lang w:val="da-DK"/>
        </w:rPr>
        <w:t xml:space="preserve">der har været stabilt frivillige i perioden. Tabellen viser os at </w:t>
      </w:r>
      <w:r w:rsidR="0070711C">
        <w:rPr>
          <w:rFonts w:ascii="Garamond" w:hAnsi="Garamond"/>
          <w:sz w:val="26"/>
          <w:szCs w:val="26"/>
          <w:lang w:val="da-DK"/>
        </w:rPr>
        <w:t>frivillig ikke</w:t>
      </w:r>
      <w:r w:rsidR="00694DEC">
        <w:rPr>
          <w:rFonts w:ascii="Garamond" w:hAnsi="Garamond"/>
          <w:sz w:val="26"/>
          <w:szCs w:val="26"/>
          <w:lang w:val="da-DK"/>
        </w:rPr>
        <w:t xml:space="preserve"> er noget man bliver</w:t>
      </w:r>
      <w:r w:rsidR="0070711C">
        <w:rPr>
          <w:rFonts w:ascii="Garamond" w:hAnsi="Garamond"/>
          <w:sz w:val="26"/>
          <w:szCs w:val="26"/>
          <w:lang w:val="da-DK"/>
        </w:rPr>
        <w:t xml:space="preserve"> én gang for alle, me</w:t>
      </w:r>
      <w:r w:rsidR="00694DEC">
        <w:rPr>
          <w:rFonts w:ascii="Garamond" w:hAnsi="Garamond"/>
          <w:sz w:val="26"/>
          <w:szCs w:val="26"/>
          <w:lang w:val="da-DK"/>
        </w:rPr>
        <w:t>n noget man er i perioder og</w:t>
      </w:r>
      <w:r w:rsidR="0070711C">
        <w:rPr>
          <w:rFonts w:ascii="Garamond" w:hAnsi="Garamond"/>
          <w:sz w:val="26"/>
          <w:szCs w:val="26"/>
          <w:lang w:val="da-DK"/>
        </w:rPr>
        <w:t xml:space="preserve"> </w:t>
      </w:r>
      <w:r>
        <w:rPr>
          <w:rFonts w:ascii="Garamond" w:hAnsi="Garamond"/>
          <w:sz w:val="26"/>
          <w:szCs w:val="26"/>
          <w:lang w:val="da-DK"/>
        </w:rPr>
        <w:t xml:space="preserve">der er en høj grad af mobilitet </w:t>
      </w:r>
      <w:r w:rsidR="007D4BCB">
        <w:rPr>
          <w:rFonts w:ascii="Garamond" w:hAnsi="Garamond"/>
          <w:sz w:val="26"/>
          <w:szCs w:val="26"/>
          <w:lang w:val="da-DK"/>
        </w:rPr>
        <w:t>mellem frivillighed og ikke-frivillighed</w:t>
      </w:r>
      <w:r w:rsidR="0070711C">
        <w:rPr>
          <w:rFonts w:ascii="Garamond" w:hAnsi="Garamond"/>
          <w:sz w:val="26"/>
          <w:szCs w:val="26"/>
          <w:lang w:val="da-DK"/>
        </w:rPr>
        <w:t>.</w:t>
      </w:r>
      <w:r w:rsidR="00694DEC">
        <w:rPr>
          <w:rFonts w:ascii="Garamond" w:hAnsi="Garamond"/>
          <w:sz w:val="26"/>
          <w:szCs w:val="26"/>
          <w:lang w:val="da-DK"/>
        </w:rPr>
        <w:t xml:space="preserve"> </w:t>
      </w:r>
      <w:r w:rsidR="0070711C">
        <w:rPr>
          <w:rFonts w:ascii="Garamond" w:hAnsi="Garamond"/>
          <w:sz w:val="26"/>
          <w:szCs w:val="26"/>
          <w:lang w:val="da-DK"/>
        </w:rPr>
        <w:t>M</w:t>
      </w:r>
      <w:r>
        <w:rPr>
          <w:rFonts w:ascii="Garamond" w:hAnsi="Garamond"/>
          <w:sz w:val="26"/>
          <w:szCs w:val="26"/>
          <w:lang w:val="da-DK"/>
        </w:rPr>
        <w:t>obilitet</w:t>
      </w:r>
      <w:r w:rsidR="00694DEC">
        <w:rPr>
          <w:rFonts w:ascii="Garamond" w:hAnsi="Garamond"/>
          <w:sz w:val="26"/>
          <w:szCs w:val="26"/>
          <w:lang w:val="da-DK"/>
        </w:rPr>
        <w:t>en</w:t>
      </w:r>
      <w:r>
        <w:rPr>
          <w:rFonts w:ascii="Garamond" w:hAnsi="Garamond"/>
          <w:sz w:val="26"/>
          <w:szCs w:val="26"/>
          <w:lang w:val="da-DK"/>
        </w:rPr>
        <w:t xml:space="preserve"> er</w:t>
      </w:r>
      <w:r w:rsidR="0070711C">
        <w:rPr>
          <w:rFonts w:ascii="Garamond" w:hAnsi="Garamond"/>
          <w:sz w:val="26"/>
          <w:szCs w:val="26"/>
          <w:lang w:val="da-DK"/>
        </w:rPr>
        <w:t xml:space="preserve"> i</w:t>
      </w:r>
      <w:r w:rsidR="00694DEC">
        <w:rPr>
          <w:rFonts w:ascii="Garamond" w:hAnsi="Garamond"/>
          <w:sz w:val="26"/>
          <w:szCs w:val="26"/>
          <w:lang w:val="da-DK"/>
        </w:rPr>
        <w:t xml:space="preserve"> </w:t>
      </w:r>
      <w:r w:rsidR="0070711C">
        <w:rPr>
          <w:rFonts w:ascii="Garamond" w:hAnsi="Garamond"/>
          <w:sz w:val="26"/>
          <w:szCs w:val="26"/>
          <w:lang w:val="da-DK"/>
        </w:rPr>
        <w:t>øvrigt</w:t>
      </w:r>
      <w:r>
        <w:rPr>
          <w:rFonts w:ascii="Garamond" w:hAnsi="Garamond"/>
          <w:sz w:val="26"/>
          <w:szCs w:val="26"/>
          <w:lang w:val="da-DK"/>
        </w:rPr>
        <w:t xml:space="preserve"> lidt højere blandt de yngre end blandt de ældre.</w:t>
      </w:r>
      <w:r w:rsidR="0070711C">
        <w:rPr>
          <w:rFonts w:ascii="Garamond" w:hAnsi="Garamond"/>
          <w:sz w:val="26"/>
          <w:szCs w:val="26"/>
          <w:lang w:val="da-DK"/>
        </w:rPr>
        <w:t xml:space="preserve"> I forhold til de frivillige organisationer betyder det også at det er forfejlet at fokusere på rekruttering af nye frivillige for det lykkes faktisk i vidt omfang allerede. Fokus bør i stedet være på fastholdelse i frivillighed og at afdække årsagerne til at </w:t>
      </w:r>
      <w:r w:rsidR="00CA62B3">
        <w:rPr>
          <w:rFonts w:ascii="Garamond" w:hAnsi="Garamond"/>
          <w:sz w:val="26"/>
          <w:szCs w:val="26"/>
          <w:lang w:val="da-DK"/>
        </w:rPr>
        <w:t>de frivillige stopper.</w:t>
      </w:r>
    </w:p>
    <w:p w14:paraId="26D026D1" w14:textId="77777777" w:rsidR="007D4BCB" w:rsidRDefault="007D4BCB">
      <w:pPr>
        <w:rPr>
          <w:rFonts w:ascii="Garamond" w:hAnsi="Garamond"/>
          <w:sz w:val="26"/>
          <w:szCs w:val="26"/>
          <w:lang w:val="da-DK"/>
        </w:rPr>
      </w:pPr>
      <w:r>
        <w:rPr>
          <w:rFonts w:ascii="Garamond" w:hAnsi="Garamond"/>
          <w:sz w:val="26"/>
          <w:szCs w:val="26"/>
          <w:lang w:val="da-DK"/>
        </w:rPr>
        <w:lastRenderedPageBreak/>
        <w:t>Børn</w:t>
      </w:r>
    </w:p>
    <w:p w14:paraId="1A6DF38C" w14:textId="770BD805" w:rsidR="007D4BCB" w:rsidRDefault="007D4BCB">
      <w:pPr>
        <w:rPr>
          <w:rFonts w:ascii="Garamond" w:hAnsi="Garamond"/>
          <w:sz w:val="26"/>
          <w:szCs w:val="26"/>
          <w:lang w:val="da-DK"/>
        </w:rPr>
      </w:pPr>
      <w:r>
        <w:rPr>
          <w:rFonts w:ascii="Garamond" w:hAnsi="Garamond"/>
          <w:sz w:val="26"/>
          <w:szCs w:val="26"/>
          <w:lang w:val="da-DK"/>
        </w:rPr>
        <w:t xml:space="preserve">Når man får børn bliver man </w:t>
      </w:r>
      <w:r w:rsidR="00CA62B3">
        <w:rPr>
          <w:rFonts w:ascii="Garamond" w:hAnsi="Garamond"/>
          <w:sz w:val="26"/>
          <w:szCs w:val="26"/>
          <w:lang w:val="da-DK"/>
        </w:rPr>
        <w:t xml:space="preserve">ofte </w:t>
      </w:r>
      <w:r>
        <w:rPr>
          <w:rFonts w:ascii="Garamond" w:hAnsi="Garamond"/>
          <w:sz w:val="26"/>
          <w:szCs w:val="26"/>
          <w:lang w:val="da-DK"/>
        </w:rPr>
        <w:t>engageret i en række institutionelle arenaer hvor der er anledning til og behov for at man engagerer sig frivilligt, især skole, fritidsaktiviteter og lignende. Med paneldata kan vi se på hvordan det at have eller at få børn påvirker omfanget af frivillig aktivit</w:t>
      </w:r>
      <w:r w:rsidR="00D23C3B">
        <w:rPr>
          <w:rFonts w:ascii="Garamond" w:hAnsi="Garamond"/>
          <w:sz w:val="26"/>
          <w:szCs w:val="26"/>
          <w:lang w:val="da-DK"/>
        </w:rPr>
        <w:t>et. I tabel 3 ser vi</w:t>
      </w:r>
      <w:r>
        <w:rPr>
          <w:rFonts w:ascii="Garamond" w:hAnsi="Garamond"/>
          <w:sz w:val="26"/>
          <w:szCs w:val="26"/>
          <w:lang w:val="da-DK"/>
        </w:rPr>
        <w:t xml:space="preserve"> på bevægelsen ind og ud af frivillighed opdelt efter om man har børn i skolealderen</w:t>
      </w:r>
      <w:r w:rsidR="00CA62B3">
        <w:rPr>
          <w:rFonts w:ascii="Garamond" w:hAnsi="Garamond"/>
          <w:sz w:val="26"/>
          <w:szCs w:val="26"/>
          <w:lang w:val="da-DK"/>
        </w:rPr>
        <w:t xml:space="preserve"> hvor børn for alvor begynder på fritidsaktiviteter </w:t>
      </w:r>
      <w:proofErr w:type="spellStart"/>
      <w:r w:rsidR="00CA62B3">
        <w:rPr>
          <w:rFonts w:ascii="Garamond" w:hAnsi="Garamond"/>
          <w:sz w:val="26"/>
          <w:szCs w:val="26"/>
          <w:lang w:val="da-DK"/>
        </w:rPr>
        <w:t>o.lign</w:t>
      </w:r>
      <w:proofErr w:type="spellEnd"/>
      <w:r w:rsidR="00CA62B3">
        <w:rPr>
          <w:rFonts w:ascii="Garamond" w:hAnsi="Garamond"/>
          <w:sz w:val="26"/>
          <w:szCs w:val="26"/>
          <w:lang w:val="da-DK"/>
        </w:rPr>
        <w:t>.</w:t>
      </w:r>
    </w:p>
    <w:tbl>
      <w:tblPr>
        <w:tblStyle w:val="Lysskygge"/>
        <w:tblW w:w="8337" w:type="dxa"/>
        <w:tblLook w:val="04A0" w:firstRow="1" w:lastRow="0" w:firstColumn="1" w:lastColumn="0" w:noHBand="0" w:noVBand="1"/>
      </w:tblPr>
      <w:tblGrid>
        <w:gridCol w:w="3669"/>
        <w:gridCol w:w="759"/>
        <w:gridCol w:w="1029"/>
        <w:gridCol w:w="960"/>
        <w:gridCol w:w="1212"/>
        <w:gridCol w:w="960"/>
      </w:tblGrid>
      <w:tr w:rsidR="007D4BCB" w:rsidRPr="00AE7F39" w14:paraId="26A86E3A" w14:textId="77777777" w:rsidTr="0088251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57" w:type="dxa"/>
            <w:gridSpan w:val="3"/>
            <w:noWrap/>
            <w:hideMark/>
          </w:tcPr>
          <w:p w14:paraId="0725109D" w14:textId="5BB36B08" w:rsidR="007D4BCB" w:rsidRPr="007D4BCB" w:rsidRDefault="007D4BCB" w:rsidP="007D4BCB">
            <w:pPr>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Tabel 3: Børn i skolealderen og deltagelse i frivilligt arbejde</w:t>
            </w:r>
            <w:r w:rsidR="00C95B7E">
              <w:rPr>
                <w:rFonts w:ascii="Calibri" w:eastAsia="Times New Roman" w:hAnsi="Calibri" w:cs="Times New Roman"/>
                <w:color w:val="000000"/>
                <w:lang w:eastAsia="en-GB"/>
              </w:rPr>
              <w:t>, i pct</w:t>
            </w:r>
          </w:p>
        </w:tc>
        <w:tc>
          <w:tcPr>
            <w:tcW w:w="960" w:type="dxa"/>
            <w:noWrap/>
            <w:hideMark/>
          </w:tcPr>
          <w:p w14:paraId="33FB06D7" w14:textId="77777777" w:rsidR="007D4BCB" w:rsidRPr="007D4BCB" w:rsidRDefault="007D4BCB" w:rsidP="007D4BC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40423B99" w14:textId="77777777" w:rsidR="007D4BCB" w:rsidRPr="007D4BCB" w:rsidRDefault="007D4BCB" w:rsidP="007D4BC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47F54016" w14:textId="77777777" w:rsidR="007D4BCB" w:rsidRPr="007D4BCB" w:rsidRDefault="007D4BCB" w:rsidP="007D4BC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7D4BCB" w:rsidRPr="007D4BCB" w14:paraId="5EFE426F" w14:textId="77777777" w:rsidTr="008825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9" w:type="dxa"/>
            <w:noWrap/>
            <w:hideMark/>
          </w:tcPr>
          <w:p w14:paraId="26995F91" w14:textId="77777777" w:rsidR="007D4BCB" w:rsidRPr="007D4BCB" w:rsidRDefault="007D4BCB" w:rsidP="007D4BCB">
            <w:pPr>
              <w:rPr>
                <w:rFonts w:ascii="Calibri" w:eastAsia="Times New Roman" w:hAnsi="Calibri" w:cs="Times New Roman"/>
                <w:color w:val="000000"/>
                <w:lang w:eastAsia="en-GB"/>
              </w:rPr>
            </w:pPr>
          </w:p>
        </w:tc>
        <w:tc>
          <w:tcPr>
            <w:tcW w:w="759" w:type="dxa"/>
            <w:noWrap/>
            <w:hideMark/>
          </w:tcPr>
          <w:p w14:paraId="64F415DD" w14:textId="77777777" w:rsidR="007D4BCB" w:rsidRPr="007D4BCB" w:rsidRDefault="007D4BCB"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passiv</w:t>
            </w:r>
          </w:p>
        </w:tc>
        <w:tc>
          <w:tcPr>
            <w:tcW w:w="1029" w:type="dxa"/>
            <w:noWrap/>
            <w:hideMark/>
          </w:tcPr>
          <w:p w14:paraId="02F7B779" w14:textId="1C6B3732" w:rsidR="007D4BCB" w:rsidRPr="007D4BCB" w:rsidRDefault="00CA62B3"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00C95B7E">
              <w:rPr>
                <w:rFonts w:ascii="Calibri" w:eastAsia="Times New Roman" w:hAnsi="Calibri" w:cs="Times New Roman"/>
                <w:color w:val="000000"/>
                <w:lang w:eastAsia="en-GB"/>
              </w:rPr>
              <w:t>phørte</w:t>
            </w:r>
          </w:p>
        </w:tc>
        <w:tc>
          <w:tcPr>
            <w:tcW w:w="960" w:type="dxa"/>
            <w:noWrap/>
            <w:hideMark/>
          </w:tcPr>
          <w:p w14:paraId="74465DEB" w14:textId="58314AE9" w:rsidR="007D4BCB" w:rsidRPr="007D4BCB" w:rsidRDefault="00CA62B3"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N</w:t>
            </w:r>
            <w:r w:rsidR="007D4BCB" w:rsidRPr="007D4BCB">
              <w:rPr>
                <w:rFonts w:ascii="Calibri" w:eastAsia="Times New Roman" w:hAnsi="Calibri" w:cs="Times New Roman"/>
                <w:color w:val="000000"/>
                <w:lang w:eastAsia="en-GB"/>
              </w:rPr>
              <w:t>ye</w:t>
            </w:r>
          </w:p>
        </w:tc>
        <w:tc>
          <w:tcPr>
            <w:tcW w:w="960" w:type="dxa"/>
            <w:noWrap/>
            <w:hideMark/>
          </w:tcPr>
          <w:p w14:paraId="4A8DECB8" w14:textId="27B7DB8C" w:rsidR="007D4BCB" w:rsidRPr="007D4BCB" w:rsidRDefault="00CA62B3"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Permanent </w:t>
            </w:r>
            <w:r w:rsidR="007D4BCB" w:rsidRPr="007D4BCB">
              <w:rPr>
                <w:rFonts w:ascii="Calibri" w:eastAsia="Times New Roman" w:hAnsi="Calibri" w:cs="Times New Roman"/>
                <w:color w:val="000000"/>
                <w:lang w:eastAsia="en-GB"/>
              </w:rPr>
              <w:t>frivillig</w:t>
            </w:r>
          </w:p>
        </w:tc>
        <w:tc>
          <w:tcPr>
            <w:tcW w:w="960" w:type="dxa"/>
            <w:noWrap/>
            <w:hideMark/>
          </w:tcPr>
          <w:p w14:paraId="41BF326C" w14:textId="7613AD00" w:rsidR="007D4BCB" w:rsidRPr="007D4BCB" w:rsidRDefault="00C95B7E"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Antal</w:t>
            </w:r>
          </w:p>
        </w:tc>
      </w:tr>
      <w:tr w:rsidR="007D4BCB" w:rsidRPr="007D4BCB" w14:paraId="469D9413" w14:textId="77777777" w:rsidTr="00882517">
        <w:trPr>
          <w:trHeight w:val="288"/>
        </w:trPr>
        <w:tc>
          <w:tcPr>
            <w:cnfStyle w:val="001000000000" w:firstRow="0" w:lastRow="0" w:firstColumn="1" w:lastColumn="0" w:oddVBand="0" w:evenVBand="0" w:oddHBand="0" w:evenHBand="0" w:firstRowFirstColumn="0" w:firstRowLastColumn="0" w:lastRowFirstColumn="0" w:lastRowLastColumn="0"/>
            <w:tcW w:w="3669" w:type="dxa"/>
            <w:noWrap/>
            <w:hideMark/>
          </w:tcPr>
          <w:p w14:paraId="5B477710" w14:textId="77777777" w:rsidR="007D4BCB" w:rsidRPr="007D4BCB" w:rsidRDefault="007D4BCB" w:rsidP="007D4BCB">
            <w:pPr>
              <w:rPr>
                <w:rFonts w:ascii="Calibri" w:eastAsia="Times New Roman" w:hAnsi="Calibri" w:cs="Times New Roman"/>
                <w:color w:val="000000"/>
                <w:lang w:eastAsia="en-GB"/>
              </w:rPr>
            </w:pPr>
          </w:p>
        </w:tc>
        <w:tc>
          <w:tcPr>
            <w:tcW w:w="759" w:type="dxa"/>
            <w:noWrap/>
            <w:hideMark/>
          </w:tcPr>
          <w:p w14:paraId="5FAF7960" w14:textId="77777777" w:rsidR="007D4BCB" w:rsidRPr="007D4BCB" w:rsidRDefault="007D4BCB" w:rsidP="007D4B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9" w:type="dxa"/>
            <w:noWrap/>
            <w:hideMark/>
          </w:tcPr>
          <w:p w14:paraId="69D04C89" w14:textId="77777777" w:rsidR="007D4BCB" w:rsidRPr="007D4BCB" w:rsidRDefault="007D4BCB" w:rsidP="007D4B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77151CDA" w14:textId="77777777" w:rsidR="007D4BCB" w:rsidRPr="007D4BCB" w:rsidRDefault="007D4BCB" w:rsidP="007D4B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0000C56B" w14:textId="77777777" w:rsidR="007D4BCB" w:rsidRPr="007D4BCB" w:rsidRDefault="007D4BCB" w:rsidP="007D4B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38A254D7" w14:textId="77777777" w:rsidR="007D4BCB" w:rsidRPr="007D4BCB" w:rsidRDefault="007D4BCB" w:rsidP="007D4B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7D4BCB" w:rsidRPr="007D4BCB" w14:paraId="26D1B1CE" w14:textId="77777777" w:rsidTr="008825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dxa"/>
            <w:noWrap/>
            <w:hideMark/>
          </w:tcPr>
          <w:p w14:paraId="2646679C" w14:textId="77777777" w:rsidR="007D4BCB" w:rsidRPr="007D4BCB" w:rsidRDefault="007D4BCB" w:rsidP="007D4BCB">
            <w:pPr>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ingen børn i skolealderen</w:t>
            </w:r>
          </w:p>
        </w:tc>
        <w:tc>
          <w:tcPr>
            <w:tcW w:w="759" w:type="dxa"/>
            <w:noWrap/>
            <w:hideMark/>
          </w:tcPr>
          <w:p w14:paraId="760182D1"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47</w:t>
            </w:r>
          </w:p>
        </w:tc>
        <w:tc>
          <w:tcPr>
            <w:tcW w:w="1029" w:type="dxa"/>
            <w:noWrap/>
            <w:hideMark/>
          </w:tcPr>
          <w:p w14:paraId="33048024"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16</w:t>
            </w:r>
          </w:p>
        </w:tc>
        <w:tc>
          <w:tcPr>
            <w:tcW w:w="960" w:type="dxa"/>
            <w:noWrap/>
            <w:hideMark/>
          </w:tcPr>
          <w:p w14:paraId="4EB4B46D"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14</w:t>
            </w:r>
          </w:p>
        </w:tc>
        <w:tc>
          <w:tcPr>
            <w:tcW w:w="960" w:type="dxa"/>
            <w:noWrap/>
            <w:hideMark/>
          </w:tcPr>
          <w:p w14:paraId="057AA127"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24</w:t>
            </w:r>
          </w:p>
        </w:tc>
        <w:tc>
          <w:tcPr>
            <w:tcW w:w="960" w:type="dxa"/>
            <w:noWrap/>
            <w:hideMark/>
          </w:tcPr>
          <w:p w14:paraId="4C8509B1"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1.227</w:t>
            </w:r>
          </w:p>
        </w:tc>
      </w:tr>
      <w:tr w:rsidR="007D4BCB" w:rsidRPr="007D4BCB" w14:paraId="1E71FD84" w14:textId="77777777" w:rsidTr="00882517">
        <w:trPr>
          <w:trHeight w:val="288"/>
        </w:trPr>
        <w:tc>
          <w:tcPr>
            <w:cnfStyle w:val="001000000000" w:firstRow="0" w:lastRow="0" w:firstColumn="1" w:lastColumn="0" w:oddVBand="0" w:evenVBand="0" w:oddHBand="0" w:evenHBand="0" w:firstRowFirstColumn="0" w:firstRowLastColumn="0" w:lastRowFirstColumn="0" w:lastRowLastColumn="0"/>
            <w:tcW w:w="3669" w:type="dxa"/>
            <w:noWrap/>
            <w:hideMark/>
          </w:tcPr>
          <w:p w14:paraId="559EF1E5" w14:textId="77777777" w:rsidR="007D4BCB" w:rsidRPr="007D4BCB" w:rsidRDefault="007D4BCB" w:rsidP="007D4BCB">
            <w:pPr>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kun børn i skolealderen i 2004</w:t>
            </w:r>
          </w:p>
        </w:tc>
        <w:tc>
          <w:tcPr>
            <w:tcW w:w="759" w:type="dxa"/>
            <w:noWrap/>
            <w:hideMark/>
          </w:tcPr>
          <w:p w14:paraId="4DB2B1A9"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40</w:t>
            </w:r>
          </w:p>
        </w:tc>
        <w:tc>
          <w:tcPr>
            <w:tcW w:w="1029" w:type="dxa"/>
            <w:noWrap/>
            <w:hideMark/>
          </w:tcPr>
          <w:p w14:paraId="5B568792"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21</w:t>
            </w:r>
          </w:p>
        </w:tc>
        <w:tc>
          <w:tcPr>
            <w:tcW w:w="960" w:type="dxa"/>
            <w:noWrap/>
            <w:hideMark/>
          </w:tcPr>
          <w:p w14:paraId="219BCA73"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11</w:t>
            </w:r>
          </w:p>
        </w:tc>
        <w:tc>
          <w:tcPr>
            <w:tcW w:w="960" w:type="dxa"/>
            <w:noWrap/>
            <w:hideMark/>
          </w:tcPr>
          <w:p w14:paraId="70B27285"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28</w:t>
            </w:r>
          </w:p>
        </w:tc>
        <w:tc>
          <w:tcPr>
            <w:tcW w:w="960" w:type="dxa"/>
            <w:noWrap/>
            <w:hideMark/>
          </w:tcPr>
          <w:p w14:paraId="08E042DE"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257</w:t>
            </w:r>
          </w:p>
        </w:tc>
      </w:tr>
      <w:tr w:rsidR="007D4BCB" w:rsidRPr="007D4BCB" w14:paraId="3296003C" w14:textId="77777777" w:rsidTr="008825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69" w:type="dxa"/>
            <w:noWrap/>
            <w:hideMark/>
          </w:tcPr>
          <w:p w14:paraId="161773A4" w14:textId="77777777" w:rsidR="007D4BCB" w:rsidRPr="007D4BCB" w:rsidRDefault="007D4BCB" w:rsidP="007D4BCB">
            <w:pPr>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børn i skolealderen i 2004 og 2012</w:t>
            </w:r>
          </w:p>
        </w:tc>
        <w:tc>
          <w:tcPr>
            <w:tcW w:w="759" w:type="dxa"/>
            <w:noWrap/>
            <w:hideMark/>
          </w:tcPr>
          <w:p w14:paraId="1CBC2762"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33</w:t>
            </w:r>
          </w:p>
        </w:tc>
        <w:tc>
          <w:tcPr>
            <w:tcW w:w="1029" w:type="dxa"/>
            <w:noWrap/>
            <w:hideMark/>
          </w:tcPr>
          <w:p w14:paraId="793F950B"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22</w:t>
            </w:r>
          </w:p>
        </w:tc>
        <w:tc>
          <w:tcPr>
            <w:tcW w:w="960" w:type="dxa"/>
            <w:noWrap/>
            <w:hideMark/>
          </w:tcPr>
          <w:p w14:paraId="1745BAEA"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15</w:t>
            </w:r>
          </w:p>
        </w:tc>
        <w:tc>
          <w:tcPr>
            <w:tcW w:w="960" w:type="dxa"/>
            <w:noWrap/>
            <w:hideMark/>
          </w:tcPr>
          <w:p w14:paraId="6920567B"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30</w:t>
            </w:r>
          </w:p>
        </w:tc>
        <w:tc>
          <w:tcPr>
            <w:tcW w:w="960" w:type="dxa"/>
            <w:noWrap/>
            <w:hideMark/>
          </w:tcPr>
          <w:p w14:paraId="18A2A4B9" w14:textId="77777777" w:rsidR="007D4BCB" w:rsidRPr="007D4BCB" w:rsidRDefault="007D4BCB" w:rsidP="007D4B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201</w:t>
            </w:r>
          </w:p>
        </w:tc>
      </w:tr>
      <w:tr w:rsidR="007D4BCB" w:rsidRPr="007D4BCB" w14:paraId="66962F38" w14:textId="77777777" w:rsidTr="00882517">
        <w:trPr>
          <w:trHeight w:val="288"/>
        </w:trPr>
        <w:tc>
          <w:tcPr>
            <w:cnfStyle w:val="001000000000" w:firstRow="0" w:lastRow="0" w:firstColumn="1" w:lastColumn="0" w:oddVBand="0" w:evenVBand="0" w:oddHBand="0" w:evenHBand="0" w:firstRowFirstColumn="0" w:firstRowLastColumn="0" w:lastRowFirstColumn="0" w:lastRowLastColumn="0"/>
            <w:tcW w:w="3669" w:type="dxa"/>
            <w:noWrap/>
            <w:hideMark/>
          </w:tcPr>
          <w:p w14:paraId="3F93CC06" w14:textId="77777777" w:rsidR="007D4BCB" w:rsidRPr="007D4BCB" w:rsidRDefault="007D4BCB" w:rsidP="007D4BCB">
            <w:pPr>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kun børn i skolealderen i 2012</w:t>
            </w:r>
          </w:p>
        </w:tc>
        <w:tc>
          <w:tcPr>
            <w:tcW w:w="759" w:type="dxa"/>
            <w:noWrap/>
            <w:hideMark/>
          </w:tcPr>
          <w:p w14:paraId="2406CDEF"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38</w:t>
            </w:r>
          </w:p>
        </w:tc>
        <w:tc>
          <w:tcPr>
            <w:tcW w:w="1029" w:type="dxa"/>
            <w:noWrap/>
            <w:hideMark/>
          </w:tcPr>
          <w:p w14:paraId="341715CD"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12</w:t>
            </w:r>
          </w:p>
        </w:tc>
        <w:tc>
          <w:tcPr>
            <w:tcW w:w="960" w:type="dxa"/>
            <w:noWrap/>
            <w:hideMark/>
          </w:tcPr>
          <w:p w14:paraId="74AC3A5A"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24</w:t>
            </w:r>
          </w:p>
        </w:tc>
        <w:tc>
          <w:tcPr>
            <w:tcW w:w="960" w:type="dxa"/>
            <w:noWrap/>
            <w:hideMark/>
          </w:tcPr>
          <w:p w14:paraId="0E478995"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26</w:t>
            </w:r>
          </w:p>
        </w:tc>
        <w:tc>
          <w:tcPr>
            <w:tcW w:w="960" w:type="dxa"/>
            <w:noWrap/>
            <w:hideMark/>
          </w:tcPr>
          <w:p w14:paraId="6975C868"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295</w:t>
            </w:r>
          </w:p>
        </w:tc>
      </w:tr>
      <w:tr w:rsidR="007D4BCB" w:rsidRPr="007D4BCB" w14:paraId="3853F53A" w14:textId="77777777" w:rsidTr="008825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9" w:type="dxa"/>
            <w:noWrap/>
            <w:hideMark/>
          </w:tcPr>
          <w:p w14:paraId="2A9E77B3" w14:textId="77777777" w:rsidR="007D4BCB" w:rsidRPr="007D4BCB" w:rsidRDefault="007D4BCB" w:rsidP="007D4BCB">
            <w:pPr>
              <w:rPr>
                <w:rFonts w:ascii="Calibri" w:eastAsia="Times New Roman" w:hAnsi="Calibri" w:cs="Times New Roman"/>
                <w:color w:val="000000"/>
                <w:lang w:eastAsia="en-GB"/>
              </w:rPr>
            </w:pPr>
          </w:p>
        </w:tc>
        <w:tc>
          <w:tcPr>
            <w:tcW w:w="759" w:type="dxa"/>
            <w:noWrap/>
            <w:hideMark/>
          </w:tcPr>
          <w:p w14:paraId="1C62C746" w14:textId="77777777" w:rsidR="007D4BCB" w:rsidRPr="007D4BCB" w:rsidRDefault="007D4BCB"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029" w:type="dxa"/>
            <w:noWrap/>
            <w:hideMark/>
          </w:tcPr>
          <w:p w14:paraId="14839994" w14:textId="77777777" w:rsidR="007D4BCB" w:rsidRPr="007D4BCB" w:rsidRDefault="007D4BCB"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17A791BE" w14:textId="77777777" w:rsidR="007D4BCB" w:rsidRPr="007D4BCB" w:rsidRDefault="007D4BCB"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128EEABC" w14:textId="77777777" w:rsidR="007D4BCB" w:rsidRPr="007D4BCB" w:rsidRDefault="007D4BCB"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960" w:type="dxa"/>
            <w:noWrap/>
            <w:hideMark/>
          </w:tcPr>
          <w:p w14:paraId="0FCFF76E" w14:textId="77777777" w:rsidR="007D4BCB" w:rsidRPr="007D4BCB" w:rsidRDefault="007D4BCB" w:rsidP="007D4B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7D4BCB" w:rsidRPr="007D4BCB" w14:paraId="3EFC3D85" w14:textId="77777777" w:rsidTr="00882517">
        <w:trPr>
          <w:trHeight w:val="300"/>
        </w:trPr>
        <w:tc>
          <w:tcPr>
            <w:cnfStyle w:val="001000000000" w:firstRow="0" w:lastRow="0" w:firstColumn="1" w:lastColumn="0" w:oddVBand="0" w:evenVBand="0" w:oddHBand="0" w:evenHBand="0" w:firstRowFirstColumn="0" w:firstRowLastColumn="0" w:lastRowFirstColumn="0" w:lastRowLastColumn="0"/>
            <w:tcW w:w="3669" w:type="dxa"/>
            <w:noWrap/>
            <w:hideMark/>
          </w:tcPr>
          <w:p w14:paraId="07F389BD" w14:textId="77777777" w:rsidR="007D4BCB" w:rsidRPr="007D4BCB" w:rsidRDefault="007D4BCB" w:rsidP="007D4BCB">
            <w:pPr>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Total</w:t>
            </w:r>
          </w:p>
        </w:tc>
        <w:tc>
          <w:tcPr>
            <w:tcW w:w="759" w:type="dxa"/>
            <w:noWrap/>
            <w:hideMark/>
          </w:tcPr>
          <w:p w14:paraId="24F7DF12"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43</w:t>
            </w:r>
          </w:p>
        </w:tc>
        <w:tc>
          <w:tcPr>
            <w:tcW w:w="1029" w:type="dxa"/>
            <w:noWrap/>
            <w:hideMark/>
          </w:tcPr>
          <w:p w14:paraId="54356CFC"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16</w:t>
            </w:r>
          </w:p>
        </w:tc>
        <w:tc>
          <w:tcPr>
            <w:tcW w:w="960" w:type="dxa"/>
            <w:noWrap/>
            <w:hideMark/>
          </w:tcPr>
          <w:p w14:paraId="20A2E946"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15</w:t>
            </w:r>
          </w:p>
        </w:tc>
        <w:tc>
          <w:tcPr>
            <w:tcW w:w="960" w:type="dxa"/>
            <w:noWrap/>
            <w:hideMark/>
          </w:tcPr>
          <w:p w14:paraId="24DBE139"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25</w:t>
            </w:r>
          </w:p>
        </w:tc>
        <w:tc>
          <w:tcPr>
            <w:tcW w:w="960" w:type="dxa"/>
            <w:noWrap/>
            <w:hideMark/>
          </w:tcPr>
          <w:p w14:paraId="225C036D" w14:textId="77777777" w:rsidR="007D4BCB" w:rsidRPr="007D4BCB" w:rsidRDefault="007D4BCB" w:rsidP="007D4B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D4BCB">
              <w:rPr>
                <w:rFonts w:ascii="Calibri" w:eastAsia="Times New Roman" w:hAnsi="Calibri" w:cs="Times New Roman"/>
                <w:color w:val="000000"/>
                <w:lang w:eastAsia="en-GB"/>
              </w:rPr>
              <w:t>1.980</w:t>
            </w:r>
          </w:p>
        </w:tc>
      </w:tr>
    </w:tbl>
    <w:p w14:paraId="6DD0F7BF" w14:textId="77777777" w:rsidR="00882517" w:rsidRDefault="00882517" w:rsidP="00882517">
      <w:pPr>
        <w:rPr>
          <w:rFonts w:ascii="Garamond" w:hAnsi="Garamond"/>
          <w:sz w:val="26"/>
          <w:szCs w:val="26"/>
          <w:lang w:val="da-DK"/>
        </w:rPr>
      </w:pPr>
      <w:r>
        <w:rPr>
          <w:rFonts w:ascii="Garamond" w:hAnsi="Garamond"/>
          <w:sz w:val="26"/>
          <w:szCs w:val="26"/>
          <w:lang w:val="da-DK"/>
        </w:rPr>
        <w:t>Kilde: Frederiksen og Rasmussen 2014</w:t>
      </w:r>
    </w:p>
    <w:p w14:paraId="6DF8D3CE" w14:textId="4ACD98CC" w:rsidR="007D4BCB" w:rsidRDefault="008D1F38">
      <w:pPr>
        <w:rPr>
          <w:rFonts w:ascii="Garamond" w:hAnsi="Garamond"/>
          <w:sz w:val="26"/>
          <w:szCs w:val="26"/>
          <w:lang w:val="da-DK"/>
        </w:rPr>
      </w:pPr>
      <w:r>
        <w:rPr>
          <w:rFonts w:ascii="Garamond" w:hAnsi="Garamond"/>
          <w:sz w:val="26"/>
          <w:szCs w:val="26"/>
          <w:lang w:val="da-DK"/>
        </w:rPr>
        <w:t>Som det fremgår af tabellen sker den største tilvækst i nye frivillige blandt de</w:t>
      </w:r>
      <w:r w:rsidR="00694DEC">
        <w:rPr>
          <w:rFonts w:ascii="Garamond" w:hAnsi="Garamond"/>
          <w:sz w:val="26"/>
          <w:szCs w:val="26"/>
          <w:lang w:val="da-DK"/>
        </w:rPr>
        <w:t>,</w:t>
      </w:r>
      <w:r>
        <w:rPr>
          <w:rFonts w:ascii="Garamond" w:hAnsi="Garamond"/>
          <w:sz w:val="26"/>
          <w:szCs w:val="26"/>
          <w:lang w:val="da-DK"/>
        </w:rPr>
        <w:t xml:space="preserve"> der har fået børn i skolealderen i perioden og dermed har fået kontakt for første gang med de institutioner</w:t>
      </w:r>
      <w:r w:rsidR="00694DEC">
        <w:rPr>
          <w:rFonts w:ascii="Garamond" w:hAnsi="Garamond"/>
          <w:sz w:val="26"/>
          <w:szCs w:val="26"/>
          <w:lang w:val="da-DK"/>
        </w:rPr>
        <w:t>,</w:t>
      </w:r>
      <w:r>
        <w:rPr>
          <w:rFonts w:ascii="Garamond" w:hAnsi="Garamond"/>
          <w:sz w:val="26"/>
          <w:szCs w:val="26"/>
          <w:lang w:val="da-DK"/>
        </w:rPr>
        <w:t xml:space="preserve"> der knytter sig til børn i den alder. Det er faktisk også kun i den gruppe</w:t>
      </w:r>
      <w:r w:rsidR="00D23C3B">
        <w:rPr>
          <w:rFonts w:ascii="Garamond" w:hAnsi="Garamond"/>
          <w:sz w:val="26"/>
          <w:szCs w:val="26"/>
          <w:lang w:val="da-DK"/>
        </w:rPr>
        <w:t>,</w:t>
      </w:r>
      <w:r>
        <w:rPr>
          <w:rFonts w:ascii="Garamond" w:hAnsi="Garamond"/>
          <w:sz w:val="26"/>
          <w:szCs w:val="26"/>
          <w:lang w:val="da-DK"/>
        </w:rPr>
        <w:t xml:space="preserve"> at der sker en netto</w:t>
      </w:r>
      <w:r w:rsidR="005A5250">
        <w:rPr>
          <w:rFonts w:ascii="Garamond" w:hAnsi="Garamond"/>
          <w:sz w:val="26"/>
          <w:szCs w:val="26"/>
          <w:lang w:val="da-DK"/>
        </w:rPr>
        <w:t>-</w:t>
      </w:r>
      <w:r>
        <w:rPr>
          <w:rFonts w:ascii="Garamond" w:hAnsi="Garamond"/>
          <w:sz w:val="26"/>
          <w:szCs w:val="26"/>
          <w:lang w:val="da-DK"/>
        </w:rPr>
        <w:t xml:space="preserve">tilvækst </w:t>
      </w:r>
      <w:r w:rsidR="005A5250">
        <w:rPr>
          <w:rFonts w:ascii="Garamond" w:hAnsi="Garamond"/>
          <w:sz w:val="26"/>
          <w:szCs w:val="26"/>
          <w:lang w:val="da-DK"/>
        </w:rPr>
        <w:t>af</w:t>
      </w:r>
      <w:r>
        <w:rPr>
          <w:rFonts w:ascii="Garamond" w:hAnsi="Garamond"/>
          <w:sz w:val="26"/>
          <w:szCs w:val="26"/>
          <w:lang w:val="da-DK"/>
        </w:rPr>
        <w:t xml:space="preserve"> frivillige. For de andre grupper med børn</w:t>
      </w:r>
      <w:r w:rsidR="00D23C3B">
        <w:rPr>
          <w:rFonts w:ascii="Garamond" w:hAnsi="Garamond"/>
          <w:sz w:val="26"/>
          <w:szCs w:val="26"/>
          <w:lang w:val="da-DK"/>
        </w:rPr>
        <w:t>,</w:t>
      </w:r>
      <w:r>
        <w:rPr>
          <w:rFonts w:ascii="Garamond" w:hAnsi="Garamond"/>
          <w:sz w:val="26"/>
          <w:szCs w:val="26"/>
          <w:lang w:val="da-DK"/>
        </w:rPr>
        <w:t xml:space="preserve"> der enten har haft børn i skolealderen i hele perioden eller hvis børn er gået ud af skolen i mellem 2004 og 2012</w:t>
      </w:r>
      <w:r w:rsidR="00D23C3B">
        <w:rPr>
          <w:rFonts w:ascii="Garamond" w:hAnsi="Garamond"/>
          <w:sz w:val="26"/>
          <w:szCs w:val="26"/>
          <w:lang w:val="da-DK"/>
        </w:rPr>
        <w:t>,</w:t>
      </w:r>
      <w:r>
        <w:rPr>
          <w:rFonts w:ascii="Garamond" w:hAnsi="Garamond"/>
          <w:sz w:val="26"/>
          <w:szCs w:val="26"/>
          <w:lang w:val="da-DK"/>
        </w:rPr>
        <w:t xml:space="preserve"> ser vi et fald i antallet af frivillige. </w:t>
      </w:r>
      <w:r w:rsidR="00CA62B3">
        <w:rPr>
          <w:rFonts w:ascii="Garamond" w:hAnsi="Garamond"/>
          <w:sz w:val="26"/>
          <w:szCs w:val="26"/>
          <w:lang w:val="da-DK"/>
        </w:rPr>
        <w:t>Det resultat peger på</w:t>
      </w:r>
      <w:r w:rsidR="005A5250">
        <w:rPr>
          <w:rFonts w:ascii="Garamond" w:hAnsi="Garamond"/>
          <w:sz w:val="26"/>
          <w:szCs w:val="26"/>
          <w:lang w:val="da-DK"/>
        </w:rPr>
        <w:t>,</w:t>
      </w:r>
      <w:r w:rsidR="00CA62B3">
        <w:rPr>
          <w:rFonts w:ascii="Garamond" w:hAnsi="Garamond"/>
          <w:sz w:val="26"/>
          <w:szCs w:val="26"/>
          <w:lang w:val="da-DK"/>
        </w:rPr>
        <w:t xml:space="preserve"> at det er i forbindelse med at man møder disse institutioner første gang at det frivillige engagement stiger, men at det ikke stiger fordi man har flere børn i institutioner eller fordi børnene bliver ældre – tvært imod falder engagementet måske når børnene bliver i stand til at klare sig selv i højere grad. </w:t>
      </w:r>
      <w:r>
        <w:rPr>
          <w:rFonts w:ascii="Garamond" w:hAnsi="Garamond"/>
          <w:sz w:val="26"/>
          <w:szCs w:val="26"/>
          <w:lang w:val="da-DK"/>
        </w:rPr>
        <w:t>Det er imidlertid værd at bemærk</w:t>
      </w:r>
      <w:r w:rsidR="00D23C3B">
        <w:rPr>
          <w:rFonts w:ascii="Garamond" w:hAnsi="Garamond"/>
          <w:sz w:val="26"/>
          <w:szCs w:val="26"/>
          <w:lang w:val="da-DK"/>
        </w:rPr>
        <w:t>,</w:t>
      </w:r>
      <w:r>
        <w:rPr>
          <w:rFonts w:ascii="Garamond" w:hAnsi="Garamond"/>
          <w:sz w:val="26"/>
          <w:szCs w:val="26"/>
          <w:lang w:val="da-DK"/>
        </w:rPr>
        <w:t xml:space="preserve"> at de begge har en højere andel af permanent frivillige sammenlignet med dem</w:t>
      </w:r>
      <w:r w:rsidR="005A5250">
        <w:rPr>
          <w:rFonts w:ascii="Garamond" w:hAnsi="Garamond"/>
          <w:sz w:val="26"/>
          <w:szCs w:val="26"/>
          <w:lang w:val="da-DK"/>
        </w:rPr>
        <w:t>,</w:t>
      </w:r>
      <w:r>
        <w:rPr>
          <w:rFonts w:ascii="Garamond" w:hAnsi="Garamond"/>
          <w:sz w:val="26"/>
          <w:szCs w:val="26"/>
          <w:lang w:val="da-DK"/>
        </w:rPr>
        <w:t xml:space="preserve"> der først i 2012 havde børn i skolealderen. Det kunne indikere</w:t>
      </w:r>
      <w:r w:rsidR="00D23C3B">
        <w:rPr>
          <w:rFonts w:ascii="Garamond" w:hAnsi="Garamond"/>
          <w:sz w:val="26"/>
          <w:szCs w:val="26"/>
          <w:lang w:val="da-DK"/>
        </w:rPr>
        <w:t>,</w:t>
      </w:r>
      <w:r>
        <w:rPr>
          <w:rFonts w:ascii="Garamond" w:hAnsi="Garamond"/>
          <w:sz w:val="26"/>
          <w:szCs w:val="26"/>
          <w:lang w:val="da-DK"/>
        </w:rPr>
        <w:t xml:space="preserve"> at </w:t>
      </w:r>
      <w:r w:rsidR="00CA62B3">
        <w:rPr>
          <w:rFonts w:ascii="Garamond" w:hAnsi="Garamond"/>
          <w:sz w:val="26"/>
          <w:szCs w:val="26"/>
          <w:lang w:val="da-DK"/>
        </w:rPr>
        <w:t>selvom der</w:t>
      </w:r>
      <w:r>
        <w:rPr>
          <w:rFonts w:ascii="Garamond" w:hAnsi="Garamond"/>
          <w:sz w:val="26"/>
          <w:szCs w:val="26"/>
          <w:lang w:val="da-DK"/>
        </w:rPr>
        <w:t xml:space="preserve"> er nogle forældre der følger deres børn ind og ud af institutionerne</w:t>
      </w:r>
      <w:r w:rsidR="005A5250">
        <w:rPr>
          <w:rFonts w:ascii="Garamond" w:hAnsi="Garamond"/>
          <w:sz w:val="26"/>
          <w:szCs w:val="26"/>
          <w:lang w:val="da-DK"/>
        </w:rPr>
        <w:t xml:space="preserve"> er </w:t>
      </w:r>
      <w:r>
        <w:rPr>
          <w:rFonts w:ascii="Garamond" w:hAnsi="Garamond"/>
          <w:sz w:val="26"/>
          <w:szCs w:val="26"/>
          <w:lang w:val="da-DK"/>
        </w:rPr>
        <w:t>der også er nogen der bliver hængende som frivillige efter børnene er blevet store.</w:t>
      </w:r>
      <w:r w:rsidR="00CA62B3">
        <w:rPr>
          <w:rFonts w:ascii="Garamond" w:hAnsi="Garamond"/>
          <w:sz w:val="26"/>
          <w:szCs w:val="26"/>
          <w:lang w:val="da-DK"/>
        </w:rPr>
        <w:t xml:space="preserve"> Ved nærmere analyser, som ikke er vist her, kan vi se at det især er fædre der bliver hængende som frivillige, hvor mødre i højere grad følger børnene ind og ud af institutioner og fritidsaktiviteter (se </w:t>
      </w:r>
      <w:r w:rsidR="00953A19">
        <w:rPr>
          <w:rFonts w:ascii="Garamond" w:hAnsi="Garamond"/>
          <w:sz w:val="26"/>
          <w:szCs w:val="26"/>
          <w:lang w:val="da-DK"/>
        </w:rPr>
        <w:t>Frederiksen og Rasmussen 2015</w:t>
      </w:r>
      <w:r w:rsidR="00CA62B3">
        <w:rPr>
          <w:rFonts w:ascii="Garamond" w:hAnsi="Garamond"/>
          <w:sz w:val="26"/>
          <w:szCs w:val="26"/>
          <w:lang w:val="da-DK"/>
        </w:rPr>
        <w:t>).</w:t>
      </w:r>
    </w:p>
    <w:p w14:paraId="62723BBE" w14:textId="67E4433E" w:rsidR="00535B8B" w:rsidRDefault="00535B8B">
      <w:pPr>
        <w:rPr>
          <w:rFonts w:ascii="Garamond" w:hAnsi="Garamond"/>
          <w:sz w:val="26"/>
          <w:szCs w:val="26"/>
          <w:lang w:val="da-DK"/>
        </w:rPr>
      </w:pPr>
    </w:p>
    <w:p w14:paraId="536AC130" w14:textId="77777777" w:rsidR="00535B8B" w:rsidRDefault="00535B8B">
      <w:pPr>
        <w:rPr>
          <w:rFonts w:ascii="Garamond" w:hAnsi="Garamond"/>
          <w:sz w:val="26"/>
          <w:szCs w:val="26"/>
          <w:lang w:val="da-DK"/>
        </w:rPr>
      </w:pPr>
      <w:r>
        <w:rPr>
          <w:rFonts w:ascii="Garamond" w:hAnsi="Garamond"/>
          <w:sz w:val="26"/>
          <w:szCs w:val="26"/>
          <w:lang w:val="da-DK"/>
        </w:rPr>
        <w:t>Tradition for frivilligt arbejde.</w:t>
      </w:r>
    </w:p>
    <w:p w14:paraId="41822E1F" w14:textId="780FBEE4" w:rsidR="00267895" w:rsidRDefault="00267895">
      <w:pPr>
        <w:rPr>
          <w:rFonts w:ascii="Garamond" w:hAnsi="Garamond"/>
          <w:sz w:val="26"/>
          <w:szCs w:val="26"/>
          <w:lang w:val="da-DK"/>
        </w:rPr>
      </w:pPr>
      <w:r>
        <w:rPr>
          <w:rFonts w:ascii="Garamond" w:hAnsi="Garamond"/>
          <w:sz w:val="26"/>
          <w:szCs w:val="26"/>
          <w:lang w:val="da-DK"/>
        </w:rPr>
        <w:t>Sidst</w:t>
      </w:r>
      <w:r w:rsidR="005A5250">
        <w:rPr>
          <w:rFonts w:ascii="Garamond" w:hAnsi="Garamond"/>
          <w:sz w:val="26"/>
          <w:szCs w:val="26"/>
          <w:lang w:val="da-DK"/>
        </w:rPr>
        <w:t>,</w:t>
      </w:r>
      <w:r>
        <w:rPr>
          <w:rFonts w:ascii="Garamond" w:hAnsi="Garamond"/>
          <w:sz w:val="26"/>
          <w:szCs w:val="26"/>
          <w:lang w:val="da-DK"/>
        </w:rPr>
        <w:t xml:space="preserve"> men ikke</w:t>
      </w:r>
      <w:r w:rsidR="00882517">
        <w:rPr>
          <w:rFonts w:ascii="Garamond" w:hAnsi="Garamond"/>
          <w:sz w:val="26"/>
          <w:szCs w:val="26"/>
          <w:lang w:val="da-DK"/>
        </w:rPr>
        <w:t xml:space="preserve"> </w:t>
      </w:r>
      <w:r>
        <w:rPr>
          <w:rFonts w:ascii="Garamond" w:hAnsi="Garamond"/>
          <w:sz w:val="26"/>
          <w:szCs w:val="26"/>
          <w:lang w:val="da-DK"/>
        </w:rPr>
        <w:t>mindst</w:t>
      </w:r>
      <w:r w:rsidR="005A5250">
        <w:rPr>
          <w:rFonts w:ascii="Garamond" w:hAnsi="Garamond"/>
          <w:sz w:val="26"/>
          <w:szCs w:val="26"/>
          <w:lang w:val="da-DK"/>
        </w:rPr>
        <w:t xml:space="preserve">, </w:t>
      </w:r>
      <w:r>
        <w:rPr>
          <w:rFonts w:ascii="Garamond" w:hAnsi="Garamond"/>
          <w:sz w:val="26"/>
          <w:szCs w:val="26"/>
          <w:lang w:val="da-DK"/>
        </w:rPr>
        <w:t xml:space="preserve">er det vigtigt også at tænke på frivilligt arbejde som en praksis og ikke bare et resultat af </w:t>
      </w:r>
      <w:r w:rsidR="00CA62B3">
        <w:rPr>
          <w:rFonts w:ascii="Garamond" w:hAnsi="Garamond"/>
          <w:sz w:val="26"/>
          <w:szCs w:val="26"/>
          <w:lang w:val="da-DK"/>
        </w:rPr>
        <w:t xml:space="preserve">en </w:t>
      </w:r>
      <w:r>
        <w:rPr>
          <w:rFonts w:ascii="Garamond" w:hAnsi="Garamond"/>
          <w:sz w:val="26"/>
          <w:szCs w:val="26"/>
          <w:lang w:val="da-DK"/>
        </w:rPr>
        <w:t>livssituation.</w:t>
      </w:r>
      <w:r w:rsidR="004946AC">
        <w:rPr>
          <w:rFonts w:ascii="Garamond" w:hAnsi="Garamond"/>
          <w:sz w:val="26"/>
          <w:szCs w:val="26"/>
          <w:lang w:val="da-DK"/>
        </w:rPr>
        <w:t xml:space="preserve"> Derfor er det at være frivilligt aktiv også noget de</w:t>
      </w:r>
      <w:r w:rsidR="00882517">
        <w:rPr>
          <w:rFonts w:ascii="Garamond" w:hAnsi="Garamond"/>
          <w:sz w:val="26"/>
          <w:szCs w:val="26"/>
          <w:lang w:val="da-DK"/>
        </w:rPr>
        <w:t>r</w:t>
      </w:r>
      <w:r w:rsidR="004946AC">
        <w:rPr>
          <w:rFonts w:ascii="Garamond" w:hAnsi="Garamond"/>
          <w:sz w:val="26"/>
          <w:szCs w:val="26"/>
          <w:lang w:val="da-DK"/>
        </w:rPr>
        <w:t xml:space="preserve"> </w:t>
      </w:r>
      <w:r w:rsidR="004946AC">
        <w:rPr>
          <w:rFonts w:ascii="Garamond" w:hAnsi="Garamond"/>
          <w:sz w:val="26"/>
          <w:szCs w:val="26"/>
          <w:lang w:val="da-DK"/>
        </w:rPr>
        <w:lastRenderedPageBreak/>
        <w:t xml:space="preserve">er knyttet til </w:t>
      </w:r>
      <w:r w:rsidR="00CA62B3">
        <w:rPr>
          <w:rFonts w:ascii="Garamond" w:hAnsi="Garamond"/>
          <w:sz w:val="26"/>
          <w:szCs w:val="26"/>
          <w:lang w:val="da-DK"/>
        </w:rPr>
        <w:t xml:space="preserve">den enkeltes </w:t>
      </w:r>
      <w:r w:rsidR="004946AC">
        <w:rPr>
          <w:rFonts w:ascii="Garamond" w:hAnsi="Garamond"/>
          <w:sz w:val="26"/>
          <w:szCs w:val="26"/>
          <w:lang w:val="da-DK"/>
        </w:rPr>
        <w:t>tradition</w:t>
      </w:r>
      <w:r w:rsidR="00CA62B3">
        <w:rPr>
          <w:rFonts w:ascii="Garamond" w:hAnsi="Garamond"/>
          <w:sz w:val="26"/>
          <w:szCs w:val="26"/>
          <w:lang w:val="da-DK"/>
        </w:rPr>
        <w:t>er</w:t>
      </w:r>
      <w:r w:rsidR="004946AC">
        <w:rPr>
          <w:rFonts w:ascii="Garamond" w:hAnsi="Garamond"/>
          <w:sz w:val="26"/>
          <w:szCs w:val="26"/>
          <w:lang w:val="da-DK"/>
        </w:rPr>
        <w:t>, socialisering og erfaring</w:t>
      </w:r>
      <w:r w:rsidR="00CA62B3">
        <w:rPr>
          <w:rFonts w:ascii="Garamond" w:hAnsi="Garamond"/>
          <w:sz w:val="26"/>
          <w:szCs w:val="26"/>
          <w:lang w:val="da-DK"/>
        </w:rPr>
        <w:t>er</w:t>
      </w:r>
      <w:r w:rsidR="004946AC">
        <w:rPr>
          <w:rFonts w:ascii="Garamond" w:hAnsi="Garamond"/>
          <w:sz w:val="26"/>
          <w:szCs w:val="26"/>
          <w:lang w:val="da-DK"/>
        </w:rPr>
        <w:t xml:space="preserve">. Har man en forståelse for hvad det vil sige at være frivillig og en opfattelse af </w:t>
      </w:r>
      <w:r w:rsidR="00CA62B3">
        <w:rPr>
          <w:rFonts w:ascii="Garamond" w:hAnsi="Garamond"/>
          <w:sz w:val="26"/>
          <w:szCs w:val="26"/>
          <w:lang w:val="da-DK"/>
        </w:rPr>
        <w:t>frivilligt arbejde</w:t>
      </w:r>
      <w:r w:rsidR="004946AC">
        <w:rPr>
          <w:rFonts w:ascii="Garamond" w:hAnsi="Garamond"/>
          <w:sz w:val="26"/>
          <w:szCs w:val="26"/>
          <w:lang w:val="da-DK"/>
        </w:rPr>
        <w:t xml:space="preserve"> som en naturlig del af livet? I </w:t>
      </w:r>
      <w:proofErr w:type="spellStart"/>
      <w:r w:rsidR="004946AC">
        <w:rPr>
          <w:rFonts w:ascii="Garamond" w:hAnsi="Garamond"/>
          <w:sz w:val="26"/>
          <w:szCs w:val="26"/>
          <w:lang w:val="da-DK"/>
        </w:rPr>
        <w:t>surveyundersøgelsen</w:t>
      </w:r>
      <w:proofErr w:type="spellEnd"/>
      <w:r w:rsidR="00CA62B3">
        <w:rPr>
          <w:rFonts w:ascii="Garamond" w:hAnsi="Garamond"/>
          <w:sz w:val="26"/>
          <w:szCs w:val="26"/>
          <w:lang w:val="da-DK"/>
        </w:rPr>
        <w:t xml:space="preserve"> i 2012</w:t>
      </w:r>
      <w:r w:rsidR="004946AC">
        <w:rPr>
          <w:rFonts w:ascii="Garamond" w:hAnsi="Garamond"/>
          <w:sz w:val="26"/>
          <w:szCs w:val="26"/>
          <w:lang w:val="da-DK"/>
        </w:rPr>
        <w:t xml:space="preserve"> blev deltagerne også spurgt om</w:t>
      </w:r>
      <w:r w:rsidR="005C6A1F">
        <w:rPr>
          <w:rFonts w:ascii="Garamond" w:hAnsi="Garamond"/>
          <w:sz w:val="26"/>
          <w:szCs w:val="26"/>
          <w:lang w:val="da-DK"/>
        </w:rPr>
        <w:t xml:space="preserve"> der var tradition for at udføre frivilligt arbejde i deres familie.</w:t>
      </w:r>
    </w:p>
    <w:tbl>
      <w:tblPr>
        <w:tblStyle w:val="Lysskygge"/>
        <w:tblW w:w="7421" w:type="dxa"/>
        <w:tblLook w:val="04A0" w:firstRow="1" w:lastRow="0" w:firstColumn="1" w:lastColumn="0" w:noHBand="0" w:noVBand="1"/>
      </w:tblPr>
      <w:tblGrid>
        <w:gridCol w:w="2287"/>
        <w:gridCol w:w="809"/>
        <w:gridCol w:w="1753"/>
        <w:gridCol w:w="541"/>
        <w:gridCol w:w="889"/>
        <w:gridCol w:w="1142"/>
      </w:tblGrid>
      <w:tr w:rsidR="00267895" w:rsidRPr="00AE7F39" w14:paraId="662FDB17" w14:textId="77777777" w:rsidTr="005A525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7421" w:type="dxa"/>
            <w:gridSpan w:val="6"/>
            <w:hideMark/>
          </w:tcPr>
          <w:p w14:paraId="3A303361" w14:textId="0F1B17B5" w:rsidR="00267895" w:rsidRPr="00267895" w:rsidRDefault="00882517" w:rsidP="00267895">
            <w:pPr>
              <w:rPr>
                <w:rFonts w:ascii="Calibri" w:eastAsia="Times New Roman" w:hAnsi="Calibri" w:cs="Times New Roman"/>
                <w:color w:val="000000"/>
                <w:lang w:eastAsia="en-GB"/>
              </w:rPr>
            </w:pPr>
            <w:r>
              <w:rPr>
                <w:rFonts w:ascii="Calibri" w:eastAsia="Times New Roman" w:hAnsi="Calibri" w:cs="Times New Roman"/>
                <w:color w:val="000000"/>
                <w:lang w:eastAsia="en-GB"/>
              </w:rPr>
              <w:t>Tabel 7</w:t>
            </w:r>
            <w:r w:rsidR="00267895" w:rsidRPr="00267895">
              <w:rPr>
                <w:rFonts w:ascii="Calibri" w:eastAsia="Times New Roman" w:hAnsi="Calibri" w:cs="Times New Roman"/>
                <w:color w:val="000000"/>
                <w:lang w:eastAsia="en-GB"/>
              </w:rPr>
              <w:t xml:space="preserve">: Hvis du tænker tilbage på din opvækst, vil du så sige, at der har været </w:t>
            </w:r>
            <w:proofErr w:type="spellStart"/>
            <w:r w:rsidR="00267895" w:rsidRPr="00267895">
              <w:rPr>
                <w:rFonts w:ascii="Calibri" w:eastAsia="Times New Roman" w:hAnsi="Calibri" w:cs="Times New Roman"/>
                <w:color w:val="000000"/>
                <w:lang w:eastAsia="en-GB"/>
              </w:rPr>
              <w:t>tradtion</w:t>
            </w:r>
            <w:proofErr w:type="spellEnd"/>
            <w:r w:rsidR="00267895" w:rsidRPr="00267895">
              <w:rPr>
                <w:rFonts w:ascii="Calibri" w:eastAsia="Times New Roman" w:hAnsi="Calibri" w:cs="Times New Roman"/>
                <w:color w:val="000000"/>
                <w:lang w:eastAsia="en-GB"/>
              </w:rPr>
              <w:t xml:space="preserve"> i din familie for frivilligt arbejde?</w:t>
            </w:r>
            <w:r w:rsidR="00C95B7E">
              <w:rPr>
                <w:rFonts w:ascii="Calibri" w:eastAsia="Times New Roman" w:hAnsi="Calibri" w:cs="Times New Roman"/>
                <w:color w:val="000000"/>
                <w:lang w:eastAsia="en-GB"/>
              </w:rPr>
              <w:t>, i pct</w:t>
            </w:r>
          </w:p>
        </w:tc>
      </w:tr>
      <w:tr w:rsidR="00267895" w:rsidRPr="00267895" w14:paraId="1EDB746E" w14:textId="77777777" w:rsidTr="005A5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7" w:type="dxa"/>
            <w:noWrap/>
            <w:hideMark/>
          </w:tcPr>
          <w:p w14:paraId="54F4ECCD" w14:textId="77777777" w:rsidR="00267895" w:rsidRPr="00267895" w:rsidRDefault="00267895" w:rsidP="00267895">
            <w:pPr>
              <w:rPr>
                <w:rFonts w:ascii="Calibri" w:eastAsia="Times New Roman" w:hAnsi="Calibri" w:cs="Times New Roman"/>
                <w:color w:val="000000"/>
                <w:lang w:eastAsia="en-GB"/>
              </w:rPr>
            </w:pPr>
          </w:p>
        </w:tc>
        <w:tc>
          <w:tcPr>
            <w:tcW w:w="809" w:type="dxa"/>
            <w:noWrap/>
            <w:hideMark/>
          </w:tcPr>
          <w:p w14:paraId="532D6072"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passiv</w:t>
            </w:r>
          </w:p>
        </w:tc>
        <w:tc>
          <w:tcPr>
            <w:tcW w:w="1753" w:type="dxa"/>
            <w:noWrap/>
            <w:hideMark/>
          </w:tcPr>
          <w:p w14:paraId="0ED9C571" w14:textId="1D693D5E" w:rsidR="00267895" w:rsidRPr="00267895" w:rsidRDefault="00C95B7E"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ophørte</w:t>
            </w:r>
          </w:p>
        </w:tc>
        <w:tc>
          <w:tcPr>
            <w:tcW w:w="541" w:type="dxa"/>
            <w:noWrap/>
            <w:hideMark/>
          </w:tcPr>
          <w:p w14:paraId="5378333A"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nye</w:t>
            </w:r>
          </w:p>
        </w:tc>
        <w:tc>
          <w:tcPr>
            <w:tcW w:w="889" w:type="dxa"/>
            <w:noWrap/>
            <w:hideMark/>
          </w:tcPr>
          <w:p w14:paraId="4552143B"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frivillig</w:t>
            </w:r>
          </w:p>
        </w:tc>
        <w:tc>
          <w:tcPr>
            <w:tcW w:w="1142" w:type="dxa"/>
            <w:noWrap/>
            <w:hideMark/>
          </w:tcPr>
          <w:p w14:paraId="78DF054E" w14:textId="696404FB" w:rsidR="00267895" w:rsidRPr="00267895" w:rsidRDefault="00C95B7E"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Antal</w:t>
            </w:r>
          </w:p>
        </w:tc>
      </w:tr>
      <w:tr w:rsidR="00267895" w:rsidRPr="00267895" w14:paraId="2E3439A6" w14:textId="77777777" w:rsidTr="005A5250">
        <w:trPr>
          <w:trHeight w:val="288"/>
        </w:trPr>
        <w:tc>
          <w:tcPr>
            <w:cnfStyle w:val="001000000000" w:firstRow="0" w:lastRow="0" w:firstColumn="1" w:lastColumn="0" w:oddVBand="0" w:evenVBand="0" w:oddHBand="0" w:evenHBand="0" w:firstRowFirstColumn="0" w:firstRowLastColumn="0" w:lastRowFirstColumn="0" w:lastRowLastColumn="0"/>
            <w:tcW w:w="2287" w:type="dxa"/>
            <w:noWrap/>
            <w:hideMark/>
          </w:tcPr>
          <w:p w14:paraId="640E536F" w14:textId="77777777" w:rsidR="00267895" w:rsidRPr="00267895" w:rsidRDefault="00267895" w:rsidP="00267895">
            <w:pPr>
              <w:rPr>
                <w:rFonts w:ascii="Calibri" w:eastAsia="Times New Roman" w:hAnsi="Calibri" w:cs="Times New Roman"/>
                <w:color w:val="000000"/>
                <w:lang w:eastAsia="en-GB"/>
              </w:rPr>
            </w:pPr>
          </w:p>
        </w:tc>
        <w:tc>
          <w:tcPr>
            <w:tcW w:w="809" w:type="dxa"/>
            <w:noWrap/>
            <w:hideMark/>
          </w:tcPr>
          <w:p w14:paraId="14A3C15D" w14:textId="77777777" w:rsidR="00267895" w:rsidRPr="00267895" w:rsidRDefault="00267895" w:rsidP="002678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753" w:type="dxa"/>
            <w:noWrap/>
            <w:hideMark/>
          </w:tcPr>
          <w:p w14:paraId="693DBFCF" w14:textId="77777777" w:rsidR="00267895" w:rsidRPr="00267895" w:rsidRDefault="00267895" w:rsidP="002678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541" w:type="dxa"/>
            <w:noWrap/>
            <w:hideMark/>
          </w:tcPr>
          <w:p w14:paraId="00F45CCB" w14:textId="77777777" w:rsidR="00267895" w:rsidRPr="00267895" w:rsidRDefault="00267895" w:rsidP="002678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889" w:type="dxa"/>
            <w:noWrap/>
            <w:hideMark/>
          </w:tcPr>
          <w:p w14:paraId="39987D23" w14:textId="77777777" w:rsidR="00267895" w:rsidRPr="00267895" w:rsidRDefault="00267895" w:rsidP="002678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142" w:type="dxa"/>
            <w:noWrap/>
            <w:hideMark/>
          </w:tcPr>
          <w:p w14:paraId="2A0573B2" w14:textId="77777777" w:rsidR="00267895" w:rsidRPr="00267895" w:rsidRDefault="00267895" w:rsidP="002678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267895" w:rsidRPr="00267895" w14:paraId="01B7A793" w14:textId="77777777" w:rsidTr="005A52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87" w:type="dxa"/>
            <w:noWrap/>
            <w:hideMark/>
          </w:tcPr>
          <w:p w14:paraId="249461CF" w14:textId="77777777" w:rsidR="00267895" w:rsidRPr="00267895" w:rsidRDefault="00267895" w:rsidP="00267895">
            <w:pPr>
              <w:jc w:val="right"/>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 xml:space="preserve">Ja, i høj grad </w:t>
            </w:r>
          </w:p>
        </w:tc>
        <w:tc>
          <w:tcPr>
            <w:tcW w:w="809" w:type="dxa"/>
            <w:noWrap/>
            <w:hideMark/>
          </w:tcPr>
          <w:p w14:paraId="6B790722"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24</w:t>
            </w:r>
          </w:p>
        </w:tc>
        <w:tc>
          <w:tcPr>
            <w:tcW w:w="1753" w:type="dxa"/>
            <w:noWrap/>
            <w:hideMark/>
          </w:tcPr>
          <w:p w14:paraId="1D138164"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14</w:t>
            </w:r>
          </w:p>
        </w:tc>
        <w:tc>
          <w:tcPr>
            <w:tcW w:w="541" w:type="dxa"/>
            <w:noWrap/>
            <w:hideMark/>
          </w:tcPr>
          <w:p w14:paraId="10578B4F"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18</w:t>
            </w:r>
          </w:p>
        </w:tc>
        <w:tc>
          <w:tcPr>
            <w:tcW w:w="889" w:type="dxa"/>
            <w:noWrap/>
            <w:hideMark/>
          </w:tcPr>
          <w:p w14:paraId="09880F19"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44</w:t>
            </w:r>
          </w:p>
        </w:tc>
        <w:tc>
          <w:tcPr>
            <w:tcW w:w="1142" w:type="dxa"/>
            <w:noWrap/>
            <w:hideMark/>
          </w:tcPr>
          <w:p w14:paraId="43B7EACE"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267</w:t>
            </w:r>
          </w:p>
        </w:tc>
      </w:tr>
      <w:tr w:rsidR="00267895" w:rsidRPr="00267895" w14:paraId="7103BEDB" w14:textId="77777777" w:rsidTr="005A5250">
        <w:trPr>
          <w:trHeight w:val="300"/>
        </w:trPr>
        <w:tc>
          <w:tcPr>
            <w:cnfStyle w:val="001000000000" w:firstRow="0" w:lastRow="0" w:firstColumn="1" w:lastColumn="0" w:oddVBand="0" w:evenVBand="0" w:oddHBand="0" w:evenHBand="0" w:firstRowFirstColumn="0" w:firstRowLastColumn="0" w:lastRowFirstColumn="0" w:lastRowLastColumn="0"/>
            <w:tcW w:w="2287" w:type="dxa"/>
            <w:noWrap/>
            <w:hideMark/>
          </w:tcPr>
          <w:p w14:paraId="7DA4517F" w14:textId="77777777" w:rsidR="00267895" w:rsidRPr="00267895" w:rsidRDefault="00267895" w:rsidP="00267895">
            <w:pPr>
              <w:jc w:val="right"/>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 xml:space="preserve">Ja, i nogen grad </w:t>
            </w:r>
          </w:p>
        </w:tc>
        <w:tc>
          <w:tcPr>
            <w:tcW w:w="809" w:type="dxa"/>
            <w:noWrap/>
            <w:hideMark/>
          </w:tcPr>
          <w:p w14:paraId="23D75D97"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36</w:t>
            </w:r>
          </w:p>
        </w:tc>
        <w:tc>
          <w:tcPr>
            <w:tcW w:w="1753" w:type="dxa"/>
            <w:noWrap/>
            <w:hideMark/>
          </w:tcPr>
          <w:p w14:paraId="182E3C5B"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17</w:t>
            </w:r>
          </w:p>
        </w:tc>
        <w:tc>
          <w:tcPr>
            <w:tcW w:w="541" w:type="dxa"/>
            <w:noWrap/>
            <w:hideMark/>
          </w:tcPr>
          <w:p w14:paraId="40CE2203"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16</w:t>
            </w:r>
          </w:p>
        </w:tc>
        <w:tc>
          <w:tcPr>
            <w:tcW w:w="889" w:type="dxa"/>
            <w:noWrap/>
            <w:hideMark/>
          </w:tcPr>
          <w:p w14:paraId="3EFB9459"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32</w:t>
            </w:r>
          </w:p>
        </w:tc>
        <w:tc>
          <w:tcPr>
            <w:tcW w:w="1142" w:type="dxa"/>
            <w:noWrap/>
            <w:hideMark/>
          </w:tcPr>
          <w:p w14:paraId="5476EA34"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361</w:t>
            </w:r>
          </w:p>
        </w:tc>
      </w:tr>
      <w:tr w:rsidR="00267895" w:rsidRPr="00267895" w14:paraId="79E810FB" w14:textId="77777777" w:rsidTr="005A5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7" w:type="dxa"/>
            <w:noWrap/>
            <w:hideMark/>
          </w:tcPr>
          <w:p w14:paraId="37BDBBF7" w14:textId="77777777" w:rsidR="00267895" w:rsidRPr="00267895" w:rsidRDefault="00267895" w:rsidP="00267895">
            <w:pPr>
              <w:jc w:val="right"/>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 xml:space="preserve">Kun i mindre grad </w:t>
            </w:r>
          </w:p>
        </w:tc>
        <w:tc>
          <w:tcPr>
            <w:tcW w:w="809" w:type="dxa"/>
            <w:noWrap/>
            <w:hideMark/>
          </w:tcPr>
          <w:p w14:paraId="04E0B57F"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42</w:t>
            </w:r>
          </w:p>
        </w:tc>
        <w:tc>
          <w:tcPr>
            <w:tcW w:w="1753" w:type="dxa"/>
            <w:noWrap/>
            <w:hideMark/>
          </w:tcPr>
          <w:p w14:paraId="3B9F768B"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17</w:t>
            </w:r>
          </w:p>
        </w:tc>
        <w:tc>
          <w:tcPr>
            <w:tcW w:w="541" w:type="dxa"/>
            <w:noWrap/>
            <w:hideMark/>
          </w:tcPr>
          <w:p w14:paraId="6F938F2E"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15</w:t>
            </w:r>
          </w:p>
        </w:tc>
        <w:tc>
          <w:tcPr>
            <w:tcW w:w="889" w:type="dxa"/>
            <w:noWrap/>
            <w:hideMark/>
          </w:tcPr>
          <w:p w14:paraId="0AE8CC01"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26</w:t>
            </w:r>
          </w:p>
        </w:tc>
        <w:tc>
          <w:tcPr>
            <w:tcW w:w="1142" w:type="dxa"/>
            <w:noWrap/>
            <w:hideMark/>
          </w:tcPr>
          <w:p w14:paraId="1FE6F23F" w14:textId="77777777" w:rsidR="00267895" w:rsidRPr="00267895" w:rsidRDefault="00267895" w:rsidP="002678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289</w:t>
            </w:r>
          </w:p>
        </w:tc>
      </w:tr>
      <w:tr w:rsidR="00267895" w:rsidRPr="00267895" w14:paraId="1572F554" w14:textId="77777777" w:rsidTr="005A5250">
        <w:trPr>
          <w:trHeight w:val="300"/>
        </w:trPr>
        <w:tc>
          <w:tcPr>
            <w:cnfStyle w:val="001000000000" w:firstRow="0" w:lastRow="0" w:firstColumn="1" w:lastColumn="0" w:oddVBand="0" w:evenVBand="0" w:oddHBand="0" w:evenHBand="0" w:firstRowFirstColumn="0" w:firstRowLastColumn="0" w:lastRowFirstColumn="0" w:lastRowLastColumn="0"/>
            <w:tcW w:w="2287" w:type="dxa"/>
            <w:noWrap/>
            <w:hideMark/>
          </w:tcPr>
          <w:p w14:paraId="56E072EE" w14:textId="77777777" w:rsidR="00267895" w:rsidRPr="00267895" w:rsidRDefault="00267895" w:rsidP="00267895">
            <w:pPr>
              <w:jc w:val="right"/>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 xml:space="preserve">Nej, slet ikke </w:t>
            </w:r>
          </w:p>
        </w:tc>
        <w:tc>
          <w:tcPr>
            <w:tcW w:w="809" w:type="dxa"/>
            <w:noWrap/>
            <w:hideMark/>
          </w:tcPr>
          <w:p w14:paraId="7BA5F723"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51</w:t>
            </w:r>
          </w:p>
        </w:tc>
        <w:tc>
          <w:tcPr>
            <w:tcW w:w="1753" w:type="dxa"/>
            <w:noWrap/>
            <w:hideMark/>
          </w:tcPr>
          <w:p w14:paraId="29070263"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17</w:t>
            </w:r>
          </w:p>
        </w:tc>
        <w:tc>
          <w:tcPr>
            <w:tcW w:w="541" w:type="dxa"/>
            <w:noWrap/>
            <w:hideMark/>
          </w:tcPr>
          <w:p w14:paraId="0CF34F6F"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14</w:t>
            </w:r>
          </w:p>
        </w:tc>
        <w:tc>
          <w:tcPr>
            <w:tcW w:w="889" w:type="dxa"/>
            <w:noWrap/>
            <w:hideMark/>
          </w:tcPr>
          <w:p w14:paraId="6D3B0307"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19</w:t>
            </w:r>
          </w:p>
        </w:tc>
        <w:tc>
          <w:tcPr>
            <w:tcW w:w="1142" w:type="dxa"/>
            <w:noWrap/>
            <w:hideMark/>
          </w:tcPr>
          <w:p w14:paraId="0BF01C1B"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1.051</w:t>
            </w:r>
          </w:p>
        </w:tc>
      </w:tr>
      <w:tr w:rsidR="00267895" w:rsidRPr="00267895" w14:paraId="394E5C76" w14:textId="77777777" w:rsidTr="005A52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7" w:type="dxa"/>
            <w:noWrap/>
            <w:hideMark/>
          </w:tcPr>
          <w:p w14:paraId="763A4FDC" w14:textId="77777777" w:rsidR="00267895" w:rsidRPr="00267895" w:rsidRDefault="00267895" w:rsidP="00267895">
            <w:pPr>
              <w:rPr>
                <w:rFonts w:ascii="Calibri" w:eastAsia="Times New Roman" w:hAnsi="Calibri" w:cs="Times New Roman"/>
                <w:color w:val="000000"/>
                <w:lang w:eastAsia="en-GB"/>
              </w:rPr>
            </w:pPr>
          </w:p>
        </w:tc>
        <w:tc>
          <w:tcPr>
            <w:tcW w:w="809" w:type="dxa"/>
            <w:noWrap/>
            <w:hideMark/>
          </w:tcPr>
          <w:p w14:paraId="36169B8A"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753" w:type="dxa"/>
            <w:noWrap/>
            <w:hideMark/>
          </w:tcPr>
          <w:p w14:paraId="1C59D746"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541" w:type="dxa"/>
            <w:noWrap/>
            <w:hideMark/>
          </w:tcPr>
          <w:p w14:paraId="3DA45F9D"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889" w:type="dxa"/>
            <w:noWrap/>
            <w:hideMark/>
          </w:tcPr>
          <w:p w14:paraId="65F4D2F0"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142" w:type="dxa"/>
            <w:noWrap/>
            <w:hideMark/>
          </w:tcPr>
          <w:p w14:paraId="7C4D3745" w14:textId="77777777" w:rsidR="00267895" w:rsidRPr="00267895" w:rsidRDefault="00267895" w:rsidP="002678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267895" w:rsidRPr="00267895" w14:paraId="46F525F7" w14:textId="77777777" w:rsidTr="005A5250">
        <w:trPr>
          <w:trHeight w:val="300"/>
        </w:trPr>
        <w:tc>
          <w:tcPr>
            <w:cnfStyle w:val="001000000000" w:firstRow="0" w:lastRow="0" w:firstColumn="1" w:lastColumn="0" w:oddVBand="0" w:evenVBand="0" w:oddHBand="0" w:evenHBand="0" w:firstRowFirstColumn="0" w:firstRowLastColumn="0" w:lastRowFirstColumn="0" w:lastRowLastColumn="0"/>
            <w:tcW w:w="2287" w:type="dxa"/>
            <w:noWrap/>
            <w:hideMark/>
          </w:tcPr>
          <w:p w14:paraId="0E3DE13A" w14:textId="77777777" w:rsidR="00267895" w:rsidRPr="00267895" w:rsidRDefault="00267895" w:rsidP="00267895">
            <w:pPr>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 xml:space="preserve">Total </w:t>
            </w:r>
          </w:p>
        </w:tc>
        <w:tc>
          <w:tcPr>
            <w:tcW w:w="809" w:type="dxa"/>
            <w:noWrap/>
            <w:hideMark/>
          </w:tcPr>
          <w:p w14:paraId="76F6370C"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43</w:t>
            </w:r>
          </w:p>
        </w:tc>
        <w:tc>
          <w:tcPr>
            <w:tcW w:w="1753" w:type="dxa"/>
            <w:noWrap/>
            <w:hideMark/>
          </w:tcPr>
          <w:p w14:paraId="5EAAC46A"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16</w:t>
            </w:r>
          </w:p>
        </w:tc>
        <w:tc>
          <w:tcPr>
            <w:tcW w:w="541" w:type="dxa"/>
            <w:noWrap/>
            <w:hideMark/>
          </w:tcPr>
          <w:p w14:paraId="583DF67D"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15</w:t>
            </w:r>
          </w:p>
        </w:tc>
        <w:tc>
          <w:tcPr>
            <w:tcW w:w="889" w:type="dxa"/>
            <w:noWrap/>
            <w:hideMark/>
          </w:tcPr>
          <w:p w14:paraId="5C260D66"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26</w:t>
            </w:r>
          </w:p>
        </w:tc>
        <w:tc>
          <w:tcPr>
            <w:tcW w:w="1142" w:type="dxa"/>
            <w:noWrap/>
            <w:hideMark/>
          </w:tcPr>
          <w:p w14:paraId="3ADCE2CA" w14:textId="77777777" w:rsidR="00267895" w:rsidRPr="00267895" w:rsidRDefault="00267895" w:rsidP="002678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267895">
              <w:rPr>
                <w:rFonts w:ascii="Calibri" w:eastAsia="Times New Roman" w:hAnsi="Calibri" w:cs="Times New Roman"/>
                <w:color w:val="000000"/>
                <w:lang w:eastAsia="en-GB"/>
              </w:rPr>
              <w:t>1.968</w:t>
            </w:r>
          </w:p>
        </w:tc>
      </w:tr>
    </w:tbl>
    <w:p w14:paraId="63BC6D8B" w14:textId="77777777" w:rsidR="005A5250" w:rsidRDefault="005A5250" w:rsidP="005A5250">
      <w:pPr>
        <w:rPr>
          <w:rFonts w:ascii="Garamond" w:hAnsi="Garamond"/>
          <w:sz w:val="26"/>
          <w:szCs w:val="26"/>
          <w:lang w:val="da-DK"/>
        </w:rPr>
      </w:pPr>
      <w:r>
        <w:rPr>
          <w:rFonts w:ascii="Garamond" w:hAnsi="Garamond"/>
          <w:sz w:val="26"/>
          <w:szCs w:val="26"/>
          <w:lang w:val="da-DK"/>
        </w:rPr>
        <w:t>Kilde: Frederiksen og Rasmussen 2014</w:t>
      </w:r>
    </w:p>
    <w:p w14:paraId="317441BB" w14:textId="0E3183B7" w:rsidR="005C6A1F" w:rsidRDefault="005C6A1F">
      <w:pPr>
        <w:rPr>
          <w:rFonts w:ascii="Garamond" w:hAnsi="Garamond"/>
          <w:sz w:val="26"/>
          <w:szCs w:val="26"/>
          <w:lang w:val="da-DK"/>
        </w:rPr>
      </w:pPr>
      <w:r>
        <w:rPr>
          <w:rFonts w:ascii="Garamond" w:hAnsi="Garamond"/>
          <w:sz w:val="26"/>
          <w:szCs w:val="26"/>
          <w:lang w:val="da-DK"/>
        </w:rPr>
        <w:t>Tabellen viser</w:t>
      </w:r>
      <w:r w:rsidR="00882517">
        <w:rPr>
          <w:rFonts w:ascii="Garamond" w:hAnsi="Garamond"/>
          <w:sz w:val="26"/>
          <w:szCs w:val="26"/>
          <w:lang w:val="da-DK"/>
        </w:rPr>
        <w:t>,</w:t>
      </w:r>
      <w:r>
        <w:rPr>
          <w:rFonts w:ascii="Garamond" w:hAnsi="Garamond"/>
          <w:sz w:val="26"/>
          <w:szCs w:val="26"/>
          <w:lang w:val="da-DK"/>
        </w:rPr>
        <w:t xml:space="preserve"> at der en betydelig forskel i antallet af passive og antallet af permanent frivillige afhængig af hvor stærk traditionen var i deres opvækst. Til gengæld ser vi ikke de helt store forskelle i mobiliteten – de</w:t>
      </w:r>
      <w:r w:rsidR="00953A19">
        <w:rPr>
          <w:rFonts w:ascii="Garamond" w:hAnsi="Garamond"/>
          <w:sz w:val="26"/>
          <w:szCs w:val="26"/>
          <w:lang w:val="da-DK"/>
        </w:rPr>
        <w:t>r</w:t>
      </w:r>
      <w:r>
        <w:rPr>
          <w:rFonts w:ascii="Garamond" w:hAnsi="Garamond"/>
          <w:sz w:val="26"/>
          <w:szCs w:val="26"/>
          <w:lang w:val="da-DK"/>
        </w:rPr>
        <w:t xml:space="preserve"> er tilnærmelsesvis lige mange der stopper og starter som frivillige for alle fire grader af familietradition. Det ser derfor ud til at familietradition hænger kraftigt sammen med om man hører til civilsamfundets kernetropper eller står permanent uden for det frivillige arbejdsmarked, m</w:t>
      </w:r>
      <w:r w:rsidR="00882517">
        <w:rPr>
          <w:rFonts w:ascii="Garamond" w:hAnsi="Garamond"/>
          <w:sz w:val="26"/>
          <w:szCs w:val="26"/>
          <w:lang w:val="da-DK"/>
        </w:rPr>
        <w:t>en at</w:t>
      </w:r>
      <w:r>
        <w:rPr>
          <w:rFonts w:ascii="Garamond" w:hAnsi="Garamond"/>
          <w:sz w:val="26"/>
          <w:szCs w:val="26"/>
          <w:lang w:val="da-DK"/>
        </w:rPr>
        <w:t xml:space="preserve"> de almindelige bevægelser ind og ud af frivillighed som følger livsfaser og ressourcer fungerer på samme måde og nogenlunde i samme omfang uafhængigt af tradition. </w:t>
      </w:r>
    </w:p>
    <w:p w14:paraId="540A5D9A" w14:textId="77777777" w:rsidR="005C6A1F" w:rsidRDefault="005F0CF5">
      <w:pPr>
        <w:rPr>
          <w:rFonts w:ascii="Garamond" w:hAnsi="Garamond"/>
          <w:sz w:val="26"/>
          <w:szCs w:val="26"/>
          <w:lang w:val="da-DK"/>
        </w:rPr>
      </w:pPr>
      <w:r>
        <w:rPr>
          <w:rFonts w:ascii="Garamond" w:hAnsi="Garamond"/>
          <w:sz w:val="26"/>
          <w:szCs w:val="26"/>
          <w:lang w:val="da-DK"/>
        </w:rPr>
        <w:t>Bevægelser i den frivilliges liv.</w:t>
      </w:r>
    </w:p>
    <w:p w14:paraId="2CB5BF67" w14:textId="5A4254DE" w:rsidR="005F0CF5" w:rsidRDefault="005F0CF5">
      <w:pPr>
        <w:rPr>
          <w:rFonts w:ascii="Garamond" w:hAnsi="Garamond"/>
          <w:sz w:val="26"/>
          <w:szCs w:val="26"/>
          <w:lang w:val="da-DK"/>
        </w:rPr>
      </w:pPr>
      <w:r>
        <w:rPr>
          <w:rFonts w:ascii="Garamond" w:hAnsi="Garamond"/>
          <w:sz w:val="26"/>
          <w:szCs w:val="26"/>
          <w:lang w:val="da-DK"/>
        </w:rPr>
        <w:t>Den væsentli</w:t>
      </w:r>
      <w:r w:rsidR="00A81EB3">
        <w:rPr>
          <w:rFonts w:ascii="Garamond" w:hAnsi="Garamond"/>
          <w:sz w:val="26"/>
          <w:szCs w:val="26"/>
          <w:lang w:val="da-DK"/>
        </w:rPr>
        <w:t>gste indsigt som disse panel</w:t>
      </w:r>
      <w:r>
        <w:rPr>
          <w:rFonts w:ascii="Garamond" w:hAnsi="Garamond"/>
          <w:sz w:val="26"/>
          <w:szCs w:val="26"/>
          <w:lang w:val="da-DK"/>
        </w:rPr>
        <w:t>data giver os i forhold til at forstå frivilligt engagement er</w:t>
      </w:r>
      <w:r w:rsidR="00A81EB3">
        <w:rPr>
          <w:rFonts w:ascii="Garamond" w:hAnsi="Garamond"/>
          <w:sz w:val="26"/>
          <w:szCs w:val="26"/>
          <w:lang w:val="da-DK"/>
        </w:rPr>
        <w:t>,</w:t>
      </w:r>
      <w:r>
        <w:rPr>
          <w:rFonts w:ascii="Garamond" w:hAnsi="Garamond"/>
          <w:sz w:val="26"/>
          <w:szCs w:val="26"/>
          <w:lang w:val="da-DK"/>
        </w:rPr>
        <w:t xml:space="preserve"> at </w:t>
      </w:r>
      <w:r w:rsidR="005A5250">
        <w:rPr>
          <w:rFonts w:ascii="Garamond" w:hAnsi="Garamond"/>
          <w:sz w:val="26"/>
          <w:szCs w:val="26"/>
          <w:lang w:val="da-DK"/>
        </w:rPr>
        <w:t>frivilligt engagement</w:t>
      </w:r>
      <w:r>
        <w:rPr>
          <w:rFonts w:ascii="Garamond" w:hAnsi="Garamond"/>
          <w:sz w:val="26"/>
          <w:szCs w:val="26"/>
          <w:lang w:val="da-DK"/>
        </w:rPr>
        <w:t xml:space="preserve"> er en dynamisk</w:t>
      </w:r>
      <w:r w:rsidR="005A5250">
        <w:rPr>
          <w:rFonts w:ascii="Garamond" w:hAnsi="Garamond"/>
          <w:sz w:val="26"/>
          <w:szCs w:val="26"/>
          <w:lang w:val="da-DK"/>
        </w:rPr>
        <w:t xml:space="preserve"> og kontekstafhængig</w:t>
      </w:r>
      <w:r>
        <w:rPr>
          <w:rFonts w:ascii="Garamond" w:hAnsi="Garamond"/>
          <w:sz w:val="26"/>
          <w:szCs w:val="26"/>
          <w:lang w:val="da-DK"/>
        </w:rPr>
        <w:t xml:space="preserve"> størrelse. Folk starter og stopper som frivillige i løbet af deres liv – måske endda flere gange. Deres engagement kommer ikke ud af den tomme luft, men er viklet ind i alle de andre ting</w:t>
      </w:r>
      <w:r w:rsidR="00AE1413">
        <w:rPr>
          <w:rFonts w:ascii="Garamond" w:hAnsi="Garamond"/>
          <w:sz w:val="26"/>
          <w:szCs w:val="26"/>
          <w:lang w:val="da-DK"/>
        </w:rPr>
        <w:t>,</w:t>
      </w:r>
      <w:r>
        <w:rPr>
          <w:rFonts w:ascii="Garamond" w:hAnsi="Garamond"/>
          <w:sz w:val="26"/>
          <w:szCs w:val="26"/>
          <w:lang w:val="da-DK"/>
        </w:rPr>
        <w:t xml:space="preserve"> der foregår i deres liv</w:t>
      </w:r>
      <w:r w:rsidR="00953A19">
        <w:rPr>
          <w:rFonts w:ascii="Garamond" w:hAnsi="Garamond"/>
          <w:sz w:val="26"/>
          <w:szCs w:val="26"/>
          <w:lang w:val="da-DK"/>
        </w:rPr>
        <w:t>.</w:t>
      </w:r>
      <w:r w:rsidR="005A5250">
        <w:rPr>
          <w:rFonts w:ascii="Garamond" w:hAnsi="Garamond"/>
          <w:sz w:val="26"/>
          <w:szCs w:val="26"/>
          <w:lang w:val="da-DK"/>
        </w:rPr>
        <w:t xml:space="preserve"> </w:t>
      </w:r>
      <w:r w:rsidR="00953A19">
        <w:rPr>
          <w:rFonts w:ascii="Garamond" w:hAnsi="Garamond"/>
          <w:sz w:val="26"/>
          <w:szCs w:val="26"/>
          <w:lang w:val="da-DK"/>
        </w:rPr>
        <w:t>D</w:t>
      </w:r>
      <w:r>
        <w:rPr>
          <w:rFonts w:ascii="Garamond" w:hAnsi="Garamond"/>
          <w:sz w:val="26"/>
          <w:szCs w:val="26"/>
          <w:lang w:val="da-DK"/>
        </w:rPr>
        <w:t xml:space="preserve">erfor er de frivilligt aktive </w:t>
      </w:r>
      <w:r w:rsidR="00953A19">
        <w:rPr>
          <w:rFonts w:ascii="Garamond" w:hAnsi="Garamond"/>
          <w:sz w:val="26"/>
          <w:szCs w:val="26"/>
          <w:lang w:val="da-DK"/>
        </w:rPr>
        <w:t>i forskelligt omfang</w:t>
      </w:r>
      <w:r w:rsidR="005A5250">
        <w:rPr>
          <w:rFonts w:ascii="Garamond" w:hAnsi="Garamond"/>
          <w:sz w:val="26"/>
          <w:szCs w:val="26"/>
          <w:lang w:val="da-DK"/>
        </w:rPr>
        <w:t xml:space="preserve"> </w:t>
      </w:r>
      <w:r>
        <w:rPr>
          <w:rFonts w:ascii="Garamond" w:hAnsi="Garamond"/>
          <w:sz w:val="26"/>
          <w:szCs w:val="26"/>
          <w:lang w:val="da-DK"/>
        </w:rPr>
        <w:t xml:space="preserve">i </w:t>
      </w:r>
      <w:r w:rsidR="00953A19">
        <w:rPr>
          <w:rFonts w:ascii="Garamond" w:hAnsi="Garamond"/>
          <w:sz w:val="26"/>
          <w:szCs w:val="26"/>
          <w:lang w:val="da-DK"/>
        </w:rPr>
        <w:t>forskellige faser af livet</w:t>
      </w:r>
      <w:r>
        <w:rPr>
          <w:rFonts w:ascii="Garamond" w:hAnsi="Garamond"/>
          <w:sz w:val="26"/>
          <w:szCs w:val="26"/>
          <w:lang w:val="da-DK"/>
        </w:rPr>
        <w:t>. Vi ved også fra andre analyse</w:t>
      </w:r>
      <w:r w:rsidR="00AE1413">
        <w:rPr>
          <w:rFonts w:ascii="Garamond" w:hAnsi="Garamond"/>
          <w:sz w:val="26"/>
          <w:szCs w:val="26"/>
          <w:lang w:val="da-DK"/>
        </w:rPr>
        <w:t>r</w:t>
      </w:r>
      <w:r>
        <w:rPr>
          <w:rFonts w:ascii="Garamond" w:hAnsi="Garamond"/>
          <w:sz w:val="26"/>
          <w:szCs w:val="26"/>
          <w:lang w:val="da-DK"/>
        </w:rPr>
        <w:t xml:space="preserve"> af disse data</w:t>
      </w:r>
      <w:r w:rsidR="00953A19">
        <w:rPr>
          <w:rFonts w:ascii="Garamond" w:hAnsi="Garamond"/>
          <w:sz w:val="26"/>
          <w:szCs w:val="26"/>
          <w:lang w:val="da-DK"/>
        </w:rPr>
        <w:t>,</w:t>
      </w:r>
      <w:r>
        <w:rPr>
          <w:rFonts w:ascii="Garamond" w:hAnsi="Garamond"/>
          <w:sz w:val="26"/>
          <w:szCs w:val="26"/>
          <w:lang w:val="da-DK"/>
        </w:rPr>
        <w:t xml:space="preserve"> at de er aktive i forskellige slags frivilligt arbejde i løbet af livet alt efter hvad der passer ind i den enkelte livsfase</w:t>
      </w:r>
      <w:r w:rsidR="00AE1413">
        <w:rPr>
          <w:rFonts w:ascii="Garamond" w:hAnsi="Garamond"/>
          <w:sz w:val="26"/>
          <w:szCs w:val="26"/>
          <w:lang w:val="da-DK"/>
        </w:rPr>
        <w:t xml:space="preserve"> (Frederiksen og Møberg 2015)</w:t>
      </w:r>
      <w:r>
        <w:rPr>
          <w:rFonts w:ascii="Garamond" w:hAnsi="Garamond"/>
          <w:sz w:val="26"/>
          <w:szCs w:val="26"/>
          <w:lang w:val="da-DK"/>
        </w:rPr>
        <w:t>. En anden væsentlig indsigt er</w:t>
      </w:r>
      <w:r w:rsidR="00AE1413">
        <w:rPr>
          <w:rFonts w:ascii="Garamond" w:hAnsi="Garamond"/>
          <w:sz w:val="26"/>
          <w:szCs w:val="26"/>
          <w:lang w:val="da-DK"/>
        </w:rPr>
        <w:t>,</w:t>
      </w:r>
      <w:r>
        <w:rPr>
          <w:rFonts w:ascii="Garamond" w:hAnsi="Garamond"/>
          <w:sz w:val="26"/>
          <w:szCs w:val="26"/>
          <w:lang w:val="da-DK"/>
        </w:rPr>
        <w:t xml:space="preserve"> at fa</w:t>
      </w:r>
      <w:r w:rsidR="00EB6039">
        <w:rPr>
          <w:rFonts w:ascii="Garamond" w:hAnsi="Garamond"/>
          <w:sz w:val="26"/>
          <w:szCs w:val="26"/>
          <w:lang w:val="da-DK"/>
        </w:rPr>
        <w:t>milietraditioner og dermed barn</w:t>
      </w:r>
      <w:r>
        <w:rPr>
          <w:rFonts w:ascii="Garamond" w:hAnsi="Garamond"/>
          <w:sz w:val="26"/>
          <w:szCs w:val="26"/>
          <w:lang w:val="da-DK"/>
        </w:rPr>
        <w:t>domserfaringer med frivilligt arbejde er væsentlige for hvordan</w:t>
      </w:r>
      <w:r w:rsidR="00953A19">
        <w:rPr>
          <w:rFonts w:ascii="Garamond" w:hAnsi="Garamond"/>
          <w:sz w:val="26"/>
          <w:szCs w:val="26"/>
          <w:lang w:val="da-DK"/>
        </w:rPr>
        <w:t xml:space="preserve"> og hvor meget</w:t>
      </w:r>
      <w:r>
        <w:rPr>
          <w:rFonts w:ascii="Garamond" w:hAnsi="Garamond"/>
          <w:sz w:val="26"/>
          <w:szCs w:val="26"/>
          <w:lang w:val="da-DK"/>
        </w:rPr>
        <w:t xml:space="preserve"> man er frivilligt aktiv i sit voksne liv. Det betyder formodentlig</w:t>
      </w:r>
      <w:r w:rsidR="00AE1413">
        <w:rPr>
          <w:rFonts w:ascii="Garamond" w:hAnsi="Garamond"/>
          <w:sz w:val="26"/>
          <w:szCs w:val="26"/>
          <w:lang w:val="da-DK"/>
        </w:rPr>
        <w:t>,</w:t>
      </w:r>
      <w:r>
        <w:rPr>
          <w:rFonts w:ascii="Garamond" w:hAnsi="Garamond"/>
          <w:sz w:val="26"/>
          <w:szCs w:val="26"/>
          <w:lang w:val="da-DK"/>
        </w:rPr>
        <w:t xml:space="preserve"> at det er vigtigt at den frivillige sektor er ’børnevenlig’. De typer frivillige aktiviteter</w:t>
      </w:r>
      <w:r w:rsidR="00AE1413">
        <w:rPr>
          <w:rFonts w:ascii="Garamond" w:hAnsi="Garamond"/>
          <w:sz w:val="26"/>
          <w:szCs w:val="26"/>
          <w:lang w:val="da-DK"/>
        </w:rPr>
        <w:t>,</w:t>
      </w:r>
      <w:r>
        <w:rPr>
          <w:rFonts w:ascii="Garamond" w:hAnsi="Garamond"/>
          <w:sz w:val="26"/>
          <w:szCs w:val="26"/>
          <w:lang w:val="da-DK"/>
        </w:rPr>
        <w:t xml:space="preserve"> der er svært forenelige med at have børn eller hvor det er usynligt for børnene at forældrene arbejder frivilligt bidrager næppe til at opbygge erfaringer med frivilligt arbejde blandt de kommende generationer. Styrken af denne sammenhæng peger også på</w:t>
      </w:r>
      <w:r w:rsidR="00AE1413">
        <w:rPr>
          <w:rFonts w:ascii="Garamond" w:hAnsi="Garamond"/>
          <w:sz w:val="26"/>
          <w:szCs w:val="26"/>
          <w:lang w:val="da-DK"/>
        </w:rPr>
        <w:t>,</w:t>
      </w:r>
      <w:r>
        <w:rPr>
          <w:rFonts w:ascii="Garamond" w:hAnsi="Garamond"/>
          <w:sz w:val="26"/>
          <w:szCs w:val="26"/>
          <w:lang w:val="da-DK"/>
        </w:rPr>
        <w:t xml:space="preserve"> at de ønsker der er blandt politikere og </w:t>
      </w:r>
      <w:r w:rsidR="004A2956">
        <w:rPr>
          <w:rFonts w:ascii="Garamond" w:hAnsi="Garamond"/>
          <w:sz w:val="26"/>
          <w:szCs w:val="26"/>
          <w:lang w:val="da-DK"/>
        </w:rPr>
        <w:t xml:space="preserve">de lønnede ledere i civilsamfundet om at styrke frivilligheden i Danmark skal rettes en generation eller to frem i tiden – den slags opbygges ikke fra år til år. </w:t>
      </w:r>
    </w:p>
    <w:p w14:paraId="537C9FD1" w14:textId="77777777" w:rsidR="00AE1413" w:rsidRDefault="00AE1413">
      <w:pPr>
        <w:rPr>
          <w:rFonts w:ascii="Garamond" w:hAnsi="Garamond"/>
          <w:sz w:val="26"/>
          <w:szCs w:val="26"/>
          <w:lang w:val="da-DK"/>
        </w:rPr>
      </w:pPr>
    </w:p>
    <w:p w14:paraId="6F0C071D" w14:textId="77777777" w:rsidR="00AE1413" w:rsidRPr="00872F6A" w:rsidRDefault="00AE7F39">
      <w:pPr>
        <w:rPr>
          <w:lang w:val="da-DK"/>
        </w:rPr>
      </w:pPr>
      <w:hyperlink r:id="rId4" w:history="1">
        <w:r w:rsidR="00AE1413" w:rsidRPr="00872F6A">
          <w:rPr>
            <w:rStyle w:val="Hyperlink"/>
            <w:lang w:val="da-DK"/>
          </w:rPr>
          <w:t>Frederiksen, M</w:t>
        </w:r>
      </w:hyperlink>
      <w:hyperlink r:id="rId5" w:history="1">
        <w:r w:rsidR="00AE1413" w:rsidRPr="00872F6A">
          <w:rPr>
            <w:rStyle w:val="Hyperlink"/>
            <w:lang w:val="da-DK"/>
          </w:rPr>
          <w:t xml:space="preserve"> &amp; Møberg, RJ</w:t>
        </w:r>
      </w:hyperlink>
      <w:r w:rsidR="00AE1413" w:rsidRPr="00872F6A">
        <w:rPr>
          <w:lang w:val="da-DK"/>
        </w:rPr>
        <w:t xml:space="preserve"> 2015, '</w:t>
      </w:r>
      <w:hyperlink r:id="rId6" w:history="1">
        <w:r w:rsidR="00AE1413" w:rsidRPr="00872F6A">
          <w:rPr>
            <w:rStyle w:val="Hyperlink"/>
            <w:lang w:val="da-DK"/>
          </w:rPr>
          <w:t>Mobilitet i den frivillige sektor: En panelanalyse af danskernes frivillige engagement fra 2004 til 2012</w:t>
        </w:r>
      </w:hyperlink>
      <w:r w:rsidR="00AE1413" w:rsidRPr="00872F6A">
        <w:rPr>
          <w:lang w:val="da-DK"/>
        </w:rPr>
        <w:t xml:space="preserve">' </w:t>
      </w:r>
      <w:hyperlink r:id="rId7" w:history="1">
        <w:r w:rsidR="00AE1413" w:rsidRPr="00872F6A">
          <w:rPr>
            <w:rStyle w:val="Fremhv"/>
            <w:color w:val="0000FF"/>
            <w:u w:val="single"/>
            <w:lang w:val="da-DK"/>
          </w:rPr>
          <w:t>Dansk Sociologi</w:t>
        </w:r>
      </w:hyperlink>
      <w:r w:rsidR="00AE1413" w:rsidRPr="00872F6A">
        <w:rPr>
          <w:lang w:val="da-DK"/>
        </w:rPr>
        <w:t xml:space="preserve">, </w:t>
      </w:r>
      <w:proofErr w:type="spellStart"/>
      <w:r w:rsidR="00AE1413" w:rsidRPr="00872F6A">
        <w:rPr>
          <w:lang w:val="da-DK"/>
        </w:rPr>
        <w:t>vol</w:t>
      </w:r>
      <w:proofErr w:type="spellEnd"/>
      <w:r w:rsidR="00AE1413" w:rsidRPr="00872F6A">
        <w:rPr>
          <w:lang w:val="da-DK"/>
        </w:rPr>
        <w:t xml:space="preserve"> 26, nr. 2, s. 74-94.</w:t>
      </w:r>
    </w:p>
    <w:p w14:paraId="3B79DCD8" w14:textId="77777777" w:rsidR="00AE1413" w:rsidRDefault="00AE7F39">
      <w:pPr>
        <w:rPr>
          <w:rFonts w:ascii="Garamond" w:hAnsi="Garamond"/>
          <w:sz w:val="26"/>
          <w:szCs w:val="26"/>
          <w:lang w:val="da-DK"/>
        </w:rPr>
      </w:pPr>
      <w:hyperlink r:id="rId8" w:history="1">
        <w:r w:rsidR="00AE1413" w:rsidRPr="00872F6A">
          <w:rPr>
            <w:rStyle w:val="Hyperlink"/>
            <w:lang w:val="da-DK"/>
          </w:rPr>
          <w:t>Frederiksen, M</w:t>
        </w:r>
      </w:hyperlink>
      <w:hyperlink r:id="rId9" w:history="1">
        <w:r w:rsidR="00AE1413" w:rsidRPr="00872F6A">
          <w:rPr>
            <w:rStyle w:val="Hyperlink"/>
            <w:lang w:val="da-DK"/>
          </w:rPr>
          <w:t xml:space="preserve"> &amp; Møberg, RJ</w:t>
        </w:r>
      </w:hyperlink>
      <w:r w:rsidR="00AE1413" w:rsidRPr="00872F6A">
        <w:rPr>
          <w:lang w:val="da-DK"/>
        </w:rPr>
        <w:t xml:space="preserve"> 2014, </w:t>
      </w:r>
      <w:hyperlink r:id="rId10" w:history="1">
        <w:r w:rsidR="00AE1413" w:rsidRPr="00872F6A">
          <w:rPr>
            <w:rStyle w:val="Hyperlink"/>
            <w:lang w:val="da-DK"/>
          </w:rPr>
          <w:t>Alder, kohorte og livsfase i frivilligt arbejde</w:t>
        </w:r>
      </w:hyperlink>
      <w:r w:rsidR="00AE1413" w:rsidRPr="00872F6A">
        <w:rPr>
          <w:lang w:val="da-DK"/>
        </w:rPr>
        <w:t xml:space="preserve">. i </w:t>
      </w:r>
      <w:r w:rsidR="00AE1413" w:rsidRPr="00872F6A">
        <w:rPr>
          <w:rStyle w:val="Fremhv"/>
          <w:lang w:val="da-DK"/>
        </w:rPr>
        <w:t>Udviklingen i frivilligt arbejde 2004-2012.</w:t>
      </w:r>
      <w:r w:rsidR="00AE1413" w:rsidRPr="00872F6A">
        <w:rPr>
          <w:lang w:val="da-DK"/>
        </w:rPr>
        <w:t xml:space="preserve"> vol. 14:09, SFI - Det nationale Forskningscenter for Velfærd, s. 131-159.</w:t>
      </w:r>
    </w:p>
    <w:p w14:paraId="4D1A274E" w14:textId="77777777" w:rsidR="00AE1413" w:rsidRPr="00872F6A" w:rsidRDefault="00AE1413">
      <w:pPr>
        <w:rPr>
          <w:lang w:val="da-DK"/>
        </w:rPr>
      </w:pPr>
      <w:r w:rsidRPr="00872F6A">
        <w:rPr>
          <w:lang w:val="da-DK"/>
        </w:rPr>
        <w:t>Fridberg, T</w:t>
      </w:r>
      <w:hyperlink r:id="rId11" w:history="1">
        <w:r w:rsidRPr="00872F6A">
          <w:rPr>
            <w:rStyle w:val="Hyperlink"/>
            <w:lang w:val="da-DK"/>
          </w:rPr>
          <w:t xml:space="preserve"> &amp; Henriksen, LS</w:t>
        </w:r>
      </w:hyperlink>
      <w:r w:rsidRPr="00872F6A">
        <w:rPr>
          <w:lang w:val="da-DK"/>
        </w:rPr>
        <w:t xml:space="preserve"> (red) 2014, </w:t>
      </w:r>
      <w:hyperlink r:id="rId12" w:history="1">
        <w:r w:rsidRPr="00872F6A">
          <w:rPr>
            <w:rStyle w:val="Fremhv"/>
            <w:color w:val="0000FF"/>
            <w:u w:val="single"/>
            <w:lang w:val="da-DK"/>
          </w:rPr>
          <w:t>Udviklingen i frivilligt arbejde 2004-2012</w:t>
        </w:r>
      </w:hyperlink>
      <w:r w:rsidRPr="00872F6A">
        <w:rPr>
          <w:lang w:val="da-DK"/>
        </w:rPr>
        <w:t>. SFI - Det nationale Forskningscenter for Velfærd, København. SFI - Det Nationale Forskningscenter for Velfærd, nr. 09, vol. 14</w:t>
      </w:r>
    </w:p>
    <w:p w14:paraId="7F62B732" w14:textId="77777777" w:rsidR="00AE1413" w:rsidRDefault="00AE1413">
      <w:pPr>
        <w:rPr>
          <w:rFonts w:ascii="Garamond" w:hAnsi="Garamond"/>
          <w:sz w:val="26"/>
          <w:szCs w:val="26"/>
          <w:lang w:val="da-DK"/>
        </w:rPr>
      </w:pPr>
    </w:p>
    <w:p w14:paraId="091AED88" w14:textId="77777777" w:rsidR="00AE1413" w:rsidRDefault="00AE1413">
      <w:pPr>
        <w:rPr>
          <w:rFonts w:ascii="Garamond" w:hAnsi="Garamond"/>
          <w:sz w:val="26"/>
          <w:szCs w:val="26"/>
          <w:lang w:val="da-DK"/>
        </w:rPr>
      </w:pPr>
    </w:p>
    <w:sectPr w:rsidR="00AE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412"/>
    <w:rsid w:val="00005C02"/>
    <w:rsid w:val="000078F7"/>
    <w:rsid w:val="00010C56"/>
    <w:rsid w:val="000144C8"/>
    <w:rsid w:val="00017BDC"/>
    <w:rsid w:val="00017D89"/>
    <w:rsid w:val="00035307"/>
    <w:rsid w:val="0004245C"/>
    <w:rsid w:val="00046D99"/>
    <w:rsid w:val="00055F9A"/>
    <w:rsid w:val="00060C1B"/>
    <w:rsid w:val="00061B03"/>
    <w:rsid w:val="0006572F"/>
    <w:rsid w:val="000741C9"/>
    <w:rsid w:val="00074735"/>
    <w:rsid w:val="00093EC3"/>
    <w:rsid w:val="00096E1A"/>
    <w:rsid w:val="00096F2A"/>
    <w:rsid w:val="000A3429"/>
    <w:rsid w:val="000A58D8"/>
    <w:rsid w:val="000A7596"/>
    <w:rsid w:val="000B5F50"/>
    <w:rsid w:val="000C681B"/>
    <w:rsid w:val="000C6E23"/>
    <w:rsid w:val="000D070B"/>
    <w:rsid w:val="000D2B7F"/>
    <w:rsid w:val="000D3031"/>
    <w:rsid w:val="000D34EB"/>
    <w:rsid w:val="000E1313"/>
    <w:rsid w:val="000E6EBA"/>
    <w:rsid w:val="000F490A"/>
    <w:rsid w:val="001067D3"/>
    <w:rsid w:val="00112072"/>
    <w:rsid w:val="001121B4"/>
    <w:rsid w:val="00112792"/>
    <w:rsid w:val="00112BDF"/>
    <w:rsid w:val="001236BD"/>
    <w:rsid w:val="001316A3"/>
    <w:rsid w:val="001346CE"/>
    <w:rsid w:val="00141685"/>
    <w:rsid w:val="00150BC5"/>
    <w:rsid w:val="0016068F"/>
    <w:rsid w:val="001621E7"/>
    <w:rsid w:val="001647CE"/>
    <w:rsid w:val="001848BE"/>
    <w:rsid w:val="0019624D"/>
    <w:rsid w:val="001A0517"/>
    <w:rsid w:val="001A2ADF"/>
    <w:rsid w:val="001A4A05"/>
    <w:rsid w:val="001B0BCF"/>
    <w:rsid w:val="001B7A90"/>
    <w:rsid w:val="001C3A4C"/>
    <w:rsid w:val="001C4BBD"/>
    <w:rsid w:val="001C7023"/>
    <w:rsid w:val="001E60DA"/>
    <w:rsid w:val="001F08EE"/>
    <w:rsid w:val="001F3412"/>
    <w:rsid w:val="00202C1D"/>
    <w:rsid w:val="0020608D"/>
    <w:rsid w:val="00212D47"/>
    <w:rsid w:val="00215EEB"/>
    <w:rsid w:val="00226A41"/>
    <w:rsid w:val="002315D9"/>
    <w:rsid w:val="00234A15"/>
    <w:rsid w:val="00236970"/>
    <w:rsid w:val="00244A58"/>
    <w:rsid w:val="00257FB5"/>
    <w:rsid w:val="00264FBF"/>
    <w:rsid w:val="00267895"/>
    <w:rsid w:val="00270AC2"/>
    <w:rsid w:val="002A66CC"/>
    <w:rsid w:val="002B183E"/>
    <w:rsid w:val="002B55FB"/>
    <w:rsid w:val="002C11BD"/>
    <w:rsid w:val="002C3113"/>
    <w:rsid w:val="002D20D3"/>
    <w:rsid w:val="002E471E"/>
    <w:rsid w:val="002F70F4"/>
    <w:rsid w:val="00300869"/>
    <w:rsid w:val="00332BC7"/>
    <w:rsid w:val="00355960"/>
    <w:rsid w:val="00360ABC"/>
    <w:rsid w:val="00360B37"/>
    <w:rsid w:val="00360D54"/>
    <w:rsid w:val="003635C5"/>
    <w:rsid w:val="003703F2"/>
    <w:rsid w:val="00371B39"/>
    <w:rsid w:val="00374B77"/>
    <w:rsid w:val="0038635E"/>
    <w:rsid w:val="0038711F"/>
    <w:rsid w:val="003904AA"/>
    <w:rsid w:val="00397BBE"/>
    <w:rsid w:val="003A35E9"/>
    <w:rsid w:val="003A6EFA"/>
    <w:rsid w:val="003C0CB4"/>
    <w:rsid w:val="003D47BB"/>
    <w:rsid w:val="003E0408"/>
    <w:rsid w:val="003E3DB8"/>
    <w:rsid w:val="003E7B6C"/>
    <w:rsid w:val="00406D3A"/>
    <w:rsid w:val="00413838"/>
    <w:rsid w:val="00426CA2"/>
    <w:rsid w:val="004274B1"/>
    <w:rsid w:val="00427BE0"/>
    <w:rsid w:val="00430D11"/>
    <w:rsid w:val="00442080"/>
    <w:rsid w:val="00452210"/>
    <w:rsid w:val="00460440"/>
    <w:rsid w:val="00464D59"/>
    <w:rsid w:val="0046668C"/>
    <w:rsid w:val="004678E8"/>
    <w:rsid w:val="004706CB"/>
    <w:rsid w:val="00474B5A"/>
    <w:rsid w:val="004915AD"/>
    <w:rsid w:val="00491FEC"/>
    <w:rsid w:val="00492E1C"/>
    <w:rsid w:val="004946AC"/>
    <w:rsid w:val="004A0C93"/>
    <w:rsid w:val="004A2956"/>
    <w:rsid w:val="004A2DC1"/>
    <w:rsid w:val="004A7E15"/>
    <w:rsid w:val="004B278D"/>
    <w:rsid w:val="004B2E87"/>
    <w:rsid w:val="004B53B3"/>
    <w:rsid w:val="004B5545"/>
    <w:rsid w:val="004B611B"/>
    <w:rsid w:val="004C7174"/>
    <w:rsid w:val="004D1424"/>
    <w:rsid w:val="004D1591"/>
    <w:rsid w:val="004D44FC"/>
    <w:rsid w:val="004D6751"/>
    <w:rsid w:val="004D7202"/>
    <w:rsid w:val="004D7C8D"/>
    <w:rsid w:val="004E3B72"/>
    <w:rsid w:val="004F0553"/>
    <w:rsid w:val="004F27A6"/>
    <w:rsid w:val="00504E14"/>
    <w:rsid w:val="0050623F"/>
    <w:rsid w:val="00507848"/>
    <w:rsid w:val="00511079"/>
    <w:rsid w:val="005152D2"/>
    <w:rsid w:val="00516496"/>
    <w:rsid w:val="00520576"/>
    <w:rsid w:val="00527504"/>
    <w:rsid w:val="005278B9"/>
    <w:rsid w:val="00527A4A"/>
    <w:rsid w:val="00530202"/>
    <w:rsid w:val="005349EE"/>
    <w:rsid w:val="00534D7B"/>
    <w:rsid w:val="00535B8B"/>
    <w:rsid w:val="0054088B"/>
    <w:rsid w:val="00552BAB"/>
    <w:rsid w:val="005552FE"/>
    <w:rsid w:val="00565F30"/>
    <w:rsid w:val="0058542F"/>
    <w:rsid w:val="00591B1C"/>
    <w:rsid w:val="005956E8"/>
    <w:rsid w:val="005A2942"/>
    <w:rsid w:val="005A5250"/>
    <w:rsid w:val="005A65BE"/>
    <w:rsid w:val="005A7D0C"/>
    <w:rsid w:val="005B4448"/>
    <w:rsid w:val="005B5FF9"/>
    <w:rsid w:val="005B7DF8"/>
    <w:rsid w:val="005C04A3"/>
    <w:rsid w:val="005C3C2D"/>
    <w:rsid w:val="005C6A1F"/>
    <w:rsid w:val="005C7161"/>
    <w:rsid w:val="005D1C97"/>
    <w:rsid w:val="005D23A1"/>
    <w:rsid w:val="005D48C4"/>
    <w:rsid w:val="005E61A3"/>
    <w:rsid w:val="005F08FA"/>
    <w:rsid w:val="005F0CF5"/>
    <w:rsid w:val="005F2345"/>
    <w:rsid w:val="0061282D"/>
    <w:rsid w:val="00616295"/>
    <w:rsid w:val="006213B5"/>
    <w:rsid w:val="00623160"/>
    <w:rsid w:val="00631DC0"/>
    <w:rsid w:val="00632790"/>
    <w:rsid w:val="00632FB0"/>
    <w:rsid w:val="00636410"/>
    <w:rsid w:val="00651597"/>
    <w:rsid w:val="00652BA3"/>
    <w:rsid w:val="00653754"/>
    <w:rsid w:val="00656567"/>
    <w:rsid w:val="006644BF"/>
    <w:rsid w:val="00694DEC"/>
    <w:rsid w:val="006A4A7D"/>
    <w:rsid w:val="006B228B"/>
    <w:rsid w:val="006B3DC7"/>
    <w:rsid w:val="006C4500"/>
    <w:rsid w:val="006C5FCD"/>
    <w:rsid w:val="006E7AEF"/>
    <w:rsid w:val="006F38EC"/>
    <w:rsid w:val="006F4481"/>
    <w:rsid w:val="006F4629"/>
    <w:rsid w:val="0070711C"/>
    <w:rsid w:val="007100CB"/>
    <w:rsid w:val="00715EA7"/>
    <w:rsid w:val="00716C2E"/>
    <w:rsid w:val="00717507"/>
    <w:rsid w:val="007230D1"/>
    <w:rsid w:val="00726B2D"/>
    <w:rsid w:val="00726D4A"/>
    <w:rsid w:val="007270CC"/>
    <w:rsid w:val="00727366"/>
    <w:rsid w:val="007362A9"/>
    <w:rsid w:val="00740A2E"/>
    <w:rsid w:val="0074232C"/>
    <w:rsid w:val="00743AA5"/>
    <w:rsid w:val="0074573E"/>
    <w:rsid w:val="00753CA4"/>
    <w:rsid w:val="00762091"/>
    <w:rsid w:val="00765AC4"/>
    <w:rsid w:val="0077676D"/>
    <w:rsid w:val="00776CD0"/>
    <w:rsid w:val="00777006"/>
    <w:rsid w:val="00783D8C"/>
    <w:rsid w:val="00792EC8"/>
    <w:rsid w:val="007A4532"/>
    <w:rsid w:val="007B0569"/>
    <w:rsid w:val="007B4B9A"/>
    <w:rsid w:val="007C7834"/>
    <w:rsid w:val="007D4BCB"/>
    <w:rsid w:val="007D7774"/>
    <w:rsid w:val="007F1CC2"/>
    <w:rsid w:val="007F258C"/>
    <w:rsid w:val="007F3088"/>
    <w:rsid w:val="008021B2"/>
    <w:rsid w:val="00806FB0"/>
    <w:rsid w:val="00812EC4"/>
    <w:rsid w:val="00813CF4"/>
    <w:rsid w:val="00822E18"/>
    <w:rsid w:val="00824C59"/>
    <w:rsid w:val="008274CE"/>
    <w:rsid w:val="00827581"/>
    <w:rsid w:val="00830354"/>
    <w:rsid w:val="00834D64"/>
    <w:rsid w:val="00835DAD"/>
    <w:rsid w:val="008418C2"/>
    <w:rsid w:val="0084329C"/>
    <w:rsid w:val="0084495A"/>
    <w:rsid w:val="008538B1"/>
    <w:rsid w:val="00861969"/>
    <w:rsid w:val="00872F6A"/>
    <w:rsid w:val="008738F5"/>
    <w:rsid w:val="00882517"/>
    <w:rsid w:val="00882B78"/>
    <w:rsid w:val="00882CBE"/>
    <w:rsid w:val="00886E03"/>
    <w:rsid w:val="008903DD"/>
    <w:rsid w:val="00891DE7"/>
    <w:rsid w:val="008B0E11"/>
    <w:rsid w:val="008B1138"/>
    <w:rsid w:val="008B223B"/>
    <w:rsid w:val="008B4198"/>
    <w:rsid w:val="008D028D"/>
    <w:rsid w:val="008D1F38"/>
    <w:rsid w:val="008D26E4"/>
    <w:rsid w:val="008D7AB7"/>
    <w:rsid w:val="008E386E"/>
    <w:rsid w:val="008E617A"/>
    <w:rsid w:val="008E6EF2"/>
    <w:rsid w:val="008E7EEA"/>
    <w:rsid w:val="008F2347"/>
    <w:rsid w:val="0090642E"/>
    <w:rsid w:val="0092071E"/>
    <w:rsid w:val="00932433"/>
    <w:rsid w:val="00940D78"/>
    <w:rsid w:val="00943122"/>
    <w:rsid w:val="00953A19"/>
    <w:rsid w:val="00954317"/>
    <w:rsid w:val="00956E9C"/>
    <w:rsid w:val="009605C2"/>
    <w:rsid w:val="00966BF9"/>
    <w:rsid w:val="00967F88"/>
    <w:rsid w:val="009836C0"/>
    <w:rsid w:val="00986EFE"/>
    <w:rsid w:val="00993565"/>
    <w:rsid w:val="009A32F9"/>
    <w:rsid w:val="009B1404"/>
    <w:rsid w:val="009B1F83"/>
    <w:rsid w:val="009B7E52"/>
    <w:rsid w:val="009C1C6A"/>
    <w:rsid w:val="009D6818"/>
    <w:rsid w:val="009E3579"/>
    <w:rsid w:val="009F5A67"/>
    <w:rsid w:val="009F6985"/>
    <w:rsid w:val="00A22434"/>
    <w:rsid w:val="00A26753"/>
    <w:rsid w:val="00A26C98"/>
    <w:rsid w:val="00A4236B"/>
    <w:rsid w:val="00A503DE"/>
    <w:rsid w:val="00A5351D"/>
    <w:rsid w:val="00A70AC6"/>
    <w:rsid w:val="00A71A3B"/>
    <w:rsid w:val="00A72E6B"/>
    <w:rsid w:val="00A73749"/>
    <w:rsid w:val="00A74716"/>
    <w:rsid w:val="00A7682C"/>
    <w:rsid w:val="00A80305"/>
    <w:rsid w:val="00A80409"/>
    <w:rsid w:val="00A81EB3"/>
    <w:rsid w:val="00A82A02"/>
    <w:rsid w:val="00A8760E"/>
    <w:rsid w:val="00A925F1"/>
    <w:rsid w:val="00A944F2"/>
    <w:rsid w:val="00A94677"/>
    <w:rsid w:val="00A95CE1"/>
    <w:rsid w:val="00A96A3F"/>
    <w:rsid w:val="00AA139B"/>
    <w:rsid w:val="00AB43AC"/>
    <w:rsid w:val="00AB6A1B"/>
    <w:rsid w:val="00AC3476"/>
    <w:rsid w:val="00AD069C"/>
    <w:rsid w:val="00AD2987"/>
    <w:rsid w:val="00AD338D"/>
    <w:rsid w:val="00AD6C93"/>
    <w:rsid w:val="00AE1413"/>
    <w:rsid w:val="00AE43EE"/>
    <w:rsid w:val="00AE7F39"/>
    <w:rsid w:val="00AF6D6A"/>
    <w:rsid w:val="00B01C04"/>
    <w:rsid w:val="00B03D6F"/>
    <w:rsid w:val="00B07273"/>
    <w:rsid w:val="00B134E4"/>
    <w:rsid w:val="00B21735"/>
    <w:rsid w:val="00B21FD0"/>
    <w:rsid w:val="00B34B1E"/>
    <w:rsid w:val="00B351BF"/>
    <w:rsid w:val="00B376C3"/>
    <w:rsid w:val="00B45E34"/>
    <w:rsid w:val="00B56A98"/>
    <w:rsid w:val="00B67830"/>
    <w:rsid w:val="00B708E5"/>
    <w:rsid w:val="00B720E0"/>
    <w:rsid w:val="00B7356D"/>
    <w:rsid w:val="00B80864"/>
    <w:rsid w:val="00BB57B8"/>
    <w:rsid w:val="00BB5BB6"/>
    <w:rsid w:val="00BB7232"/>
    <w:rsid w:val="00BC62FC"/>
    <w:rsid w:val="00BD1C29"/>
    <w:rsid w:val="00BD7A79"/>
    <w:rsid w:val="00BE06D4"/>
    <w:rsid w:val="00BE7926"/>
    <w:rsid w:val="00BF18B3"/>
    <w:rsid w:val="00BF2DF8"/>
    <w:rsid w:val="00C028B8"/>
    <w:rsid w:val="00C06CBD"/>
    <w:rsid w:val="00C1672D"/>
    <w:rsid w:val="00C22320"/>
    <w:rsid w:val="00C224D2"/>
    <w:rsid w:val="00C225ED"/>
    <w:rsid w:val="00C23674"/>
    <w:rsid w:val="00C26752"/>
    <w:rsid w:val="00C33F5B"/>
    <w:rsid w:val="00C37675"/>
    <w:rsid w:val="00C45028"/>
    <w:rsid w:val="00C453B4"/>
    <w:rsid w:val="00C52427"/>
    <w:rsid w:val="00C64F87"/>
    <w:rsid w:val="00C65BFC"/>
    <w:rsid w:val="00C70F59"/>
    <w:rsid w:val="00C7580B"/>
    <w:rsid w:val="00C95B7E"/>
    <w:rsid w:val="00CA2EFB"/>
    <w:rsid w:val="00CA62B3"/>
    <w:rsid w:val="00CA749B"/>
    <w:rsid w:val="00CC0EE7"/>
    <w:rsid w:val="00CC5CDA"/>
    <w:rsid w:val="00CC64D3"/>
    <w:rsid w:val="00CD1AAA"/>
    <w:rsid w:val="00CD2CF5"/>
    <w:rsid w:val="00CD30AD"/>
    <w:rsid w:val="00CD5705"/>
    <w:rsid w:val="00CE17C5"/>
    <w:rsid w:val="00CE4822"/>
    <w:rsid w:val="00CE79F1"/>
    <w:rsid w:val="00CF07EA"/>
    <w:rsid w:val="00D03E48"/>
    <w:rsid w:val="00D1043D"/>
    <w:rsid w:val="00D15227"/>
    <w:rsid w:val="00D2076F"/>
    <w:rsid w:val="00D20EA4"/>
    <w:rsid w:val="00D236CF"/>
    <w:rsid w:val="00D23C3B"/>
    <w:rsid w:val="00D337A7"/>
    <w:rsid w:val="00D35C71"/>
    <w:rsid w:val="00D40DC4"/>
    <w:rsid w:val="00D43258"/>
    <w:rsid w:val="00D4740C"/>
    <w:rsid w:val="00D51795"/>
    <w:rsid w:val="00D55256"/>
    <w:rsid w:val="00D629CB"/>
    <w:rsid w:val="00D63BA0"/>
    <w:rsid w:val="00D747D0"/>
    <w:rsid w:val="00D80023"/>
    <w:rsid w:val="00D80AD0"/>
    <w:rsid w:val="00D86E51"/>
    <w:rsid w:val="00D92CD8"/>
    <w:rsid w:val="00D92E11"/>
    <w:rsid w:val="00D975FB"/>
    <w:rsid w:val="00DB3BBF"/>
    <w:rsid w:val="00DB4D25"/>
    <w:rsid w:val="00DB7535"/>
    <w:rsid w:val="00DE30C0"/>
    <w:rsid w:val="00DE6329"/>
    <w:rsid w:val="00E00DC6"/>
    <w:rsid w:val="00E03B33"/>
    <w:rsid w:val="00E10F21"/>
    <w:rsid w:val="00E12552"/>
    <w:rsid w:val="00E1369E"/>
    <w:rsid w:val="00E203D8"/>
    <w:rsid w:val="00E25658"/>
    <w:rsid w:val="00E322C7"/>
    <w:rsid w:val="00E42E4A"/>
    <w:rsid w:val="00E45C63"/>
    <w:rsid w:val="00E51D38"/>
    <w:rsid w:val="00E5758F"/>
    <w:rsid w:val="00E60D9C"/>
    <w:rsid w:val="00E62F06"/>
    <w:rsid w:val="00E66F23"/>
    <w:rsid w:val="00E71362"/>
    <w:rsid w:val="00E730E2"/>
    <w:rsid w:val="00E74CFC"/>
    <w:rsid w:val="00E80A67"/>
    <w:rsid w:val="00E86ABA"/>
    <w:rsid w:val="00E96D9D"/>
    <w:rsid w:val="00EA424E"/>
    <w:rsid w:val="00EB6039"/>
    <w:rsid w:val="00EC0B65"/>
    <w:rsid w:val="00ED42E7"/>
    <w:rsid w:val="00ED6AEC"/>
    <w:rsid w:val="00EE1989"/>
    <w:rsid w:val="00F000F6"/>
    <w:rsid w:val="00F10019"/>
    <w:rsid w:val="00F10B56"/>
    <w:rsid w:val="00F17DD1"/>
    <w:rsid w:val="00F2379F"/>
    <w:rsid w:val="00F2417B"/>
    <w:rsid w:val="00F311C9"/>
    <w:rsid w:val="00F41834"/>
    <w:rsid w:val="00F524AF"/>
    <w:rsid w:val="00F70974"/>
    <w:rsid w:val="00F77CB3"/>
    <w:rsid w:val="00F85C5B"/>
    <w:rsid w:val="00F911A9"/>
    <w:rsid w:val="00FB4C17"/>
    <w:rsid w:val="00FB625E"/>
    <w:rsid w:val="00FC34AB"/>
    <w:rsid w:val="00FC57E5"/>
    <w:rsid w:val="00FD0133"/>
    <w:rsid w:val="00FD19C7"/>
    <w:rsid w:val="00FE2F0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5F17"/>
  <w15:docId w15:val="{EDCDA1EE-75E3-43F2-AA90-865C3AE3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Lysskygge">
    <w:name w:val="Light Shading"/>
    <w:aliases w:val="Journal"/>
    <w:basedOn w:val="Tabel-Normal"/>
    <w:uiPriority w:val="60"/>
    <w:rsid w:val="00215EEB"/>
    <w:pPr>
      <w:spacing w:after="0" w:line="240" w:lineRule="auto"/>
    </w:pPr>
    <w:rPr>
      <w:color w:val="000000" w:themeColor="text1" w:themeShade="BF"/>
      <w:lang w:val="da-DK"/>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rdskrifttypeiafsnit"/>
    <w:uiPriority w:val="99"/>
    <w:semiHidden/>
    <w:unhideWhenUsed/>
    <w:rsid w:val="00AE1413"/>
    <w:rPr>
      <w:color w:val="0000FF"/>
      <w:u w:val="single"/>
    </w:rPr>
  </w:style>
  <w:style w:type="character" w:styleId="Fremhv">
    <w:name w:val="Emphasis"/>
    <w:basedOn w:val="Standardskrifttypeiafsnit"/>
    <w:uiPriority w:val="20"/>
    <w:qFormat/>
    <w:rsid w:val="00AE1413"/>
    <w:rPr>
      <w:i/>
      <w:iCs/>
    </w:rPr>
  </w:style>
  <w:style w:type="character" w:styleId="Kommentarhenvisning">
    <w:name w:val="annotation reference"/>
    <w:basedOn w:val="Standardskrifttypeiafsnit"/>
    <w:uiPriority w:val="99"/>
    <w:semiHidden/>
    <w:unhideWhenUsed/>
    <w:rsid w:val="00872F6A"/>
    <w:rPr>
      <w:sz w:val="16"/>
      <w:szCs w:val="16"/>
    </w:rPr>
  </w:style>
  <w:style w:type="paragraph" w:styleId="Kommentartekst">
    <w:name w:val="annotation text"/>
    <w:basedOn w:val="Normal"/>
    <w:link w:val="KommentartekstTegn"/>
    <w:uiPriority w:val="99"/>
    <w:semiHidden/>
    <w:unhideWhenUsed/>
    <w:rsid w:val="00872F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F6A"/>
    <w:rPr>
      <w:sz w:val="20"/>
      <w:szCs w:val="20"/>
    </w:rPr>
  </w:style>
  <w:style w:type="paragraph" w:styleId="Kommentaremne">
    <w:name w:val="annotation subject"/>
    <w:basedOn w:val="Kommentartekst"/>
    <w:next w:val="Kommentartekst"/>
    <w:link w:val="KommentaremneTegn"/>
    <w:uiPriority w:val="99"/>
    <w:semiHidden/>
    <w:unhideWhenUsed/>
    <w:rsid w:val="00872F6A"/>
    <w:rPr>
      <w:b/>
      <w:bCs/>
    </w:rPr>
  </w:style>
  <w:style w:type="character" w:customStyle="1" w:styleId="KommentaremneTegn">
    <w:name w:val="Kommentaremne Tegn"/>
    <w:basedOn w:val="KommentartekstTegn"/>
    <w:link w:val="Kommentaremne"/>
    <w:uiPriority w:val="99"/>
    <w:semiHidden/>
    <w:rsid w:val="00872F6A"/>
    <w:rPr>
      <w:b/>
      <w:bCs/>
      <w:sz w:val="20"/>
      <w:szCs w:val="20"/>
    </w:rPr>
  </w:style>
  <w:style w:type="paragraph" w:styleId="Markeringsbobletekst">
    <w:name w:val="Balloon Text"/>
    <w:basedOn w:val="Normal"/>
    <w:link w:val="MarkeringsbobletekstTegn"/>
    <w:uiPriority w:val="99"/>
    <w:semiHidden/>
    <w:unhideWhenUsed/>
    <w:rsid w:val="00872F6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5302">
      <w:bodyDiv w:val="1"/>
      <w:marLeft w:val="0"/>
      <w:marRight w:val="0"/>
      <w:marTop w:val="0"/>
      <w:marBottom w:val="0"/>
      <w:divBdr>
        <w:top w:val="none" w:sz="0" w:space="0" w:color="auto"/>
        <w:left w:val="none" w:sz="0" w:space="0" w:color="auto"/>
        <w:bottom w:val="none" w:sz="0" w:space="0" w:color="auto"/>
        <w:right w:val="none" w:sz="0" w:space="0" w:color="auto"/>
      </w:divBdr>
    </w:div>
    <w:div w:id="206261716">
      <w:bodyDiv w:val="1"/>
      <w:marLeft w:val="0"/>
      <w:marRight w:val="0"/>
      <w:marTop w:val="0"/>
      <w:marBottom w:val="0"/>
      <w:divBdr>
        <w:top w:val="none" w:sz="0" w:space="0" w:color="auto"/>
        <w:left w:val="none" w:sz="0" w:space="0" w:color="auto"/>
        <w:bottom w:val="none" w:sz="0" w:space="0" w:color="auto"/>
        <w:right w:val="none" w:sz="0" w:space="0" w:color="auto"/>
      </w:divBdr>
    </w:div>
    <w:div w:id="336546249">
      <w:bodyDiv w:val="1"/>
      <w:marLeft w:val="0"/>
      <w:marRight w:val="0"/>
      <w:marTop w:val="0"/>
      <w:marBottom w:val="0"/>
      <w:divBdr>
        <w:top w:val="none" w:sz="0" w:space="0" w:color="auto"/>
        <w:left w:val="none" w:sz="0" w:space="0" w:color="auto"/>
        <w:bottom w:val="none" w:sz="0" w:space="0" w:color="auto"/>
        <w:right w:val="none" w:sz="0" w:space="0" w:color="auto"/>
      </w:divBdr>
    </w:div>
    <w:div w:id="1108425332">
      <w:bodyDiv w:val="1"/>
      <w:marLeft w:val="0"/>
      <w:marRight w:val="0"/>
      <w:marTop w:val="0"/>
      <w:marBottom w:val="0"/>
      <w:divBdr>
        <w:top w:val="none" w:sz="0" w:space="0" w:color="auto"/>
        <w:left w:val="none" w:sz="0" w:space="0" w:color="auto"/>
        <w:bottom w:val="none" w:sz="0" w:space="0" w:color="auto"/>
        <w:right w:val="none" w:sz="0" w:space="0" w:color="auto"/>
      </w:divBdr>
    </w:div>
    <w:div w:id="1369642759">
      <w:bodyDiv w:val="1"/>
      <w:marLeft w:val="0"/>
      <w:marRight w:val="0"/>
      <w:marTop w:val="0"/>
      <w:marBottom w:val="0"/>
      <w:divBdr>
        <w:top w:val="none" w:sz="0" w:space="0" w:color="auto"/>
        <w:left w:val="none" w:sz="0" w:space="0" w:color="auto"/>
        <w:bottom w:val="none" w:sz="0" w:space="0" w:color="auto"/>
        <w:right w:val="none" w:sz="0" w:space="0" w:color="auto"/>
      </w:divBdr>
    </w:div>
    <w:div w:id="1650939928">
      <w:bodyDiv w:val="1"/>
      <w:marLeft w:val="0"/>
      <w:marRight w:val="0"/>
      <w:marTop w:val="0"/>
      <w:marBottom w:val="0"/>
      <w:divBdr>
        <w:top w:val="none" w:sz="0" w:space="0" w:color="auto"/>
        <w:left w:val="none" w:sz="0" w:space="0" w:color="auto"/>
        <w:bottom w:val="none" w:sz="0" w:space="0" w:color="auto"/>
        <w:right w:val="none" w:sz="0" w:space="0" w:color="auto"/>
      </w:divBdr>
    </w:div>
    <w:div w:id="1728869283">
      <w:bodyDiv w:val="1"/>
      <w:marLeft w:val="0"/>
      <w:marRight w:val="0"/>
      <w:marTop w:val="0"/>
      <w:marBottom w:val="0"/>
      <w:divBdr>
        <w:top w:val="none" w:sz="0" w:space="0" w:color="auto"/>
        <w:left w:val="none" w:sz="0" w:space="0" w:color="auto"/>
        <w:bottom w:val="none" w:sz="0" w:space="0" w:color="auto"/>
        <w:right w:val="none" w:sz="0" w:space="0" w:color="auto"/>
      </w:divBdr>
    </w:div>
    <w:div w:id="20870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n.aau.dk/da/persons/morten-frederiksen%2860061790-89c2-4e79-8b05-a8d19370bab8%29.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bn.aau.dk/da/journals/dansk-sociologi%28dd48e7f0-06bc-4346-bd89-5435a9300b31%29.html" TargetMode="External"/><Relationship Id="rId12" Type="http://schemas.openxmlformats.org/officeDocument/2006/relationships/hyperlink" Target="http://vbn.aau.dk/da/publications/udviklingen-i-frivilligt-arbejde-20042012%2890702362-5fc6-426f-aa8e-8298a3a7fdcc%2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n.aau.dk/da/publications/mobilitet-i-den-frivillige-sektor%282726f3ef-1040-4ba9-97e1-b3b59a3ae39e%29.html" TargetMode="External"/><Relationship Id="rId11" Type="http://schemas.openxmlformats.org/officeDocument/2006/relationships/hyperlink" Target="http://vbn.aau.dk/da/persons/lars-skov-henriksen%288d55f48c-e558-4c64-bbba-37a458928163%29.html" TargetMode="External"/><Relationship Id="rId5" Type="http://schemas.openxmlformats.org/officeDocument/2006/relationships/hyperlink" Target="http://vbn.aau.dk/da/persons/rasmus-juul-moeberg%28614d5385-39f0-41bf-b86e-2eda8c84af04%29.html" TargetMode="External"/><Relationship Id="rId10" Type="http://schemas.openxmlformats.org/officeDocument/2006/relationships/hyperlink" Target="http://vbn.aau.dk/da/publications/alder-kohorte-og-livsfase-i-frivilligt-arbejde%28c1cdc282-e520-4229-8594-e30a5b5a4051%29.html" TargetMode="External"/><Relationship Id="rId4" Type="http://schemas.openxmlformats.org/officeDocument/2006/relationships/hyperlink" Target="http://vbn.aau.dk/da/persons/morten-frederiksen%2860061790-89c2-4e79-8b05-a8d19370bab8%29.html" TargetMode="External"/><Relationship Id="rId9" Type="http://schemas.openxmlformats.org/officeDocument/2006/relationships/hyperlink" Target="http://vbn.aau.dk/da/persons/rasmus-juul-moeberg%28614d5385-39f0-41bf-b86e-2eda8c84af04%2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2536</Words>
  <Characters>15471</Characters>
  <Application>Microsoft Office Word</Application>
  <DocSecurity>0</DocSecurity>
  <Lines>128</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Aalborg University</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Morten Frederiksen</dc:creator>
  <cp:lastModifiedBy>Morten Frederiksen</cp:lastModifiedBy>
  <cp:revision>7</cp:revision>
  <dcterms:created xsi:type="dcterms:W3CDTF">2017-04-15T19:34:00Z</dcterms:created>
  <dcterms:modified xsi:type="dcterms:W3CDTF">2022-12-13T08:59:00Z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4279</vt:lpwstr>
  </property>
  <property fmtid="{D5CDD505-2E9C-101B-9397-08002B2CF9AE}" pid="3" name="WnCSubscriberId">
    <vt:lpwstr>4154</vt:lpwstr>
  </property>
  <property fmtid="{D5CDD505-2E9C-101B-9397-08002B2CF9AE}" pid="4" name="WnCOutputStyleId">
    <vt:lpwstr>166</vt:lpwstr>
  </property>
  <property fmtid="{D5CDD505-2E9C-101B-9397-08002B2CF9AE}" pid="5" name="RWProductId">
    <vt:lpwstr>WnC</vt:lpwstr>
  </property>
</Properties>
</file>