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CECC" w14:textId="753EC18F" w:rsidR="007A4520" w:rsidRPr="007A4520" w:rsidRDefault="007A4520" w:rsidP="007A4520">
      <w:pPr>
        <w:jc w:val="right"/>
        <w:rPr>
          <w:b/>
          <w:bCs/>
          <w:sz w:val="32"/>
          <w:szCs w:val="32"/>
        </w:rPr>
      </w:pPr>
      <w:r w:rsidRPr="007A4520">
        <w:rPr>
          <w:b/>
          <w:bCs/>
          <w:sz w:val="32"/>
          <w:szCs w:val="32"/>
        </w:rPr>
        <w:t xml:space="preserve">Aalborg Universitet, </w:t>
      </w:r>
      <w:r w:rsidR="00C32C44">
        <w:rPr>
          <w:b/>
          <w:bCs/>
          <w:sz w:val="32"/>
          <w:szCs w:val="32"/>
        </w:rPr>
        <w:t>juni</w:t>
      </w:r>
      <w:r w:rsidRPr="007A4520">
        <w:rPr>
          <w:b/>
          <w:bCs/>
          <w:sz w:val="32"/>
          <w:szCs w:val="32"/>
        </w:rPr>
        <w:t xml:space="preserve"> 202</w:t>
      </w:r>
      <w:r w:rsidR="00C32C44">
        <w:rPr>
          <w:b/>
          <w:bCs/>
          <w:sz w:val="32"/>
          <w:szCs w:val="32"/>
        </w:rPr>
        <w:t>3</w:t>
      </w:r>
    </w:p>
    <w:p w14:paraId="0F035BEA" w14:textId="4F1798C9" w:rsidR="007A4520" w:rsidRPr="00986D90" w:rsidRDefault="00986D90" w:rsidP="00986D90">
      <w:pPr>
        <w:jc w:val="center"/>
        <w:rPr>
          <w:b/>
          <w:bCs/>
          <w:sz w:val="32"/>
          <w:szCs w:val="32"/>
        </w:rPr>
      </w:pPr>
      <w:r w:rsidRPr="007A4520">
        <w:rPr>
          <w:noProof/>
        </w:rPr>
        <w:drawing>
          <wp:inline distT="0" distB="0" distL="0" distR="0" wp14:anchorId="6753C83F" wp14:editId="1435FF3E">
            <wp:extent cx="1543270" cy="996852"/>
            <wp:effectExtent l="0" t="0" r="0" b="0"/>
            <wp:docPr id="1" name="Billede 1" descr="Et billede, der indeholder Grafik, Font/skrifttype, grafisk design,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1" descr="Et billede, der indeholder Grafik, Font/skrifttype, grafisk design, design&#10;&#10;Automatisk genereret beskrivels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270" cy="996852"/>
                    </a:xfrm>
                    <a:prstGeom prst="rect">
                      <a:avLst/>
                    </a:prstGeom>
                  </pic:spPr>
                </pic:pic>
              </a:graphicData>
            </a:graphic>
          </wp:inline>
        </w:drawing>
      </w:r>
      <w:r>
        <w:rPr>
          <w:noProof/>
        </w:rPr>
        <w:drawing>
          <wp:inline distT="0" distB="0" distL="0" distR="0" wp14:anchorId="1A345AA6" wp14:editId="7FD5B183">
            <wp:extent cx="2361537" cy="1178722"/>
            <wp:effectExtent l="0" t="0" r="0" b="0"/>
            <wp:docPr id="4" name="Billede 4" descr="Region Nordjylland 2 – Add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n Nordjylland 2 – Addfoc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505" cy="1187690"/>
                    </a:xfrm>
                    <a:prstGeom prst="rect">
                      <a:avLst/>
                    </a:prstGeom>
                    <a:noFill/>
                    <a:ln>
                      <a:noFill/>
                    </a:ln>
                  </pic:spPr>
                </pic:pic>
              </a:graphicData>
            </a:graphic>
          </wp:inline>
        </w:drawing>
      </w:r>
    </w:p>
    <w:p w14:paraId="0EE9D536" w14:textId="77777777" w:rsidR="007A4520" w:rsidRPr="007A4520" w:rsidRDefault="007A4520" w:rsidP="007A4520">
      <w:pPr>
        <w:jc w:val="center"/>
        <w:rPr>
          <w:b/>
          <w:bCs/>
          <w:sz w:val="36"/>
          <w:szCs w:val="36"/>
        </w:rPr>
      </w:pPr>
    </w:p>
    <w:p w14:paraId="3BA52ABF" w14:textId="2B4CAE77" w:rsidR="007A4520" w:rsidRPr="007A4520" w:rsidRDefault="007A4520" w:rsidP="007A4520">
      <w:pPr>
        <w:jc w:val="center"/>
        <w:rPr>
          <w:b/>
          <w:bCs/>
          <w:sz w:val="36"/>
          <w:szCs w:val="36"/>
        </w:rPr>
      </w:pPr>
      <w:bookmarkStart w:id="0" w:name="_Hlk158279892"/>
      <w:r w:rsidRPr="007A4520">
        <w:rPr>
          <w:b/>
          <w:bCs/>
          <w:sz w:val="36"/>
          <w:szCs w:val="36"/>
        </w:rPr>
        <w:t>Styrkelse af akutberedskabet i det nære sundhedsvæsen</w:t>
      </w:r>
      <w:r w:rsidR="00F5052C">
        <w:rPr>
          <w:b/>
          <w:bCs/>
          <w:sz w:val="36"/>
          <w:szCs w:val="36"/>
        </w:rPr>
        <w:t xml:space="preserve"> </w:t>
      </w:r>
      <w:r w:rsidR="00FF3994">
        <w:rPr>
          <w:b/>
          <w:bCs/>
          <w:sz w:val="36"/>
          <w:szCs w:val="36"/>
        </w:rPr>
        <w:t>II</w:t>
      </w:r>
    </w:p>
    <w:p w14:paraId="4A65A8B8" w14:textId="77777777" w:rsidR="007A4520" w:rsidRPr="007A4520" w:rsidRDefault="007A4520" w:rsidP="007A4520">
      <w:pPr>
        <w:jc w:val="center"/>
        <w:rPr>
          <w:b/>
          <w:bCs/>
          <w:sz w:val="28"/>
          <w:szCs w:val="28"/>
        </w:rPr>
      </w:pPr>
      <w:r w:rsidRPr="007A4520">
        <w:rPr>
          <w:b/>
          <w:bCs/>
          <w:sz w:val="28"/>
          <w:szCs w:val="28"/>
        </w:rPr>
        <w:t>Når paramedicinere skal samarbejde med primær sektor</w:t>
      </w:r>
      <w:bookmarkEnd w:id="0"/>
    </w:p>
    <w:p w14:paraId="390671B0" w14:textId="0171D712" w:rsidR="007A4520" w:rsidRPr="007A4520" w:rsidRDefault="007A4520" w:rsidP="007A4520">
      <w:pPr>
        <w:jc w:val="center"/>
        <w:rPr>
          <w:sz w:val="24"/>
          <w:szCs w:val="24"/>
        </w:rPr>
      </w:pPr>
      <w:r w:rsidRPr="007A4520">
        <w:rPr>
          <w:sz w:val="24"/>
          <w:szCs w:val="24"/>
        </w:rPr>
        <w:t xml:space="preserve">Notat </w:t>
      </w:r>
      <w:r w:rsidR="00CC0066" w:rsidRPr="007A4520">
        <w:rPr>
          <w:sz w:val="24"/>
          <w:szCs w:val="24"/>
        </w:rPr>
        <w:t>fra</w:t>
      </w:r>
      <w:r w:rsidR="00CC0066">
        <w:rPr>
          <w:sz w:val="24"/>
          <w:szCs w:val="24"/>
        </w:rPr>
        <w:t xml:space="preserve"> </w:t>
      </w:r>
      <w:r w:rsidRPr="007A4520">
        <w:rPr>
          <w:sz w:val="24"/>
          <w:szCs w:val="24"/>
        </w:rPr>
        <w:t xml:space="preserve">Fase </w:t>
      </w:r>
      <w:r w:rsidR="00A50DB1">
        <w:rPr>
          <w:sz w:val="24"/>
          <w:szCs w:val="24"/>
        </w:rPr>
        <w:t>2</w:t>
      </w:r>
      <w:r w:rsidR="00834042">
        <w:rPr>
          <w:sz w:val="24"/>
          <w:szCs w:val="24"/>
        </w:rPr>
        <w:t xml:space="preserve">, </w:t>
      </w:r>
      <w:r w:rsidR="00E37C16">
        <w:rPr>
          <w:sz w:val="24"/>
          <w:szCs w:val="24"/>
        </w:rPr>
        <w:t>dec.</w:t>
      </w:r>
      <w:r w:rsidR="00834042">
        <w:rPr>
          <w:sz w:val="24"/>
          <w:szCs w:val="24"/>
        </w:rPr>
        <w:t xml:space="preserve"> </w:t>
      </w:r>
      <w:r w:rsidR="002B7852">
        <w:rPr>
          <w:sz w:val="24"/>
          <w:szCs w:val="24"/>
        </w:rPr>
        <w:t>20</w:t>
      </w:r>
      <w:r w:rsidR="00834042">
        <w:rPr>
          <w:sz w:val="24"/>
          <w:szCs w:val="24"/>
        </w:rPr>
        <w:t>22-</w:t>
      </w:r>
      <w:r w:rsidR="002B7852">
        <w:rPr>
          <w:sz w:val="24"/>
          <w:szCs w:val="24"/>
        </w:rPr>
        <w:t>maj 2023</w:t>
      </w:r>
      <w:r w:rsidRPr="007A4520">
        <w:rPr>
          <w:sz w:val="24"/>
          <w:szCs w:val="24"/>
        </w:rPr>
        <w:t>: Involverede parters vurderinger</w:t>
      </w:r>
      <w:r w:rsidR="007A271B">
        <w:rPr>
          <w:sz w:val="24"/>
          <w:szCs w:val="24"/>
        </w:rPr>
        <w:t xml:space="preserve"> </w:t>
      </w:r>
      <w:r w:rsidRPr="007A4520">
        <w:rPr>
          <w:sz w:val="24"/>
          <w:szCs w:val="24"/>
        </w:rPr>
        <w:t xml:space="preserve">og </w:t>
      </w:r>
      <w:r w:rsidR="00C32C44">
        <w:rPr>
          <w:sz w:val="24"/>
          <w:szCs w:val="24"/>
        </w:rPr>
        <w:t>erfaringer med</w:t>
      </w:r>
      <w:r w:rsidRPr="007A4520">
        <w:rPr>
          <w:sz w:val="24"/>
          <w:szCs w:val="24"/>
        </w:rPr>
        <w:t xml:space="preserve"> projektet</w:t>
      </w:r>
    </w:p>
    <w:p w14:paraId="4744346B" w14:textId="606CE129" w:rsidR="007A4520" w:rsidRPr="007A4520" w:rsidRDefault="007A4520" w:rsidP="007A4520">
      <w:pPr>
        <w:jc w:val="center"/>
      </w:pPr>
      <w:r w:rsidRPr="007A4520">
        <w:t>v/projektgruppen: Prof. Janne Seemann, prof. Janus Laust</w:t>
      </w:r>
      <w:r w:rsidR="001C3856">
        <w:t xml:space="preserve"> Thomsen</w:t>
      </w:r>
      <w:r w:rsidRPr="007A4520">
        <w:t>, forskningsassistent Birgitte Nor</w:t>
      </w:r>
      <w:r w:rsidR="001C3856">
        <w:t>rel</w:t>
      </w:r>
      <w:r w:rsidRPr="007A4520">
        <w:t xml:space="preserve"> Sloth, studentermedhjælp Rebecca Ander Søndergaard</w:t>
      </w:r>
      <w:r w:rsidRPr="007A4520">
        <w:rPr>
          <w:noProof/>
        </w:rPr>
        <w:t xml:space="preserve"> </w:t>
      </w:r>
    </w:p>
    <w:p w14:paraId="1E9BD1A7" w14:textId="77777777" w:rsidR="007A4520" w:rsidRPr="007A4520" w:rsidRDefault="007A4520" w:rsidP="007A4520">
      <w:pPr>
        <w:jc w:val="right"/>
        <w:rPr>
          <w:b/>
          <w:bCs/>
          <w:sz w:val="32"/>
          <w:szCs w:val="32"/>
        </w:rPr>
      </w:pPr>
    </w:p>
    <w:p w14:paraId="5AC6B2E8" w14:textId="77777777" w:rsidR="007A4520" w:rsidRPr="007A4520" w:rsidRDefault="007A4520" w:rsidP="007A4520">
      <w:pPr>
        <w:jc w:val="right"/>
        <w:rPr>
          <w:b/>
          <w:bCs/>
          <w:sz w:val="32"/>
          <w:szCs w:val="32"/>
        </w:rPr>
      </w:pPr>
    </w:p>
    <w:p w14:paraId="13CA53D0" w14:textId="77777777" w:rsidR="007A4520" w:rsidRPr="007A4520" w:rsidRDefault="007A4520" w:rsidP="007A4520">
      <w:pPr>
        <w:jc w:val="center"/>
        <w:rPr>
          <w:b/>
          <w:bCs/>
          <w:sz w:val="32"/>
          <w:szCs w:val="32"/>
        </w:rPr>
      </w:pPr>
      <w:r w:rsidRPr="007A4520">
        <w:rPr>
          <w:b/>
          <w:bCs/>
          <w:noProof/>
        </w:rPr>
        <w:drawing>
          <wp:inline distT="0" distB="0" distL="0" distR="0" wp14:anchorId="3EFA431C" wp14:editId="21ED5B5F">
            <wp:extent cx="4732020" cy="1630673"/>
            <wp:effectExtent l="0" t="0" r="0" b="8255"/>
            <wp:docPr id="2" name="Billede 2" descr="Nordjylland får en ekstra akutbil – BeredskabsInfo">
              <a:extLst xmlns:a="http://schemas.openxmlformats.org/drawingml/2006/main">
                <a:ext uri="{FF2B5EF4-FFF2-40B4-BE49-F238E27FC236}">
                  <a16:creationId xmlns:a16="http://schemas.microsoft.com/office/drawing/2014/main" id="{F33E36B0-CFDA-639B-0560-775F804259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ordjylland får en ekstra akutbil – BeredskabsInfo">
                      <a:extLst>
                        <a:ext uri="{FF2B5EF4-FFF2-40B4-BE49-F238E27FC236}">
                          <a16:creationId xmlns:a16="http://schemas.microsoft.com/office/drawing/2014/main" id="{F33E36B0-CFDA-639B-0560-775F80425961}"/>
                        </a:ext>
                      </a:extLst>
                    </pic:cNvPr>
                    <pic:cNvPicPr>
                      <a:picLocks noChangeAspect="1" noChangeArrowheads="1"/>
                    </pic:cNvPicPr>
                  </pic:nvPicPr>
                  <pic:blipFill rotWithShape="1">
                    <a:blip r:embed="rId10">
                      <a:alphaModFix/>
                      <a:extLst>
                        <a:ext uri="{28A0092B-C50C-407E-A947-70E740481C1C}">
                          <a14:useLocalDpi xmlns:a14="http://schemas.microsoft.com/office/drawing/2010/main" val="0"/>
                        </a:ext>
                      </a:extLst>
                    </a:blip>
                    <a:srcRect t="23094" b="15643"/>
                    <a:stretch/>
                  </pic:blipFill>
                  <pic:spPr bwMode="auto">
                    <a:xfrm>
                      <a:off x="0" y="0"/>
                      <a:ext cx="4740384" cy="1633555"/>
                    </a:xfrm>
                    <a:prstGeom prst="rect">
                      <a:avLst/>
                    </a:prstGeom>
                    <a:noFill/>
                  </pic:spPr>
                </pic:pic>
              </a:graphicData>
            </a:graphic>
          </wp:inline>
        </w:drawing>
      </w:r>
    </w:p>
    <w:p w14:paraId="53FE0AC2" w14:textId="77777777" w:rsidR="007A4520" w:rsidRPr="007A4520" w:rsidRDefault="007A4520" w:rsidP="007A4520">
      <w:pPr>
        <w:jc w:val="right"/>
        <w:rPr>
          <w:b/>
          <w:bCs/>
          <w:sz w:val="32"/>
          <w:szCs w:val="32"/>
        </w:rPr>
      </w:pPr>
    </w:p>
    <w:p w14:paraId="53EF9728" w14:textId="77777777" w:rsidR="007A4520" w:rsidRPr="007A4520" w:rsidRDefault="007A4520" w:rsidP="007A4520">
      <w:pPr>
        <w:jc w:val="right"/>
        <w:rPr>
          <w:b/>
          <w:bCs/>
          <w:sz w:val="32"/>
          <w:szCs w:val="32"/>
        </w:rPr>
      </w:pPr>
    </w:p>
    <w:p w14:paraId="5D27C3FA" w14:textId="77777777" w:rsidR="00FD095E" w:rsidRDefault="00FD095E">
      <w:pPr>
        <w:rPr>
          <w:rFonts w:asciiTheme="majorHAnsi" w:eastAsiaTheme="majorEastAsia" w:hAnsiTheme="majorHAnsi" w:cstheme="majorBidi"/>
          <w:caps/>
          <w:spacing w:val="10"/>
          <w:sz w:val="32"/>
          <w:szCs w:val="32"/>
        </w:rPr>
      </w:pPr>
      <w:r>
        <w:rPr>
          <w:rFonts w:asciiTheme="majorHAnsi" w:eastAsiaTheme="majorEastAsia" w:hAnsiTheme="majorHAnsi" w:cstheme="majorBidi"/>
          <w:caps/>
          <w:spacing w:val="10"/>
          <w:sz w:val="32"/>
          <w:szCs w:val="32"/>
        </w:rPr>
        <w:br w:type="page"/>
      </w:r>
    </w:p>
    <w:sdt>
      <w:sdtPr>
        <w:rPr>
          <w:rFonts w:asciiTheme="minorHAnsi" w:eastAsiaTheme="minorEastAsia" w:hAnsiTheme="minorHAnsi" w:cstheme="minorBidi"/>
          <w:caps w:val="0"/>
          <w:spacing w:val="0"/>
          <w:sz w:val="21"/>
          <w:szCs w:val="21"/>
        </w:rPr>
        <w:id w:val="-121543296"/>
        <w:docPartObj>
          <w:docPartGallery w:val="Table of Contents"/>
          <w:docPartUnique/>
        </w:docPartObj>
      </w:sdtPr>
      <w:sdtEndPr>
        <w:rPr>
          <w:b/>
          <w:bCs/>
        </w:rPr>
      </w:sdtEndPr>
      <w:sdtContent>
        <w:p w14:paraId="0DDB4024" w14:textId="028D28C0" w:rsidR="00574A69" w:rsidRDefault="00574A69">
          <w:pPr>
            <w:pStyle w:val="Overskrift"/>
          </w:pPr>
          <w:r>
            <w:t>Indhold</w:t>
          </w:r>
        </w:p>
        <w:p w14:paraId="62E216F2" w14:textId="2FA38CC8" w:rsidR="00B10755" w:rsidRDefault="00574A69">
          <w:pPr>
            <w:pStyle w:val="Indholdsfortegnelse1"/>
            <w:rPr>
              <w:b w:val="0"/>
              <w:bCs w:val="0"/>
              <w:kern w:val="2"/>
              <w:sz w:val="22"/>
              <w:szCs w:val="22"/>
              <w:lang w:eastAsia="da-DK"/>
              <w14:ligatures w14:val="standardContextual"/>
            </w:rPr>
          </w:pPr>
          <w:r>
            <w:fldChar w:fldCharType="begin"/>
          </w:r>
          <w:r>
            <w:instrText xml:space="preserve"> TOC \o "1-3" \h \z \u </w:instrText>
          </w:r>
          <w:r>
            <w:fldChar w:fldCharType="separate"/>
          </w:r>
          <w:hyperlink w:anchor="_Toc143090697" w:history="1">
            <w:r w:rsidR="00B10755" w:rsidRPr="00433EDA">
              <w:rPr>
                <w:rStyle w:val="Hyperlink"/>
              </w:rPr>
              <w:t>Resumé</w:t>
            </w:r>
            <w:r w:rsidR="00B10755">
              <w:rPr>
                <w:webHidden/>
              </w:rPr>
              <w:tab/>
            </w:r>
            <w:r w:rsidR="00B10755">
              <w:rPr>
                <w:webHidden/>
              </w:rPr>
              <w:fldChar w:fldCharType="begin"/>
            </w:r>
            <w:r w:rsidR="00B10755">
              <w:rPr>
                <w:webHidden/>
              </w:rPr>
              <w:instrText xml:space="preserve"> PAGEREF _Toc143090697 \h </w:instrText>
            </w:r>
            <w:r w:rsidR="00B10755">
              <w:rPr>
                <w:webHidden/>
              </w:rPr>
            </w:r>
            <w:r w:rsidR="00B10755">
              <w:rPr>
                <w:webHidden/>
              </w:rPr>
              <w:fldChar w:fldCharType="separate"/>
            </w:r>
            <w:r w:rsidR="00396A34">
              <w:rPr>
                <w:webHidden/>
              </w:rPr>
              <w:t>4</w:t>
            </w:r>
            <w:r w:rsidR="00B10755">
              <w:rPr>
                <w:webHidden/>
              </w:rPr>
              <w:fldChar w:fldCharType="end"/>
            </w:r>
          </w:hyperlink>
        </w:p>
        <w:p w14:paraId="169733F5" w14:textId="6E2C14FB" w:rsidR="00B10755" w:rsidRDefault="005D7FA5">
          <w:pPr>
            <w:pStyle w:val="Indholdsfortegnelse1"/>
            <w:rPr>
              <w:b w:val="0"/>
              <w:bCs w:val="0"/>
              <w:kern w:val="2"/>
              <w:sz w:val="22"/>
              <w:szCs w:val="22"/>
              <w:lang w:eastAsia="da-DK"/>
              <w14:ligatures w14:val="standardContextual"/>
            </w:rPr>
          </w:pPr>
          <w:hyperlink w:anchor="_Toc143090698" w:history="1">
            <w:r w:rsidR="00B10755" w:rsidRPr="00433EDA">
              <w:rPr>
                <w:rStyle w:val="Hyperlink"/>
              </w:rPr>
              <w:t>Relevans</w:t>
            </w:r>
            <w:r w:rsidR="00B10755">
              <w:rPr>
                <w:webHidden/>
              </w:rPr>
              <w:tab/>
            </w:r>
            <w:r w:rsidR="00B10755">
              <w:rPr>
                <w:webHidden/>
              </w:rPr>
              <w:fldChar w:fldCharType="begin"/>
            </w:r>
            <w:r w:rsidR="00B10755">
              <w:rPr>
                <w:webHidden/>
              </w:rPr>
              <w:instrText xml:space="preserve"> PAGEREF _Toc143090698 \h </w:instrText>
            </w:r>
            <w:r w:rsidR="00B10755">
              <w:rPr>
                <w:webHidden/>
              </w:rPr>
            </w:r>
            <w:r w:rsidR="00B10755">
              <w:rPr>
                <w:webHidden/>
              </w:rPr>
              <w:fldChar w:fldCharType="separate"/>
            </w:r>
            <w:r w:rsidR="00396A34">
              <w:rPr>
                <w:webHidden/>
              </w:rPr>
              <w:t>4</w:t>
            </w:r>
            <w:r w:rsidR="00B10755">
              <w:rPr>
                <w:webHidden/>
              </w:rPr>
              <w:fldChar w:fldCharType="end"/>
            </w:r>
          </w:hyperlink>
        </w:p>
        <w:p w14:paraId="41B10303" w14:textId="7310540B" w:rsidR="00B10755" w:rsidRDefault="005D7FA5">
          <w:pPr>
            <w:pStyle w:val="Indholdsfortegnelse1"/>
            <w:rPr>
              <w:b w:val="0"/>
              <w:bCs w:val="0"/>
              <w:kern w:val="2"/>
              <w:sz w:val="22"/>
              <w:szCs w:val="22"/>
              <w:lang w:eastAsia="da-DK"/>
              <w14:ligatures w14:val="standardContextual"/>
            </w:rPr>
          </w:pPr>
          <w:hyperlink w:anchor="_Toc143090699" w:history="1">
            <w:r w:rsidR="00B10755" w:rsidRPr="00433EDA">
              <w:rPr>
                <w:rStyle w:val="Hyperlink"/>
              </w:rPr>
              <w:t>Intro</w:t>
            </w:r>
            <w:r w:rsidR="00B10755">
              <w:rPr>
                <w:webHidden/>
              </w:rPr>
              <w:tab/>
            </w:r>
            <w:r w:rsidR="00B10755">
              <w:rPr>
                <w:webHidden/>
              </w:rPr>
              <w:fldChar w:fldCharType="begin"/>
            </w:r>
            <w:r w:rsidR="00B10755">
              <w:rPr>
                <w:webHidden/>
              </w:rPr>
              <w:instrText xml:space="preserve"> PAGEREF _Toc143090699 \h </w:instrText>
            </w:r>
            <w:r w:rsidR="00B10755">
              <w:rPr>
                <w:webHidden/>
              </w:rPr>
            </w:r>
            <w:r w:rsidR="00B10755">
              <w:rPr>
                <w:webHidden/>
              </w:rPr>
              <w:fldChar w:fldCharType="separate"/>
            </w:r>
            <w:r w:rsidR="00396A34">
              <w:rPr>
                <w:webHidden/>
              </w:rPr>
              <w:t>4</w:t>
            </w:r>
            <w:r w:rsidR="00B10755">
              <w:rPr>
                <w:webHidden/>
              </w:rPr>
              <w:fldChar w:fldCharType="end"/>
            </w:r>
          </w:hyperlink>
        </w:p>
        <w:p w14:paraId="3ECD6F18" w14:textId="2AECBA37" w:rsidR="00B10755" w:rsidRDefault="005D7FA5">
          <w:pPr>
            <w:pStyle w:val="Indholdsfortegnelse1"/>
            <w:tabs>
              <w:tab w:val="left" w:pos="440"/>
            </w:tabs>
            <w:rPr>
              <w:b w:val="0"/>
              <w:bCs w:val="0"/>
              <w:kern w:val="2"/>
              <w:sz w:val="22"/>
              <w:szCs w:val="22"/>
              <w:lang w:eastAsia="da-DK"/>
              <w14:ligatures w14:val="standardContextual"/>
            </w:rPr>
          </w:pPr>
          <w:hyperlink w:anchor="_Toc143090700" w:history="1">
            <w:r w:rsidR="00B10755" w:rsidRPr="00433EDA">
              <w:rPr>
                <w:rStyle w:val="Hyperlink"/>
              </w:rPr>
              <w:t>1.</w:t>
            </w:r>
            <w:r w:rsidR="00B10755">
              <w:rPr>
                <w:b w:val="0"/>
                <w:bCs w:val="0"/>
                <w:kern w:val="2"/>
                <w:sz w:val="22"/>
                <w:szCs w:val="22"/>
                <w:lang w:eastAsia="da-DK"/>
                <w14:ligatures w14:val="standardContextual"/>
              </w:rPr>
              <w:tab/>
            </w:r>
            <w:r w:rsidR="00B10755" w:rsidRPr="00433EDA">
              <w:rPr>
                <w:rStyle w:val="Hyperlink"/>
              </w:rPr>
              <w:t>Oversigt over anvendelsen af  samarbejdsmuligheden</w:t>
            </w:r>
            <w:r w:rsidR="00B10755">
              <w:rPr>
                <w:webHidden/>
              </w:rPr>
              <w:tab/>
            </w:r>
            <w:r w:rsidR="00B10755">
              <w:rPr>
                <w:webHidden/>
              </w:rPr>
              <w:fldChar w:fldCharType="begin"/>
            </w:r>
            <w:r w:rsidR="00B10755">
              <w:rPr>
                <w:webHidden/>
              </w:rPr>
              <w:instrText xml:space="preserve"> PAGEREF _Toc143090700 \h </w:instrText>
            </w:r>
            <w:r w:rsidR="00B10755">
              <w:rPr>
                <w:webHidden/>
              </w:rPr>
            </w:r>
            <w:r w:rsidR="00B10755">
              <w:rPr>
                <w:webHidden/>
              </w:rPr>
              <w:fldChar w:fldCharType="separate"/>
            </w:r>
            <w:r w:rsidR="00396A34">
              <w:rPr>
                <w:webHidden/>
              </w:rPr>
              <w:t>5</w:t>
            </w:r>
            <w:r w:rsidR="00B10755">
              <w:rPr>
                <w:webHidden/>
              </w:rPr>
              <w:fldChar w:fldCharType="end"/>
            </w:r>
          </w:hyperlink>
        </w:p>
        <w:p w14:paraId="6A2BBFDC" w14:textId="4E118145" w:rsidR="00B10755" w:rsidRDefault="005D7FA5">
          <w:pPr>
            <w:pStyle w:val="Indholdsfortegnelse1"/>
            <w:tabs>
              <w:tab w:val="left" w:pos="440"/>
            </w:tabs>
            <w:rPr>
              <w:b w:val="0"/>
              <w:bCs w:val="0"/>
              <w:kern w:val="2"/>
              <w:sz w:val="22"/>
              <w:szCs w:val="22"/>
              <w:lang w:eastAsia="da-DK"/>
              <w14:ligatures w14:val="standardContextual"/>
            </w:rPr>
          </w:pPr>
          <w:hyperlink w:anchor="_Toc143090701" w:history="1">
            <w:r w:rsidR="00B10755" w:rsidRPr="00433EDA">
              <w:rPr>
                <w:rStyle w:val="Hyperlink"/>
              </w:rPr>
              <w:t>2.</w:t>
            </w:r>
            <w:r w:rsidR="00B10755">
              <w:rPr>
                <w:b w:val="0"/>
                <w:bCs w:val="0"/>
                <w:kern w:val="2"/>
                <w:sz w:val="22"/>
                <w:szCs w:val="22"/>
                <w:lang w:eastAsia="da-DK"/>
                <w14:ligatures w14:val="standardContextual"/>
              </w:rPr>
              <w:tab/>
            </w:r>
            <w:r w:rsidR="00B10755" w:rsidRPr="00433EDA">
              <w:rPr>
                <w:rStyle w:val="Hyperlink"/>
              </w:rPr>
              <w:t>Paramedicinerne om det tværsektorielle  Samarbejde</w:t>
            </w:r>
            <w:r w:rsidR="00B10755">
              <w:rPr>
                <w:webHidden/>
              </w:rPr>
              <w:tab/>
            </w:r>
            <w:r w:rsidR="00B10755">
              <w:rPr>
                <w:webHidden/>
              </w:rPr>
              <w:fldChar w:fldCharType="begin"/>
            </w:r>
            <w:r w:rsidR="00B10755">
              <w:rPr>
                <w:webHidden/>
              </w:rPr>
              <w:instrText xml:space="preserve"> PAGEREF _Toc143090701 \h </w:instrText>
            </w:r>
            <w:r w:rsidR="00B10755">
              <w:rPr>
                <w:webHidden/>
              </w:rPr>
            </w:r>
            <w:r w:rsidR="00B10755">
              <w:rPr>
                <w:webHidden/>
              </w:rPr>
              <w:fldChar w:fldCharType="separate"/>
            </w:r>
            <w:r w:rsidR="00396A34">
              <w:rPr>
                <w:webHidden/>
              </w:rPr>
              <w:t>7</w:t>
            </w:r>
            <w:r w:rsidR="00B10755">
              <w:rPr>
                <w:webHidden/>
              </w:rPr>
              <w:fldChar w:fldCharType="end"/>
            </w:r>
          </w:hyperlink>
        </w:p>
        <w:p w14:paraId="2B6C5A74" w14:textId="596CBDD3" w:rsidR="00B10755" w:rsidRDefault="005D7FA5">
          <w:pPr>
            <w:pStyle w:val="Indholdsfortegnelse2"/>
            <w:tabs>
              <w:tab w:val="right" w:leader="dot" w:pos="9628"/>
            </w:tabs>
            <w:rPr>
              <w:noProof/>
              <w:kern w:val="2"/>
              <w:sz w:val="22"/>
              <w:szCs w:val="22"/>
              <w:lang w:eastAsia="da-DK"/>
              <w14:ligatures w14:val="standardContextual"/>
            </w:rPr>
          </w:pPr>
          <w:hyperlink w:anchor="_Toc143090702" w:history="1">
            <w:r w:rsidR="00B10755" w:rsidRPr="00433EDA">
              <w:rPr>
                <w:rStyle w:val="Hyperlink"/>
                <w:noProof/>
              </w:rPr>
              <w:t>2.1 Paramedicinerne og de nye arbejdsopgaver</w:t>
            </w:r>
            <w:r w:rsidR="00B10755">
              <w:rPr>
                <w:noProof/>
                <w:webHidden/>
              </w:rPr>
              <w:tab/>
            </w:r>
            <w:r w:rsidR="00B10755">
              <w:rPr>
                <w:noProof/>
                <w:webHidden/>
              </w:rPr>
              <w:fldChar w:fldCharType="begin"/>
            </w:r>
            <w:r w:rsidR="00B10755">
              <w:rPr>
                <w:noProof/>
                <w:webHidden/>
              </w:rPr>
              <w:instrText xml:space="preserve"> PAGEREF _Toc143090702 \h </w:instrText>
            </w:r>
            <w:r w:rsidR="00B10755">
              <w:rPr>
                <w:noProof/>
                <w:webHidden/>
              </w:rPr>
            </w:r>
            <w:r w:rsidR="00B10755">
              <w:rPr>
                <w:noProof/>
                <w:webHidden/>
              </w:rPr>
              <w:fldChar w:fldCharType="separate"/>
            </w:r>
            <w:r w:rsidR="00396A34">
              <w:rPr>
                <w:noProof/>
                <w:webHidden/>
              </w:rPr>
              <w:t>7</w:t>
            </w:r>
            <w:r w:rsidR="00B10755">
              <w:rPr>
                <w:noProof/>
                <w:webHidden/>
              </w:rPr>
              <w:fldChar w:fldCharType="end"/>
            </w:r>
          </w:hyperlink>
        </w:p>
        <w:p w14:paraId="76D6CD75" w14:textId="16F7B9D1" w:rsidR="00B10755" w:rsidRDefault="005D7FA5">
          <w:pPr>
            <w:pStyle w:val="Indholdsfortegnelse3"/>
            <w:tabs>
              <w:tab w:val="right" w:leader="dot" w:pos="9628"/>
            </w:tabs>
            <w:rPr>
              <w:noProof/>
              <w:kern w:val="2"/>
              <w:sz w:val="22"/>
              <w:szCs w:val="22"/>
              <w:lang w:eastAsia="da-DK"/>
              <w14:ligatures w14:val="standardContextual"/>
            </w:rPr>
          </w:pPr>
          <w:hyperlink w:anchor="_Toc143090703" w:history="1">
            <w:r w:rsidR="00B10755" w:rsidRPr="00433EDA">
              <w:rPr>
                <w:rStyle w:val="Hyperlink"/>
                <w:rFonts w:cs="Times New Roman"/>
                <w:noProof/>
              </w:rPr>
              <w:t>2.1.1 Subakutte kompetencer</w:t>
            </w:r>
            <w:r w:rsidR="00B10755">
              <w:rPr>
                <w:noProof/>
                <w:webHidden/>
              </w:rPr>
              <w:tab/>
            </w:r>
            <w:r w:rsidR="00B10755">
              <w:rPr>
                <w:noProof/>
                <w:webHidden/>
              </w:rPr>
              <w:fldChar w:fldCharType="begin"/>
            </w:r>
            <w:r w:rsidR="00B10755">
              <w:rPr>
                <w:noProof/>
                <w:webHidden/>
              </w:rPr>
              <w:instrText xml:space="preserve"> PAGEREF _Toc143090703 \h </w:instrText>
            </w:r>
            <w:r w:rsidR="00B10755">
              <w:rPr>
                <w:noProof/>
                <w:webHidden/>
              </w:rPr>
            </w:r>
            <w:r w:rsidR="00B10755">
              <w:rPr>
                <w:noProof/>
                <w:webHidden/>
              </w:rPr>
              <w:fldChar w:fldCharType="separate"/>
            </w:r>
            <w:r w:rsidR="00396A34">
              <w:rPr>
                <w:noProof/>
                <w:webHidden/>
              </w:rPr>
              <w:t>7</w:t>
            </w:r>
            <w:r w:rsidR="00B10755">
              <w:rPr>
                <w:noProof/>
                <w:webHidden/>
              </w:rPr>
              <w:fldChar w:fldCharType="end"/>
            </w:r>
          </w:hyperlink>
        </w:p>
        <w:p w14:paraId="2994FFFC" w14:textId="7704268B" w:rsidR="00B10755" w:rsidRDefault="005D7FA5">
          <w:pPr>
            <w:pStyle w:val="Indholdsfortegnelse3"/>
            <w:tabs>
              <w:tab w:val="right" w:leader="dot" w:pos="9628"/>
            </w:tabs>
            <w:rPr>
              <w:noProof/>
              <w:kern w:val="2"/>
              <w:sz w:val="22"/>
              <w:szCs w:val="22"/>
              <w:lang w:eastAsia="da-DK"/>
              <w14:ligatures w14:val="standardContextual"/>
            </w:rPr>
          </w:pPr>
          <w:hyperlink w:anchor="_Toc143090704" w:history="1">
            <w:r w:rsidR="00B10755" w:rsidRPr="00433EDA">
              <w:rPr>
                <w:rStyle w:val="Hyperlink"/>
                <w:rFonts w:cs="Times New Roman"/>
                <w:noProof/>
              </w:rPr>
              <w:t>2.1.2 Et fag i forandring</w:t>
            </w:r>
            <w:r w:rsidR="00B10755">
              <w:rPr>
                <w:noProof/>
                <w:webHidden/>
              </w:rPr>
              <w:tab/>
            </w:r>
            <w:r w:rsidR="00B10755">
              <w:rPr>
                <w:noProof/>
                <w:webHidden/>
              </w:rPr>
              <w:fldChar w:fldCharType="begin"/>
            </w:r>
            <w:r w:rsidR="00B10755">
              <w:rPr>
                <w:noProof/>
                <w:webHidden/>
              </w:rPr>
              <w:instrText xml:space="preserve"> PAGEREF _Toc143090704 \h </w:instrText>
            </w:r>
            <w:r w:rsidR="00B10755">
              <w:rPr>
                <w:noProof/>
                <w:webHidden/>
              </w:rPr>
            </w:r>
            <w:r w:rsidR="00B10755">
              <w:rPr>
                <w:noProof/>
                <w:webHidden/>
              </w:rPr>
              <w:fldChar w:fldCharType="separate"/>
            </w:r>
            <w:r w:rsidR="00396A34">
              <w:rPr>
                <w:noProof/>
                <w:webHidden/>
              </w:rPr>
              <w:t>8</w:t>
            </w:r>
            <w:r w:rsidR="00B10755">
              <w:rPr>
                <w:noProof/>
                <w:webHidden/>
              </w:rPr>
              <w:fldChar w:fldCharType="end"/>
            </w:r>
          </w:hyperlink>
        </w:p>
        <w:p w14:paraId="542D3166" w14:textId="55BE3B6E" w:rsidR="00B10755" w:rsidRDefault="005D7FA5">
          <w:pPr>
            <w:pStyle w:val="Indholdsfortegnelse3"/>
            <w:tabs>
              <w:tab w:val="right" w:leader="dot" w:pos="9628"/>
            </w:tabs>
            <w:rPr>
              <w:noProof/>
              <w:kern w:val="2"/>
              <w:sz w:val="22"/>
              <w:szCs w:val="22"/>
              <w:lang w:eastAsia="da-DK"/>
              <w14:ligatures w14:val="standardContextual"/>
            </w:rPr>
          </w:pPr>
          <w:hyperlink w:anchor="_Toc143090705" w:history="1">
            <w:r w:rsidR="00B10755" w:rsidRPr="00433EDA">
              <w:rPr>
                <w:rStyle w:val="Hyperlink"/>
                <w:rFonts w:cs="Times New Roman"/>
                <w:noProof/>
              </w:rPr>
              <w:t>2.1.3 Risiko og ansvar</w:t>
            </w:r>
            <w:r w:rsidR="00B10755">
              <w:rPr>
                <w:noProof/>
                <w:webHidden/>
              </w:rPr>
              <w:tab/>
            </w:r>
            <w:r w:rsidR="00B10755">
              <w:rPr>
                <w:noProof/>
                <w:webHidden/>
              </w:rPr>
              <w:fldChar w:fldCharType="begin"/>
            </w:r>
            <w:r w:rsidR="00B10755">
              <w:rPr>
                <w:noProof/>
                <w:webHidden/>
              </w:rPr>
              <w:instrText xml:space="preserve"> PAGEREF _Toc143090705 \h </w:instrText>
            </w:r>
            <w:r w:rsidR="00B10755">
              <w:rPr>
                <w:noProof/>
                <w:webHidden/>
              </w:rPr>
            </w:r>
            <w:r w:rsidR="00B10755">
              <w:rPr>
                <w:noProof/>
                <w:webHidden/>
              </w:rPr>
              <w:fldChar w:fldCharType="separate"/>
            </w:r>
            <w:r w:rsidR="00396A34">
              <w:rPr>
                <w:noProof/>
                <w:webHidden/>
              </w:rPr>
              <w:t>9</w:t>
            </w:r>
            <w:r w:rsidR="00B10755">
              <w:rPr>
                <w:noProof/>
                <w:webHidden/>
              </w:rPr>
              <w:fldChar w:fldCharType="end"/>
            </w:r>
          </w:hyperlink>
        </w:p>
        <w:p w14:paraId="64CD0180" w14:textId="18E6B7F1" w:rsidR="00B10755" w:rsidRDefault="005D7FA5">
          <w:pPr>
            <w:pStyle w:val="Indholdsfortegnelse3"/>
            <w:tabs>
              <w:tab w:val="right" w:leader="dot" w:pos="9628"/>
            </w:tabs>
            <w:rPr>
              <w:noProof/>
              <w:kern w:val="2"/>
              <w:sz w:val="22"/>
              <w:szCs w:val="22"/>
              <w:lang w:eastAsia="da-DK"/>
              <w14:ligatures w14:val="standardContextual"/>
            </w:rPr>
          </w:pPr>
          <w:hyperlink w:anchor="_Toc143090706" w:history="1">
            <w:r w:rsidR="00B10755" w:rsidRPr="00433EDA">
              <w:rPr>
                <w:rStyle w:val="Hyperlink"/>
                <w:rFonts w:cs="Times New Roman"/>
                <w:noProof/>
              </w:rPr>
              <w:t>2.1.4 Det kritiske i det subakutte</w:t>
            </w:r>
            <w:r w:rsidR="00B10755">
              <w:rPr>
                <w:noProof/>
                <w:webHidden/>
              </w:rPr>
              <w:tab/>
            </w:r>
            <w:r w:rsidR="00B10755">
              <w:rPr>
                <w:noProof/>
                <w:webHidden/>
              </w:rPr>
              <w:fldChar w:fldCharType="begin"/>
            </w:r>
            <w:r w:rsidR="00B10755">
              <w:rPr>
                <w:noProof/>
                <w:webHidden/>
              </w:rPr>
              <w:instrText xml:space="preserve"> PAGEREF _Toc143090706 \h </w:instrText>
            </w:r>
            <w:r w:rsidR="00B10755">
              <w:rPr>
                <w:noProof/>
                <w:webHidden/>
              </w:rPr>
            </w:r>
            <w:r w:rsidR="00B10755">
              <w:rPr>
                <w:noProof/>
                <w:webHidden/>
              </w:rPr>
              <w:fldChar w:fldCharType="separate"/>
            </w:r>
            <w:r w:rsidR="00396A34">
              <w:rPr>
                <w:noProof/>
                <w:webHidden/>
              </w:rPr>
              <w:t>10</w:t>
            </w:r>
            <w:r w:rsidR="00B10755">
              <w:rPr>
                <w:noProof/>
                <w:webHidden/>
              </w:rPr>
              <w:fldChar w:fldCharType="end"/>
            </w:r>
          </w:hyperlink>
        </w:p>
        <w:p w14:paraId="27BF7779" w14:textId="251F0515" w:rsidR="00B10755" w:rsidRDefault="005D7FA5">
          <w:pPr>
            <w:pStyle w:val="Indholdsfortegnelse2"/>
            <w:tabs>
              <w:tab w:val="right" w:leader="dot" w:pos="9628"/>
            </w:tabs>
            <w:rPr>
              <w:noProof/>
              <w:kern w:val="2"/>
              <w:sz w:val="22"/>
              <w:szCs w:val="22"/>
              <w:lang w:eastAsia="da-DK"/>
              <w14:ligatures w14:val="standardContextual"/>
            </w:rPr>
          </w:pPr>
          <w:hyperlink w:anchor="_Toc143090707" w:history="1">
            <w:r w:rsidR="00B10755" w:rsidRPr="00433EDA">
              <w:rPr>
                <w:rStyle w:val="Hyperlink"/>
                <w:noProof/>
              </w:rPr>
              <w:t>2.2 Paramedicinernes oplevelser af samarbejdet med  hjemmesygeplejerskerne</w:t>
            </w:r>
            <w:r w:rsidR="00B10755">
              <w:rPr>
                <w:noProof/>
                <w:webHidden/>
              </w:rPr>
              <w:tab/>
            </w:r>
            <w:r w:rsidR="00B10755">
              <w:rPr>
                <w:noProof/>
                <w:webHidden/>
              </w:rPr>
              <w:fldChar w:fldCharType="begin"/>
            </w:r>
            <w:r w:rsidR="00B10755">
              <w:rPr>
                <w:noProof/>
                <w:webHidden/>
              </w:rPr>
              <w:instrText xml:space="preserve"> PAGEREF _Toc143090707 \h </w:instrText>
            </w:r>
            <w:r w:rsidR="00B10755">
              <w:rPr>
                <w:noProof/>
                <w:webHidden/>
              </w:rPr>
            </w:r>
            <w:r w:rsidR="00B10755">
              <w:rPr>
                <w:noProof/>
                <w:webHidden/>
              </w:rPr>
              <w:fldChar w:fldCharType="separate"/>
            </w:r>
            <w:r w:rsidR="00396A34">
              <w:rPr>
                <w:noProof/>
                <w:webHidden/>
              </w:rPr>
              <w:t>11</w:t>
            </w:r>
            <w:r w:rsidR="00B10755">
              <w:rPr>
                <w:noProof/>
                <w:webHidden/>
              </w:rPr>
              <w:fldChar w:fldCharType="end"/>
            </w:r>
          </w:hyperlink>
        </w:p>
        <w:p w14:paraId="77572CFA" w14:textId="1125DEB5" w:rsidR="00B10755" w:rsidRDefault="005D7FA5">
          <w:pPr>
            <w:pStyle w:val="Indholdsfortegnelse3"/>
            <w:tabs>
              <w:tab w:val="right" w:leader="dot" w:pos="9628"/>
            </w:tabs>
            <w:rPr>
              <w:noProof/>
              <w:kern w:val="2"/>
              <w:sz w:val="22"/>
              <w:szCs w:val="22"/>
              <w:lang w:eastAsia="da-DK"/>
              <w14:ligatures w14:val="standardContextual"/>
            </w:rPr>
          </w:pPr>
          <w:hyperlink w:anchor="_Toc143090708" w:history="1">
            <w:r w:rsidR="00B10755" w:rsidRPr="00433EDA">
              <w:rPr>
                <w:rStyle w:val="Hyperlink"/>
                <w:noProof/>
              </w:rPr>
              <w:t>2.2.1 Komplementære kompetencer</w:t>
            </w:r>
            <w:r w:rsidR="00B10755">
              <w:rPr>
                <w:noProof/>
                <w:webHidden/>
              </w:rPr>
              <w:tab/>
            </w:r>
            <w:r w:rsidR="00B10755">
              <w:rPr>
                <w:noProof/>
                <w:webHidden/>
              </w:rPr>
              <w:fldChar w:fldCharType="begin"/>
            </w:r>
            <w:r w:rsidR="00B10755">
              <w:rPr>
                <w:noProof/>
                <w:webHidden/>
              </w:rPr>
              <w:instrText xml:space="preserve"> PAGEREF _Toc143090708 \h </w:instrText>
            </w:r>
            <w:r w:rsidR="00B10755">
              <w:rPr>
                <w:noProof/>
                <w:webHidden/>
              </w:rPr>
            </w:r>
            <w:r w:rsidR="00B10755">
              <w:rPr>
                <w:noProof/>
                <w:webHidden/>
              </w:rPr>
              <w:fldChar w:fldCharType="separate"/>
            </w:r>
            <w:r w:rsidR="00396A34">
              <w:rPr>
                <w:noProof/>
                <w:webHidden/>
              </w:rPr>
              <w:t>11</w:t>
            </w:r>
            <w:r w:rsidR="00B10755">
              <w:rPr>
                <w:noProof/>
                <w:webHidden/>
              </w:rPr>
              <w:fldChar w:fldCharType="end"/>
            </w:r>
          </w:hyperlink>
        </w:p>
        <w:p w14:paraId="666572B9" w14:textId="717A8757" w:rsidR="00B10755" w:rsidRDefault="005D7FA5">
          <w:pPr>
            <w:pStyle w:val="Indholdsfortegnelse3"/>
            <w:tabs>
              <w:tab w:val="right" w:leader="dot" w:pos="9628"/>
            </w:tabs>
            <w:rPr>
              <w:noProof/>
              <w:kern w:val="2"/>
              <w:sz w:val="22"/>
              <w:szCs w:val="22"/>
              <w:lang w:eastAsia="da-DK"/>
              <w14:ligatures w14:val="standardContextual"/>
            </w:rPr>
          </w:pPr>
          <w:hyperlink w:anchor="_Toc143090709" w:history="1">
            <w:r w:rsidR="00B10755" w:rsidRPr="00433EDA">
              <w:rPr>
                <w:rStyle w:val="Hyperlink"/>
                <w:noProof/>
              </w:rPr>
              <w:t>2.2.2 Indsigt i kompetencer</w:t>
            </w:r>
            <w:r w:rsidR="00B10755">
              <w:rPr>
                <w:noProof/>
                <w:webHidden/>
              </w:rPr>
              <w:tab/>
            </w:r>
            <w:r w:rsidR="00B10755">
              <w:rPr>
                <w:noProof/>
                <w:webHidden/>
              </w:rPr>
              <w:fldChar w:fldCharType="begin"/>
            </w:r>
            <w:r w:rsidR="00B10755">
              <w:rPr>
                <w:noProof/>
                <w:webHidden/>
              </w:rPr>
              <w:instrText xml:space="preserve"> PAGEREF _Toc143090709 \h </w:instrText>
            </w:r>
            <w:r w:rsidR="00B10755">
              <w:rPr>
                <w:noProof/>
                <w:webHidden/>
              </w:rPr>
            </w:r>
            <w:r w:rsidR="00B10755">
              <w:rPr>
                <w:noProof/>
                <w:webHidden/>
              </w:rPr>
              <w:fldChar w:fldCharType="separate"/>
            </w:r>
            <w:r w:rsidR="00396A34">
              <w:rPr>
                <w:noProof/>
                <w:webHidden/>
              </w:rPr>
              <w:t>12</w:t>
            </w:r>
            <w:r w:rsidR="00B10755">
              <w:rPr>
                <w:noProof/>
                <w:webHidden/>
              </w:rPr>
              <w:fldChar w:fldCharType="end"/>
            </w:r>
          </w:hyperlink>
        </w:p>
        <w:p w14:paraId="5CEEFF71" w14:textId="19549542" w:rsidR="00B10755" w:rsidRDefault="005D7FA5">
          <w:pPr>
            <w:pStyle w:val="Indholdsfortegnelse3"/>
            <w:tabs>
              <w:tab w:val="right" w:leader="dot" w:pos="9628"/>
            </w:tabs>
            <w:rPr>
              <w:noProof/>
              <w:kern w:val="2"/>
              <w:sz w:val="22"/>
              <w:szCs w:val="22"/>
              <w:lang w:eastAsia="da-DK"/>
              <w14:ligatures w14:val="standardContextual"/>
            </w:rPr>
          </w:pPr>
          <w:hyperlink w:anchor="_Toc143090710" w:history="1">
            <w:r w:rsidR="00B10755" w:rsidRPr="00433EDA">
              <w:rPr>
                <w:rStyle w:val="Hyperlink"/>
                <w:noProof/>
              </w:rPr>
              <w:t>2.2.3 Fordele ved sparring</w:t>
            </w:r>
            <w:r w:rsidR="00B10755">
              <w:rPr>
                <w:noProof/>
                <w:webHidden/>
              </w:rPr>
              <w:tab/>
            </w:r>
            <w:r w:rsidR="00B10755">
              <w:rPr>
                <w:noProof/>
                <w:webHidden/>
              </w:rPr>
              <w:fldChar w:fldCharType="begin"/>
            </w:r>
            <w:r w:rsidR="00B10755">
              <w:rPr>
                <w:noProof/>
                <w:webHidden/>
              </w:rPr>
              <w:instrText xml:space="preserve"> PAGEREF _Toc143090710 \h </w:instrText>
            </w:r>
            <w:r w:rsidR="00B10755">
              <w:rPr>
                <w:noProof/>
                <w:webHidden/>
              </w:rPr>
            </w:r>
            <w:r w:rsidR="00B10755">
              <w:rPr>
                <w:noProof/>
                <w:webHidden/>
              </w:rPr>
              <w:fldChar w:fldCharType="separate"/>
            </w:r>
            <w:r w:rsidR="00396A34">
              <w:rPr>
                <w:noProof/>
                <w:webHidden/>
              </w:rPr>
              <w:t>13</w:t>
            </w:r>
            <w:r w:rsidR="00B10755">
              <w:rPr>
                <w:noProof/>
                <w:webHidden/>
              </w:rPr>
              <w:fldChar w:fldCharType="end"/>
            </w:r>
          </w:hyperlink>
        </w:p>
        <w:p w14:paraId="57CA82E4" w14:textId="4FB38E74" w:rsidR="00B10755" w:rsidRDefault="005D7FA5">
          <w:pPr>
            <w:pStyle w:val="Indholdsfortegnelse1"/>
            <w:tabs>
              <w:tab w:val="left" w:pos="440"/>
            </w:tabs>
            <w:rPr>
              <w:b w:val="0"/>
              <w:bCs w:val="0"/>
              <w:kern w:val="2"/>
              <w:sz w:val="22"/>
              <w:szCs w:val="22"/>
              <w:lang w:eastAsia="da-DK"/>
              <w14:ligatures w14:val="standardContextual"/>
            </w:rPr>
          </w:pPr>
          <w:hyperlink w:anchor="_Toc143090711" w:history="1">
            <w:r w:rsidR="00B10755" w:rsidRPr="00433EDA">
              <w:rPr>
                <w:rStyle w:val="Hyperlink"/>
              </w:rPr>
              <w:t>3.</w:t>
            </w:r>
            <w:r w:rsidR="00B10755">
              <w:rPr>
                <w:b w:val="0"/>
                <w:bCs w:val="0"/>
                <w:kern w:val="2"/>
                <w:sz w:val="22"/>
                <w:szCs w:val="22"/>
                <w:lang w:eastAsia="da-DK"/>
                <w14:ligatures w14:val="standardContextual"/>
              </w:rPr>
              <w:tab/>
            </w:r>
            <w:r w:rsidR="00B10755" w:rsidRPr="00433EDA">
              <w:rPr>
                <w:rStyle w:val="Hyperlink"/>
              </w:rPr>
              <w:t>Hjemmesygeplejerskerne om det tværsektorielle samarbejde</w:t>
            </w:r>
            <w:r w:rsidR="00B10755">
              <w:rPr>
                <w:webHidden/>
              </w:rPr>
              <w:tab/>
            </w:r>
            <w:r w:rsidR="00B10755">
              <w:rPr>
                <w:webHidden/>
              </w:rPr>
              <w:fldChar w:fldCharType="begin"/>
            </w:r>
            <w:r w:rsidR="00B10755">
              <w:rPr>
                <w:webHidden/>
              </w:rPr>
              <w:instrText xml:space="preserve"> PAGEREF _Toc143090711 \h </w:instrText>
            </w:r>
            <w:r w:rsidR="00B10755">
              <w:rPr>
                <w:webHidden/>
              </w:rPr>
            </w:r>
            <w:r w:rsidR="00B10755">
              <w:rPr>
                <w:webHidden/>
              </w:rPr>
              <w:fldChar w:fldCharType="separate"/>
            </w:r>
            <w:r w:rsidR="00396A34">
              <w:rPr>
                <w:webHidden/>
              </w:rPr>
              <w:t>14</w:t>
            </w:r>
            <w:r w:rsidR="00B10755">
              <w:rPr>
                <w:webHidden/>
              </w:rPr>
              <w:fldChar w:fldCharType="end"/>
            </w:r>
          </w:hyperlink>
        </w:p>
        <w:p w14:paraId="0F0C53CD" w14:textId="0B3893E6" w:rsidR="00B10755" w:rsidRDefault="005D7FA5">
          <w:pPr>
            <w:pStyle w:val="Indholdsfortegnelse2"/>
            <w:tabs>
              <w:tab w:val="right" w:leader="dot" w:pos="9628"/>
            </w:tabs>
            <w:rPr>
              <w:noProof/>
              <w:kern w:val="2"/>
              <w:sz w:val="22"/>
              <w:szCs w:val="22"/>
              <w:lang w:eastAsia="da-DK"/>
              <w14:ligatures w14:val="standardContextual"/>
            </w:rPr>
          </w:pPr>
          <w:hyperlink w:anchor="_Toc143090712" w:history="1">
            <w:r w:rsidR="00B10755" w:rsidRPr="00433EDA">
              <w:rPr>
                <w:rStyle w:val="Hyperlink"/>
                <w:noProof/>
              </w:rPr>
              <w:t>3.1 ”Et ekstra kort på hånden”</w:t>
            </w:r>
            <w:r w:rsidR="00B10755">
              <w:rPr>
                <w:noProof/>
                <w:webHidden/>
              </w:rPr>
              <w:tab/>
            </w:r>
            <w:r w:rsidR="00B10755">
              <w:rPr>
                <w:noProof/>
                <w:webHidden/>
              </w:rPr>
              <w:fldChar w:fldCharType="begin"/>
            </w:r>
            <w:r w:rsidR="00B10755">
              <w:rPr>
                <w:noProof/>
                <w:webHidden/>
              </w:rPr>
              <w:instrText xml:space="preserve"> PAGEREF _Toc143090712 \h </w:instrText>
            </w:r>
            <w:r w:rsidR="00B10755">
              <w:rPr>
                <w:noProof/>
                <w:webHidden/>
              </w:rPr>
            </w:r>
            <w:r w:rsidR="00B10755">
              <w:rPr>
                <w:noProof/>
                <w:webHidden/>
              </w:rPr>
              <w:fldChar w:fldCharType="separate"/>
            </w:r>
            <w:r w:rsidR="00396A34">
              <w:rPr>
                <w:noProof/>
                <w:webHidden/>
              </w:rPr>
              <w:t>14</w:t>
            </w:r>
            <w:r w:rsidR="00B10755">
              <w:rPr>
                <w:noProof/>
                <w:webHidden/>
              </w:rPr>
              <w:fldChar w:fldCharType="end"/>
            </w:r>
          </w:hyperlink>
        </w:p>
        <w:p w14:paraId="66F79352" w14:textId="3B573C28" w:rsidR="00B10755" w:rsidRDefault="005D7FA5">
          <w:pPr>
            <w:pStyle w:val="Indholdsfortegnelse2"/>
            <w:tabs>
              <w:tab w:val="right" w:leader="dot" w:pos="9628"/>
            </w:tabs>
            <w:rPr>
              <w:noProof/>
              <w:kern w:val="2"/>
              <w:sz w:val="22"/>
              <w:szCs w:val="22"/>
              <w:lang w:eastAsia="da-DK"/>
              <w14:ligatures w14:val="standardContextual"/>
            </w:rPr>
          </w:pPr>
          <w:hyperlink w:anchor="_Toc143090713" w:history="1">
            <w:r w:rsidR="00B10755" w:rsidRPr="00433EDA">
              <w:rPr>
                <w:rStyle w:val="Hyperlink"/>
                <w:noProof/>
              </w:rPr>
              <w:t>3.2 Samarbejdet og den berørte borger</w:t>
            </w:r>
            <w:r w:rsidR="00B10755">
              <w:rPr>
                <w:noProof/>
                <w:webHidden/>
              </w:rPr>
              <w:tab/>
            </w:r>
            <w:r w:rsidR="00B10755">
              <w:rPr>
                <w:noProof/>
                <w:webHidden/>
              </w:rPr>
              <w:fldChar w:fldCharType="begin"/>
            </w:r>
            <w:r w:rsidR="00B10755">
              <w:rPr>
                <w:noProof/>
                <w:webHidden/>
              </w:rPr>
              <w:instrText xml:space="preserve"> PAGEREF _Toc143090713 \h </w:instrText>
            </w:r>
            <w:r w:rsidR="00B10755">
              <w:rPr>
                <w:noProof/>
                <w:webHidden/>
              </w:rPr>
            </w:r>
            <w:r w:rsidR="00B10755">
              <w:rPr>
                <w:noProof/>
                <w:webHidden/>
              </w:rPr>
              <w:fldChar w:fldCharType="separate"/>
            </w:r>
            <w:r w:rsidR="00396A34">
              <w:rPr>
                <w:noProof/>
                <w:webHidden/>
              </w:rPr>
              <w:t>15</w:t>
            </w:r>
            <w:r w:rsidR="00B10755">
              <w:rPr>
                <w:noProof/>
                <w:webHidden/>
              </w:rPr>
              <w:fldChar w:fldCharType="end"/>
            </w:r>
          </w:hyperlink>
        </w:p>
        <w:p w14:paraId="42DBA54D" w14:textId="01577078" w:rsidR="00B10755" w:rsidRDefault="005D7FA5">
          <w:pPr>
            <w:pStyle w:val="Indholdsfortegnelse2"/>
            <w:tabs>
              <w:tab w:val="right" w:leader="dot" w:pos="9628"/>
            </w:tabs>
            <w:rPr>
              <w:noProof/>
              <w:kern w:val="2"/>
              <w:sz w:val="22"/>
              <w:szCs w:val="22"/>
              <w:lang w:eastAsia="da-DK"/>
              <w14:ligatures w14:val="standardContextual"/>
            </w:rPr>
          </w:pPr>
          <w:hyperlink w:anchor="_Toc143090714" w:history="1">
            <w:r w:rsidR="00B10755" w:rsidRPr="00433EDA">
              <w:rPr>
                <w:rStyle w:val="Hyperlink"/>
                <w:noProof/>
              </w:rPr>
              <w:t>3.3 Lægen og paramedicinerne</w:t>
            </w:r>
            <w:r w:rsidR="00B10755">
              <w:rPr>
                <w:noProof/>
                <w:webHidden/>
              </w:rPr>
              <w:tab/>
            </w:r>
            <w:r w:rsidR="00B10755">
              <w:rPr>
                <w:noProof/>
                <w:webHidden/>
              </w:rPr>
              <w:fldChar w:fldCharType="begin"/>
            </w:r>
            <w:r w:rsidR="00B10755">
              <w:rPr>
                <w:noProof/>
                <w:webHidden/>
              </w:rPr>
              <w:instrText xml:space="preserve"> PAGEREF _Toc143090714 \h </w:instrText>
            </w:r>
            <w:r w:rsidR="00B10755">
              <w:rPr>
                <w:noProof/>
                <w:webHidden/>
              </w:rPr>
            </w:r>
            <w:r w:rsidR="00B10755">
              <w:rPr>
                <w:noProof/>
                <w:webHidden/>
              </w:rPr>
              <w:fldChar w:fldCharType="separate"/>
            </w:r>
            <w:r w:rsidR="00396A34">
              <w:rPr>
                <w:noProof/>
                <w:webHidden/>
              </w:rPr>
              <w:t>16</w:t>
            </w:r>
            <w:r w:rsidR="00B10755">
              <w:rPr>
                <w:noProof/>
                <w:webHidden/>
              </w:rPr>
              <w:fldChar w:fldCharType="end"/>
            </w:r>
          </w:hyperlink>
        </w:p>
        <w:p w14:paraId="7F61661E" w14:textId="3015953D" w:rsidR="00B10755" w:rsidRDefault="005D7FA5">
          <w:pPr>
            <w:pStyle w:val="Indholdsfortegnelse2"/>
            <w:tabs>
              <w:tab w:val="right" w:leader="dot" w:pos="9628"/>
            </w:tabs>
            <w:rPr>
              <w:noProof/>
              <w:kern w:val="2"/>
              <w:sz w:val="22"/>
              <w:szCs w:val="22"/>
              <w:lang w:eastAsia="da-DK"/>
              <w14:ligatures w14:val="standardContextual"/>
            </w:rPr>
          </w:pPr>
          <w:hyperlink w:anchor="_Toc143090715" w:history="1">
            <w:r w:rsidR="00B10755" w:rsidRPr="00433EDA">
              <w:rPr>
                <w:rStyle w:val="Hyperlink"/>
                <w:noProof/>
              </w:rPr>
              <w:t>3.4 Kendskab til kompetencer</w:t>
            </w:r>
            <w:r w:rsidR="00B10755">
              <w:rPr>
                <w:noProof/>
                <w:webHidden/>
              </w:rPr>
              <w:tab/>
            </w:r>
            <w:r w:rsidR="00B10755">
              <w:rPr>
                <w:noProof/>
                <w:webHidden/>
              </w:rPr>
              <w:fldChar w:fldCharType="begin"/>
            </w:r>
            <w:r w:rsidR="00B10755">
              <w:rPr>
                <w:noProof/>
                <w:webHidden/>
              </w:rPr>
              <w:instrText xml:space="preserve"> PAGEREF _Toc143090715 \h </w:instrText>
            </w:r>
            <w:r w:rsidR="00B10755">
              <w:rPr>
                <w:noProof/>
                <w:webHidden/>
              </w:rPr>
            </w:r>
            <w:r w:rsidR="00B10755">
              <w:rPr>
                <w:noProof/>
                <w:webHidden/>
              </w:rPr>
              <w:fldChar w:fldCharType="separate"/>
            </w:r>
            <w:r w:rsidR="00396A34">
              <w:rPr>
                <w:noProof/>
                <w:webHidden/>
              </w:rPr>
              <w:t>17</w:t>
            </w:r>
            <w:r w:rsidR="00B10755">
              <w:rPr>
                <w:noProof/>
                <w:webHidden/>
              </w:rPr>
              <w:fldChar w:fldCharType="end"/>
            </w:r>
          </w:hyperlink>
        </w:p>
        <w:p w14:paraId="5697835C" w14:textId="0CFDEF4A" w:rsidR="00B10755" w:rsidRDefault="005D7FA5">
          <w:pPr>
            <w:pStyle w:val="Indholdsfortegnelse1"/>
            <w:tabs>
              <w:tab w:val="left" w:pos="440"/>
            </w:tabs>
            <w:rPr>
              <w:b w:val="0"/>
              <w:bCs w:val="0"/>
              <w:kern w:val="2"/>
              <w:sz w:val="22"/>
              <w:szCs w:val="22"/>
              <w:lang w:eastAsia="da-DK"/>
              <w14:ligatures w14:val="standardContextual"/>
            </w:rPr>
          </w:pPr>
          <w:hyperlink w:anchor="_Toc143090716" w:history="1">
            <w:r w:rsidR="00B10755" w:rsidRPr="00433EDA">
              <w:rPr>
                <w:rStyle w:val="Hyperlink"/>
              </w:rPr>
              <w:t>4.</w:t>
            </w:r>
            <w:r w:rsidR="00B10755">
              <w:rPr>
                <w:b w:val="0"/>
                <w:bCs w:val="0"/>
                <w:kern w:val="2"/>
                <w:sz w:val="22"/>
                <w:szCs w:val="22"/>
                <w:lang w:eastAsia="da-DK"/>
                <w14:ligatures w14:val="standardContextual"/>
              </w:rPr>
              <w:tab/>
            </w:r>
            <w:r w:rsidR="00B10755" w:rsidRPr="00433EDA">
              <w:rPr>
                <w:rStyle w:val="Hyperlink"/>
              </w:rPr>
              <w:t>Lægehusene om det tværsektorielle samarbejde</w:t>
            </w:r>
            <w:r w:rsidR="00B10755">
              <w:rPr>
                <w:webHidden/>
              </w:rPr>
              <w:tab/>
            </w:r>
            <w:r w:rsidR="00B10755">
              <w:rPr>
                <w:webHidden/>
              </w:rPr>
              <w:fldChar w:fldCharType="begin"/>
            </w:r>
            <w:r w:rsidR="00B10755">
              <w:rPr>
                <w:webHidden/>
              </w:rPr>
              <w:instrText xml:space="preserve"> PAGEREF _Toc143090716 \h </w:instrText>
            </w:r>
            <w:r w:rsidR="00B10755">
              <w:rPr>
                <w:webHidden/>
              </w:rPr>
            </w:r>
            <w:r w:rsidR="00B10755">
              <w:rPr>
                <w:webHidden/>
              </w:rPr>
              <w:fldChar w:fldCharType="separate"/>
            </w:r>
            <w:r w:rsidR="00396A34">
              <w:rPr>
                <w:webHidden/>
              </w:rPr>
              <w:t>19</w:t>
            </w:r>
            <w:r w:rsidR="00B10755">
              <w:rPr>
                <w:webHidden/>
              </w:rPr>
              <w:fldChar w:fldCharType="end"/>
            </w:r>
          </w:hyperlink>
        </w:p>
        <w:p w14:paraId="0D974102" w14:textId="77E50BB9" w:rsidR="00B10755" w:rsidRDefault="005D7FA5">
          <w:pPr>
            <w:pStyle w:val="Indholdsfortegnelse2"/>
            <w:tabs>
              <w:tab w:val="right" w:leader="dot" w:pos="9628"/>
            </w:tabs>
            <w:rPr>
              <w:noProof/>
              <w:kern w:val="2"/>
              <w:sz w:val="22"/>
              <w:szCs w:val="22"/>
              <w:lang w:eastAsia="da-DK"/>
              <w14:ligatures w14:val="standardContextual"/>
            </w:rPr>
          </w:pPr>
          <w:hyperlink w:anchor="_Toc143090717" w:history="1">
            <w:r w:rsidR="00B10755" w:rsidRPr="00433EDA">
              <w:rPr>
                <w:rStyle w:val="Hyperlink"/>
                <w:noProof/>
              </w:rPr>
              <w:t>4.1 En hjælp i en travl hverdag</w:t>
            </w:r>
            <w:r w:rsidR="00B10755">
              <w:rPr>
                <w:noProof/>
                <w:webHidden/>
              </w:rPr>
              <w:tab/>
            </w:r>
            <w:r w:rsidR="00B10755">
              <w:rPr>
                <w:noProof/>
                <w:webHidden/>
              </w:rPr>
              <w:fldChar w:fldCharType="begin"/>
            </w:r>
            <w:r w:rsidR="00B10755">
              <w:rPr>
                <w:noProof/>
                <w:webHidden/>
              </w:rPr>
              <w:instrText xml:space="preserve"> PAGEREF _Toc143090717 \h </w:instrText>
            </w:r>
            <w:r w:rsidR="00B10755">
              <w:rPr>
                <w:noProof/>
                <w:webHidden/>
              </w:rPr>
            </w:r>
            <w:r w:rsidR="00B10755">
              <w:rPr>
                <w:noProof/>
                <w:webHidden/>
              </w:rPr>
              <w:fldChar w:fldCharType="separate"/>
            </w:r>
            <w:r w:rsidR="00396A34">
              <w:rPr>
                <w:noProof/>
                <w:webHidden/>
              </w:rPr>
              <w:t>19</w:t>
            </w:r>
            <w:r w:rsidR="00B10755">
              <w:rPr>
                <w:noProof/>
                <w:webHidden/>
              </w:rPr>
              <w:fldChar w:fldCharType="end"/>
            </w:r>
          </w:hyperlink>
        </w:p>
        <w:p w14:paraId="7EA5A25E" w14:textId="7172B295" w:rsidR="00B10755" w:rsidRDefault="005D7FA5">
          <w:pPr>
            <w:pStyle w:val="Indholdsfortegnelse2"/>
            <w:tabs>
              <w:tab w:val="right" w:leader="dot" w:pos="9628"/>
            </w:tabs>
            <w:rPr>
              <w:noProof/>
              <w:kern w:val="2"/>
              <w:sz w:val="22"/>
              <w:szCs w:val="22"/>
              <w:lang w:eastAsia="da-DK"/>
              <w14:ligatures w14:val="standardContextual"/>
            </w:rPr>
          </w:pPr>
          <w:hyperlink w:anchor="_Toc143090718" w:history="1">
            <w:r w:rsidR="00B10755" w:rsidRPr="00433EDA">
              <w:rPr>
                <w:rStyle w:val="Hyperlink"/>
                <w:noProof/>
              </w:rPr>
              <w:t>4.2 Kompetencer og personligt kendskab</w:t>
            </w:r>
            <w:r w:rsidR="00B10755">
              <w:rPr>
                <w:noProof/>
                <w:webHidden/>
              </w:rPr>
              <w:tab/>
            </w:r>
            <w:r w:rsidR="00B10755">
              <w:rPr>
                <w:noProof/>
                <w:webHidden/>
              </w:rPr>
              <w:fldChar w:fldCharType="begin"/>
            </w:r>
            <w:r w:rsidR="00B10755">
              <w:rPr>
                <w:noProof/>
                <w:webHidden/>
              </w:rPr>
              <w:instrText xml:space="preserve"> PAGEREF _Toc143090718 \h </w:instrText>
            </w:r>
            <w:r w:rsidR="00B10755">
              <w:rPr>
                <w:noProof/>
                <w:webHidden/>
              </w:rPr>
            </w:r>
            <w:r w:rsidR="00B10755">
              <w:rPr>
                <w:noProof/>
                <w:webHidden/>
              </w:rPr>
              <w:fldChar w:fldCharType="separate"/>
            </w:r>
            <w:r w:rsidR="00396A34">
              <w:rPr>
                <w:noProof/>
                <w:webHidden/>
              </w:rPr>
              <w:t>21</w:t>
            </w:r>
            <w:r w:rsidR="00B10755">
              <w:rPr>
                <w:noProof/>
                <w:webHidden/>
              </w:rPr>
              <w:fldChar w:fldCharType="end"/>
            </w:r>
          </w:hyperlink>
        </w:p>
        <w:p w14:paraId="3352FCA4" w14:textId="407D9BA1" w:rsidR="00B10755" w:rsidRDefault="005D7FA5">
          <w:pPr>
            <w:pStyle w:val="Indholdsfortegnelse2"/>
            <w:tabs>
              <w:tab w:val="right" w:leader="dot" w:pos="9628"/>
            </w:tabs>
            <w:rPr>
              <w:noProof/>
              <w:kern w:val="2"/>
              <w:sz w:val="22"/>
              <w:szCs w:val="22"/>
              <w:lang w:eastAsia="da-DK"/>
              <w14:ligatures w14:val="standardContextual"/>
            </w:rPr>
          </w:pPr>
          <w:hyperlink w:anchor="_Toc143090719" w:history="1">
            <w:r w:rsidR="00B10755" w:rsidRPr="00433EDA">
              <w:rPr>
                <w:rStyle w:val="Hyperlink"/>
                <w:noProof/>
              </w:rPr>
              <w:t>4.3 Hjemmesygeplejen versus paramedicinerne</w:t>
            </w:r>
            <w:r w:rsidR="00B10755">
              <w:rPr>
                <w:noProof/>
                <w:webHidden/>
              </w:rPr>
              <w:tab/>
            </w:r>
            <w:r w:rsidR="00B10755">
              <w:rPr>
                <w:noProof/>
                <w:webHidden/>
              </w:rPr>
              <w:fldChar w:fldCharType="begin"/>
            </w:r>
            <w:r w:rsidR="00B10755">
              <w:rPr>
                <w:noProof/>
                <w:webHidden/>
              </w:rPr>
              <w:instrText xml:space="preserve"> PAGEREF _Toc143090719 \h </w:instrText>
            </w:r>
            <w:r w:rsidR="00B10755">
              <w:rPr>
                <w:noProof/>
                <w:webHidden/>
              </w:rPr>
            </w:r>
            <w:r w:rsidR="00B10755">
              <w:rPr>
                <w:noProof/>
                <w:webHidden/>
              </w:rPr>
              <w:fldChar w:fldCharType="separate"/>
            </w:r>
            <w:r w:rsidR="00396A34">
              <w:rPr>
                <w:noProof/>
                <w:webHidden/>
              </w:rPr>
              <w:t>22</w:t>
            </w:r>
            <w:r w:rsidR="00B10755">
              <w:rPr>
                <w:noProof/>
                <w:webHidden/>
              </w:rPr>
              <w:fldChar w:fldCharType="end"/>
            </w:r>
          </w:hyperlink>
        </w:p>
        <w:p w14:paraId="11B2E93C" w14:textId="75E32202" w:rsidR="00B10755" w:rsidRDefault="005D7FA5">
          <w:pPr>
            <w:pStyle w:val="Indholdsfortegnelse1"/>
            <w:tabs>
              <w:tab w:val="left" w:pos="440"/>
            </w:tabs>
            <w:rPr>
              <w:b w:val="0"/>
              <w:bCs w:val="0"/>
              <w:kern w:val="2"/>
              <w:sz w:val="22"/>
              <w:szCs w:val="22"/>
              <w:lang w:eastAsia="da-DK"/>
              <w14:ligatures w14:val="standardContextual"/>
            </w:rPr>
          </w:pPr>
          <w:hyperlink w:anchor="_Toc143090720" w:history="1">
            <w:r w:rsidR="00B10755" w:rsidRPr="00433EDA">
              <w:rPr>
                <w:rStyle w:val="Hyperlink"/>
              </w:rPr>
              <w:t>5.</w:t>
            </w:r>
            <w:r w:rsidR="00B10755">
              <w:rPr>
                <w:b w:val="0"/>
                <w:bCs w:val="0"/>
                <w:kern w:val="2"/>
                <w:sz w:val="22"/>
                <w:szCs w:val="22"/>
                <w:lang w:eastAsia="da-DK"/>
                <w14:ligatures w14:val="standardContextual"/>
              </w:rPr>
              <w:tab/>
            </w:r>
            <w:r w:rsidR="00B10755" w:rsidRPr="00433EDA">
              <w:rPr>
                <w:rStyle w:val="Hyperlink"/>
              </w:rPr>
              <w:t>Ingen markante forskelle på fase 2 og fase 2</w:t>
            </w:r>
            <w:r w:rsidR="00B10755">
              <w:rPr>
                <w:webHidden/>
              </w:rPr>
              <w:tab/>
            </w:r>
            <w:r w:rsidR="00B10755">
              <w:rPr>
                <w:webHidden/>
              </w:rPr>
              <w:fldChar w:fldCharType="begin"/>
            </w:r>
            <w:r w:rsidR="00B10755">
              <w:rPr>
                <w:webHidden/>
              </w:rPr>
              <w:instrText xml:space="preserve"> PAGEREF _Toc143090720 \h </w:instrText>
            </w:r>
            <w:r w:rsidR="00B10755">
              <w:rPr>
                <w:webHidden/>
              </w:rPr>
            </w:r>
            <w:r w:rsidR="00B10755">
              <w:rPr>
                <w:webHidden/>
              </w:rPr>
              <w:fldChar w:fldCharType="separate"/>
            </w:r>
            <w:r w:rsidR="00396A34">
              <w:rPr>
                <w:webHidden/>
              </w:rPr>
              <w:t>22</w:t>
            </w:r>
            <w:r w:rsidR="00B10755">
              <w:rPr>
                <w:webHidden/>
              </w:rPr>
              <w:fldChar w:fldCharType="end"/>
            </w:r>
          </w:hyperlink>
        </w:p>
        <w:p w14:paraId="17AA6B7B" w14:textId="019DD999" w:rsidR="00B10755" w:rsidRDefault="005D7FA5">
          <w:pPr>
            <w:pStyle w:val="Indholdsfortegnelse2"/>
            <w:tabs>
              <w:tab w:val="right" w:leader="dot" w:pos="9628"/>
            </w:tabs>
            <w:rPr>
              <w:noProof/>
              <w:kern w:val="2"/>
              <w:sz w:val="22"/>
              <w:szCs w:val="22"/>
              <w:lang w:eastAsia="da-DK"/>
              <w14:ligatures w14:val="standardContextual"/>
            </w:rPr>
          </w:pPr>
          <w:hyperlink w:anchor="_Toc143090721" w:history="1">
            <w:r w:rsidR="00B10755" w:rsidRPr="00433EDA">
              <w:rPr>
                <w:rStyle w:val="Hyperlink"/>
                <w:noProof/>
              </w:rPr>
              <w:t>5.1 Paramedicinerne og de nye opgaver</w:t>
            </w:r>
            <w:r w:rsidR="00B10755">
              <w:rPr>
                <w:noProof/>
                <w:webHidden/>
              </w:rPr>
              <w:tab/>
            </w:r>
            <w:r w:rsidR="00B10755">
              <w:rPr>
                <w:noProof/>
                <w:webHidden/>
              </w:rPr>
              <w:fldChar w:fldCharType="begin"/>
            </w:r>
            <w:r w:rsidR="00B10755">
              <w:rPr>
                <w:noProof/>
                <w:webHidden/>
              </w:rPr>
              <w:instrText xml:space="preserve"> PAGEREF _Toc143090721 \h </w:instrText>
            </w:r>
            <w:r w:rsidR="00B10755">
              <w:rPr>
                <w:noProof/>
                <w:webHidden/>
              </w:rPr>
            </w:r>
            <w:r w:rsidR="00B10755">
              <w:rPr>
                <w:noProof/>
                <w:webHidden/>
              </w:rPr>
              <w:fldChar w:fldCharType="separate"/>
            </w:r>
            <w:r w:rsidR="00396A34">
              <w:rPr>
                <w:noProof/>
                <w:webHidden/>
              </w:rPr>
              <w:t>23</w:t>
            </w:r>
            <w:r w:rsidR="00B10755">
              <w:rPr>
                <w:noProof/>
                <w:webHidden/>
              </w:rPr>
              <w:fldChar w:fldCharType="end"/>
            </w:r>
          </w:hyperlink>
        </w:p>
        <w:p w14:paraId="7FEA0880" w14:textId="786973D5" w:rsidR="00B10755" w:rsidRDefault="005D7FA5">
          <w:pPr>
            <w:pStyle w:val="Indholdsfortegnelse2"/>
            <w:tabs>
              <w:tab w:val="right" w:leader="dot" w:pos="9628"/>
            </w:tabs>
            <w:rPr>
              <w:noProof/>
              <w:kern w:val="2"/>
              <w:sz w:val="22"/>
              <w:szCs w:val="22"/>
              <w:lang w:eastAsia="da-DK"/>
              <w14:ligatures w14:val="standardContextual"/>
            </w:rPr>
          </w:pPr>
          <w:hyperlink w:anchor="_Toc143090722" w:history="1">
            <w:r w:rsidR="00B10755" w:rsidRPr="00433EDA">
              <w:rPr>
                <w:rStyle w:val="Hyperlink"/>
                <w:noProof/>
              </w:rPr>
              <w:t>5.2 Hjemmesygeplejerskerne og paramedicinerne i samarbejde</w:t>
            </w:r>
            <w:r w:rsidR="00B10755">
              <w:rPr>
                <w:noProof/>
                <w:webHidden/>
              </w:rPr>
              <w:tab/>
            </w:r>
            <w:r w:rsidR="00B10755">
              <w:rPr>
                <w:noProof/>
                <w:webHidden/>
              </w:rPr>
              <w:fldChar w:fldCharType="begin"/>
            </w:r>
            <w:r w:rsidR="00B10755">
              <w:rPr>
                <w:noProof/>
                <w:webHidden/>
              </w:rPr>
              <w:instrText xml:space="preserve"> PAGEREF _Toc143090722 \h </w:instrText>
            </w:r>
            <w:r w:rsidR="00B10755">
              <w:rPr>
                <w:noProof/>
                <w:webHidden/>
              </w:rPr>
            </w:r>
            <w:r w:rsidR="00B10755">
              <w:rPr>
                <w:noProof/>
                <w:webHidden/>
              </w:rPr>
              <w:fldChar w:fldCharType="separate"/>
            </w:r>
            <w:r w:rsidR="00396A34">
              <w:rPr>
                <w:noProof/>
                <w:webHidden/>
              </w:rPr>
              <w:t>23</w:t>
            </w:r>
            <w:r w:rsidR="00B10755">
              <w:rPr>
                <w:noProof/>
                <w:webHidden/>
              </w:rPr>
              <w:fldChar w:fldCharType="end"/>
            </w:r>
          </w:hyperlink>
        </w:p>
        <w:p w14:paraId="505506E4" w14:textId="54DC98DD" w:rsidR="00B10755" w:rsidRDefault="005D7FA5">
          <w:pPr>
            <w:pStyle w:val="Indholdsfortegnelse2"/>
            <w:tabs>
              <w:tab w:val="right" w:leader="dot" w:pos="9628"/>
            </w:tabs>
            <w:rPr>
              <w:noProof/>
              <w:kern w:val="2"/>
              <w:sz w:val="22"/>
              <w:szCs w:val="22"/>
              <w:lang w:eastAsia="da-DK"/>
              <w14:ligatures w14:val="standardContextual"/>
            </w:rPr>
          </w:pPr>
          <w:hyperlink w:anchor="_Toc143090723" w:history="1">
            <w:r w:rsidR="00B10755" w:rsidRPr="00433EDA">
              <w:rPr>
                <w:rStyle w:val="Hyperlink"/>
                <w:noProof/>
              </w:rPr>
              <w:t>5.3 Den lægelige kompetence</w:t>
            </w:r>
            <w:r w:rsidR="00B10755">
              <w:rPr>
                <w:noProof/>
                <w:webHidden/>
              </w:rPr>
              <w:tab/>
            </w:r>
            <w:r w:rsidR="00B10755">
              <w:rPr>
                <w:noProof/>
                <w:webHidden/>
              </w:rPr>
              <w:fldChar w:fldCharType="begin"/>
            </w:r>
            <w:r w:rsidR="00B10755">
              <w:rPr>
                <w:noProof/>
                <w:webHidden/>
              </w:rPr>
              <w:instrText xml:space="preserve"> PAGEREF _Toc143090723 \h </w:instrText>
            </w:r>
            <w:r w:rsidR="00B10755">
              <w:rPr>
                <w:noProof/>
                <w:webHidden/>
              </w:rPr>
            </w:r>
            <w:r w:rsidR="00B10755">
              <w:rPr>
                <w:noProof/>
                <w:webHidden/>
              </w:rPr>
              <w:fldChar w:fldCharType="separate"/>
            </w:r>
            <w:r w:rsidR="00396A34">
              <w:rPr>
                <w:noProof/>
                <w:webHidden/>
              </w:rPr>
              <w:t>24</w:t>
            </w:r>
            <w:r w:rsidR="00B10755">
              <w:rPr>
                <w:noProof/>
                <w:webHidden/>
              </w:rPr>
              <w:fldChar w:fldCharType="end"/>
            </w:r>
          </w:hyperlink>
        </w:p>
        <w:p w14:paraId="68F64459" w14:textId="3239C1AF" w:rsidR="00B10755" w:rsidRDefault="005D7FA5">
          <w:pPr>
            <w:pStyle w:val="Indholdsfortegnelse2"/>
            <w:tabs>
              <w:tab w:val="right" w:leader="dot" w:pos="9628"/>
            </w:tabs>
            <w:rPr>
              <w:noProof/>
              <w:kern w:val="2"/>
              <w:sz w:val="22"/>
              <w:szCs w:val="22"/>
              <w:lang w:eastAsia="da-DK"/>
              <w14:ligatures w14:val="standardContextual"/>
            </w:rPr>
          </w:pPr>
          <w:hyperlink w:anchor="_Toc143090724" w:history="1">
            <w:r w:rsidR="00B10755" w:rsidRPr="00433EDA">
              <w:rPr>
                <w:rStyle w:val="Hyperlink"/>
                <w:noProof/>
              </w:rPr>
              <w:t>5.4 Indsigt og kompetencer</w:t>
            </w:r>
            <w:r w:rsidR="00B10755">
              <w:rPr>
                <w:noProof/>
                <w:webHidden/>
              </w:rPr>
              <w:tab/>
            </w:r>
            <w:r w:rsidR="00B10755">
              <w:rPr>
                <w:noProof/>
                <w:webHidden/>
              </w:rPr>
              <w:fldChar w:fldCharType="begin"/>
            </w:r>
            <w:r w:rsidR="00B10755">
              <w:rPr>
                <w:noProof/>
                <w:webHidden/>
              </w:rPr>
              <w:instrText xml:space="preserve"> PAGEREF _Toc143090724 \h </w:instrText>
            </w:r>
            <w:r w:rsidR="00B10755">
              <w:rPr>
                <w:noProof/>
                <w:webHidden/>
              </w:rPr>
            </w:r>
            <w:r w:rsidR="00B10755">
              <w:rPr>
                <w:noProof/>
                <w:webHidden/>
              </w:rPr>
              <w:fldChar w:fldCharType="separate"/>
            </w:r>
            <w:r w:rsidR="00396A34">
              <w:rPr>
                <w:noProof/>
                <w:webHidden/>
              </w:rPr>
              <w:t>24</w:t>
            </w:r>
            <w:r w:rsidR="00B10755">
              <w:rPr>
                <w:noProof/>
                <w:webHidden/>
              </w:rPr>
              <w:fldChar w:fldCharType="end"/>
            </w:r>
          </w:hyperlink>
        </w:p>
        <w:p w14:paraId="4AA8FD46" w14:textId="580FD781" w:rsidR="00B10755" w:rsidRDefault="005D7FA5">
          <w:pPr>
            <w:pStyle w:val="Indholdsfortegnelse2"/>
            <w:tabs>
              <w:tab w:val="right" w:leader="dot" w:pos="9628"/>
            </w:tabs>
            <w:rPr>
              <w:noProof/>
              <w:kern w:val="2"/>
              <w:sz w:val="22"/>
              <w:szCs w:val="22"/>
              <w:lang w:eastAsia="da-DK"/>
              <w14:ligatures w14:val="standardContextual"/>
            </w:rPr>
          </w:pPr>
          <w:hyperlink w:anchor="_Toc143090725" w:history="1">
            <w:r w:rsidR="00B10755" w:rsidRPr="00433EDA">
              <w:rPr>
                <w:rStyle w:val="Hyperlink"/>
                <w:noProof/>
              </w:rPr>
              <w:t>5.5 Lægehusenes få erfaringer med paramedicinerne og fortsat skepsis overfor hjemmesygeplejerskerne</w:t>
            </w:r>
            <w:r w:rsidR="00B10755">
              <w:rPr>
                <w:noProof/>
                <w:webHidden/>
              </w:rPr>
              <w:tab/>
            </w:r>
            <w:r w:rsidR="00B10755">
              <w:rPr>
                <w:noProof/>
                <w:webHidden/>
              </w:rPr>
              <w:fldChar w:fldCharType="begin"/>
            </w:r>
            <w:r w:rsidR="00B10755">
              <w:rPr>
                <w:noProof/>
                <w:webHidden/>
              </w:rPr>
              <w:instrText xml:space="preserve"> PAGEREF _Toc143090725 \h </w:instrText>
            </w:r>
            <w:r w:rsidR="00B10755">
              <w:rPr>
                <w:noProof/>
                <w:webHidden/>
              </w:rPr>
            </w:r>
            <w:r w:rsidR="00B10755">
              <w:rPr>
                <w:noProof/>
                <w:webHidden/>
              </w:rPr>
              <w:fldChar w:fldCharType="separate"/>
            </w:r>
            <w:r w:rsidR="00396A34">
              <w:rPr>
                <w:noProof/>
                <w:webHidden/>
              </w:rPr>
              <w:t>24</w:t>
            </w:r>
            <w:r w:rsidR="00B10755">
              <w:rPr>
                <w:noProof/>
                <w:webHidden/>
              </w:rPr>
              <w:fldChar w:fldCharType="end"/>
            </w:r>
          </w:hyperlink>
        </w:p>
        <w:p w14:paraId="50093255" w14:textId="7E7DB18A" w:rsidR="00B10755" w:rsidRDefault="005D7FA5">
          <w:pPr>
            <w:pStyle w:val="Indholdsfortegnelse1"/>
            <w:tabs>
              <w:tab w:val="left" w:pos="440"/>
            </w:tabs>
            <w:rPr>
              <w:b w:val="0"/>
              <w:bCs w:val="0"/>
              <w:kern w:val="2"/>
              <w:sz w:val="22"/>
              <w:szCs w:val="22"/>
              <w:lang w:eastAsia="da-DK"/>
              <w14:ligatures w14:val="standardContextual"/>
            </w:rPr>
          </w:pPr>
          <w:hyperlink w:anchor="_Toc143090726" w:history="1">
            <w:r w:rsidR="00B10755" w:rsidRPr="00433EDA">
              <w:rPr>
                <w:rStyle w:val="Hyperlink"/>
              </w:rPr>
              <w:t>6.</w:t>
            </w:r>
            <w:r w:rsidR="00B10755">
              <w:rPr>
                <w:b w:val="0"/>
                <w:bCs w:val="0"/>
                <w:kern w:val="2"/>
                <w:sz w:val="22"/>
                <w:szCs w:val="22"/>
                <w:lang w:eastAsia="da-DK"/>
                <w14:ligatures w14:val="standardContextual"/>
              </w:rPr>
              <w:tab/>
            </w:r>
            <w:r w:rsidR="00B10755" w:rsidRPr="00433EDA">
              <w:rPr>
                <w:rStyle w:val="Hyperlink"/>
              </w:rPr>
              <w:t>Fase 2 mest præget af et godt samarbejde</w:t>
            </w:r>
            <w:r w:rsidR="00B10755">
              <w:rPr>
                <w:webHidden/>
              </w:rPr>
              <w:tab/>
            </w:r>
            <w:r w:rsidR="00B10755">
              <w:rPr>
                <w:webHidden/>
              </w:rPr>
              <w:fldChar w:fldCharType="begin"/>
            </w:r>
            <w:r w:rsidR="00B10755">
              <w:rPr>
                <w:webHidden/>
              </w:rPr>
              <w:instrText xml:space="preserve"> PAGEREF _Toc143090726 \h </w:instrText>
            </w:r>
            <w:r w:rsidR="00B10755">
              <w:rPr>
                <w:webHidden/>
              </w:rPr>
            </w:r>
            <w:r w:rsidR="00B10755">
              <w:rPr>
                <w:webHidden/>
              </w:rPr>
              <w:fldChar w:fldCharType="separate"/>
            </w:r>
            <w:r w:rsidR="00396A34">
              <w:rPr>
                <w:webHidden/>
              </w:rPr>
              <w:t>25</w:t>
            </w:r>
            <w:r w:rsidR="00B10755">
              <w:rPr>
                <w:webHidden/>
              </w:rPr>
              <w:fldChar w:fldCharType="end"/>
            </w:r>
          </w:hyperlink>
        </w:p>
        <w:p w14:paraId="0BDCC0CC" w14:textId="1F75FBCA" w:rsidR="00B10755" w:rsidRDefault="005D7FA5">
          <w:pPr>
            <w:pStyle w:val="Indholdsfortegnelse1"/>
            <w:tabs>
              <w:tab w:val="left" w:pos="440"/>
            </w:tabs>
            <w:rPr>
              <w:b w:val="0"/>
              <w:bCs w:val="0"/>
              <w:kern w:val="2"/>
              <w:sz w:val="22"/>
              <w:szCs w:val="22"/>
              <w:lang w:eastAsia="da-DK"/>
              <w14:ligatures w14:val="standardContextual"/>
            </w:rPr>
          </w:pPr>
          <w:hyperlink w:anchor="_Toc143090727" w:history="1">
            <w:r w:rsidR="00B10755" w:rsidRPr="00433EDA">
              <w:rPr>
                <w:rStyle w:val="Hyperlink"/>
              </w:rPr>
              <w:t>7</w:t>
            </w:r>
            <w:r w:rsidR="00B10755">
              <w:rPr>
                <w:b w:val="0"/>
                <w:bCs w:val="0"/>
                <w:kern w:val="2"/>
                <w:sz w:val="22"/>
                <w:szCs w:val="22"/>
                <w:lang w:eastAsia="da-DK"/>
                <w14:ligatures w14:val="standardContextual"/>
              </w:rPr>
              <w:tab/>
            </w:r>
            <w:r w:rsidR="00B10755" w:rsidRPr="00433EDA">
              <w:rPr>
                <w:rStyle w:val="Hyperlink"/>
              </w:rPr>
              <w:t>Litteraturliste</w:t>
            </w:r>
            <w:r w:rsidR="00B10755">
              <w:rPr>
                <w:webHidden/>
              </w:rPr>
              <w:tab/>
            </w:r>
            <w:r w:rsidR="00B10755">
              <w:rPr>
                <w:webHidden/>
              </w:rPr>
              <w:fldChar w:fldCharType="begin"/>
            </w:r>
            <w:r w:rsidR="00B10755">
              <w:rPr>
                <w:webHidden/>
              </w:rPr>
              <w:instrText xml:space="preserve"> PAGEREF _Toc143090727 \h </w:instrText>
            </w:r>
            <w:r w:rsidR="00B10755">
              <w:rPr>
                <w:webHidden/>
              </w:rPr>
            </w:r>
            <w:r w:rsidR="00B10755">
              <w:rPr>
                <w:webHidden/>
              </w:rPr>
              <w:fldChar w:fldCharType="separate"/>
            </w:r>
            <w:r w:rsidR="00396A34">
              <w:rPr>
                <w:webHidden/>
              </w:rPr>
              <w:t>27</w:t>
            </w:r>
            <w:r w:rsidR="00B10755">
              <w:rPr>
                <w:webHidden/>
              </w:rPr>
              <w:fldChar w:fldCharType="end"/>
            </w:r>
          </w:hyperlink>
        </w:p>
        <w:p w14:paraId="2F386EF5" w14:textId="2EDD0463" w:rsidR="00574A69" w:rsidRDefault="00574A69">
          <w:r>
            <w:rPr>
              <w:b/>
              <w:bCs/>
            </w:rPr>
            <w:fldChar w:fldCharType="end"/>
          </w:r>
        </w:p>
      </w:sdtContent>
    </w:sdt>
    <w:p w14:paraId="75111B4C" w14:textId="77777777" w:rsidR="00FD095E" w:rsidRDefault="00FD095E">
      <w:pPr>
        <w:rPr>
          <w:rFonts w:ascii="Times New Roman" w:hAnsi="Times New Roman" w:cs="Times New Roman"/>
          <w:sz w:val="24"/>
          <w:szCs w:val="24"/>
        </w:rPr>
      </w:pPr>
      <w:r>
        <w:rPr>
          <w:rFonts w:ascii="Times New Roman" w:hAnsi="Times New Roman" w:cs="Times New Roman"/>
          <w:sz w:val="24"/>
          <w:szCs w:val="24"/>
        </w:rPr>
        <w:br w:type="page"/>
      </w:r>
    </w:p>
    <w:p w14:paraId="147C43E1" w14:textId="53E6579A" w:rsidR="00FD095E" w:rsidRDefault="00FD095E" w:rsidP="00FD095E">
      <w:pPr>
        <w:pStyle w:val="Overskrift1"/>
        <w:ind w:left="432" w:hanging="432"/>
      </w:pPr>
      <w:bookmarkStart w:id="1" w:name="_Toc143090697"/>
      <w:r>
        <w:lastRenderedPageBreak/>
        <w:t>Resumé</w:t>
      </w:r>
      <w:bookmarkEnd w:id="1"/>
    </w:p>
    <w:p w14:paraId="2DDA64DD" w14:textId="28DF356D" w:rsidR="00396A34" w:rsidRPr="00396A34" w:rsidRDefault="00396A34" w:rsidP="00D050F7">
      <w:pPr>
        <w:jc w:val="both"/>
        <w:rPr>
          <w:rFonts w:ascii="Times New Roman" w:hAnsi="Times New Roman" w:cs="Times New Roman"/>
          <w:sz w:val="24"/>
          <w:szCs w:val="24"/>
        </w:rPr>
      </w:pPr>
      <w:r>
        <w:rPr>
          <w:rFonts w:ascii="Times New Roman" w:hAnsi="Times New Roman" w:cs="Times New Roman"/>
          <w:sz w:val="24"/>
          <w:szCs w:val="24"/>
        </w:rPr>
        <w:t xml:space="preserve">Resultater af fase 2 i projektet </w:t>
      </w:r>
      <w:r w:rsidRPr="00396A34">
        <w:rPr>
          <w:rFonts w:ascii="Times New Roman" w:hAnsi="Times New Roman" w:cs="Times New Roman"/>
          <w:sz w:val="24"/>
          <w:szCs w:val="24"/>
        </w:rPr>
        <w:t xml:space="preserve">Styrkelse af akutberedskabet i det nære sundhedsvæsen </w:t>
      </w:r>
      <w:r>
        <w:rPr>
          <w:rFonts w:ascii="Times New Roman" w:hAnsi="Times New Roman" w:cs="Times New Roman"/>
          <w:sz w:val="24"/>
          <w:szCs w:val="24"/>
        </w:rPr>
        <w:t>- N</w:t>
      </w:r>
      <w:r w:rsidRPr="00396A34">
        <w:rPr>
          <w:rFonts w:ascii="Times New Roman" w:hAnsi="Times New Roman" w:cs="Times New Roman"/>
          <w:sz w:val="24"/>
          <w:szCs w:val="24"/>
        </w:rPr>
        <w:t>år paramedicinere skal samarbejde med primær sektor</w:t>
      </w:r>
      <w:r>
        <w:rPr>
          <w:rFonts w:ascii="Times New Roman" w:hAnsi="Times New Roman" w:cs="Times New Roman"/>
          <w:sz w:val="24"/>
          <w:szCs w:val="24"/>
        </w:rPr>
        <w:t>.</w:t>
      </w:r>
      <w:r w:rsidRPr="00396A34">
        <w:rPr>
          <w:rFonts w:ascii="Times New Roman" w:hAnsi="Times New Roman" w:cs="Times New Roman"/>
          <w:sz w:val="24"/>
          <w:szCs w:val="24"/>
        </w:rPr>
        <w:t xml:space="preserve"> Fase 2 af projektet gentager den første interviewrunde og tilføjer 12 nye interviews med paramedicinere, hjemmesygeplejersker, og lægeklinikrepræsentanter, for at få en dybere forståelse af de tværsektorielle samarbejdsdynamikker.</w:t>
      </w:r>
    </w:p>
    <w:p w14:paraId="21664CE6" w14:textId="77777777" w:rsidR="00396A34" w:rsidRDefault="00396A34" w:rsidP="00D050F7">
      <w:pPr>
        <w:jc w:val="both"/>
        <w:rPr>
          <w:rFonts w:ascii="Times New Roman" w:hAnsi="Times New Roman" w:cs="Times New Roman"/>
          <w:sz w:val="24"/>
          <w:szCs w:val="24"/>
        </w:rPr>
      </w:pPr>
      <w:r w:rsidRPr="00396A34">
        <w:rPr>
          <w:rFonts w:ascii="Times New Roman" w:hAnsi="Times New Roman" w:cs="Times New Roman"/>
          <w:sz w:val="24"/>
          <w:szCs w:val="24"/>
        </w:rPr>
        <w:t xml:space="preserve">Resultaterne viser, at paramedicinere oplever en udfordring i deres faglige identitet ved at tage sig af </w:t>
      </w:r>
      <w:proofErr w:type="spellStart"/>
      <w:r w:rsidRPr="00396A34">
        <w:rPr>
          <w:rFonts w:ascii="Times New Roman" w:hAnsi="Times New Roman" w:cs="Times New Roman"/>
          <w:sz w:val="24"/>
          <w:szCs w:val="24"/>
        </w:rPr>
        <w:t>subakutte</w:t>
      </w:r>
      <w:proofErr w:type="spellEnd"/>
      <w:r w:rsidRPr="00396A34">
        <w:rPr>
          <w:rFonts w:ascii="Times New Roman" w:hAnsi="Times New Roman" w:cs="Times New Roman"/>
          <w:sz w:val="24"/>
          <w:szCs w:val="24"/>
        </w:rPr>
        <w:t xml:space="preserve"> opgaver, men også at disse opgaver kan tilføre mening til deres arbejdsliv. Samarbejdet mellem paramedicinere og hjemmesygeplejersker er positivt, med en gensidig anerkendelse af hinandens kompetencer. Hjemmesygeplejerskerne oplever dog udfordringer med adgangen til lægefaglig kompetence, hvilket delvist kan imødegås gennem samarbejdet med paramedicinerne. Lægehusene ser samarbejdet som en værdifuld støtte i en travl hverdag, men oplever også usikkerhed omkring brugen af paramedicinere til visse opgaver.</w:t>
      </w:r>
    </w:p>
    <w:p w14:paraId="1644F360" w14:textId="57199BE8" w:rsidR="00396A34" w:rsidRPr="00396A34" w:rsidRDefault="00396A34" w:rsidP="00D050F7">
      <w:pPr>
        <w:jc w:val="both"/>
        <w:rPr>
          <w:rFonts w:ascii="Times New Roman" w:hAnsi="Times New Roman" w:cs="Times New Roman"/>
          <w:sz w:val="24"/>
          <w:szCs w:val="24"/>
        </w:rPr>
      </w:pPr>
      <w:r w:rsidRPr="00B10755">
        <w:rPr>
          <w:rFonts w:ascii="Times New Roman" w:hAnsi="Times New Roman" w:cs="Times New Roman"/>
          <w:sz w:val="24"/>
          <w:szCs w:val="24"/>
        </w:rPr>
        <w:t xml:space="preserve">Der har </w:t>
      </w:r>
      <w:r>
        <w:rPr>
          <w:rFonts w:ascii="Times New Roman" w:hAnsi="Times New Roman" w:cs="Times New Roman"/>
          <w:sz w:val="24"/>
          <w:szCs w:val="24"/>
        </w:rPr>
        <w:t>været udfyldt skemaer til at vurdere antal af kontakter og deres indhold. P</w:t>
      </w:r>
      <w:r w:rsidRPr="00B10755">
        <w:rPr>
          <w:rFonts w:ascii="Times New Roman" w:hAnsi="Times New Roman" w:cs="Times New Roman"/>
          <w:sz w:val="24"/>
          <w:szCs w:val="24"/>
        </w:rPr>
        <w:t xml:space="preserve">å nuværende tidspunkt </w:t>
      </w:r>
      <w:r w:rsidR="00D050F7">
        <w:rPr>
          <w:rFonts w:ascii="Times New Roman" w:hAnsi="Times New Roman" w:cs="Times New Roman"/>
          <w:sz w:val="24"/>
          <w:szCs w:val="24"/>
        </w:rPr>
        <w:t xml:space="preserve">har der </w:t>
      </w:r>
      <w:r w:rsidRPr="00B10755">
        <w:rPr>
          <w:rFonts w:ascii="Times New Roman" w:hAnsi="Times New Roman" w:cs="Times New Roman"/>
          <w:sz w:val="24"/>
          <w:szCs w:val="24"/>
        </w:rPr>
        <w:t xml:space="preserve">været 72 kontakter fra henholdsvis alles Lægehus og hjemmesygeplejen til paramedicinerne med henblik på et </w:t>
      </w:r>
      <w:proofErr w:type="spellStart"/>
      <w:r w:rsidRPr="00B10755">
        <w:rPr>
          <w:rFonts w:ascii="Times New Roman" w:hAnsi="Times New Roman" w:cs="Times New Roman"/>
          <w:sz w:val="24"/>
          <w:szCs w:val="24"/>
        </w:rPr>
        <w:t>subakut</w:t>
      </w:r>
      <w:proofErr w:type="spellEnd"/>
      <w:r w:rsidRPr="00B10755">
        <w:rPr>
          <w:rFonts w:ascii="Times New Roman" w:hAnsi="Times New Roman" w:cs="Times New Roman"/>
          <w:sz w:val="24"/>
          <w:szCs w:val="24"/>
        </w:rPr>
        <w:t xml:space="preserve"> tilsyn. Af de registrerede tilsyn resulterede </w:t>
      </w:r>
      <w:r>
        <w:rPr>
          <w:rFonts w:ascii="Times New Roman" w:hAnsi="Times New Roman" w:cs="Times New Roman"/>
          <w:sz w:val="24"/>
          <w:szCs w:val="24"/>
        </w:rPr>
        <w:t xml:space="preserve">cirka en tredjedel </w:t>
      </w:r>
      <w:r w:rsidRPr="00B10755">
        <w:rPr>
          <w:rFonts w:ascii="Times New Roman" w:hAnsi="Times New Roman" w:cs="Times New Roman"/>
          <w:sz w:val="24"/>
          <w:szCs w:val="24"/>
        </w:rPr>
        <w:t xml:space="preserve">i indlæggelse af patienten og i </w:t>
      </w:r>
      <w:r>
        <w:rPr>
          <w:rFonts w:ascii="Times New Roman" w:hAnsi="Times New Roman" w:cs="Times New Roman"/>
          <w:sz w:val="24"/>
          <w:szCs w:val="24"/>
        </w:rPr>
        <w:t xml:space="preserve">lidt mere end halvdelen </w:t>
      </w:r>
      <w:r w:rsidRPr="00B10755">
        <w:rPr>
          <w:rFonts w:ascii="Times New Roman" w:hAnsi="Times New Roman" w:cs="Times New Roman"/>
          <w:sz w:val="24"/>
          <w:szCs w:val="24"/>
        </w:rPr>
        <w:t>af tilfældene blev patienten afsluttet i hjemmet, hvoraf godt en tredjedel af disse patienter efterfølgende skulle følges op på af egen læge</w:t>
      </w:r>
      <w:r>
        <w:rPr>
          <w:rFonts w:ascii="Times New Roman" w:hAnsi="Times New Roman" w:cs="Times New Roman"/>
          <w:sz w:val="24"/>
          <w:szCs w:val="24"/>
        </w:rPr>
        <w:t xml:space="preserve">. </w:t>
      </w:r>
    </w:p>
    <w:p w14:paraId="39DCA411" w14:textId="73E2B752" w:rsidR="00396A34" w:rsidRDefault="00396A34" w:rsidP="00D050F7">
      <w:pPr>
        <w:jc w:val="both"/>
        <w:rPr>
          <w:rFonts w:ascii="Times New Roman" w:hAnsi="Times New Roman" w:cs="Times New Roman"/>
          <w:sz w:val="24"/>
          <w:szCs w:val="24"/>
        </w:rPr>
      </w:pPr>
      <w:r w:rsidRPr="00396A34">
        <w:rPr>
          <w:rFonts w:ascii="Times New Roman" w:hAnsi="Times New Roman" w:cs="Times New Roman"/>
          <w:sz w:val="24"/>
          <w:szCs w:val="24"/>
        </w:rPr>
        <w:t>Der er ikke observeret markante forskelle mellem fase 1 og 2, bortset fra en øget forståelse og anvendelse af samarbejdet. Projektet konkluderer, at integrationen af paramedicinere i den primære sundhedssektor er positiv og bidrager til bedre patientforløb, selvom der fortsat er plads til forbedringer i forhold til kommunikation, videndeling, og gensidigt kendskab mellem de involverede parter.</w:t>
      </w:r>
    </w:p>
    <w:p w14:paraId="320A9914" w14:textId="77777777" w:rsidR="00D050F7" w:rsidRDefault="00D050F7" w:rsidP="00D050F7">
      <w:pPr>
        <w:jc w:val="both"/>
        <w:rPr>
          <w:rFonts w:ascii="Times New Roman" w:hAnsi="Times New Roman" w:cs="Times New Roman"/>
          <w:sz w:val="24"/>
          <w:szCs w:val="24"/>
        </w:rPr>
      </w:pPr>
    </w:p>
    <w:p w14:paraId="725865D8" w14:textId="1382679E" w:rsidR="00401A70" w:rsidRDefault="00401A70" w:rsidP="00401A70">
      <w:pPr>
        <w:pStyle w:val="Overskrift1"/>
      </w:pPr>
      <w:bookmarkStart w:id="2" w:name="_Toc143090698"/>
      <w:r>
        <w:t>Relevans</w:t>
      </w:r>
      <w:bookmarkEnd w:id="2"/>
    </w:p>
    <w:p w14:paraId="0F9633E4" w14:textId="5827A4D4" w:rsidR="00401A70" w:rsidRDefault="00401A70" w:rsidP="00401A70">
      <w:pPr>
        <w:spacing w:line="360" w:lineRule="auto"/>
        <w:jc w:val="both"/>
        <w:rPr>
          <w:rFonts w:ascii="Times New Roman" w:hAnsi="Times New Roman" w:cs="Times New Roman"/>
          <w:sz w:val="24"/>
          <w:szCs w:val="24"/>
        </w:rPr>
      </w:pPr>
      <w:r w:rsidRPr="00401A70">
        <w:rPr>
          <w:rFonts w:ascii="Times New Roman" w:hAnsi="Times New Roman" w:cs="Times New Roman"/>
          <w:sz w:val="24"/>
          <w:szCs w:val="24"/>
        </w:rPr>
        <w:t xml:space="preserve">De danske hospitaler er under stort pres med en betydelig stigning i antallet af akutte indlæggelser og genindlæggelser. Ifølge regionernes formand, Anders </w:t>
      </w:r>
      <w:proofErr w:type="spellStart"/>
      <w:r w:rsidRPr="00401A70">
        <w:rPr>
          <w:rFonts w:ascii="Times New Roman" w:hAnsi="Times New Roman" w:cs="Times New Roman"/>
          <w:sz w:val="24"/>
          <w:szCs w:val="24"/>
        </w:rPr>
        <w:t>Kühnau</w:t>
      </w:r>
      <w:proofErr w:type="spellEnd"/>
      <w:r w:rsidRPr="00401A70">
        <w:rPr>
          <w:rFonts w:ascii="Times New Roman" w:hAnsi="Times New Roman" w:cs="Times New Roman"/>
          <w:sz w:val="24"/>
          <w:szCs w:val="24"/>
        </w:rPr>
        <w:t xml:space="preserve">, er der derfor behov for styrkelse af det nære sundhedsvæsen og et tættere samspil med praktiserende læger og kommuner for at kunne imødegå dette pres. Imidlertid står de praktiserende lægeklinikker selv med fulde klinikker, hvilket gør det vanskeligt at afsætte tid til hjemmebesøg, da disse tager værdifuld tid fra klinikkens øvrige patienter. </w:t>
      </w:r>
      <w:r w:rsidRPr="00401A70">
        <w:rPr>
          <w:rFonts w:ascii="Times New Roman" w:hAnsi="Times New Roman" w:cs="Times New Roman"/>
          <w:sz w:val="24"/>
          <w:szCs w:val="24"/>
        </w:rPr>
        <w:br/>
        <w:t xml:space="preserve">For at afhjælpe noget af presset på hospitalerne og lægeklinikkerne samt sikre bedre patientforløb, er et tættere samarbejde mellem paramedicinere og den primære sektor både relevant og interessant. </w:t>
      </w:r>
      <w:r w:rsidRPr="00401A70">
        <w:rPr>
          <w:rFonts w:ascii="Times New Roman" w:hAnsi="Times New Roman" w:cs="Times New Roman"/>
          <w:sz w:val="24"/>
          <w:szCs w:val="24"/>
        </w:rPr>
        <w:lastRenderedPageBreak/>
        <w:t xml:space="preserve">Samarbejdet i dette projekt kan derfor være et skridt på vejen mod at optimere ressourceudnyttelsen og sikre, at patienterne får den nødvendige pleje og behandling uden unødvendige forsinkelser. </w:t>
      </w:r>
    </w:p>
    <w:p w14:paraId="7D1F0723" w14:textId="77777777" w:rsidR="00D050F7" w:rsidRPr="00401A70" w:rsidRDefault="00D050F7" w:rsidP="00401A70">
      <w:pPr>
        <w:spacing w:line="360" w:lineRule="auto"/>
        <w:jc w:val="both"/>
        <w:rPr>
          <w:rFonts w:ascii="Times New Roman" w:hAnsi="Times New Roman" w:cs="Times New Roman"/>
          <w:sz w:val="24"/>
          <w:szCs w:val="24"/>
        </w:rPr>
      </w:pPr>
    </w:p>
    <w:p w14:paraId="7E272093" w14:textId="7A2BBA61" w:rsidR="00FD095E" w:rsidRPr="00FD095E" w:rsidRDefault="00FD095E" w:rsidP="00FD095E">
      <w:pPr>
        <w:pStyle w:val="Overskrift1"/>
        <w:ind w:left="432" w:hanging="432"/>
      </w:pPr>
      <w:bookmarkStart w:id="3" w:name="_Toc143090699"/>
      <w:r>
        <w:t>Intro</w:t>
      </w:r>
      <w:bookmarkEnd w:id="3"/>
    </w:p>
    <w:p w14:paraId="097441E5" w14:textId="070CE365" w:rsidR="001833C3" w:rsidRPr="00A52C51" w:rsidRDefault="00A52C51" w:rsidP="009971DB">
      <w:pPr>
        <w:spacing w:line="360" w:lineRule="auto"/>
        <w:jc w:val="both"/>
        <w:rPr>
          <w:rFonts w:ascii="Times New Roman" w:hAnsi="Times New Roman" w:cs="Times New Roman"/>
          <w:sz w:val="24"/>
          <w:szCs w:val="24"/>
        </w:rPr>
      </w:pPr>
      <w:r w:rsidRPr="00A52C51">
        <w:rPr>
          <w:rFonts w:ascii="Times New Roman" w:hAnsi="Times New Roman" w:cs="Times New Roman"/>
          <w:sz w:val="24"/>
          <w:szCs w:val="24"/>
        </w:rPr>
        <w:t xml:space="preserve">Hermed præsenteres </w:t>
      </w:r>
      <w:r w:rsidR="008C1373">
        <w:rPr>
          <w:rFonts w:ascii="Times New Roman" w:hAnsi="Times New Roman" w:cs="Times New Roman"/>
          <w:sz w:val="24"/>
          <w:szCs w:val="24"/>
        </w:rPr>
        <w:t xml:space="preserve">resultaterne fra fase 2 i forbindelse med </w:t>
      </w:r>
      <w:r w:rsidR="007227F3">
        <w:rPr>
          <w:rFonts w:ascii="Times New Roman" w:hAnsi="Times New Roman" w:cs="Times New Roman"/>
          <w:sz w:val="24"/>
          <w:szCs w:val="24"/>
        </w:rPr>
        <w:t xml:space="preserve">forskningsprojektet ”Når paramedicinere skal samarbejde med primær sektor”. </w:t>
      </w:r>
      <w:r w:rsidR="009E4AE7">
        <w:rPr>
          <w:rFonts w:ascii="Times New Roman" w:hAnsi="Times New Roman" w:cs="Times New Roman"/>
          <w:sz w:val="24"/>
          <w:szCs w:val="24"/>
        </w:rPr>
        <w:t xml:space="preserve">Notatet kan læses som en </w:t>
      </w:r>
      <w:r w:rsidR="00BA649D">
        <w:rPr>
          <w:rFonts w:ascii="Times New Roman" w:hAnsi="Times New Roman" w:cs="Times New Roman"/>
          <w:sz w:val="24"/>
          <w:szCs w:val="24"/>
        </w:rPr>
        <w:t>direkte</w:t>
      </w:r>
      <w:r w:rsidR="009E4AE7">
        <w:rPr>
          <w:rFonts w:ascii="Times New Roman" w:hAnsi="Times New Roman" w:cs="Times New Roman"/>
          <w:sz w:val="24"/>
          <w:szCs w:val="24"/>
        </w:rPr>
        <w:t xml:space="preserve"> forlængelse af</w:t>
      </w:r>
      <w:r w:rsidR="001D1449">
        <w:rPr>
          <w:rFonts w:ascii="Times New Roman" w:hAnsi="Times New Roman" w:cs="Times New Roman"/>
          <w:sz w:val="24"/>
          <w:szCs w:val="24"/>
        </w:rPr>
        <w:t xml:space="preserve"> </w:t>
      </w:r>
      <w:r w:rsidR="009E4AE7">
        <w:rPr>
          <w:rFonts w:ascii="Times New Roman" w:hAnsi="Times New Roman" w:cs="Times New Roman"/>
          <w:sz w:val="24"/>
          <w:szCs w:val="24"/>
        </w:rPr>
        <w:t>fase 1</w:t>
      </w:r>
      <w:r w:rsidR="00123EF4">
        <w:rPr>
          <w:rFonts w:ascii="Times New Roman" w:hAnsi="Times New Roman" w:cs="Times New Roman"/>
          <w:sz w:val="24"/>
          <w:szCs w:val="24"/>
        </w:rPr>
        <w:t>, som indeholder de første resultater</w:t>
      </w:r>
      <w:r w:rsidR="001D1449">
        <w:rPr>
          <w:rFonts w:ascii="Times New Roman" w:hAnsi="Times New Roman" w:cs="Times New Roman"/>
          <w:sz w:val="24"/>
          <w:szCs w:val="24"/>
        </w:rPr>
        <w:t xml:space="preserve"> fra pilotprojektets </w:t>
      </w:r>
      <w:r w:rsidR="00D020C9">
        <w:rPr>
          <w:rFonts w:ascii="Times New Roman" w:hAnsi="Times New Roman" w:cs="Times New Roman"/>
          <w:sz w:val="24"/>
          <w:szCs w:val="24"/>
        </w:rPr>
        <w:t>optakt/</w:t>
      </w:r>
      <w:r w:rsidR="001D1449">
        <w:rPr>
          <w:rFonts w:ascii="Times New Roman" w:hAnsi="Times New Roman" w:cs="Times New Roman"/>
          <w:sz w:val="24"/>
          <w:szCs w:val="24"/>
        </w:rPr>
        <w:t>startfase</w:t>
      </w:r>
      <w:r w:rsidR="00A91D85">
        <w:rPr>
          <w:rFonts w:ascii="Times New Roman" w:hAnsi="Times New Roman" w:cs="Times New Roman"/>
          <w:sz w:val="24"/>
          <w:szCs w:val="24"/>
        </w:rPr>
        <w:t xml:space="preserve"> (1).</w:t>
      </w:r>
      <w:r w:rsidR="00123EF4">
        <w:rPr>
          <w:rFonts w:ascii="Times New Roman" w:hAnsi="Times New Roman" w:cs="Times New Roman"/>
          <w:sz w:val="24"/>
          <w:szCs w:val="24"/>
        </w:rPr>
        <w:t xml:space="preserve"> </w:t>
      </w:r>
    </w:p>
    <w:p w14:paraId="1F95A7EF" w14:textId="55CCA8F2" w:rsidR="00161EA5" w:rsidRPr="00A0584C" w:rsidRDefault="00BE1A49" w:rsidP="00670538">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Nærværende notat er en empirisk </w:t>
      </w:r>
      <w:r w:rsidR="009773D6">
        <w:rPr>
          <w:rFonts w:ascii="Times New Roman" w:hAnsi="Times New Roman" w:cs="Times New Roman"/>
          <w:sz w:val="24"/>
          <w:szCs w:val="24"/>
        </w:rPr>
        <w:t>sammenfatning af de mest dominante tematikker</w:t>
      </w:r>
      <w:r w:rsidR="000B6A63">
        <w:rPr>
          <w:rFonts w:ascii="Times New Roman" w:hAnsi="Times New Roman" w:cs="Times New Roman"/>
          <w:sz w:val="24"/>
          <w:szCs w:val="24"/>
        </w:rPr>
        <w:t>,</w:t>
      </w:r>
      <w:r w:rsidR="009773D6">
        <w:rPr>
          <w:rFonts w:ascii="Times New Roman" w:hAnsi="Times New Roman" w:cs="Times New Roman"/>
          <w:sz w:val="24"/>
          <w:szCs w:val="24"/>
        </w:rPr>
        <w:t xml:space="preserve"> der er kommet til udtryk i forbindelse med anden interviewrunde</w:t>
      </w:r>
      <w:r w:rsidR="00B26D33">
        <w:rPr>
          <w:rFonts w:ascii="Times New Roman" w:hAnsi="Times New Roman" w:cs="Times New Roman"/>
          <w:sz w:val="24"/>
          <w:szCs w:val="24"/>
        </w:rPr>
        <w:t xml:space="preserve">, som er en </w:t>
      </w:r>
      <w:r w:rsidR="00AD5FC7">
        <w:rPr>
          <w:rFonts w:ascii="Times New Roman" w:hAnsi="Times New Roman" w:cs="Times New Roman"/>
          <w:sz w:val="24"/>
          <w:szCs w:val="24"/>
        </w:rPr>
        <w:t>gentagelse af første interviewrunde/optakten</w:t>
      </w:r>
      <w:r w:rsidR="002749BC">
        <w:rPr>
          <w:rFonts w:ascii="Times New Roman" w:hAnsi="Times New Roman" w:cs="Times New Roman"/>
          <w:sz w:val="24"/>
          <w:szCs w:val="24"/>
        </w:rPr>
        <w:t xml:space="preserve">. Dvs. </w:t>
      </w:r>
      <w:r w:rsidR="006126E5">
        <w:rPr>
          <w:rFonts w:ascii="Times New Roman" w:hAnsi="Times New Roman" w:cs="Times New Roman"/>
          <w:sz w:val="24"/>
          <w:szCs w:val="24"/>
        </w:rPr>
        <w:t>der</w:t>
      </w:r>
      <w:r w:rsidR="00E955F1">
        <w:rPr>
          <w:rFonts w:ascii="Times New Roman" w:hAnsi="Times New Roman" w:cs="Times New Roman"/>
          <w:sz w:val="24"/>
          <w:szCs w:val="24"/>
        </w:rPr>
        <w:t xml:space="preserve"> i</w:t>
      </w:r>
      <w:r w:rsidR="00996AF8">
        <w:rPr>
          <w:rFonts w:ascii="Times New Roman" w:hAnsi="Times New Roman" w:cs="Times New Roman"/>
          <w:sz w:val="24"/>
          <w:szCs w:val="24"/>
        </w:rPr>
        <w:t xml:space="preserve"> denne fase 2</w:t>
      </w:r>
      <w:r w:rsidR="00E955F1">
        <w:rPr>
          <w:rFonts w:ascii="Times New Roman" w:hAnsi="Times New Roman" w:cs="Times New Roman"/>
          <w:sz w:val="24"/>
          <w:szCs w:val="24"/>
        </w:rPr>
        <w:t xml:space="preserve"> også</w:t>
      </w:r>
      <w:r w:rsidR="006126E5">
        <w:rPr>
          <w:rFonts w:ascii="Times New Roman" w:hAnsi="Times New Roman" w:cs="Times New Roman"/>
          <w:sz w:val="24"/>
          <w:szCs w:val="24"/>
        </w:rPr>
        <w:t xml:space="preserve"> er foretaget </w:t>
      </w:r>
      <w:r w:rsidR="004B0265">
        <w:rPr>
          <w:rFonts w:ascii="Times New Roman" w:hAnsi="Times New Roman" w:cs="Times New Roman"/>
          <w:sz w:val="24"/>
          <w:szCs w:val="24"/>
        </w:rPr>
        <w:t xml:space="preserve">i alt </w:t>
      </w:r>
      <w:r w:rsidR="006126E5">
        <w:rPr>
          <w:rFonts w:ascii="Times New Roman" w:hAnsi="Times New Roman" w:cs="Times New Roman"/>
          <w:sz w:val="24"/>
          <w:szCs w:val="24"/>
        </w:rPr>
        <w:t>1</w:t>
      </w:r>
      <w:r w:rsidR="00782E67">
        <w:rPr>
          <w:rFonts w:ascii="Times New Roman" w:hAnsi="Times New Roman" w:cs="Times New Roman"/>
          <w:sz w:val="24"/>
          <w:szCs w:val="24"/>
        </w:rPr>
        <w:t>2</w:t>
      </w:r>
      <w:r w:rsidR="006126E5">
        <w:rPr>
          <w:rFonts w:ascii="Times New Roman" w:hAnsi="Times New Roman" w:cs="Times New Roman"/>
          <w:sz w:val="24"/>
          <w:szCs w:val="24"/>
        </w:rPr>
        <w:t xml:space="preserve"> </w:t>
      </w:r>
      <w:r w:rsidR="004B0265">
        <w:rPr>
          <w:rFonts w:ascii="Times New Roman" w:hAnsi="Times New Roman" w:cs="Times New Roman"/>
          <w:sz w:val="24"/>
          <w:szCs w:val="24"/>
        </w:rPr>
        <w:t>interviews med</w:t>
      </w:r>
      <w:r w:rsidR="009773D6">
        <w:rPr>
          <w:rFonts w:ascii="Times New Roman" w:hAnsi="Times New Roman" w:cs="Times New Roman"/>
          <w:sz w:val="24"/>
          <w:szCs w:val="24"/>
        </w:rPr>
        <w:t xml:space="preserve"> henholdsvis </w:t>
      </w:r>
      <w:r w:rsidR="006126E5">
        <w:rPr>
          <w:rFonts w:ascii="Times New Roman" w:hAnsi="Times New Roman" w:cs="Times New Roman"/>
          <w:sz w:val="24"/>
          <w:szCs w:val="24"/>
        </w:rPr>
        <w:t xml:space="preserve">5 </w:t>
      </w:r>
      <w:r w:rsidR="009773D6">
        <w:rPr>
          <w:rFonts w:ascii="Times New Roman" w:hAnsi="Times New Roman" w:cs="Times New Roman"/>
          <w:sz w:val="24"/>
          <w:szCs w:val="24"/>
        </w:rPr>
        <w:t>paramediciner</w:t>
      </w:r>
      <w:r w:rsidR="000574C8">
        <w:rPr>
          <w:rFonts w:ascii="Times New Roman" w:hAnsi="Times New Roman" w:cs="Times New Roman"/>
          <w:sz w:val="24"/>
          <w:szCs w:val="24"/>
        </w:rPr>
        <w:t xml:space="preserve">e </w:t>
      </w:r>
      <w:r w:rsidR="009773D6">
        <w:rPr>
          <w:rFonts w:ascii="Times New Roman" w:hAnsi="Times New Roman" w:cs="Times New Roman"/>
          <w:sz w:val="24"/>
          <w:szCs w:val="24"/>
        </w:rPr>
        <w:t xml:space="preserve">og </w:t>
      </w:r>
      <w:r w:rsidR="006126E5">
        <w:rPr>
          <w:rFonts w:ascii="Times New Roman" w:hAnsi="Times New Roman" w:cs="Times New Roman"/>
          <w:sz w:val="24"/>
          <w:szCs w:val="24"/>
        </w:rPr>
        <w:t xml:space="preserve">4 </w:t>
      </w:r>
      <w:r w:rsidR="009773D6">
        <w:rPr>
          <w:rFonts w:ascii="Times New Roman" w:hAnsi="Times New Roman" w:cs="Times New Roman"/>
          <w:sz w:val="24"/>
          <w:szCs w:val="24"/>
        </w:rPr>
        <w:t>hjemmesygeplejersker</w:t>
      </w:r>
      <w:r w:rsidR="005D7839">
        <w:rPr>
          <w:rFonts w:ascii="Times New Roman" w:hAnsi="Times New Roman" w:cs="Times New Roman"/>
          <w:sz w:val="24"/>
          <w:szCs w:val="24"/>
        </w:rPr>
        <w:t>, samt en enkelt centersygeplejersker</w:t>
      </w:r>
      <w:r w:rsidR="009773D6">
        <w:rPr>
          <w:rFonts w:ascii="Times New Roman" w:hAnsi="Times New Roman" w:cs="Times New Roman"/>
          <w:sz w:val="24"/>
          <w:szCs w:val="24"/>
        </w:rPr>
        <w:t xml:space="preserve">, der er involverede i det tværsektorielle samarbejde i Jammerbugt kommune. </w:t>
      </w:r>
      <w:r w:rsidR="00432B7B">
        <w:rPr>
          <w:rFonts w:ascii="Times New Roman" w:hAnsi="Times New Roman" w:cs="Times New Roman"/>
          <w:sz w:val="24"/>
          <w:szCs w:val="24"/>
        </w:rPr>
        <w:t>Hertil kommer interviews med to repræsentanter fra de to involverede lægeklinikker</w:t>
      </w:r>
      <w:r w:rsidR="00C378EC">
        <w:rPr>
          <w:rFonts w:ascii="Times New Roman" w:hAnsi="Times New Roman" w:cs="Times New Roman"/>
          <w:sz w:val="24"/>
          <w:szCs w:val="24"/>
        </w:rPr>
        <w:t xml:space="preserve">. </w:t>
      </w:r>
      <w:r w:rsidR="009773D6">
        <w:rPr>
          <w:rFonts w:ascii="Times New Roman" w:hAnsi="Times New Roman" w:cs="Times New Roman"/>
          <w:sz w:val="24"/>
          <w:szCs w:val="24"/>
        </w:rPr>
        <w:t xml:space="preserve">Interviewguiden er udarbejdet på baggrund af </w:t>
      </w:r>
      <w:r w:rsidR="00C378EC">
        <w:rPr>
          <w:rFonts w:ascii="Times New Roman" w:hAnsi="Times New Roman" w:cs="Times New Roman"/>
          <w:sz w:val="24"/>
          <w:szCs w:val="24"/>
        </w:rPr>
        <w:t>første</w:t>
      </w:r>
      <w:r w:rsidR="00AA718C">
        <w:rPr>
          <w:rFonts w:ascii="Times New Roman" w:hAnsi="Times New Roman" w:cs="Times New Roman"/>
          <w:sz w:val="24"/>
          <w:szCs w:val="24"/>
        </w:rPr>
        <w:t xml:space="preserve"> </w:t>
      </w:r>
      <w:r w:rsidR="009773D6">
        <w:rPr>
          <w:rFonts w:ascii="Times New Roman" w:hAnsi="Times New Roman" w:cs="Times New Roman"/>
          <w:sz w:val="24"/>
          <w:szCs w:val="24"/>
        </w:rPr>
        <w:t xml:space="preserve">rundes interviewguide, samt de empiriske fund denne </w:t>
      </w:r>
      <w:r w:rsidR="00BB1CE8">
        <w:rPr>
          <w:rFonts w:ascii="Times New Roman" w:hAnsi="Times New Roman" w:cs="Times New Roman"/>
          <w:sz w:val="24"/>
          <w:szCs w:val="24"/>
        </w:rPr>
        <w:t>første</w:t>
      </w:r>
      <w:r w:rsidR="009773D6">
        <w:rPr>
          <w:rFonts w:ascii="Times New Roman" w:hAnsi="Times New Roman" w:cs="Times New Roman"/>
          <w:sz w:val="24"/>
          <w:szCs w:val="24"/>
        </w:rPr>
        <w:t xml:space="preserve"> interviewrunde afstedkom. </w:t>
      </w:r>
      <w:r w:rsidR="007E31C3">
        <w:rPr>
          <w:rFonts w:ascii="Times New Roman" w:hAnsi="Times New Roman" w:cs="Times New Roman"/>
          <w:sz w:val="24"/>
          <w:szCs w:val="24"/>
        </w:rPr>
        <w:t>Blandt de fem hjemmesygeplejersker der blev interviewet i fase 1, er tre af dem interviewet igen i fase 2. To er nye grundet henholdsvis sygdom og jobskifte.</w:t>
      </w:r>
    </w:p>
    <w:p w14:paraId="0F702D41" w14:textId="77777777" w:rsidR="00DD7B72" w:rsidRDefault="005D7839" w:rsidP="0000586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Interviewet forholder sig til de involverede fagfolks </w:t>
      </w:r>
      <w:r w:rsidR="00F42D0F">
        <w:rPr>
          <w:rFonts w:ascii="Times New Roman" w:hAnsi="Times New Roman" w:cs="Times New Roman"/>
          <w:color w:val="000000" w:themeColor="text1"/>
          <w:sz w:val="24"/>
          <w:szCs w:val="24"/>
        </w:rPr>
        <w:t>erfaringer med</w:t>
      </w:r>
      <w:r>
        <w:rPr>
          <w:rFonts w:ascii="Times New Roman" w:hAnsi="Times New Roman" w:cs="Times New Roman"/>
          <w:color w:val="000000" w:themeColor="text1"/>
          <w:sz w:val="24"/>
          <w:szCs w:val="24"/>
        </w:rPr>
        <w:t xml:space="preserve"> og holdninger til det tværsektorielle samarbejde. </w:t>
      </w:r>
      <w:r w:rsidR="008F6DDB">
        <w:rPr>
          <w:rFonts w:ascii="Times New Roman" w:hAnsi="Times New Roman" w:cs="Times New Roman"/>
          <w:color w:val="000000" w:themeColor="text1"/>
          <w:sz w:val="24"/>
          <w:szCs w:val="24"/>
        </w:rPr>
        <w:t>Indledningsvis</w:t>
      </w:r>
      <w:r>
        <w:rPr>
          <w:rFonts w:ascii="Times New Roman" w:hAnsi="Times New Roman" w:cs="Times New Roman"/>
          <w:color w:val="000000" w:themeColor="text1"/>
          <w:sz w:val="24"/>
          <w:szCs w:val="24"/>
        </w:rPr>
        <w:t xml:space="preserve"> skal det </w:t>
      </w:r>
      <w:r w:rsidR="008F6DDB">
        <w:rPr>
          <w:rFonts w:ascii="Times New Roman" w:hAnsi="Times New Roman" w:cs="Times New Roman"/>
          <w:color w:val="000000" w:themeColor="text1"/>
          <w:sz w:val="24"/>
          <w:szCs w:val="24"/>
        </w:rPr>
        <w:t>bemærkes</w:t>
      </w:r>
      <w:r>
        <w:rPr>
          <w:rFonts w:ascii="Times New Roman" w:hAnsi="Times New Roman" w:cs="Times New Roman"/>
          <w:color w:val="000000" w:themeColor="text1"/>
          <w:sz w:val="24"/>
          <w:szCs w:val="24"/>
        </w:rPr>
        <w:t xml:space="preserve">, at </w:t>
      </w:r>
      <w:r w:rsidR="00785FFA">
        <w:rPr>
          <w:rFonts w:ascii="Times New Roman" w:hAnsi="Times New Roman" w:cs="Times New Roman"/>
          <w:color w:val="000000" w:themeColor="text1"/>
          <w:sz w:val="24"/>
          <w:szCs w:val="24"/>
        </w:rPr>
        <w:t>samarbejdserfaringer</w:t>
      </w:r>
      <w:r w:rsidR="00DD7B72">
        <w:rPr>
          <w:rFonts w:ascii="Times New Roman" w:hAnsi="Times New Roman" w:cs="Times New Roman"/>
          <w:color w:val="000000" w:themeColor="text1"/>
          <w:sz w:val="24"/>
          <w:szCs w:val="24"/>
        </w:rPr>
        <w:t>ne</w:t>
      </w:r>
      <w:r w:rsidR="009F1C11">
        <w:rPr>
          <w:rFonts w:ascii="Times New Roman" w:hAnsi="Times New Roman" w:cs="Times New Roman"/>
          <w:color w:val="000000" w:themeColor="text1"/>
          <w:sz w:val="24"/>
          <w:szCs w:val="24"/>
        </w:rPr>
        <w:t xml:space="preserve"> varierer blandt de interviewede, hvor nogle har mere omfattende erfaring med at indgå i det tværsektorielle samarbejde, mens det for andre er stærkt begrænset.</w:t>
      </w:r>
      <w:r w:rsidR="00C64947">
        <w:rPr>
          <w:rFonts w:ascii="Times New Roman" w:hAnsi="Times New Roman" w:cs="Times New Roman"/>
          <w:color w:val="000000" w:themeColor="text1"/>
          <w:sz w:val="24"/>
          <w:szCs w:val="24"/>
        </w:rPr>
        <w:t xml:space="preserve"> </w:t>
      </w:r>
    </w:p>
    <w:p w14:paraId="5EF94E9D" w14:textId="7D69D2A3" w:rsidR="00005862" w:rsidRPr="002C3D06" w:rsidRDefault="00DA5B02" w:rsidP="00005862">
      <w:pPr>
        <w:spacing w:line="360" w:lineRule="auto"/>
        <w:jc w:val="both"/>
        <w:rPr>
          <w:rFonts w:ascii="Times New Roman" w:hAnsi="Times New Roman" w:cs="Times New Roman"/>
          <w:sz w:val="24"/>
          <w:szCs w:val="24"/>
        </w:rPr>
      </w:pPr>
      <w:r w:rsidRPr="002C3D06">
        <w:rPr>
          <w:rFonts w:ascii="Times New Roman" w:hAnsi="Times New Roman" w:cs="Times New Roman"/>
          <w:sz w:val="24"/>
          <w:szCs w:val="24"/>
        </w:rPr>
        <w:t>Som i første fase er f</w:t>
      </w:r>
      <w:r w:rsidR="00005862" w:rsidRPr="002C3D06">
        <w:rPr>
          <w:rFonts w:ascii="Times New Roman" w:hAnsi="Times New Roman" w:cs="Times New Roman"/>
          <w:sz w:val="24"/>
          <w:szCs w:val="24"/>
        </w:rPr>
        <w:t>ormålet med de semistrukturerede interviews at indfange deltagernes såkaldte meningsskabelse (</w:t>
      </w:r>
      <w:r w:rsidR="00E025E8">
        <w:rPr>
          <w:rFonts w:ascii="Times New Roman" w:hAnsi="Times New Roman" w:cs="Times New Roman"/>
          <w:sz w:val="24"/>
          <w:szCs w:val="24"/>
        </w:rPr>
        <w:t>2</w:t>
      </w:r>
      <w:r w:rsidR="00005862" w:rsidRPr="002C3D06">
        <w:rPr>
          <w:rFonts w:ascii="Times New Roman" w:hAnsi="Times New Roman" w:cs="Times New Roman"/>
          <w:sz w:val="24"/>
          <w:szCs w:val="24"/>
        </w:rPr>
        <w:t xml:space="preserve">). Meningsskabelse drejer sig om måder, hvorpå parter, som er involveret i organisatoriske forandringsprocesser, forstår forandringen, og hvordan de forsøger at forklare nye, måske uklare situationer med den nye samarbejdskonstellation. Hermed skabes en mening med situationen eller forandringen, som den opleves, eller er ved at blive skabt. </w:t>
      </w:r>
    </w:p>
    <w:p w14:paraId="1D49BDEB" w14:textId="5E999A4B" w:rsidR="00005862" w:rsidRPr="002C3D06" w:rsidRDefault="005733D6" w:rsidP="00005862">
      <w:pPr>
        <w:spacing w:line="360" w:lineRule="auto"/>
        <w:jc w:val="both"/>
        <w:rPr>
          <w:rFonts w:ascii="Times New Roman" w:hAnsi="Times New Roman" w:cs="Times New Roman"/>
          <w:sz w:val="24"/>
          <w:szCs w:val="24"/>
        </w:rPr>
      </w:pPr>
      <w:r w:rsidRPr="002C3D06">
        <w:rPr>
          <w:rFonts w:ascii="Times New Roman" w:hAnsi="Times New Roman" w:cs="Times New Roman"/>
          <w:sz w:val="24"/>
          <w:szCs w:val="24"/>
        </w:rPr>
        <w:t xml:space="preserve">I fase 1 var der tale om såkaldt </w:t>
      </w:r>
      <w:r w:rsidR="007A0060" w:rsidRPr="002C3D06">
        <w:rPr>
          <w:rFonts w:ascii="Times New Roman" w:hAnsi="Times New Roman" w:cs="Times New Roman"/>
          <w:sz w:val="24"/>
          <w:szCs w:val="24"/>
        </w:rPr>
        <w:t>prospektiv meningsskabelse, som fokuserer på meningsskabende processer, hvor deltagernes opmærksomhed og bekymringer rettes mod begivenheder og forandringer, der kan forekomme i fremtiden (</w:t>
      </w:r>
      <w:r w:rsidR="00E025E8">
        <w:rPr>
          <w:rFonts w:ascii="Times New Roman" w:hAnsi="Times New Roman" w:cs="Times New Roman"/>
          <w:sz w:val="24"/>
          <w:szCs w:val="24"/>
        </w:rPr>
        <w:t>3</w:t>
      </w:r>
      <w:r w:rsidR="007A0060" w:rsidRPr="002C3D06">
        <w:rPr>
          <w:rFonts w:ascii="Times New Roman" w:hAnsi="Times New Roman" w:cs="Times New Roman"/>
          <w:sz w:val="24"/>
          <w:szCs w:val="24"/>
        </w:rPr>
        <w:t xml:space="preserve">). </w:t>
      </w:r>
      <w:r w:rsidR="008745AE" w:rsidRPr="002C3D06">
        <w:rPr>
          <w:rFonts w:ascii="Times New Roman" w:hAnsi="Times New Roman" w:cs="Times New Roman"/>
          <w:sz w:val="24"/>
          <w:szCs w:val="24"/>
        </w:rPr>
        <w:t xml:space="preserve">I nærværende fase 2 indfanges </w:t>
      </w:r>
      <w:r w:rsidR="00005862" w:rsidRPr="002C3D06">
        <w:rPr>
          <w:rFonts w:ascii="Times New Roman" w:hAnsi="Times New Roman" w:cs="Times New Roman"/>
          <w:sz w:val="24"/>
          <w:szCs w:val="24"/>
        </w:rPr>
        <w:t>meningsskabelse</w:t>
      </w:r>
      <w:r w:rsidR="008745AE" w:rsidRPr="002C3D06">
        <w:rPr>
          <w:rFonts w:ascii="Times New Roman" w:hAnsi="Times New Roman" w:cs="Times New Roman"/>
          <w:sz w:val="24"/>
          <w:szCs w:val="24"/>
        </w:rPr>
        <w:t>n</w:t>
      </w:r>
      <w:r w:rsidR="00005862" w:rsidRPr="002C3D06">
        <w:rPr>
          <w:rFonts w:ascii="Times New Roman" w:hAnsi="Times New Roman" w:cs="Times New Roman"/>
          <w:sz w:val="24"/>
          <w:szCs w:val="24"/>
        </w:rPr>
        <w:t xml:space="preserve"> retrospektivt, </w:t>
      </w:r>
      <w:r w:rsidR="00005862" w:rsidRPr="002C3D06">
        <w:rPr>
          <w:rFonts w:ascii="Times New Roman" w:hAnsi="Times New Roman" w:cs="Times New Roman"/>
          <w:sz w:val="24"/>
          <w:szCs w:val="24"/>
        </w:rPr>
        <w:lastRenderedPageBreak/>
        <w:t>idet deltagerne i forandringsproces</w:t>
      </w:r>
      <w:r w:rsidR="00CE7452" w:rsidRPr="002C3D06">
        <w:rPr>
          <w:rFonts w:ascii="Times New Roman" w:hAnsi="Times New Roman" w:cs="Times New Roman"/>
          <w:sz w:val="24"/>
          <w:szCs w:val="24"/>
        </w:rPr>
        <w:t>sen</w:t>
      </w:r>
      <w:r w:rsidR="00005862" w:rsidRPr="002C3D06">
        <w:rPr>
          <w:rFonts w:ascii="Times New Roman" w:hAnsi="Times New Roman" w:cs="Times New Roman"/>
          <w:sz w:val="24"/>
          <w:szCs w:val="24"/>
        </w:rPr>
        <w:t xml:space="preserve"> forsøger at skabe mening med </w:t>
      </w:r>
      <w:r w:rsidR="002A73E5" w:rsidRPr="002C3D06">
        <w:rPr>
          <w:rFonts w:ascii="Times New Roman" w:hAnsi="Times New Roman" w:cs="Times New Roman"/>
          <w:sz w:val="24"/>
          <w:szCs w:val="24"/>
        </w:rPr>
        <w:t>det</w:t>
      </w:r>
      <w:r w:rsidR="00005862" w:rsidRPr="002C3D06">
        <w:rPr>
          <w:rFonts w:ascii="Times New Roman" w:hAnsi="Times New Roman" w:cs="Times New Roman"/>
          <w:sz w:val="24"/>
          <w:szCs w:val="24"/>
        </w:rPr>
        <w:t>, som allerede er sket</w:t>
      </w:r>
      <w:r w:rsidR="002A73E5" w:rsidRPr="002C3D06">
        <w:rPr>
          <w:rFonts w:ascii="Times New Roman" w:hAnsi="Times New Roman" w:cs="Times New Roman"/>
          <w:sz w:val="24"/>
          <w:szCs w:val="24"/>
        </w:rPr>
        <w:t xml:space="preserve"> – som de har erfaret i</w:t>
      </w:r>
      <w:r w:rsidR="002C3D06" w:rsidRPr="002C3D06">
        <w:rPr>
          <w:rFonts w:ascii="Times New Roman" w:hAnsi="Times New Roman" w:cs="Times New Roman"/>
          <w:sz w:val="24"/>
          <w:szCs w:val="24"/>
        </w:rPr>
        <w:t xml:space="preserve"> fase 2</w:t>
      </w:r>
      <w:r w:rsidR="00005862" w:rsidRPr="002C3D06">
        <w:rPr>
          <w:rFonts w:ascii="Times New Roman" w:hAnsi="Times New Roman" w:cs="Times New Roman"/>
          <w:sz w:val="24"/>
          <w:szCs w:val="24"/>
        </w:rPr>
        <w:t xml:space="preserve">. </w:t>
      </w:r>
    </w:p>
    <w:p w14:paraId="4B5832AC" w14:textId="69F1CFB3" w:rsidR="00161EA5" w:rsidRDefault="00B3542B">
      <w:pPr>
        <w:spacing w:line="360" w:lineRule="auto"/>
        <w:jc w:val="both"/>
        <w:rPr>
          <w:rFonts w:ascii="Times New Roman" w:hAnsi="Times New Roman" w:cs="Times New Roman"/>
          <w:sz w:val="24"/>
          <w:szCs w:val="24"/>
        </w:rPr>
      </w:pPr>
      <w:r w:rsidRPr="00B3542B">
        <w:rPr>
          <w:rFonts w:ascii="Times New Roman" w:hAnsi="Times New Roman" w:cs="Times New Roman"/>
          <w:sz w:val="24"/>
          <w:szCs w:val="24"/>
        </w:rPr>
        <w:t>I</w:t>
      </w:r>
      <w:r w:rsidR="00B807D4" w:rsidRPr="00B3542B">
        <w:rPr>
          <w:rFonts w:ascii="Times New Roman" w:hAnsi="Times New Roman" w:cs="Times New Roman"/>
          <w:sz w:val="24"/>
          <w:szCs w:val="24"/>
        </w:rPr>
        <w:t xml:space="preserve"> teksten </w:t>
      </w:r>
      <w:r w:rsidR="00B807D4">
        <w:rPr>
          <w:rFonts w:ascii="Times New Roman" w:hAnsi="Times New Roman" w:cs="Times New Roman"/>
          <w:sz w:val="24"/>
          <w:szCs w:val="24"/>
        </w:rPr>
        <w:t>gør vi brug af illustrative citater</w:t>
      </w:r>
      <w:r w:rsidR="00F171B5">
        <w:rPr>
          <w:rFonts w:ascii="Times New Roman" w:hAnsi="Times New Roman" w:cs="Times New Roman"/>
          <w:sz w:val="24"/>
          <w:szCs w:val="24"/>
        </w:rPr>
        <w:t xml:space="preserve">. </w:t>
      </w:r>
      <w:r w:rsidR="00296E37">
        <w:rPr>
          <w:rFonts w:ascii="Times New Roman" w:hAnsi="Times New Roman" w:cs="Times New Roman"/>
          <w:sz w:val="24"/>
          <w:szCs w:val="24"/>
        </w:rPr>
        <w:t>C</w:t>
      </w:r>
      <w:r w:rsidR="00F171B5">
        <w:rPr>
          <w:rFonts w:ascii="Times New Roman" w:hAnsi="Times New Roman" w:cs="Times New Roman"/>
          <w:sz w:val="24"/>
          <w:szCs w:val="24"/>
        </w:rPr>
        <w:t>itaterne</w:t>
      </w:r>
      <w:r w:rsidR="00407824">
        <w:rPr>
          <w:rFonts w:ascii="Times New Roman" w:hAnsi="Times New Roman" w:cs="Times New Roman"/>
          <w:sz w:val="24"/>
          <w:szCs w:val="24"/>
        </w:rPr>
        <w:t xml:space="preserve"> </w:t>
      </w:r>
      <w:r w:rsidR="00612682">
        <w:rPr>
          <w:rFonts w:ascii="Times New Roman" w:hAnsi="Times New Roman" w:cs="Times New Roman"/>
          <w:sz w:val="24"/>
          <w:szCs w:val="24"/>
        </w:rPr>
        <w:t>knyttes</w:t>
      </w:r>
      <w:r w:rsidR="00407824">
        <w:rPr>
          <w:rFonts w:ascii="Times New Roman" w:hAnsi="Times New Roman" w:cs="Times New Roman"/>
          <w:sz w:val="24"/>
          <w:szCs w:val="24"/>
        </w:rPr>
        <w:t xml:space="preserve"> til</w:t>
      </w:r>
      <w:r w:rsidR="00EA6E5B">
        <w:rPr>
          <w:rFonts w:ascii="Times New Roman" w:hAnsi="Times New Roman" w:cs="Times New Roman"/>
          <w:sz w:val="24"/>
          <w:szCs w:val="24"/>
        </w:rPr>
        <w:t xml:space="preserve"> </w:t>
      </w:r>
      <w:r w:rsidR="009773D6">
        <w:rPr>
          <w:rFonts w:ascii="Times New Roman" w:hAnsi="Times New Roman" w:cs="Times New Roman"/>
          <w:sz w:val="24"/>
          <w:szCs w:val="24"/>
        </w:rPr>
        <w:t xml:space="preserve">forskellige </w:t>
      </w:r>
      <w:r w:rsidR="00933F18">
        <w:rPr>
          <w:rFonts w:ascii="Times New Roman" w:hAnsi="Times New Roman" w:cs="Times New Roman"/>
          <w:sz w:val="24"/>
          <w:szCs w:val="24"/>
        </w:rPr>
        <w:t xml:space="preserve">opdigtede </w:t>
      </w:r>
      <w:r w:rsidR="009773D6">
        <w:rPr>
          <w:rFonts w:ascii="Times New Roman" w:hAnsi="Times New Roman" w:cs="Times New Roman"/>
          <w:sz w:val="24"/>
          <w:szCs w:val="24"/>
        </w:rPr>
        <w:t>navne</w:t>
      </w:r>
      <w:r w:rsidR="00407824">
        <w:rPr>
          <w:rFonts w:ascii="Times New Roman" w:hAnsi="Times New Roman" w:cs="Times New Roman"/>
          <w:sz w:val="24"/>
          <w:szCs w:val="24"/>
        </w:rPr>
        <w:t xml:space="preserve"> </w:t>
      </w:r>
      <w:r w:rsidR="00A24E70">
        <w:rPr>
          <w:rFonts w:ascii="Times New Roman" w:hAnsi="Times New Roman" w:cs="Times New Roman"/>
          <w:sz w:val="24"/>
          <w:szCs w:val="24"/>
        </w:rPr>
        <w:t>(</w:t>
      </w:r>
      <w:r w:rsidR="009773D6">
        <w:rPr>
          <w:rFonts w:ascii="Times New Roman" w:hAnsi="Times New Roman" w:cs="Times New Roman"/>
          <w:sz w:val="24"/>
          <w:szCs w:val="24"/>
        </w:rPr>
        <w:t>alias</w:t>
      </w:r>
      <w:r w:rsidR="00A24E70">
        <w:rPr>
          <w:rFonts w:ascii="Times New Roman" w:hAnsi="Times New Roman" w:cs="Times New Roman"/>
          <w:sz w:val="24"/>
          <w:szCs w:val="24"/>
        </w:rPr>
        <w:t>ser)</w:t>
      </w:r>
      <w:r w:rsidR="009773D6">
        <w:rPr>
          <w:rFonts w:ascii="Times New Roman" w:hAnsi="Times New Roman" w:cs="Times New Roman"/>
          <w:sz w:val="24"/>
          <w:szCs w:val="24"/>
        </w:rPr>
        <w:t xml:space="preserve">, som ikke </w:t>
      </w:r>
      <w:r w:rsidR="00446A68">
        <w:rPr>
          <w:rFonts w:ascii="Times New Roman" w:hAnsi="Times New Roman" w:cs="Times New Roman"/>
          <w:sz w:val="24"/>
          <w:szCs w:val="24"/>
        </w:rPr>
        <w:t xml:space="preserve">burde kunne henføres til </w:t>
      </w:r>
      <w:r w:rsidR="002468B1">
        <w:rPr>
          <w:rFonts w:ascii="Times New Roman" w:hAnsi="Times New Roman" w:cs="Times New Roman"/>
          <w:sz w:val="24"/>
          <w:szCs w:val="24"/>
        </w:rPr>
        <w:t>den enkelte deltager</w:t>
      </w:r>
      <w:r w:rsidR="009773D6">
        <w:rPr>
          <w:rFonts w:ascii="Times New Roman" w:hAnsi="Times New Roman" w:cs="Times New Roman"/>
          <w:sz w:val="24"/>
          <w:szCs w:val="24"/>
        </w:rPr>
        <w:t>.</w:t>
      </w:r>
    </w:p>
    <w:p w14:paraId="0C741460" w14:textId="283CE6BD" w:rsidR="00FB24B9" w:rsidRDefault="00FB24B9" w:rsidP="00FB24B9">
      <w:pPr>
        <w:spacing w:line="360" w:lineRule="auto"/>
        <w:jc w:val="both"/>
        <w:rPr>
          <w:rFonts w:ascii="Times New Roman" w:hAnsi="Times New Roman" w:cs="Times New Roman"/>
          <w:sz w:val="24"/>
          <w:szCs w:val="24"/>
        </w:rPr>
      </w:pPr>
      <w:r w:rsidRPr="00FB24B9">
        <w:rPr>
          <w:rFonts w:ascii="Times New Roman" w:hAnsi="Times New Roman" w:cs="Times New Roman"/>
          <w:sz w:val="24"/>
          <w:szCs w:val="24"/>
        </w:rPr>
        <w:t xml:space="preserve">I det følgende præsenteres </w:t>
      </w:r>
      <w:r w:rsidR="007B7134">
        <w:rPr>
          <w:rFonts w:ascii="Times New Roman" w:hAnsi="Times New Roman" w:cs="Times New Roman"/>
          <w:sz w:val="24"/>
          <w:szCs w:val="24"/>
        </w:rPr>
        <w:t xml:space="preserve">et overblik og anvendelsen af samarbejdsmuligheden samt </w:t>
      </w:r>
      <w:r w:rsidRPr="00FB24B9">
        <w:rPr>
          <w:rFonts w:ascii="Times New Roman" w:hAnsi="Times New Roman" w:cs="Times New Roman"/>
          <w:sz w:val="24"/>
          <w:szCs w:val="24"/>
        </w:rPr>
        <w:t>hovedindholdet</w:t>
      </w:r>
      <w:r w:rsidR="007B7134">
        <w:rPr>
          <w:rFonts w:ascii="Times New Roman" w:hAnsi="Times New Roman" w:cs="Times New Roman"/>
          <w:sz w:val="24"/>
          <w:szCs w:val="24"/>
        </w:rPr>
        <w:t xml:space="preserve"> i</w:t>
      </w:r>
      <w:r w:rsidRPr="00FB24B9">
        <w:rPr>
          <w:rFonts w:ascii="Times New Roman" w:hAnsi="Times New Roman" w:cs="Times New Roman"/>
          <w:sz w:val="24"/>
          <w:szCs w:val="24"/>
        </w:rPr>
        <w:t xml:space="preserve"> </w:t>
      </w:r>
      <w:r w:rsidR="006F50C7">
        <w:rPr>
          <w:rFonts w:ascii="Times New Roman" w:hAnsi="Times New Roman" w:cs="Times New Roman"/>
          <w:sz w:val="24"/>
          <w:szCs w:val="24"/>
        </w:rPr>
        <w:t xml:space="preserve">fase 2 </w:t>
      </w:r>
      <w:r w:rsidR="00FC1D53">
        <w:rPr>
          <w:rFonts w:ascii="Times New Roman" w:hAnsi="Times New Roman" w:cs="Times New Roman"/>
          <w:sz w:val="24"/>
          <w:szCs w:val="24"/>
        </w:rPr>
        <w:t>med</w:t>
      </w:r>
      <w:r w:rsidR="007B7134">
        <w:rPr>
          <w:rFonts w:ascii="Times New Roman" w:hAnsi="Times New Roman" w:cs="Times New Roman"/>
          <w:sz w:val="24"/>
          <w:szCs w:val="24"/>
        </w:rPr>
        <w:t xml:space="preserve"> </w:t>
      </w:r>
      <w:r w:rsidRPr="00FB24B9">
        <w:rPr>
          <w:rFonts w:ascii="Times New Roman" w:hAnsi="Times New Roman" w:cs="Times New Roman"/>
          <w:sz w:val="24"/>
          <w:szCs w:val="24"/>
        </w:rPr>
        <w:t>interview</w:t>
      </w:r>
      <w:r w:rsidR="00FC1D53">
        <w:rPr>
          <w:rFonts w:ascii="Times New Roman" w:hAnsi="Times New Roman" w:cs="Times New Roman"/>
          <w:sz w:val="24"/>
          <w:szCs w:val="24"/>
        </w:rPr>
        <w:t>s</w:t>
      </w:r>
      <w:r w:rsidRPr="00FB24B9">
        <w:rPr>
          <w:rFonts w:ascii="Times New Roman" w:hAnsi="Times New Roman" w:cs="Times New Roman"/>
          <w:sz w:val="24"/>
          <w:szCs w:val="24"/>
        </w:rPr>
        <w:t xml:space="preserve"> </w:t>
      </w:r>
      <w:r w:rsidR="00FC1D53">
        <w:rPr>
          <w:rFonts w:ascii="Times New Roman" w:hAnsi="Times New Roman" w:cs="Times New Roman"/>
          <w:sz w:val="24"/>
          <w:szCs w:val="24"/>
        </w:rPr>
        <w:t>fra paramedicinere, hjemmes</w:t>
      </w:r>
      <w:r w:rsidR="00CF2ED8">
        <w:rPr>
          <w:rFonts w:ascii="Times New Roman" w:hAnsi="Times New Roman" w:cs="Times New Roman"/>
          <w:sz w:val="24"/>
          <w:szCs w:val="24"/>
        </w:rPr>
        <w:t>ygeplejersker og de deltagende lægeklinikker</w:t>
      </w:r>
      <w:r w:rsidR="003303EF">
        <w:rPr>
          <w:rFonts w:ascii="Times New Roman" w:hAnsi="Times New Roman" w:cs="Times New Roman"/>
          <w:sz w:val="24"/>
          <w:szCs w:val="24"/>
        </w:rPr>
        <w:t>, som dækker</w:t>
      </w:r>
      <w:r w:rsidR="000E1A82">
        <w:rPr>
          <w:rFonts w:ascii="Times New Roman" w:hAnsi="Times New Roman" w:cs="Times New Roman"/>
          <w:sz w:val="24"/>
          <w:szCs w:val="24"/>
        </w:rPr>
        <w:t xml:space="preserve"> fra december</w:t>
      </w:r>
      <w:r w:rsidR="003303EF">
        <w:rPr>
          <w:rFonts w:ascii="Times New Roman" w:hAnsi="Times New Roman" w:cs="Times New Roman"/>
          <w:sz w:val="24"/>
          <w:szCs w:val="24"/>
        </w:rPr>
        <w:t xml:space="preserve"> frem til forsommeren d.å. Vi starter med paramedicinerne.</w:t>
      </w:r>
    </w:p>
    <w:p w14:paraId="02BA6313" w14:textId="77777777" w:rsidR="00D050F7" w:rsidRDefault="00D050F7" w:rsidP="00FB24B9">
      <w:pPr>
        <w:spacing w:line="360" w:lineRule="auto"/>
        <w:jc w:val="both"/>
        <w:rPr>
          <w:rFonts w:ascii="Times New Roman" w:hAnsi="Times New Roman" w:cs="Times New Roman"/>
          <w:sz w:val="24"/>
          <w:szCs w:val="24"/>
        </w:rPr>
      </w:pPr>
    </w:p>
    <w:p w14:paraId="4973092C" w14:textId="73870A65" w:rsidR="006D6CAF" w:rsidRDefault="00FD095E" w:rsidP="006D6CAF">
      <w:pPr>
        <w:pStyle w:val="Overskrift1"/>
        <w:numPr>
          <w:ilvl w:val="0"/>
          <w:numId w:val="43"/>
        </w:numPr>
      </w:pPr>
      <w:bookmarkStart w:id="4" w:name="_Toc143090700"/>
      <w:r>
        <w:t xml:space="preserve">Oversigt over anvendelsen af </w:t>
      </w:r>
      <w:r>
        <w:br/>
        <w:t>samarbejdsmuligheden</w:t>
      </w:r>
      <w:bookmarkEnd w:id="4"/>
    </w:p>
    <w:p w14:paraId="4BB5D807" w14:textId="0444CA21" w:rsidR="00B10755" w:rsidRPr="00B10755" w:rsidRDefault="00B10755" w:rsidP="00B10755">
      <w:pPr>
        <w:spacing w:line="360" w:lineRule="auto"/>
        <w:rPr>
          <w:rFonts w:ascii="Times New Roman" w:hAnsi="Times New Roman" w:cs="Times New Roman"/>
          <w:sz w:val="24"/>
          <w:szCs w:val="24"/>
        </w:rPr>
      </w:pPr>
      <w:r w:rsidRPr="00B10755">
        <w:rPr>
          <w:rFonts w:ascii="Times New Roman" w:hAnsi="Times New Roman" w:cs="Times New Roman"/>
          <w:sz w:val="24"/>
          <w:szCs w:val="24"/>
        </w:rPr>
        <w:t xml:space="preserve">For at kunne kvantificere brugen af samarbejdet har de deltagende lægehuse, siden projektets start, haft til opgave at udfylde et registreringsskema efter hvert paramedicinertilsyn, hvor de kort skulle notere dato, navn på patient, årsag til tilsyn samt udfald (se Bilag 1). Skemaet har lægehusene selv udarbejdet og de udfyldte skemaer er løbende blevet tilsendt og registreret af forskergruppen. I marts 2023 udbyggede forskergruppen registreringsskemaet således at der nu, blandt andet, også bliver spurgt ind til brugen af blodprøver samt kommunikationen med den tilkaldte paramediciner (se Bilag 2). </w:t>
      </w:r>
      <w:r>
        <w:rPr>
          <w:rFonts w:ascii="Times New Roman" w:hAnsi="Times New Roman" w:cs="Times New Roman"/>
          <w:sz w:val="24"/>
          <w:szCs w:val="24"/>
        </w:rPr>
        <w:br/>
      </w:r>
      <w:r w:rsidRPr="00B10755">
        <w:rPr>
          <w:rFonts w:ascii="Times New Roman" w:hAnsi="Times New Roman" w:cs="Times New Roman"/>
          <w:sz w:val="24"/>
          <w:szCs w:val="24"/>
        </w:rPr>
        <w:t>Forskergruppen har i alt modtaget og behandlet 45 registreringsskemaer, henholdsvi</w:t>
      </w:r>
      <w:r w:rsidR="008F03EE">
        <w:rPr>
          <w:rFonts w:ascii="Times New Roman" w:hAnsi="Times New Roman" w:cs="Times New Roman"/>
          <w:sz w:val="24"/>
          <w:szCs w:val="24"/>
        </w:rPr>
        <w:t xml:space="preserve">s 30 fra klinik A og </w:t>
      </w:r>
      <w:r w:rsidRPr="00B10755">
        <w:rPr>
          <w:rFonts w:ascii="Times New Roman" w:hAnsi="Times New Roman" w:cs="Times New Roman"/>
          <w:sz w:val="24"/>
          <w:szCs w:val="24"/>
        </w:rPr>
        <w:t xml:space="preserve">15 fra </w:t>
      </w:r>
      <w:r w:rsidR="008F03EE">
        <w:rPr>
          <w:rFonts w:ascii="Times New Roman" w:hAnsi="Times New Roman" w:cs="Times New Roman"/>
          <w:sz w:val="24"/>
          <w:szCs w:val="24"/>
        </w:rPr>
        <w:t>Klinik B</w:t>
      </w:r>
      <w:r w:rsidRPr="00B10755">
        <w:rPr>
          <w:rFonts w:ascii="Times New Roman" w:hAnsi="Times New Roman" w:cs="Times New Roman"/>
          <w:sz w:val="24"/>
          <w:szCs w:val="24"/>
        </w:rPr>
        <w:t xml:space="preserve">. </w:t>
      </w:r>
      <w:r>
        <w:rPr>
          <w:rFonts w:ascii="Times New Roman" w:hAnsi="Times New Roman" w:cs="Times New Roman"/>
          <w:sz w:val="24"/>
          <w:szCs w:val="24"/>
        </w:rPr>
        <w:br/>
      </w:r>
      <w:r w:rsidRPr="00B10755">
        <w:rPr>
          <w:rFonts w:ascii="Times New Roman" w:hAnsi="Times New Roman" w:cs="Times New Roman"/>
          <w:sz w:val="24"/>
          <w:szCs w:val="24"/>
        </w:rPr>
        <w:t xml:space="preserve">Hjemmesygeplejen har ikke registreret deres kontakter med paramedicinerne i løbet af samarbejdet udenfor deres interne journalsystem. Forskergruppen har derfor fået leveret data fra Den Præhospitale Virksomhed, da de gennem deres system registrerer alle kontakter til paramedicinerne, hvorfor forskergruppen derved også har kunnet få et overblik over antallet af kontakter fra hjemmesygeplejen. </w:t>
      </w:r>
    </w:p>
    <w:p w14:paraId="1A2D7084" w14:textId="77777777" w:rsidR="00B10755" w:rsidRPr="00B10755" w:rsidRDefault="00B10755" w:rsidP="00B10755">
      <w:pPr>
        <w:spacing w:line="360" w:lineRule="auto"/>
        <w:rPr>
          <w:rFonts w:ascii="Times New Roman" w:hAnsi="Times New Roman" w:cs="Times New Roman"/>
          <w:sz w:val="24"/>
          <w:szCs w:val="24"/>
        </w:rPr>
      </w:pPr>
      <w:r w:rsidRPr="00B10755">
        <w:rPr>
          <w:rFonts w:ascii="Times New Roman" w:hAnsi="Times New Roman" w:cs="Times New Roman"/>
          <w:sz w:val="24"/>
          <w:szCs w:val="24"/>
        </w:rPr>
        <w:t xml:space="preserve">Der har på nuværende tidspunkt været 72 kontakter fra henholdsvis alles Lægehus og hjemmesygeplejen til paramedicinerne med henblik på et </w:t>
      </w:r>
      <w:proofErr w:type="spellStart"/>
      <w:r w:rsidRPr="00B10755">
        <w:rPr>
          <w:rFonts w:ascii="Times New Roman" w:hAnsi="Times New Roman" w:cs="Times New Roman"/>
          <w:sz w:val="24"/>
          <w:szCs w:val="24"/>
        </w:rPr>
        <w:t>subakut</w:t>
      </w:r>
      <w:proofErr w:type="spellEnd"/>
      <w:r w:rsidRPr="00B10755">
        <w:rPr>
          <w:rFonts w:ascii="Times New Roman" w:hAnsi="Times New Roman" w:cs="Times New Roman"/>
          <w:sz w:val="24"/>
          <w:szCs w:val="24"/>
        </w:rPr>
        <w:t xml:space="preserve"> tilsyn. Tabel 1 viser fordelingen af kontakterne i henhold til årsagen samt resultatet heraf. Af de registrerede tilsyn resulterede 36% i indlæggelse af patienten og i 57% af tilfældene blev patienten afsluttet i hjemmet, hvoraf godt en tredjedel af disse patienter efterfølgende skulle følges op på af egen læge. Hvad der efterfølgende er sket med patienterne, ligger uden for omfanget af dette projekt.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551"/>
        <w:gridCol w:w="1701"/>
        <w:gridCol w:w="993"/>
        <w:gridCol w:w="707"/>
      </w:tblGrid>
      <w:tr w:rsidR="00B10755" w14:paraId="6E0558F9" w14:textId="77777777" w:rsidTr="0022463F">
        <w:tc>
          <w:tcPr>
            <w:tcW w:w="3686" w:type="dxa"/>
            <w:tcBorders>
              <w:top w:val="nil"/>
              <w:bottom w:val="single" w:sz="4" w:space="0" w:color="auto"/>
              <w:right w:val="nil"/>
            </w:tcBorders>
          </w:tcPr>
          <w:p w14:paraId="5C4247FA" w14:textId="77777777" w:rsidR="00B10755" w:rsidRPr="007E1DD2" w:rsidRDefault="00B10755" w:rsidP="0022463F">
            <w:pPr>
              <w:rPr>
                <w:rFonts w:ascii="Times New Roman" w:hAnsi="Times New Roman" w:cs="Times New Roman"/>
              </w:rPr>
            </w:pPr>
          </w:p>
        </w:tc>
        <w:tc>
          <w:tcPr>
            <w:tcW w:w="2551" w:type="dxa"/>
            <w:tcBorders>
              <w:top w:val="nil"/>
              <w:left w:val="nil"/>
              <w:bottom w:val="single" w:sz="4" w:space="0" w:color="auto"/>
              <w:right w:val="nil"/>
            </w:tcBorders>
          </w:tcPr>
          <w:p w14:paraId="75D01B5B" w14:textId="77777777" w:rsidR="00B10755" w:rsidRPr="007E1DD2" w:rsidRDefault="00B10755" w:rsidP="0022463F">
            <w:pPr>
              <w:jc w:val="center"/>
              <w:rPr>
                <w:rFonts w:ascii="Times New Roman" w:hAnsi="Times New Roman" w:cs="Times New Roman"/>
                <w:b/>
                <w:bCs/>
              </w:rPr>
            </w:pPr>
            <w:r w:rsidRPr="007E1DD2">
              <w:rPr>
                <w:rFonts w:ascii="Times New Roman" w:hAnsi="Times New Roman" w:cs="Times New Roman"/>
                <w:b/>
                <w:bCs/>
              </w:rPr>
              <w:t>Alles lægehus</w:t>
            </w:r>
          </w:p>
        </w:tc>
        <w:tc>
          <w:tcPr>
            <w:tcW w:w="1701" w:type="dxa"/>
            <w:tcBorders>
              <w:top w:val="nil"/>
              <w:left w:val="nil"/>
              <w:bottom w:val="single" w:sz="4" w:space="0" w:color="auto"/>
              <w:right w:val="nil"/>
            </w:tcBorders>
          </w:tcPr>
          <w:p w14:paraId="4BB67495" w14:textId="77777777" w:rsidR="00B10755" w:rsidRPr="007E1DD2" w:rsidRDefault="00B10755" w:rsidP="0022463F">
            <w:pPr>
              <w:jc w:val="center"/>
              <w:rPr>
                <w:rFonts w:ascii="Times New Roman" w:hAnsi="Times New Roman" w:cs="Times New Roman"/>
                <w:b/>
                <w:bCs/>
              </w:rPr>
            </w:pPr>
            <w:r w:rsidRPr="007E1DD2">
              <w:rPr>
                <w:rFonts w:ascii="Times New Roman" w:hAnsi="Times New Roman" w:cs="Times New Roman"/>
                <w:b/>
                <w:bCs/>
              </w:rPr>
              <w:t>Kommune</w:t>
            </w:r>
          </w:p>
        </w:tc>
        <w:tc>
          <w:tcPr>
            <w:tcW w:w="993" w:type="dxa"/>
            <w:tcBorders>
              <w:top w:val="nil"/>
              <w:left w:val="nil"/>
              <w:bottom w:val="single" w:sz="4" w:space="0" w:color="auto"/>
            </w:tcBorders>
          </w:tcPr>
          <w:p w14:paraId="31A36227" w14:textId="77777777" w:rsidR="00B10755" w:rsidRPr="007E1DD2" w:rsidRDefault="00B10755" w:rsidP="0022463F">
            <w:pPr>
              <w:jc w:val="center"/>
              <w:rPr>
                <w:rFonts w:ascii="Times New Roman" w:hAnsi="Times New Roman" w:cs="Times New Roman"/>
                <w:b/>
                <w:bCs/>
              </w:rPr>
            </w:pPr>
            <w:r w:rsidRPr="007E1DD2">
              <w:rPr>
                <w:rFonts w:ascii="Times New Roman" w:hAnsi="Times New Roman" w:cs="Times New Roman"/>
                <w:b/>
                <w:bCs/>
              </w:rPr>
              <w:t>Samlet</w:t>
            </w:r>
          </w:p>
        </w:tc>
        <w:tc>
          <w:tcPr>
            <w:tcW w:w="707" w:type="dxa"/>
            <w:tcBorders>
              <w:top w:val="nil"/>
              <w:left w:val="nil"/>
              <w:bottom w:val="single" w:sz="4" w:space="0" w:color="auto"/>
            </w:tcBorders>
          </w:tcPr>
          <w:p w14:paraId="63F94CD4" w14:textId="77777777" w:rsidR="00B10755" w:rsidRPr="007E1DD2" w:rsidRDefault="00B10755" w:rsidP="0022463F">
            <w:pPr>
              <w:jc w:val="center"/>
              <w:rPr>
                <w:rFonts w:ascii="Times New Roman" w:hAnsi="Times New Roman" w:cs="Times New Roman"/>
                <w:b/>
                <w:bCs/>
              </w:rPr>
            </w:pPr>
            <w:r>
              <w:rPr>
                <w:rFonts w:ascii="Times New Roman" w:hAnsi="Times New Roman" w:cs="Times New Roman"/>
                <w:b/>
                <w:bCs/>
              </w:rPr>
              <w:t>%</w:t>
            </w:r>
          </w:p>
        </w:tc>
      </w:tr>
      <w:tr w:rsidR="00B10755" w14:paraId="0E407165" w14:textId="77777777" w:rsidTr="0022463F">
        <w:tc>
          <w:tcPr>
            <w:tcW w:w="3686" w:type="dxa"/>
            <w:tcBorders>
              <w:top w:val="single" w:sz="4" w:space="0" w:color="auto"/>
              <w:bottom w:val="single" w:sz="4" w:space="0" w:color="auto"/>
              <w:right w:val="nil"/>
            </w:tcBorders>
          </w:tcPr>
          <w:p w14:paraId="5E33413D" w14:textId="77777777" w:rsidR="00B10755" w:rsidRPr="007E1DD2" w:rsidRDefault="00B10755" w:rsidP="0022463F">
            <w:pPr>
              <w:pBdr>
                <w:right w:val="single" w:sz="4" w:space="4" w:color="auto"/>
              </w:pBdr>
              <w:rPr>
                <w:rFonts w:ascii="Times New Roman" w:hAnsi="Times New Roman" w:cs="Times New Roman"/>
                <w:b/>
                <w:bCs/>
                <w:sz w:val="18"/>
                <w:szCs w:val="18"/>
              </w:rPr>
            </w:pPr>
            <w:r w:rsidRPr="007E1DD2">
              <w:rPr>
                <w:rFonts w:ascii="Times New Roman" w:hAnsi="Times New Roman" w:cs="Times New Roman"/>
                <w:b/>
                <w:bCs/>
                <w:sz w:val="18"/>
                <w:szCs w:val="18"/>
              </w:rPr>
              <w:t>Antal kontakter</w:t>
            </w:r>
          </w:p>
          <w:p w14:paraId="6F5AB9DE" w14:textId="77777777" w:rsidR="00B10755" w:rsidRPr="007E1DD2" w:rsidRDefault="00B10755" w:rsidP="0022463F">
            <w:pPr>
              <w:pBdr>
                <w:right w:val="single" w:sz="4" w:space="4" w:color="auto"/>
              </w:pBdr>
              <w:rPr>
                <w:rFonts w:ascii="Times New Roman" w:hAnsi="Times New Roman" w:cs="Times New Roman"/>
                <w:b/>
                <w:bCs/>
                <w:sz w:val="18"/>
                <w:szCs w:val="18"/>
              </w:rPr>
            </w:pPr>
            <w:r w:rsidRPr="007E1DD2">
              <w:rPr>
                <w:rFonts w:ascii="Times New Roman" w:hAnsi="Times New Roman" w:cs="Times New Roman"/>
                <w:sz w:val="18"/>
                <w:szCs w:val="18"/>
              </w:rPr>
              <w:t>i perioden 1. oktober 2022 – 31. juli 2023</w:t>
            </w:r>
          </w:p>
        </w:tc>
        <w:tc>
          <w:tcPr>
            <w:tcW w:w="2551" w:type="dxa"/>
            <w:tcBorders>
              <w:top w:val="single" w:sz="4" w:space="0" w:color="auto"/>
              <w:left w:val="nil"/>
              <w:bottom w:val="single" w:sz="4" w:space="0" w:color="auto"/>
              <w:right w:val="nil"/>
            </w:tcBorders>
          </w:tcPr>
          <w:p w14:paraId="06996B65" w14:textId="77777777" w:rsidR="00B10755" w:rsidRDefault="00B10755" w:rsidP="0022463F">
            <w:pPr>
              <w:jc w:val="center"/>
              <w:rPr>
                <w:rFonts w:ascii="Times New Roman" w:hAnsi="Times New Roman" w:cs="Times New Roman"/>
                <w:sz w:val="18"/>
                <w:szCs w:val="18"/>
              </w:rPr>
            </w:pPr>
          </w:p>
          <w:p w14:paraId="46B9AAFA" w14:textId="4A65CA3B"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4</w:t>
            </w:r>
            <w:r>
              <w:rPr>
                <w:rFonts w:ascii="Times New Roman" w:hAnsi="Times New Roman" w:cs="Times New Roman"/>
                <w:sz w:val="18"/>
                <w:szCs w:val="18"/>
              </w:rPr>
              <w:t>7</w:t>
            </w:r>
            <w:r w:rsidRPr="007E1DD2">
              <w:rPr>
                <w:rFonts w:ascii="Times New Roman" w:hAnsi="Times New Roman" w:cs="Times New Roman"/>
                <w:sz w:val="18"/>
                <w:szCs w:val="18"/>
              </w:rPr>
              <w:t xml:space="preserve"> </w:t>
            </w:r>
            <w:r w:rsidRPr="007E1DD2">
              <w:rPr>
                <w:rFonts w:ascii="Times New Roman" w:hAnsi="Times New Roman" w:cs="Times New Roman"/>
                <w:sz w:val="18"/>
                <w:szCs w:val="18"/>
              </w:rPr>
              <w:br/>
              <w:t>(</w:t>
            </w:r>
            <w:r w:rsidR="00677899">
              <w:rPr>
                <w:rFonts w:ascii="Times New Roman" w:hAnsi="Times New Roman" w:cs="Times New Roman"/>
                <w:sz w:val="18"/>
                <w:szCs w:val="18"/>
              </w:rPr>
              <w:t>Klinik A</w:t>
            </w:r>
            <w:r w:rsidRPr="007E1DD2">
              <w:rPr>
                <w:rFonts w:ascii="Times New Roman" w:hAnsi="Times New Roman" w:cs="Times New Roman"/>
                <w:sz w:val="18"/>
                <w:szCs w:val="18"/>
              </w:rPr>
              <w:t xml:space="preserve"> = 30, </w:t>
            </w:r>
            <w:r w:rsidR="00677899">
              <w:rPr>
                <w:rFonts w:ascii="Times New Roman" w:hAnsi="Times New Roman" w:cs="Times New Roman"/>
                <w:sz w:val="18"/>
                <w:szCs w:val="18"/>
              </w:rPr>
              <w:t>Klinik B</w:t>
            </w:r>
            <w:r w:rsidRPr="007E1DD2">
              <w:rPr>
                <w:rFonts w:ascii="Times New Roman" w:hAnsi="Times New Roman" w:cs="Times New Roman"/>
                <w:sz w:val="18"/>
                <w:szCs w:val="18"/>
              </w:rPr>
              <w:t xml:space="preserve"> = </w:t>
            </w:r>
            <w:proofErr w:type="gramStart"/>
            <w:r w:rsidRPr="007E1DD2">
              <w:rPr>
                <w:rFonts w:ascii="Times New Roman" w:hAnsi="Times New Roman" w:cs="Times New Roman"/>
                <w:sz w:val="18"/>
                <w:szCs w:val="18"/>
              </w:rPr>
              <w:t>15)</w:t>
            </w:r>
            <w:r>
              <w:rPr>
                <w:rFonts w:ascii="Times New Roman" w:hAnsi="Times New Roman" w:cs="Times New Roman"/>
                <w:sz w:val="18"/>
                <w:szCs w:val="18"/>
              </w:rPr>
              <w:t>*</w:t>
            </w:r>
            <w:proofErr w:type="gramEnd"/>
          </w:p>
        </w:tc>
        <w:tc>
          <w:tcPr>
            <w:tcW w:w="1701" w:type="dxa"/>
            <w:tcBorders>
              <w:top w:val="single" w:sz="4" w:space="0" w:color="auto"/>
              <w:left w:val="nil"/>
              <w:bottom w:val="single" w:sz="4" w:space="0" w:color="auto"/>
              <w:right w:val="nil"/>
            </w:tcBorders>
          </w:tcPr>
          <w:p w14:paraId="5BE115E1" w14:textId="77777777" w:rsidR="00B10755" w:rsidRDefault="00B10755" w:rsidP="0022463F">
            <w:pPr>
              <w:jc w:val="center"/>
              <w:rPr>
                <w:rFonts w:ascii="Times New Roman" w:hAnsi="Times New Roman" w:cs="Times New Roman"/>
                <w:sz w:val="18"/>
                <w:szCs w:val="18"/>
              </w:rPr>
            </w:pPr>
          </w:p>
          <w:p w14:paraId="65114981"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25</w:t>
            </w:r>
          </w:p>
        </w:tc>
        <w:tc>
          <w:tcPr>
            <w:tcW w:w="993" w:type="dxa"/>
            <w:tcBorders>
              <w:top w:val="single" w:sz="4" w:space="0" w:color="auto"/>
              <w:left w:val="nil"/>
              <w:bottom w:val="single" w:sz="4" w:space="0" w:color="auto"/>
            </w:tcBorders>
          </w:tcPr>
          <w:p w14:paraId="633DC1DD" w14:textId="77777777" w:rsidR="00B10755" w:rsidRDefault="00B10755" w:rsidP="0022463F">
            <w:pPr>
              <w:jc w:val="center"/>
              <w:rPr>
                <w:rFonts w:ascii="Times New Roman" w:hAnsi="Times New Roman" w:cs="Times New Roman"/>
                <w:b/>
                <w:bCs/>
                <w:sz w:val="18"/>
                <w:szCs w:val="18"/>
              </w:rPr>
            </w:pPr>
          </w:p>
          <w:p w14:paraId="5343199E"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72</w:t>
            </w:r>
          </w:p>
        </w:tc>
        <w:tc>
          <w:tcPr>
            <w:tcW w:w="707" w:type="dxa"/>
            <w:tcBorders>
              <w:top w:val="single" w:sz="4" w:space="0" w:color="auto"/>
              <w:left w:val="nil"/>
              <w:bottom w:val="single" w:sz="4" w:space="0" w:color="auto"/>
            </w:tcBorders>
          </w:tcPr>
          <w:p w14:paraId="503AB689" w14:textId="77777777" w:rsidR="00B10755" w:rsidRDefault="00B10755" w:rsidP="0022463F">
            <w:pPr>
              <w:jc w:val="center"/>
              <w:rPr>
                <w:rFonts w:ascii="Times New Roman" w:hAnsi="Times New Roman" w:cs="Times New Roman"/>
                <w:b/>
                <w:bCs/>
                <w:sz w:val="18"/>
                <w:szCs w:val="18"/>
              </w:rPr>
            </w:pPr>
          </w:p>
          <w:p w14:paraId="77799470" w14:textId="77777777" w:rsidR="00B10755"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100</w:t>
            </w:r>
          </w:p>
        </w:tc>
      </w:tr>
      <w:tr w:rsidR="00B10755" w14:paraId="724E91D3" w14:textId="77777777" w:rsidTr="0022463F">
        <w:tc>
          <w:tcPr>
            <w:tcW w:w="3686" w:type="dxa"/>
            <w:tcBorders>
              <w:top w:val="single" w:sz="4" w:space="0" w:color="auto"/>
              <w:bottom w:val="nil"/>
              <w:right w:val="nil"/>
            </w:tcBorders>
          </w:tcPr>
          <w:p w14:paraId="594AE7F6" w14:textId="77777777" w:rsidR="00B10755" w:rsidRPr="007E1DD2" w:rsidRDefault="00B10755" w:rsidP="0022463F">
            <w:pPr>
              <w:rPr>
                <w:rFonts w:ascii="Times New Roman" w:hAnsi="Times New Roman" w:cs="Times New Roman"/>
                <w:b/>
                <w:bCs/>
                <w:sz w:val="18"/>
                <w:szCs w:val="18"/>
              </w:rPr>
            </w:pPr>
            <w:r w:rsidRPr="007E1DD2">
              <w:rPr>
                <w:rFonts w:ascii="Times New Roman" w:hAnsi="Times New Roman" w:cs="Times New Roman"/>
                <w:b/>
                <w:bCs/>
                <w:sz w:val="18"/>
                <w:szCs w:val="18"/>
              </w:rPr>
              <w:t>Resultat</w:t>
            </w:r>
          </w:p>
        </w:tc>
        <w:tc>
          <w:tcPr>
            <w:tcW w:w="2551" w:type="dxa"/>
            <w:tcBorders>
              <w:top w:val="single" w:sz="4" w:space="0" w:color="auto"/>
              <w:left w:val="nil"/>
              <w:bottom w:val="nil"/>
              <w:right w:val="nil"/>
            </w:tcBorders>
          </w:tcPr>
          <w:p w14:paraId="29B1B205" w14:textId="77777777" w:rsidR="00B10755" w:rsidRPr="007E1DD2" w:rsidRDefault="00B10755" w:rsidP="0022463F">
            <w:pPr>
              <w:jc w:val="center"/>
              <w:rPr>
                <w:rFonts w:ascii="Times New Roman" w:hAnsi="Times New Roman" w:cs="Times New Roman"/>
                <w:sz w:val="18"/>
                <w:szCs w:val="18"/>
              </w:rPr>
            </w:pPr>
          </w:p>
        </w:tc>
        <w:tc>
          <w:tcPr>
            <w:tcW w:w="1701" w:type="dxa"/>
            <w:tcBorders>
              <w:top w:val="single" w:sz="4" w:space="0" w:color="auto"/>
              <w:left w:val="nil"/>
              <w:bottom w:val="nil"/>
              <w:right w:val="nil"/>
            </w:tcBorders>
          </w:tcPr>
          <w:p w14:paraId="210721A4" w14:textId="77777777" w:rsidR="00B10755" w:rsidRPr="007E1DD2" w:rsidRDefault="00B10755" w:rsidP="0022463F">
            <w:pPr>
              <w:jc w:val="center"/>
              <w:rPr>
                <w:rFonts w:ascii="Times New Roman" w:hAnsi="Times New Roman" w:cs="Times New Roman"/>
                <w:sz w:val="18"/>
                <w:szCs w:val="18"/>
              </w:rPr>
            </w:pPr>
          </w:p>
        </w:tc>
        <w:tc>
          <w:tcPr>
            <w:tcW w:w="993" w:type="dxa"/>
            <w:tcBorders>
              <w:top w:val="single" w:sz="4" w:space="0" w:color="auto"/>
              <w:left w:val="nil"/>
              <w:bottom w:val="nil"/>
            </w:tcBorders>
          </w:tcPr>
          <w:p w14:paraId="29A2506B" w14:textId="77777777" w:rsidR="00B10755" w:rsidRPr="007E1DD2" w:rsidRDefault="00B10755" w:rsidP="0022463F">
            <w:pPr>
              <w:jc w:val="center"/>
              <w:rPr>
                <w:rFonts w:ascii="Times New Roman" w:hAnsi="Times New Roman" w:cs="Times New Roman"/>
                <w:b/>
                <w:bCs/>
                <w:sz w:val="18"/>
                <w:szCs w:val="18"/>
              </w:rPr>
            </w:pPr>
          </w:p>
        </w:tc>
        <w:tc>
          <w:tcPr>
            <w:tcW w:w="707" w:type="dxa"/>
            <w:tcBorders>
              <w:top w:val="single" w:sz="4" w:space="0" w:color="auto"/>
              <w:left w:val="nil"/>
              <w:bottom w:val="nil"/>
            </w:tcBorders>
          </w:tcPr>
          <w:p w14:paraId="52F3E96B" w14:textId="77777777" w:rsidR="00B10755" w:rsidRPr="007E1DD2" w:rsidRDefault="00B10755" w:rsidP="0022463F">
            <w:pPr>
              <w:jc w:val="center"/>
              <w:rPr>
                <w:rFonts w:ascii="Times New Roman" w:hAnsi="Times New Roman" w:cs="Times New Roman"/>
                <w:b/>
                <w:bCs/>
                <w:sz w:val="18"/>
                <w:szCs w:val="18"/>
              </w:rPr>
            </w:pPr>
          </w:p>
        </w:tc>
      </w:tr>
      <w:tr w:rsidR="00B10755" w14:paraId="1BE2553E" w14:textId="77777777" w:rsidTr="0022463F">
        <w:tc>
          <w:tcPr>
            <w:tcW w:w="3686" w:type="dxa"/>
            <w:tcBorders>
              <w:top w:val="nil"/>
              <w:bottom w:val="nil"/>
              <w:right w:val="nil"/>
            </w:tcBorders>
            <w:shd w:val="clear" w:color="auto" w:fill="F2F2F2" w:themeFill="background1" w:themeFillShade="F2"/>
          </w:tcPr>
          <w:p w14:paraId="4B3D3154"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Afsluttet i hjemmet</w:t>
            </w:r>
          </w:p>
        </w:tc>
        <w:tc>
          <w:tcPr>
            <w:tcW w:w="2551" w:type="dxa"/>
            <w:tcBorders>
              <w:top w:val="nil"/>
              <w:left w:val="nil"/>
              <w:bottom w:val="nil"/>
              <w:right w:val="nil"/>
            </w:tcBorders>
            <w:shd w:val="clear" w:color="auto" w:fill="F2F2F2" w:themeFill="background1" w:themeFillShade="F2"/>
          </w:tcPr>
          <w:p w14:paraId="059A5017"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12</w:t>
            </w:r>
          </w:p>
        </w:tc>
        <w:tc>
          <w:tcPr>
            <w:tcW w:w="1701" w:type="dxa"/>
            <w:tcBorders>
              <w:top w:val="nil"/>
              <w:left w:val="nil"/>
              <w:bottom w:val="nil"/>
              <w:right w:val="nil"/>
            </w:tcBorders>
            <w:shd w:val="clear" w:color="auto" w:fill="F2F2F2" w:themeFill="background1" w:themeFillShade="F2"/>
          </w:tcPr>
          <w:p w14:paraId="0BFF3D67"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14</w:t>
            </w:r>
          </w:p>
        </w:tc>
        <w:tc>
          <w:tcPr>
            <w:tcW w:w="993" w:type="dxa"/>
            <w:tcBorders>
              <w:top w:val="nil"/>
              <w:left w:val="nil"/>
              <w:bottom w:val="nil"/>
            </w:tcBorders>
            <w:shd w:val="clear" w:color="auto" w:fill="F2F2F2" w:themeFill="background1" w:themeFillShade="F2"/>
          </w:tcPr>
          <w:p w14:paraId="59E350FD"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26</w:t>
            </w:r>
          </w:p>
        </w:tc>
        <w:tc>
          <w:tcPr>
            <w:tcW w:w="707" w:type="dxa"/>
            <w:tcBorders>
              <w:top w:val="nil"/>
              <w:left w:val="nil"/>
              <w:bottom w:val="nil"/>
            </w:tcBorders>
            <w:shd w:val="clear" w:color="auto" w:fill="F2F2F2" w:themeFill="background1" w:themeFillShade="F2"/>
          </w:tcPr>
          <w:p w14:paraId="00A6D913"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36,1</w:t>
            </w:r>
          </w:p>
        </w:tc>
      </w:tr>
      <w:tr w:rsidR="00B10755" w14:paraId="0F6AECD0" w14:textId="77777777" w:rsidTr="0022463F">
        <w:tc>
          <w:tcPr>
            <w:tcW w:w="3686" w:type="dxa"/>
            <w:tcBorders>
              <w:top w:val="nil"/>
              <w:bottom w:val="nil"/>
              <w:right w:val="nil"/>
            </w:tcBorders>
          </w:tcPr>
          <w:p w14:paraId="54ECECDC"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Afsluttet i hjemme</w:t>
            </w:r>
            <w:r>
              <w:rPr>
                <w:rFonts w:ascii="Times New Roman" w:hAnsi="Times New Roman" w:cs="Times New Roman"/>
                <w:sz w:val="18"/>
                <w:szCs w:val="18"/>
              </w:rPr>
              <w:t>t</w:t>
            </w:r>
            <w:r w:rsidRPr="007E1DD2">
              <w:rPr>
                <w:rFonts w:ascii="Times New Roman" w:hAnsi="Times New Roman" w:cs="Times New Roman"/>
                <w:sz w:val="18"/>
                <w:szCs w:val="18"/>
              </w:rPr>
              <w:t xml:space="preserve"> m. opfølgning af egen læge</w:t>
            </w:r>
          </w:p>
        </w:tc>
        <w:tc>
          <w:tcPr>
            <w:tcW w:w="2551" w:type="dxa"/>
            <w:tcBorders>
              <w:top w:val="nil"/>
              <w:left w:val="nil"/>
              <w:bottom w:val="nil"/>
              <w:right w:val="nil"/>
            </w:tcBorders>
          </w:tcPr>
          <w:p w14:paraId="2047A840"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16</w:t>
            </w:r>
          </w:p>
        </w:tc>
        <w:tc>
          <w:tcPr>
            <w:tcW w:w="1701" w:type="dxa"/>
            <w:tcBorders>
              <w:top w:val="nil"/>
              <w:left w:val="nil"/>
              <w:bottom w:val="nil"/>
              <w:right w:val="nil"/>
            </w:tcBorders>
          </w:tcPr>
          <w:p w14:paraId="780E65D4" w14:textId="77777777" w:rsidR="00B10755" w:rsidRPr="007E1DD2" w:rsidRDefault="00B10755" w:rsidP="0022463F">
            <w:pPr>
              <w:jc w:val="center"/>
              <w:rPr>
                <w:rFonts w:ascii="Times New Roman" w:hAnsi="Times New Roman" w:cs="Times New Roman"/>
                <w:sz w:val="18"/>
                <w:szCs w:val="18"/>
              </w:rPr>
            </w:pPr>
          </w:p>
        </w:tc>
        <w:tc>
          <w:tcPr>
            <w:tcW w:w="993" w:type="dxa"/>
            <w:tcBorders>
              <w:top w:val="nil"/>
              <w:left w:val="nil"/>
              <w:bottom w:val="nil"/>
            </w:tcBorders>
          </w:tcPr>
          <w:p w14:paraId="5B657A43"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16</w:t>
            </w:r>
          </w:p>
        </w:tc>
        <w:tc>
          <w:tcPr>
            <w:tcW w:w="707" w:type="dxa"/>
            <w:tcBorders>
              <w:top w:val="nil"/>
              <w:left w:val="nil"/>
              <w:bottom w:val="nil"/>
            </w:tcBorders>
          </w:tcPr>
          <w:p w14:paraId="5F104D1B"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22,2</w:t>
            </w:r>
          </w:p>
        </w:tc>
      </w:tr>
      <w:tr w:rsidR="00B10755" w14:paraId="54B983A6" w14:textId="77777777" w:rsidTr="0022463F">
        <w:tc>
          <w:tcPr>
            <w:tcW w:w="3686" w:type="dxa"/>
            <w:tcBorders>
              <w:top w:val="nil"/>
              <w:bottom w:val="nil"/>
              <w:right w:val="nil"/>
            </w:tcBorders>
            <w:shd w:val="clear" w:color="auto" w:fill="F2F2F2" w:themeFill="background1" w:themeFillShade="F2"/>
          </w:tcPr>
          <w:p w14:paraId="140B9F89"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Ambulance</w:t>
            </w:r>
            <w:r>
              <w:rPr>
                <w:rFonts w:ascii="Times New Roman" w:hAnsi="Times New Roman" w:cs="Times New Roman"/>
                <w:sz w:val="18"/>
                <w:szCs w:val="18"/>
              </w:rPr>
              <w:t xml:space="preserve"> (indlæggelse)</w:t>
            </w:r>
          </w:p>
        </w:tc>
        <w:tc>
          <w:tcPr>
            <w:tcW w:w="2551" w:type="dxa"/>
            <w:tcBorders>
              <w:top w:val="nil"/>
              <w:left w:val="nil"/>
              <w:bottom w:val="nil"/>
              <w:right w:val="nil"/>
            </w:tcBorders>
            <w:shd w:val="clear" w:color="auto" w:fill="F2F2F2" w:themeFill="background1" w:themeFillShade="F2"/>
          </w:tcPr>
          <w:p w14:paraId="1CF4188C"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18</w:t>
            </w:r>
          </w:p>
        </w:tc>
        <w:tc>
          <w:tcPr>
            <w:tcW w:w="1701" w:type="dxa"/>
            <w:tcBorders>
              <w:top w:val="nil"/>
              <w:left w:val="nil"/>
              <w:bottom w:val="nil"/>
              <w:right w:val="nil"/>
            </w:tcBorders>
            <w:shd w:val="clear" w:color="auto" w:fill="F2F2F2" w:themeFill="background1" w:themeFillShade="F2"/>
          </w:tcPr>
          <w:p w14:paraId="5B5E7B2A"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8</w:t>
            </w:r>
          </w:p>
        </w:tc>
        <w:tc>
          <w:tcPr>
            <w:tcW w:w="993" w:type="dxa"/>
            <w:tcBorders>
              <w:top w:val="nil"/>
              <w:left w:val="nil"/>
              <w:bottom w:val="nil"/>
            </w:tcBorders>
            <w:shd w:val="clear" w:color="auto" w:fill="F2F2F2" w:themeFill="background1" w:themeFillShade="F2"/>
          </w:tcPr>
          <w:p w14:paraId="52A7DEF6"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26</w:t>
            </w:r>
          </w:p>
        </w:tc>
        <w:tc>
          <w:tcPr>
            <w:tcW w:w="707" w:type="dxa"/>
            <w:tcBorders>
              <w:top w:val="nil"/>
              <w:left w:val="nil"/>
              <w:bottom w:val="nil"/>
            </w:tcBorders>
            <w:shd w:val="clear" w:color="auto" w:fill="F2F2F2" w:themeFill="background1" w:themeFillShade="F2"/>
          </w:tcPr>
          <w:p w14:paraId="0D216201"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36,1</w:t>
            </w:r>
          </w:p>
        </w:tc>
      </w:tr>
      <w:tr w:rsidR="00B10755" w14:paraId="14DB68E9" w14:textId="77777777" w:rsidTr="0022463F">
        <w:tc>
          <w:tcPr>
            <w:tcW w:w="3686" w:type="dxa"/>
            <w:tcBorders>
              <w:top w:val="nil"/>
              <w:bottom w:val="nil"/>
              <w:right w:val="nil"/>
            </w:tcBorders>
          </w:tcPr>
          <w:p w14:paraId="6BFC557D"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Transport til skadestue (ikke ambulance)</w:t>
            </w:r>
          </w:p>
        </w:tc>
        <w:tc>
          <w:tcPr>
            <w:tcW w:w="2551" w:type="dxa"/>
            <w:tcBorders>
              <w:top w:val="nil"/>
              <w:left w:val="nil"/>
              <w:bottom w:val="nil"/>
              <w:right w:val="nil"/>
            </w:tcBorders>
          </w:tcPr>
          <w:p w14:paraId="4A68829D" w14:textId="77777777" w:rsidR="00B10755" w:rsidRPr="007E1DD2" w:rsidRDefault="00B10755" w:rsidP="0022463F">
            <w:pPr>
              <w:jc w:val="center"/>
              <w:rPr>
                <w:rFonts w:ascii="Times New Roman" w:hAnsi="Times New Roman" w:cs="Times New Roman"/>
                <w:sz w:val="18"/>
                <w:szCs w:val="18"/>
              </w:rPr>
            </w:pPr>
          </w:p>
        </w:tc>
        <w:tc>
          <w:tcPr>
            <w:tcW w:w="1701" w:type="dxa"/>
            <w:tcBorders>
              <w:top w:val="nil"/>
              <w:left w:val="nil"/>
              <w:bottom w:val="nil"/>
              <w:right w:val="nil"/>
            </w:tcBorders>
          </w:tcPr>
          <w:p w14:paraId="26679196"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w:t>
            </w:r>
          </w:p>
        </w:tc>
        <w:tc>
          <w:tcPr>
            <w:tcW w:w="993" w:type="dxa"/>
            <w:tcBorders>
              <w:top w:val="nil"/>
              <w:left w:val="nil"/>
              <w:bottom w:val="nil"/>
            </w:tcBorders>
          </w:tcPr>
          <w:p w14:paraId="6E48E515"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1</w:t>
            </w:r>
          </w:p>
        </w:tc>
        <w:tc>
          <w:tcPr>
            <w:tcW w:w="707" w:type="dxa"/>
            <w:tcBorders>
              <w:top w:val="nil"/>
              <w:left w:val="nil"/>
              <w:bottom w:val="nil"/>
            </w:tcBorders>
          </w:tcPr>
          <w:p w14:paraId="7D893C4E"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1,4</w:t>
            </w:r>
          </w:p>
        </w:tc>
      </w:tr>
      <w:tr w:rsidR="00B10755" w14:paraId="0AC06476" w14:textId="77777777" w:rsidTr="0022463F">
        <w:tc>
          <w:tcPr>
            <w:tcW w:w="3686" w:type="dxa"/>
            <w:tcBorders>
              <w:top w:val="nil"/>
              <w:bottom w:val="nil"/>
              <w:right w:val="nil"/>
            </w:tcBorders>
            <w:shd w:val="clear" w:color="auto" w:fill="F2F2F2" w:themeFill="background1" w:themeFillShade="F2"/>
          </w:tcPr>
          <w:p w14:paraId="40546DC3"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Patienten vil ikke indlægges</w:t>
            </w:r>
          </w:p>
        </w:tc>
        <w:tc>
          <w:tcPr>
            <w:tcW w:w="2551" w:type="dxa"/>
            <w:tcBorders>
              <w:top w:val="nil"/>
              <w:left w:val="nil"/>
              <w:bottom w:val="nil"/>
              <w:right w:val="nil"/>
            </w:tcBorders>
            <w:shd w:val="clear" w:color="auto" w:fill="F2F2F2" w:themeFill="background1" w:themeFillShade="F2"/>
          </w:tcPr>
          <w:p w14:paraId="0203B7BF" w14:textId="77777777" w:rsidR="00B10755" w:rsidRPr="007E1DD2" w:rsidRDefault="00B10755" w:rsidP="0022463F">
            <w:pPr>
              <w:jc w:val="center"/>
              <w:rPr>
                <w:rFonts w:ascii="Times New Roman" w:hAnsi="Times New Roman" w:cs="Times New Roman"/>
                <w:sz w:val="18"/>
                <w:szCs w:val="18"/>
              </w:rPr>
            </w:pPr>
          </w:p>
        </w:tc>
        <w:tc>
          <w:tcPr>
            <w:tcW w:w="1701" w:type="dxa"/>
            <w:tcBorders>
              <w:top w:val="nil"/>
              <w:left w:val="nil"/>
              <w:bottom w:val="nil"/>
              <w:right w:val="nil"/>
            </w:tcBorders>
            <w:shd w:val="clear" w:color="auto" w:fill="F2F2F2" w:themeFill="background1" w:themeFillShade="F2"/>
          </w:tcPr>
          <w:p w14:paraId="63ACCF0F"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2</w:t>
            </w:r>
          </w:p>
        </w:tc>
        <w:tc>
          <w:tcPr>
            <w:tcW w:w="993" w:type="dxa"/>
            <w:tcBorders>
              <w:top w:val="nil"/>
              <w:left w:val="nil"/>
              <w:bottom w:val="nil"/>
            </w:tcBorders>
            <w:shd w:val="clear" w:color="auto" w:fill="F2F2F2" w:themeFill="background1" w:themeFillShade="F2"/>
          </w:tcPr>
          <w:p w14:paraId="779066E3"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2</w:t>
            </w:r>
          </w:p>
        </w:tc>
        <w:tc>
          <w:tcPr>
            <w:tcW w:w="707" w:type="dxa"/>
            <w:tcBorders>
              <w:top w:val="nil"/>
              <w:left w:val="nil"/>
              <w:bottom w:val="nil"/>
            </w:tcBorders>
            <w:shd w:val="clear" w:color="auto" w:fill="F2F2F2" w:themeFill="background1" w:themeFillShade="F2"/>
          </w:tcPr>
          <w:p w14:paraId="79C80DA5"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2,8</w:t>
            </w:r>
          </w:p>
        </w:tc>
      </w:tr>
      <w:tr w:rsidR="00B10755" w14:paraId="70E87B7D" w14:textId="77777777" w:rsidTr="0022463F">
        <w:tc>
          <w:tcPr>
            <w:tcW w:w="3686" w:type="dxa"/>
            <w:tcBorders>
              <w:top w:val="nil"/>
              <w:bottom w:val="single" w:sz="4" w:space="0" w:color="auto"/>
              <w:right w:val="nil"/>
            </w:tcBorders>
          </w:tcPr>
          <w:p w14:paraId="11DABD8A"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Ikke beskrevet</w:t>
            </w:r>
          </w:p>
        </w:tc>
        <w:tc>
          <w:tcPr>
            <w:tcW w:w="2551" w:type="dxa"/>
            <w:tcBorders>
              <w:top w:val="nil"/>
              <w:left w:val="nil"/>
              <w:bottom w:val="single" w:sz="4" w:space="0" w:color="auto"/>
              <w:right w:val="nil"/>
            </w:tcBorders>
          </w:tcPr>
          <w:p w14:paraId="0FA6133B"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w:t>
            </w:r>
          </w:p>
        </w:tc>
        <w:tc>
          <w:tcPr>
            <w:tcW w:w="1701" w:type="dxa"/>
            <w:tcBorders>
              <w:top w:val="nil"/>
              <w:left w:val="nil"/>
              <w:bottom w:val="single" w:sz="4" w:space="0" w:color="auto"/>
              <w:right w:val="nil"/>
            </w:tcBorders>
          </w:tcPr>
          <w:p w14:paraId="713C6578" w14:textId="77777777" w:rsidR="00B10755" w:rsidRPr="007E1DD2" w:rsidRDefault="00B10755" w:rsidP="0022463F">
            <w:pPr>
              <w:jc w:val="center"/>
              <w:rPr>
                <w:rFonts w:ascii="Times New Roman" w:hAnsi="Times New Roman" w:cs="Times New Roman"/>
                <w:sz w:val="18"/>
                <w:szCs w:val="18"/>
              </w:rPr>
            </w:pPr>
          </w:p>
        </w:tc>
        <w:tc>
          <w:tcPr>
            <w:tcW w:w="993" w:type="dxa"/>
            <w:tcBorders>
              <w:top w:val="nil"/>
              <w:left w:val="nil"/>
              <w:bottom w:val="single" w:sz="4" w:space="0" w:color="auto"/>
            </w:tcBorders>
          </w:tcPr>
          <w:p w14:paraId="350D9EC9"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1</w:t>
            </w:r>
          </w:p>
        </w:tc>
        <w:tc>
          <w:tcPr>
            <w:tcW w:w="707" w:type="dxa"/>
            <w:tcBorders>
              <w:top w:val="nil"/>
              <w:left w:val="nil"/>
              <w:bottom w:val="single" w:sz="4" w:space="0" w:color="auto"/>
            </w:tcBorders>
          </w:tcPr>
          <w:p w14:paraId="669157F7"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1,4</w:t>
            </w:r>
          </w:p>
        </w:tc>
      </w:tr>
      <w:tr w:rsidR="00B10755" w14:paraId="57218BE5" w14:textId="77777777" w:rsidTr="0022463F">
        <w:tc>
          <w:tcPr>
            <w:tcW w:w="3686" w:type="dxa"/>
            <w:tcBorders>
              <w:top w:val="single" w:sz="4" w:space="0" w:color="auto"/>
              <w:bottom w:val="nil"/>
              <w:right w:val="nil"/>
            </w:tcBorders>
          </w:tcPr>
          <w:p w14:paraId="21D665AB" w14:textId="77777777" w:rsidR="00B10755" w:rsidRPr="007E1DD2" w:rsidRDefault="00B10755" w:rsidP="0022463F">
            <w:pPr>
              <w:rPr>
                <w:rFonts w:ascii="Times New Roman" w:hAnsi="Times New Roman" w:cs="Times New Roman"/>
                <w:b/>
                <w:bCs/>
                <w:sz w:val="18"/>
                <w:szCs w:val="18"/>
              </w:rPr>
            </w:pPr>
            <w:r w:rsidRPr="007E1DD2">
              <w:rPr>
                <w:rFonts w:ascii="Times New Roman" w:hAnsi="Times New Roman" w:cs="Times New Roman"/>
                <w:b/>
                <w:bCs/>
                <w:sz w:val="18"/>
                <w:szCs w:val="18"/>
              </w:rPr>
              <w:t>Årsag til kontakt</w:t>
            </w:r>
          </w:p>
        </w:tc>
        <w:tc>
          <w:tcPr>
            <w:tcW w:w="2551" w:type="dxa"/>
            <w:tcBorders>
              <w:top w:val="single" w:sz="4" w:space="0" w:color="auto"/>
              <w:left w:val="nil"/>
              <w:bottom w:val="nil"/>
              <w:right w:val="nil"/>
            </w:tcBorders>
          </w:tcPr>
          <w:p w14:paraId="39072351" w14:textId="77777777" w:rsidR="00B10755" w:rsidRPr="007E1DD2" w:rsidRDefault="00B10755" w:rsidP="0022463F">
            <w:pPr>
              <w:jc w:val="center"/>
              <w:rPr>
                <w:rFonts w:ascii="Times New Roman" w:hAnsi="Times New Roman" w:cs="Times New Roman"/>
                <w:sz w:val="18"/>
                <w:szCs w:val="18"/>
              </w:rPr>
            </w:pPr>
          </w:p>
        </w:tc>
        <w:tc>
          <w:tcPr>
            <w:tcW w:w="1701" w:type="dxa"/>
            <w:tcBorders>
              <w:top w:val="single" w:sz="4" w:space="0" w:color="auto"/>
              <w:left w:val="nil"/>
              <w:bottom w:val="nil"/>
              <w:right w:val="nil"/>
            </w:tcBorders>
          </w:tcPr>
          <w:p w14:paraId="61E2BE3B" w14:textId="77777777" w:rsidR="00B10755" w:rsidRPr="007E1DD2" w:rsidRDefault="00B10755" w:rsidP="0022463F">
            <w:pPr>
              <w:jc w:val="center"/>
              <w:rPr>
                <w:rFonts w:ascii="Times New Roman" w:hAnsi="Times New Roman" w:cs="Times New Roman"/>
                <w:sz w:val="18"/>
                <w:szCs w:val="18"/>
              </w:rPr>
            </w:pPr>
          </w:p>
        </w:tc>
        <w:tc>
          <w:tcPr>
            <w:tcW w:w="993" w:type="dxa"/>
            <w:tcBorders>
              <w:top w:val="single" w:sz="4" w:space="0" w:color="auto"/>
              <w:left w:val="nil"/>
              <w:bottom w:val="nil"/>
            </w:tcBorders>
          </w:tcPr>
          <w:p w14:paraId="52A8B52C" w14:textId="77777777" w:rsidR="00B10755" w:rsidRPr="007E1DD2" w:rsidRDefault="00B10755" w:rsidP="0022463F">
            <w:pPr>
              <w:jc w:val="center"/>
              <w:rPr>
                <w:rFonts w:ascii="Times New Roman" w:hAnsi="Times New Roman" w:cs="Times New Roman"/>
                <w:b/>
                <w:bCs/>
                <w:sz w:val="18"/>
                <w:szCs w:val="18"/>
              </w:rPr>
            </w:pPr>
          </w:p>
        </w:tc>
        <w:tc>
          <w:tcPr>
            <w:tcW w:w="707" w:type="dxa"/>
            <w:tcBorders>
              <w:top w:val="single" w:sz="4" w:space="0" w:color="auto"/>
              <w:left w:val="nil"/>
              <w:bottom w:val="nil"/>
            </w:tcBorders>
          </w:tcPr>
          <w:p w14:paraId="2D3B4DB9" w14:textId="77777777" w:rsidR="00B10755" w:rsidRPr="007E1DD2" w:rsidRDefault="00B10755" w:rsidP="0022463F">
            <w:pPr>
              <w:jc w:val="center"/>
              <w:rPr>
                <w:rFonts w:ascii="Times New Roman" w:hAnsi="Times New Roman" w:cs="Times New Roman"/>
                <w:b/>
                <w:bCs/>
                <w:sz w:val="18"/>
                <w:szCs w:val="18"/>
              </w:rPr>
            </w:pPr>
          </w:p>
        </w:tc>
      </w:tr>
      <w:tr w:rsidR="00B10755" w14:paraId="4BF5F51C" w14:textId="77777777" w:rsidTr="0022463F">
        <w:tc>
          <w:tcPr>
            <w:tcW w:w="3686" w:type="dxa"/>
            <w:tcBorders>
              <w:top w:val="nil"/>
              <w:bottom w:val="nil"/>
              <w:right w:val="nil"/>
            </w:tcBorders>
            <w:shd w:val="clear" w:color="auto" w:fill="F2F2F2" w:themeFill="background1" w:themeFillShade="F2"/>
          </w:tcPr>
          <w:p w14:paraId="3D00BA4A"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Almen svækkelse</w:t>
            </w:r>
          </w:p>
        </w:tc>
        <w:tc>
          <w:tcPr>
            <w:tcW w:w="2551" w:type="dxa"/>
            <w:tcBorders>
              <w:top w:val="nil"/>
              <w:left w:val="nil"/>
              <w:bottom w:val="nil"/>
              <w:right w:val="nil"/>
            </w:tcBorders>
            <w:shd w:val="clear" w:color="auto" w:fill="F2F2F2" w:themeFill="background1" w:themeFillShade="F2"/>
          </w:tcPr>
          <w:p w14:paraId="5FF78A83"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20</w:t>
            </w:r>
          </w:p>
        </w:tc>
        <w:tc>
          <w:tcPr>
            <w:tcW w:w="1701" w:type="dxa"/>
            <w:tcBorders>
              <w:top w:val="nil"/>
              <w:left w:val="nil"/>
              <w:bottom w:val="nil"/>
              <w:right w:val="nil"/>
            </w:tcBorders>
            <w:shd w:val="clear" w:color="auto" w:fill="F2F2F2" w:themeFill="background1" w:themeFillShade="F2"/>
          </w:tcPr>
          <w:p w14:paraId="3689B76E"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6</w:t>
            </w:r>
          </w:p>
        </w:tc>
        <w:tc>
          <w:tcPr>
            <w:tcW w:w="993" w:type="dxa"/>
            <w:tcBorders>
              <w:top w:val="nil"/>
              <w:left w:val="nil"/>
              <w:bottom w:val="nil"/>
            </w:tcBorders>
            <w:shd w:val="clear" w:color="auto" w:fill="F2F2F2" w:themeFill="background1" w:themeFillShade="F2"/>
          </w:tcPr>
          <w:p w14:paraId="5C4EC9C1"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26</w:t>
            </w:r>
          </w:p>
        </w:tc>
        <w:tc>
          <w:tcPr>
            <w:tcW w:w="707" w:type="dxa"/>
            <w:tcBorders>
              <w:top w:val="nil"/>
              <w:left w:val="nil"/>
              <w:bottom w:val="nil"/>
            </w:tcBorders>
            <w:shd w:val="clear" w:color="auto" w:fill="F2F2F2" w:themeFill="background1" w:themeFillShade="F2"/>
          </w:tcPr>
          <w:p w14:paraId="559EE64D"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36,1</w:t>
            </w:r>
          </w:p>
        </w:tc>
      </w:tr>
      <w:tr w:rsidR="00B10755" w14:paraId="73F1AC5A" w14:textId="77777777" w:rsidTr="0022463F">
        <w:tc>
          <w:tcPr>
            <w:tcW w:w="3686" w:type="dxa"/>
            <w:tcBorders>
              <w:top w:val="nil"/>
              <w:bottom w:val="nil"/>
              <w:right w:val="nil"/>
            </w:tcBorders>
          </w:tcPr>
          <w:p w14:paraId="35C9048C"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Akut opstået sygdom/skade</w:t>
            </w:r>
          </w:p>
        </w:tc>
        <w:tc>
          <w:tcPr>
            <w:tcW w:w="2551" w:type="dxa"/>
            <w:tcBorders>
              <w:top w:val="nil"/>
              <w:left w:val="nil"/>
              <w:bottom w:val="nil"/>
              <w:right w:val="nil"/>
            </w:tcBorders>
          </w:tcPr>
          <w:p w14:paraId="7BC02C5F"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9</w:t>
            </w:r>
          </w:p>
        </w:tc>
        <w:tc>
          <w:tcPr>
            <w:tcW w:w="1701" w:type="dxa"/>
            <w:tcBorders>
              <w:top w:val="nil"/>
              <w:left w:val="nil"/>
              <w:bottom w:val="nil"/>
              <w:right w:val="nil"/>
            </w:tcBorders>
          </w:tcPr>
          <w:p w14:paraId="16733D96"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6</w:t>
            </w:r>
          </w:p>
        </w:tc>
        <w:tc>
          <w:tcPr>
            <w:tcW w:w="993" w:type="dxa"/>
            <w:tcBorders>
              <w:top w:val="nil"/>
              <w:left w:val="nil"/>
              <w:bottom w:val="nil"/>
            </w:tcBorders>
          </w:tcPr>
          <w:p w14:paraId="5E0E6DBF"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15</w:t>
            </w:r>
          </w:p>
        </w:tc>
        <w:tc>
          <w:tcPr>
            <w:tcW w:w="707" w:type="dxa"/>
            <w:tcBorders>
              <w:top w:val="nil"/>
              <w:left w:val="nil"/>
              <w:bottom w:val="nil"/>
            </w:tcBorders>
          </w:tcPr>
          <w:p w14:paraId="6A951273"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20,8</w:t>
            </w:r>
          </w:p>
        </w:tc>
      </w:tr>
      <w:tr w:rsidR="00B10755" w14:paraId="60F998EE" w14:textId="77777777" w:rsidTr="0022463F">
        <w:tc>
          <w:tcPr>
            <w:tcW w:w="3686" w:type="dxa"/>
            <w:tcBorders>
              <w:top w:val="nil"/>
              <w:bottom w:val="nil"/>
              <w:right w:val="nil"/>
            </w:tcBorders>
            <w:shd w:val="clear" w:color="auto" w:fill="F2F2F2" w:themeFill="background1" w:themeFillShade="F2"/>
          </w:tcPr>
          <w:p w14:paraId="196DEC16"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Neurologi</w:t>
            </w:r>
          </w:p>
        </w:tc>
        <w:tc>
          <w:tcPr>
            <w:tcW w:w="2551" w:type="dxa"/>
            <w:tcBorders>
              <w:top w:val="nil"/>
              <w:left w:val="nil"/>
              <w:bottom w:val="nil"/>
              <w:right w:val="nil"/>
            </w:tcBorders>
            <w:shd w:val="clear" w:color="auto" w:fill="F2F2F2" w:themeFill="background1" w:themeFillShade="F2"/>
          </w:tcPr>
          <w:p w14:paraId="2906D758"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2</w:t>
            </w:r>
          </w:p>
        </w:tc>
        <w:tc>
          <w:tcPr>
            <w:tcW w:w="1701" w:type="dxa"/>
            <w:tcBorders>
              <w:top w:val="nil"/>
              <w:left w:val="nil"/>
              <w:bottom w:val="nil"/>
              <w:right w:val="nil"/>
            </w:tcBorders>
            <w:shd w:val="clear" w:color="auto" w:fill="F2F2F2" w:themeFill="background1" w:themeFillShade="F2"/>
          </w:tcPr>
          <w:p w14:paraId="06800C29"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2</w:t>
            </w:r>
          </w:p>
        </w:tc>
        <w:tc>
          <w:tcPr>
            <w:tcW w:w="993" w:type="dxa"/>
            <w:tcBorders>
              <w:top w:val="nil"/>
              <w:left w:val="nil"/>
              <w:bottom w:val="nil"/>
            </w:tcBorders>
            <w:shd w:val="clear" w:color="auto" w:fill="F2F2F2" w:themeFill="background1" w:themeFillShade="F2"/>
          </w:tcPr>
          <w:p w14:paraId="795F356B"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4</w:t>
            </w:r>
          </w:p>
        </w:tc>
        <w:tc>
          <w:tcPr>
            <w:tcW w:w="707" w:type="dxa"/>
            <w:tcBorders>
              <w:top w:val="nil"/>
              <w:left w:val="nil"/>
              <w:bottom w:val="nil"/>
            </w:tcBorders>
            <w:shd w:val="clear" w:color="auto" w:fill="F2F2F2" w:themeFill="background1" w:themeFillShade="F2"/>
          </w:tcPr>
          <w:p w14:paraId="5491305F"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5,6</w:t>
            </w:r>
          </w:p>
        </w:tc>
      </w:tr>
      <w:tr w:rsidR="00B10755" w14:paraId="22366D58" w14:textId="77777777" w:rsidTr="0022463F">
        <w:tc>
          <w:tcPr>
            <w:tcW w:w="3686" w:type="dxa"/>
            <w:tcBorders>
              <w:top w:val="nil"/>
              <w:bottom w:val="nil"/>
              <w:right w:val="nil"/>
            </w:tcBorders>
          </w:tcPr>
          <w:p w14:paraId="626CDC4B"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 xml:space="preserve">Ekkokardiogram (EKG) </w:t>
            </w:r>
          </w:p>
        </w:tc>
        <w:tc>
          <w:tcPr>
            <w:tcW w:w="2551" w:type="dxa"/>
            <w:tcBorders>
              <w:top w:val="nil"/>
              <w:left w:val="nil"/>
              <w:bottom w:val="nil"/>
              <w:right w:val="nil"/>
            </w:tcBorders>
          </w:tcPr>
          <w:p w14:paraId="054C106D"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6</w:t>
            </w:r>
          </w:p>
        </w:tc>
        <w:tc>
          <w:tcPr>
            <w:tcW w:w="1701" w:type="dxa"/>
            <w:tcBorders>
              <w:top w:val="nil"/>
              <w:left w:val="nil"/>
              <w:bottom w:val="nil"/>
              <w:right w:val="nil"/>
            </w:tcBorders>
          </w:tcPr>
          <w:p w14:paraId="521EDDA5"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5</w:t>
            </w:r>
          </w:p>
        </w:tc>
        <w:tc>
          <w:tcPr>
            <w:tcW w:w="993" w:type="dxa"/>
            <w:tcBorders>
              <w:top w:val="nil"/>
              <w:left w:val="nil"/>
              <w:bottom w:val="nil"/>
            </w:tcBorders>
          </w:tcPr>
          <w:p w14:paraId="0529D7B0"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11</w:t>
            </w:r>
          </w:p>
        </w:tc>
        <w:tc>
          <w:tcPr>
            <w:tcW w:w="707" w:type="dxa"/>
            <w:tcBorders>
              <w:top w:val="nil"/>
              <w:left w:val="nil"/>
              <w:bottom w:val="nil"/>
            </w:tcBorders>
          </w:tcPr>
          <w:p w14:paraId="31443F20"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15,3</w:t>
            </w:r>
          </w:p>
        </w:tc>
      </w:tr>
      <w:tr w:rsidR="00B10755" w14:paraId="0082619D" w14:textId="77777777" w:rsidTr="0022463F">
        <w:tc>
          <w:tcPr>
            <w:tcW w:w="3686" w:type="dxa"/>
            <w:tcBorders>
              <w:top w:val="nil"/>
              <w:bottom w:val="nil"/>
              <w:right w:val="nil"/>
            </w:tcBorders>
            <w:shd w:val="clear" w:color="auto" w:fill="F2F2F2" w:themeFill="background1" w:themeFillShade="F2"/>
          </w:tcPr>
          <w:p w14:paraId="1D0D7DB9"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Infektion</w:t>
            </w:r>
          </w:p>
        </w:tc>
        <w:tc>
          <w:tcPr>
            <w:tcW w:w="2551" w:type="dxa"/>
            <w:tcBorders>
              <w:top w:val="nil"/>
              <w:left w:val="nil"/>
              <w:bottom w:val="nil"/>
              <w:right w:val="nil"/>
            </w:tcBorders>
            <w:shd w:val="clear" w:color="auto" w:fill="F2F2F2" w:themeFill="background1" w:themeFillShade="F2"/>
          </w:tcPr>
          <w:p w14:paraId="299CD0E4"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w:t>
            </w:r>
          </w:p>
        </w:tc>
        <w:tc>
          <w:tcPr>
            <w:tcW w:w="1701" w:type="dxa"/>
            <w:tcBorders>
              <w:top w:val="nil"/>
              <w:left w:val="nil"/>
              <w:bottom w:val="nil"/>
              <w:right w:val="nil"/>
            </w:tcBorders>
            <w:shd w:val="clear" w:color="auto" w:fill="F2F2F2" w:themeFill="background1" w:themeFillShade="F2"/>
          </w:tcPr>
          <w:p w14:paraId="00067487"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w:t>
            </w:r>
          </w:p>
        </w:tc>
        <w:tc>
          <w:tcPr>
            <w:tcW w:w="993" w:type="dxa"/>
            <w:tcBorders>
              <w:top w:val="nil"/>
              <w:left w:val="nil"/>
              <w:bottom w:val="nil"/>
            </w:tcBorders>
            <w:shd w:val="clear" w:color="auto" w:fill="F2F2F2" w:themeFill="background1" w:themeFillShade="F2"/>
          </w:tcPr>
          <w:p w14:paraId="12B10D47"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2</w:t>
            </w:r>
          </w:p>
        </w:tc>
        <w:tc>
          <w:tcPr>
            <w:tcW w:w="707" w:type="dxa"/>
            <w:tcBorders>
              <w:top w:val="nil"/>
              <w:left w:val="nil"/>
              <w:bottom w:val="nil"/>
            </w:tcBorders>
            <w:shd w:val="clear" w:color="auto" w:fill="F2F2F2" w:themeFill="background1" w:themeFillShade="F2"/>
          </w:tcPr>
          <w:p w14:paraId="2D57130B"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2,8</w:t>
            </w:r>
          </w:p>
        </w:tc>
      </w:tr>
      <w:tr w:rsidR="00B10755" w14:paraId="37AF53B7" w14:textId="77777777" w:rsidTr="0022463F">
        <w:tc>
          <w:tcPr>
            <w:tcW w:w="3686" w:type="dxa"/>
            <w:tcBorders>
              <w:top w:val="nil"/>
              <w:bottom w:val="nil"/>
              <w:right w:val="nil"/>
            </w:tcBorders>
          </w:tcPr>
          <w:p w14:paraId="24E7726B"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Palliativ pleje</w:t>
            </w:r>
          </w:p>
        </w:tc>
        <w:tc>
          <w:tcPr>
            <w:tcW w:w="2551" w:type="dxa"/>
            <w:tcBorders>
              <w:top w:val="nil"/>
              <w:left w:val="nil"/>
              <w:bottom w:val="nil"/>
              <w:right w:val="nil"/>
            </w:tcBorders>
          </w:tcPr>
          <w:p w14:paraId="5E1D370E" w14:textId="77777777" w:rsidR="00B10755" w:rsidRPr="007E1DD2" w:rsidRDefault="00B10755" w:rsidP="0022463F">
            <w:pPr>
              <w:jc w:val="center"/>
              <w:rPr>
                <w:rFonts w:ascii="Times New Roman" w:hAnsi="Times New Roman" w:cs="Times New Roman"/>
                <w:sz w:val="18"/>
                <w:szCs w:val="18"/>
              </w:rPr>
            </w:pPr>
          </w:p>
        </w:tc>
        <w:tc>
          <w:tcPr>
            <w:tcW w:w="1701" w:type="dxa"/>
            <w:tcBorders>
              <w:top w:val="nil"/>
              <w:left w:val="nil"/>
              <w:bottom w:val="nil"/>
              <w:right w:val="nil"/>
            </w:tcBorders>
          </w:tcPr>
          <w:p w14:paraId="21D604AB"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4</w:t>
            </w:r>
          </w:p>
        </w:tc>
        <w:tc>
          <w:tcPr>
            <w:tcW w:w="993" w:type="dxa"/>
            <w:tcBorders>
              <w:top w:val="nil"/>
              <w:left w:val="nil"/>
              <w:bottom w:val="nil"/>
            </w:tcBorders>
          </w:tcPr>
          <w:p w14:paraId="2A7DD78F"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4</w:t>
            </w:r>
          </w:p>
        </w:tc>
        <w:tc>
          <w:tcPr>
            <w:tcW w:w="707" w:type="dxa"/>
            <w:tcBorders>
              <w:top w:val="nil"/>
              <w:left w:val="nil"/>
              <w:bottom w:val="nil"/>
            </w:tcBorders>
          </w:tcPr>
          <w:p w14:paraId="38C34EB5"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5,6</w:t>
            </w:r>
          </w:p>
        </w:tc>
      </w:tr>
      <w:tr w:rsidR="00B10755" w14:paraId="780A9695" w14:textId="77777777" w:rsidTr="0022463F">
        <w:tc>
          <w:tcPr>
            <w:tcW w:w="3686" w:type="dxa"/>
            <w:tcBorders>
              <w:top w:val="nil"/>
              <w:bottom w:val="nil"/>
              <w:right w:val="nil"/>
            </w:tcBorders>
            <w:shd w:val="clear" w:color="auto" w:fill="F2F2F2" w:themeFill="background1" w:themeFillShade="F2"/>
          </w:tcPr>
          <w:p w14:paraId="5C2B64C7"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Urinvejsinfektion</w:t>
            </w:r>
          </w:p>
        </w:tc>
        <w:tc>
          <w:tcPr>
            <w:tcW w:w="2551" w:type="dxa"/>
            <w:tcBorders>
              <w:top w:val="nil"/>
              <w:left w:val="nil"/>
              <w:bottom w:val="nil"/>
              <w:right w:val="nil"/>
            </w:tcBorders>
            <w:shd w:val="clear" w:color="auto" w:fill="F2F2F2" w:themeFill="background1" w:themeFillShade="F2"/>
          </w:tcPr>
          <w:p w14:paraId="07C60335"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2</w:t>
            </w:r>
          </w:p>
        </w:tc>
        <w:tc>
          <w:tcPr>
            <w:tcW w:w="1701" w:type="dxa"/>
            <w:tcBorders>
              <w:top w:val="nil"/>
              <w:left w:val="nil"/>
              <w:bottom w:val="nil"/>
              <w:right w:val="nil"/>
            </w:tcBorders>
            <w:shd w:val="clear" w:color="auto" w:fill="F2F2F2" w:themeFill="background1" w:themeFillShade="F2"/>
          </w:tcPr>
          <w:p w14:paraId="5275C4B8" w14:textId="77777777" w:rsidR="00B10755" w:rsidRPr="007E1DD2" w:rsidRDefault="00B10755" w:rsidP="0022463F">
            <w:pPr>
              <w:jc w:val="center"/>
              <w:rPr>
                <w:rFonts w:ascii="Times New Roman" w:hAnsi="Times New Roman" w:cs="Times New Roman"/>
                <w:sz w:val="18"/>
                <w:szCs w:val="18"/>
              </w:rPr>
            </w:pPr>
          </w:p>
        </w:tc>
        <w:tc>
          <w:tcPr>
            <w:tcW w:w="993" w:type="dxa"/>
            <w:tcBorders>
              <w:top w:val="nil"/>
              <w:left w:val="nil"/>
              <w:bottom w:val="nil"/>
            </w:tcBorders>
            <w:shd w:val="clear" w:color="auto" w:fill="F2F2F2" w:themeFill="background1" w:themeFillShade="F2"/>
          </w:tcPr>
          <w:p w14:paraId="0B08B717"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2</w:t>
            </w:r>
          </w:p>
        </w:tc>
        <w:tc>
          <w:tcPr>
            <w:tcW w:w="707" w:type="dxa"/>
            <w:tcBorders>
              <w:top w:val="nil"/>
              <w:left w:val="nil"/>
              <w:bottom w:val="nil"/>
            </w:tcBorders>
            <w:shd w:val="clear" w:color="auto" w:fill="F2F2F2" w:themeFill="background1" w:themeFillShade="F2"/>
          </w:tcPr>
          <w:p w14:paraId="6864A493"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2,8</w:t>
            </w:r>
          </w:p>
        </w:tc>
      </w:tr>
      <w:tr w:rsidR="00B10755" w14:paraId="2F03B767" w14:textId="77777777" w:rsidTr="0022463F">
        <w:tc>
          <w:tcPr>
            <w:tcW w:w="3686" w:type="dxa"/>
            <w:tcBorders>
              <w:top w:val="nil"/>
              <w:bottom w:val="nil"/>
              <w:right w:val="nil"/>
            </w:tcBorders>
          </w:tcPr>
          <w:p w14:paraId="493FC3A5"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Vurdering af sår</w:t>
            </w:r>
          </w:p>
        </w:tc>
        <w:tc>
          <w:tcPr>
            <w:tcW w:w="2551" w:type="dxa"/>
            <w:tcBorders>
              <w:top w:val="nil"/>
              <w:left w:val="nil"/>
              <w:bottom w:val="nil"/>
              <w:right w:val="nil"/>
            </w:tcBorders>
          </w:tcPr>
          <w:p w14:paraId="2E4171FA"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w:t>
            </w:r>
          </w:p>
        </w:tc>
        <w:tc>
          <w:tcPr>
            <w:tcW w:w="1701" w:type="dxa"/>
            <w:tcBorders>
              <w:top w:val="nil"/>
              <w:left w:val="nil"/>
              <w:bottom w:val="nil"/>
              <w:right w:val="nil"/>
            </w:tcBorders>
          </w:tcPr>
          <w:p w14:paraId="1FBE3FEA" w14:textId="77777777" w:rsidR="00B10755" w:rsidRPr="007E1DD2" w:rsidRDefault="00B10755" w:rsidP="0022463F">
            <w:pPr>
              <w:jc w:val="center"/>
              <w:rPr>
                <w:rFonts w:ascii="Times New Roman" w:hAnsi="Times New Roman" w:cs="Times New Roman"/>
                <w:sz w:val="18"/>
                <w:szCs w:val="18"/>
              </w:rPr>
            </w:pPr>
          </w:p>
        </w:tc>
        <w:tc>
          <w:tcPr>
            <w:tcW w:w="993" w:type="dxa"/>
            <w:tcBorders>
              <w:top w:val="nil"/>
              <w:left w:val="nil"/>
              <w:bottom w:val="nil"/>
            </w:tcBorders>
          </w:tcPr>
          <w:p w14:paraId="60A6C168"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1</w:t>
            </w:r>
          </w:p>
        </w:tc>
        <w:tc>
          <w:tcPr>
            <w:tcW w:w="707" w:type="dxa"/>
            <w:tcBorders>
              <w:top w:val="nil"/>
              <w:left w:val="nil"/>
              <w:bottom w:val="nil"/>
            </w:tcBorders>
          </w:tcPr>
          <w:p w14:paraId="7856A4F8"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1,4</w:t>
            </w:r>
          </w:p>
        </w:tc>
      </w:tr>
      <w:tr w:rsidR="00B10755" w14:paraId="483B925D" w14:textId="77777777" w:rsidTr="0022463F">
        <w:tc>
          <w:tcPr>
            <w:tcW w:w="3686" w:type="dxa"/>
            <w:tcBorders>
              <w:top w:val="nil"/>
              <w:bottom w:val="nil"/>
              <w:right w:val="nil"/>
            </w:tcBorders>
            <w:shd w:val="clear" w:color="auto" w:fill="F2F2F2" w:themeFill="background1" w:themeFillShade="F2"/>
          </w:tcPr>
          <w:p w14:paraId="3C9FC741"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Psykiatri</w:t>
            </w:r>
          </w:p>
        </w:tc>
        <w:tc>
          <w:tcPr>
            <w:tcW w:w="2551" w:type="dxa"/>
            <w:tcBorders>
              <w:top w:val="nil"/>
              <w:left w:val="nil"/>
              <w:bottom w:val="nil"/>
              <w:right w:val="nil"/>
            </w:tcBorders>
            <w:shd w:val="clear" w:color="auto" w:fill="F2F2F2" w:themeFill="background1" w:themeFillShade="F2"/>
          </w:tcPr>
          <w:p w14:paraId="58ABE479" w14:textId="77777777" w:rsidR="00B10755" w:rsidRPr="007E1DD2" w:rsidRDefault="00B10755" w:rsidP="0022463F">
            <w:pPr>
              <w:jc w:val="center"/>
              <w:rPr>
                <w:rFonts w:ascii="Times New Roman" w:hAnsi="Times New Roman" w:cs="Times New Roman"/>
                <w:sz w:val="18"/>
                <w:szCs w:val="18"/>
              </w:rPr>
            </w:pPr>
          </w:p>
        </w:tc>
        <w:tc>
          <w:tcPr>
            <w:tcW w:w="1701" w:type="dxa"/>
            <w:tcBorders>
              <w:top w:val="nil"/>
              <w:left w:val="nil"/>
              <w:bottom w:val="nil"/>
              <w:right w:val="nil"/>
            </w:tcBorders>
            <w:shd w:val="clear" w:color="auto" w:fill="F2F2F2" w:themeFill="background1" w:themeFillShade="F2"/>
          </w:tcPr>
          <w:p w14:paraId="5568EA52"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1</w:t>
            </w:r>
          </w:p>
        </w:tc>
        <w:tc>
          <w:tcPr>
            <w:tcW w:w="993" w:type="dxa"/>
            <w:tcBorders>
              <w:top w:val="nil"/>
              <w:left w:val="nil"/>
              <w:bottom w:val="nil"/>
            </w:tcBorders>
            <w:shd w:val="clear" w:color="auto" w:fill="F2F2F2" w:themeFill="background1" w:themeFillShade="F2"/>
          </w:tcPr>
          <w:p w14:paraId="34F22900"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1</w:t>
            </w:r>
          </w:p>
        </w:tc>
        <w:tc>
          <w:tcPr>
            <w:tcW w:w="707" w:type="dxa"/>
            <w:tcBorders>
              <w:top w:val="nil"/>
              <w:left w:val="nil"/>
              <w:bottom w:val="nil"/>
            </w:tcBorders>
            <w:shd w:val="clear" w:color="auto" w:fill="F2F2F2" w:themeFill="background1" w:themeFillShade="F2"/>
          </w:tcPr>
          <w:p w14:paraId="491BBD57"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1,4</w:t>
            </w:r>
          </w:p>
        </w:tc>
      </w:tr>
      <w:tr w:rsidR="00B10755" w14:paraId="6661AB94" w14:textId="77777777" w:rsidTr="0022463F">
        <w:tc>
          <w:tcPr>
            <w:tcW w:w="3686" w:type="dxa"/>
            <w:tcBorders>
              <w:top w:val="nil"/>
              <w:bottom w:val="nil"/>
              <w:right w:val="nil"/>
            </w:tcBorders>
          </w:tcPr>
          <w:p w14:paraId="306AD8DF"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Blærescanning</w:t>
            </w:r>
          </w:p>
        </w:tc>
        <w:tc>
          <w:tcPr>
            <w:tcW w:w="2551" w:type="dxa"/>
            <w:tcBorders>
              <w:top w:val="nil"/>
              <w:left w:val="nil"/>
              <w:bottom w:val="nil"/>
              <w:right w:val="nil"/>
            </w:tcBorders>
          </w:tcPr>
          <w:p w14:paraId="0E0EA9BF"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2</w:t>
            </w:r>
          </w:p>
        </w:tc>
        <w:tc>
          <w:tcPr>
            <w:tcW w:w="1701" w:type="dxa"/>
            <w:tcBorders>
              <w:top w:val="nil"/>
              <w:left w:val="nil"/>
              <w:bottom w:val="nil"/>
              <w:right w:val="nil"/>
            </w:tcBorders>
          </w:tcPr>
          <w:p w14:paraId="6392C9D8" w14:textId="77777777" w:rsidR="00B10755" w:rsidRPr="007E1DD2" w:rsidRDefault="00B10755" w:rsidP="0022463F">
            <w:pPr>
              <w:jc w:val="center"/>
              <w:rPr>
                <w:rFonts w:ascii="Times New Roman" w:hAnsi="Times New Roman" w:cs="Times New Roman"/>
                <w:sz w:val="18"/>
                <w:szCs w:val="18"/>
              </w:rPr>
            </w:pPr>
            <w:r>
              <w:rPr>
                <w:rFonts w:ascii="Times New Roman" w:hAnsi="Times New Roman" w:cs="Times New Roman"/>
                <w:sz w:val="18"/>
                <w:szCs w:val="18"/>
              </w:rPr>
              <w:t>1</w:t>
            </w:r>
          </w:p>
        </w:tc>
        <w:tc>
          <w:tcPr>
            <w:tcW w:w="993" w:type="dxa"/>
            <w:tcBorders>
              <w:top w:val="nil"/>
              <w:left w:val="nil"/>
              <w:bottom w:val="nil"/>
            </w:tcBorders>
          </w:tcPr>
          <w:p w14:paraId="11564BEC"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3</w:t>
            </w:r>
          </w:p>
        </w:tc>
        <w:tc>
          <w:tcPr>
            <w:tcW w:w="707" w:type="dxa"/>
            <w:tcBorders>
              <w:top w:val="nil"/>
              <w:left w:val="nil"/>
              <w:bottom w:val="nil"/>
            </w:tcBorders>
          </w:tcPr>
          <w:p w14:paraId="36AB5827"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4,2</w:t>
            </w:r>
          </w:p>
        </w:tc>
      </w:tr>
      <w:tr w:rsidR="00B10755" w14:paraId="093C05C3" w14:textId="77777777" w:rsidTr="0022463F">
        <w:tc>
          <w:tcPr>
            <w:tcW w:w="3686" w:type="dxa"/>
            <w:tcBorders>
              <w:top w:val="nil"/>
              <w:bottom w:val="single" w:sz="4" w:space="0" w:color="auto"/>
              <w:right w:val="nil"/>
            </w:tcBorders>
            <w:shd w:val="clear" w:color="auto" w:fill="F2F2F2" w:themeFill="background1" w:themeFillShade="F2"/>
          </w:tcPr>
          <w:p w14:paraId="4C003DAF" w14:textId="77777777" w:rsidR="00B10755" w:rsidRPr="007E1DD2" w:rsidRDefault="00B10755" w:rsidP="0022463F">
            <w:pPr>
              <w:jc w:val="right"/>
              <w:rPr>
                <w:rFonts w:ascii="Times New Roman" w:hAnsi="Times New Roman" w:cs="Times New Roman"/>
                <w:sz w:val="18"/>
                <w:szCs w:val="18"/>
              </w:rPr>
            </w:pPr>
            <w:r w:rsidRPr="007E1DD2">
              <w:rPr>
                <w:rFonts w:ascii="Times New Roman" w:hAnsi="Times New Roman" w:cs="Times New Roman"/>
                <w:sz w:val="18"/>
                <w:szCs w:val="18"/>
              </w:rPr>
              <w:t>Blodprøver</w:t>
            </w:r>
          </w:p>
        </w:tc>
        <w:tc>
          <w:tcPr>
            <w:tcW w:w="2551" w:type="dxa"/>
            <w:tcBorders>
              <w:top w:val="nil"/>
              <w:left w:val="nil"/>
              <w:bottom w:val="single" w:sz="4" w:space="0" w:color="auto"/>
              <w:right w:val="nil"/>
            </w:tcBorders>
            <w:shd w:val="clear" w:color="auto" w:fill="F2F2F2" w:themeFill="background1" w:themeFillShade="F2"/>
          </w:tcPr>
          <w:p w14:paraId="404B3226" w14:textId="77777777" w:rsidR="00B10755" w:rsidRPr="007E1DD2" w:rsidRDefault="00B10755" w:rsidP="0022463F">
            <w:pPr>
              <w:jc w:val="center"/>
              <w:rPr>
                <w:rFonts w:ascii="Times New Roman" w:hAnsi="Times New Roman" w:cs="Times New Roman"/>
                <w:sz w:val="18"/>
                <w:szCs w:val="18"/>
              </w:rPr>
            </w:pPr>
            <w:r w:rsidRPr="007E1DD2">
              <w:rPr>
                <w:rFonts w:ascii="Times New Roman" w:hAnsi="Times New Roman" w:cs="Times New Roman"/>
                <w:sz w:val="18"/>
                <w:szCs w:val="18"/>
              </w:rPr>
              <w:t>3</w:t>
            </w:r>
          </w:p>
        </w:tc>
        <w:tc>
          <w:tcPr>
            <w:tcW w:w="1701" w:type="dxa"/>
            <w:tcBorders>
              <w:top w:val="nil"/>
              <w:left w:val="nil"/>
              <w:bottom w:val="single" w:sz="4" w:space="0" w:color="auto"/>
              <w:right w:val="nil"/>
            </w:tcBorders>
            <w:shd w:val="clear" w:color="auto" w:fill="F2F2F2" w:themeFill="background1" w:themeFillShade="F2"/>
          </w:tcPr>
          <w:p w14:paraId="1FCFB1E6" w14:textId="77777777" w:rsidR="00B10755" w:rsidRPr="007E1DD2" w:rsidRDefault="00B10755" w:rsidP="0022463F">
            <w:pPr>
              <w:jc w:val="center"/>
              <w:rPr>
                <w:rFonts w:ascii="Times New Roman" w:hAnsi="Times New Roman" w:cs="Times New Roman"/>
                <w:sz w:val="18"/>
                <w:szCs w:val="18"/>
              </w:rPr>
            </w:pPr>
          </w:p>
        </w:tc>
        <w:tc>
          <w:tcPr>
            <w:tcW w:w="993" w:type="dxa"/>
            <w:tcBorders>
              <w:top w:val="nil"/>
              <w:left w:val="nil"/>
              <w:bottom w:val="single" w:sz="4" w:space="0" w:color="auto"/>
            </w:tcBorders>
            <w:shd w:val="clear" w:color="auto" w:fill="F2F2F2" w:themeFill="background1" w:themeFillShade="F2"/>
          </w:tcPr>
          <w:p w14:paraId="7DE89313" w14:textId="77777777" w:rsidR="00B10755" w:rsidRPr="007E1DD2" w:rsidRDefault="00B10755" w:rsidP="0022463F">
            <w:pPr>
              <w:jc w:val="center"/>
              <w:rPr>
                <w:rFonts w:ascii="Times New Roman" w:hAnsi="Times New Roman" w:cs="Times New Roman"/>
                <w:b/>
                <w:bCs/>
                <w:sz w:val="18"/>
                <w:szCs w:val="18"/>
              </w:rPr>
            </w:pPr>
            <w:r w:rsidRPr="007E1DD2">
              <w:rPr>
                <w:rFonts w:ascii="Times New Roman" w:hAnsi="Times New Roman" w:cs="Times New Roman"/>
                <w:b/>
                <w:bCs/>
                <w:sz w:val="18"/>
                <w:szCs w:val="18"/>
              </w:rPr>
              <w:t>3</w:t>
            </w:r>
          </w:p>
        </w:tc>
        <w:tc>
          <w:tcPr>
            <w:tcW w:w="707" w:type="dxa"/>
            <w:tcBorders>
              <w:top w:val="nil"/>
              <w:left w:val="nil"/>
              <w:bottom w:val="single" w:sz="4" w:space="0" w:color="auto"/>
            </w:tcBorders>
            <w:shd w:val="clear" w:color="auto" w:fill="F2F2F2" w:themeFill="background1" w:themeFillShade="F2"/>
          </w:tcPr>
          <w:p w14:paraId="5E5F4DE4" w14:textId="77777777" w:rsidR="00B10755" w:rsidRPr="007E1DD2" w:rsidRDefault="00B10755" w:rsidP="0022463F">
            <w:pPr>
              <w:jc w:val="center"/>
              <w:rPr>
                <w:rFonts w:ascii="Times New Roman" w:hAnsi="Times New Roman" w:cs="Times New Roman"/>
                <w:b/>
                <w:bCs/>
                <w:sz w:val="18"/>
                <w:szCs w:val="18"/>
              </w:rPr>
            </w:pPr>
            <w:r>
              <w:rPr>
                <w:rFonts w:ascii="Times New Roman" w:hAnsi="Times New Roman" w:cs="Times New Roman"/>
                <w:b/>
                <w:bCs/>
                <w:sz w:val="18"/>
                <w:szCs w:val="18"/>
              </w:rPr>
              <w:t>4,2</w:t>
            </w:r>
          </w:p>
        </w:tc>
      </w:tr>
    </w:tbl>
    <w:p w14:paraId="5EB5CCD3" w14:textId="77777777" w:rsidR="00B10755" w:rsidRDefault="00B10755" w:rsidP="00B10755"/>
    <w:p w14:paraId="7F7FA353" w14:textId="77777777" w:rsidR="00B10755" w:rsidRDefault="00B10755" w:rsidP="00B10755">
      <w:pPr>
        <w:rPr>
          <w:rFonts w:ascii="Times New Roman" w:hAnsi="Times New Roman" w:cs="Times New Roman"/>
        </w:rPr>
      </w:pPr>
      <w:r w:rsidRPr="00CA041B">
        <w:rPr>
          <w:rFonts w:ascii="Times New Roman" w:hAnsi="Times New Roman" w:cs="Times New Roman"/>
        </w:rPr>
        <w:t xml:space="preserve">Tabel 1: </w:t>
      </w:r>
      <w:r w:rsidRPr="008B0A79">
        <w:rPr>
          <w:rFonts w:ascii="Times New Roman" w:hAnsi="Times New Roman" w:cs="Times New Roman"/>
          <w:i/>
          <w:iCs/>
        </w:rPr>
        <w:t>Overblik over antal kontakter til paramedicinerne</w:t>
      </w:r>
      <w:r w:rsidRPr="00CA041B">
        <w:rPr>
          <w:rFonts w:ascii="Times New Roman" w:hAnsi="Times New Roman" w:cs="Times New Roman"/>
        </w:rPr>
        <w:br/>
      </w:r>
      <w:r w:rsidRPr="0062676D">
        <w:rPr>
          <w:rFonts w:ascii="Times New Roman" w:hAnsi="Times New Roman" w:cs="Times New Roman"/>
          <w:sz w:val="20"/>
          <w:szCs w:val="20"/>
        </w:rPr>
        <w:t xml:space="preserve">Tabellen viser antallet af kontakter fra henholdsvis alles Lægehus og kommunen til paramedicinerne. </w:t>
      </w:r>
      <w:r w:rsidRPr="0062676D">
        <w:rPr>
          <w:rFonts w:ascii="Times New Roman" w:hAnsi="Times New Roman" w:cs="Times New Roman"/>
          <w:sz w:val="20"/>
          <w:szCs w:val="20"/>
        </w:rPr>
        <w:br/>
        <w:t xml:space="preserve">Almen svækkelse kan indebære symptomer som </w:t>
      </w:r>
      <w:proofErr w:type="gramStart"/>
      <w:r w:rsidRPr="0062676D">
        <w:rPr>
          <w:rFonts w:ascii="Times New Roman" w:hAnsi="Times New Roman" w:cs="Times New Roman"/>
          <w:sz w:val="20"/>
          <w:szCs w:val="20"/>
        </w:rPr>
        <w:t>eksempelvis</w:t>
      </w:r>
      <w:proofErr w:type="gramEnd"/>
      <w:r w:rsidRPr="0062676D">
        <w:rPr>
          <w:rFonts w:ascii="Times New Roman" w:hAnsi="Times New Roman" w:cs="Times New Roman"/>
          <w:sz w:val="20"/>
          <w:szCs w:val="20"/>
        </w:rPr>
        <w:t xml:space="preserve"> utilpashed, åndenød, feber, tiltagende svækkelse, svimmelhed eller lignende. Akut opstået sygdom/skade kan </w:t>
      </w:r>
      <w:proofErr w:type="gramStart"/>
      <w:r w:rsidRPr="0062676D">
        <w:rPr>
          <w:rFonts w:ascii="Times New Roman" w:hAnsi="Times New Roman" w:cs="Times New Roman"/>
          <w:sz w:val="20"/>
          <w:szCs w:val="20"/>
        </w:rPr>
        <w:t>eksempelvis</w:t>
      </w:r>
      <w:proofErr w:type="gramEnd"/>
      <w:r w:rsidRPr="0062676D">
        <w:rPr>
          <w:rFonts w:ascii="Times New Roman" w:hAnsi="Times New Roman" w:cs="Times New Roman"/>
          <w:sz w:val="20"/>
          <w:szCs w:val="20"/>
        </w:rPr>
        <w:t xml:space="preserve"> være pludseligt tab af bevidsthed, smerter, lungebetændelse eller fald. </w:t>
      </w:r>
      <w:r>
        <w:rPr>
          <w:rFonts w:ascii="Times New Roman" w:hAnsi="Times New Roman" w:cs="Times New Roman"/>
          <w:sz w:val="20"/>
          <w:szCs w:val="20"/>
        </w:rPr>
        <w:t xml:space="preserve">Data i tabellen er indsamlet af Den Præhospitale Virksomhed, Region Nordjylland. </w:t>
      </w:r>
      <w:r>
        <w:rPr>
          <w:rFonts w:ascii="Times New Roman" w:hAnsi="Times New Roman" w:cs="Times New Roman"/>
          <w:sz w:val="20"/>
          <w:szCs w:val="20"/>
        </w:rPr>
        <w:br/>
        <w:t xml:space="preserve">*Jf. data fra Den Præhospitale Virksomhed, har der været i alt 47 kontakter fra alles Lægehus. alles Lægehus selv kun registreret i alt 45, hvilket betyder at to kontakter ikke er registeret i lægehusene. </w:t>
      </w:r>
      <w:r w:rsidRPr="003146FF">
        <w:rPr>
          <w:rFonts w:ascii="Times New Roman" w:hAnsi="Times New Roman" w:cs="Times New Roman"/>
          <w:sz w:val="20"/>
          <w:szCs w:val="20"/>
        </w:rPr>
        <w:t>Al data leveret til forskergruppen har været anonymiseret og dermed uden personhenførbare data.</w:t>
      </w:r>
    </w:p>
    <w:p w14:paraId="5EA99DD6" w14:textId="77777777" w:rsidR="00B10755" w:rsidRDefault="00B10755" w:rsidP="00B10755">
      <w:pPr>
        <w:spacing w:line="259" w:lineRule="auto"/>
        <w:rPr>
          <w:rFonts w:ascii="Times New Roman" w:hAnsi="Times New Roman" w:cs="Times New Roman"/>
        </w:rPr>
      </w:pPr>
    </w:p>
    <w:p w14:paraId="2C191028" w14:textId="77777777" w:rsidR="00B10755" w:rsidRDefault="00B10755" w:rsidP="00B10755">
      <w:pPr>
        <w:spacing w:line="360" w:lineRule="auto"/>
        <w:rPr>
          <w:rFonts w:ascii="Times New Roman" w:hAnsi="Times New Roman" w:cs="Times New Roman"/>
        </w:rPr>
      </w:pPr>
      <w:r>
        <w:rPr>
          <w:rFonts w:ascii="Times New Roman" w:hAnsi="Times New Roman" w:cs="Times New Roman"/>
        </w:rPr>
        <w:t xml:space="preserve">Efter indførelsen af det nye registreringsskema (Bilag 2), er der blevet indberettet 10 paramedicinertilsyn til forskergruppen fra lægehusene. Ikke alle 10 skemaer er dog udfyldt 100%, og på baggrund af den lave datamængde er det derfor, på nuværende tidspunkt, ikke muligt at konkludere noget specifikt. Der tegnes dog et tydeligt billede af en generelt god kommunikation mellem paramediciner og lægehus personale. </w:t>
      </w:r>
    </w:p>
    <w:p w14:paraId="7F1B9417" w14:textId="74D64A6C" w:rsidR="00B10755" w:rsidRPr="00B10755" w:rsidRDefault="00B10755" w:rsidP="00B10755">
      <w:pPr>
        <w:spacing w:line="360" w:lineRule="auto"/>
        <w:rPr>
          <w:rFonts w:ascii="Times New Roman" w:hAnsi="Times New Roman" w:cs="Times New Roman"/>
        </w:rPr>
      </w:pPr>
    </w:p>
    <w:p w14:paraId="638BFC2E" w14:textId="621BBDE4" w:rsidR="00FD095E" w:rsidRPr="006D6CAF" w:rsidRDefault="00FD095E" w:rsidP="00FD095E">
      <w:pPr>
        <w:pStyle w:val="Overskrift1"/>
        <w:numPr>
          <w:ilvl w:val="0"/>
          <w:numId w:val="43"/>
        </w:numPr>
      </w:pPr>
      <w:bookmarkStart w:id="5" w:name="_Toc143090701"/>
      <w:r>
        <w:t xml:space="preserve">Paramedicinerne om det tværsektorielle </w:t>
      </w:r>
      <w:r>
        <w:br/>
        <w:t>Samarbejde</w:t>
      </w:r>
      <w:bookmarkEnd w:id="5"/>
    </w:p>
    <w:p w14:paraId="46D12669" w14:textId="05B13901" w:rsidR="00161EA5" w:rsidRDefault="001A5F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 sættes fokus på, hvilke vurderinger og erfaringer </w:t>
      </w:r>
      <w:r w:rsidR="009773D6">
        <w:rPr>
          <w:rFonts w:ascii="Times New Roman" w:hAnsi="Times New Roman" w:cs="Times New Roman"/>
          <w:sz w:val="24"/>
          <w:szCs w:val="24"/>
        </w:rPr>
        <w:t>paramedicinerne har af</w:t>
      </w:r>
      <w:r>
        <w:rPr>
          <w:rFonts w:ascii="Times New Roman" w:hAnsi="Times New Roman" w:cs="Times New Roman"/>
          <w:sz w:val="24"/>
          <w:szCs w:val="24"/>
        </w:rPr>
        <w:t xml:space="preserve"> og med</w:t>
      </w:r>
      <w:r w:rsidR="009773D6">
        <w:rPr>
          <w:rFonts w:ascii="Times New Roman" w:hAnsi="Times New Roman" w:cs="Times New Roman"/>
          <w:sz w:val="24"/>
          <w:szCs w:val="24"/>
        </w:rPr>
        <w:t xml:space="preserve"> de nye arbejdsopgaver</w:t>
      </w:r>
      <w:r w:rsidR="005B3997">
        <w:rPr>
          <w:rFonts w:ascii="Times New Roman" w:hAnsi="Times New Roman" w:cs="Times New Roman"/>
          <w:sz w:val="24"/>
          <w:szCs w:val="24"/>
        </w:rPr>
        <w:t>,</w:t>
      </w:r>
      <w:r w:rsidR="009773D6">
        <w:rPr>
          <w:rFonts w:ascii="Times New Roman" w:hAnsi="Times New Roman" w:cs="Times New Roman"/>
          <w:sz w:val="24"/>
          <w:szCs w:val="24"/>
        </w:rPr>
        <w:t xml:space="preserve"> som de kommer i berøring med i forbindelse med det tværsektorielle samarbejde</w:t>
      </w:r>
      <w:r w:rsidR="005B3997">
        <w:rPr>
          <w:rFonts w:ascii="Times New Roman" w:hAnsi="Times New Roman" w:cs="Times New Roman"/>
          <w:sz w:val="24"/>
          <w:szCs w:val="24"/>
        </w:rPr>
        <w:t>.</w:t>
      </w:r>
      <w:r w:rsidR="009773D6">
        <w:rPr>
          <w:rFonts w:ascii="Times New Roman" w:hAnsi="Times New Roman" w:cs="Times New Roman"/>
          <w:sz w:val="24"/>
          <w:szCs w:val="24"/>
        </w:rPr>
        <w:t xml:space="preserve"> </w:t>
      </w:r>
      <w:r w:rsidR="005B3997">
        <w:rPr>
          <w:rFonts w:ascii="Times New Roman" w:hAnsi="Times New Roman" w:cs="Times New Roman"/>
          <w:sz w:val="24"/>
          <w:szCs w:val="24"/>
        </w:rPr>
        <w:t xml:space="preserve">Der lægges især vægt på </w:t>
      </w:r>
      <w:r w:rsidR="009773D6">
        <w:rPr>
          <w:rFonts w:ascii="Times New Roman" w:hAnsi="Times New Roman" w:cs="Times New Roman"/>
          <w:sz w:val="24"/>
          <w:szCs w:val="24"/>
        </w:rPr>
        <w:t>samarbejdet med hjemmesygeplejerskerne.</w:t>
      </w:r>
    </w:p>
    <w:p w14:paraId="7D096B3E" w14:textId="2E4CD3F9" w:rsidR="00FD095E" w:rsidRPr="00FD095E" w:rsidRDefault="00FD095E" w:rsidP="00FD095E">
      <w:pPr>
        <w:pStyle w:val="Overskrift2"/>
      </w:pPr>
      <w:bookmarkStart w:id="6" w:name="_Toc143090702"/>
      <w:r>
        <w:lastRenderedPageBreak/>
        <w:t>2.1 Paramedicinerne og de nye arbejdsopgaver</w:t>
      </w:r>
      <w:bookmarkEnd w:id="6"/>
    </w:p>
    <w:p w14:paraId="10C0C32B" w14:textId="278A3B15"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556CA8">
        <w:rPr>
          <w:rFonts w:ascii="Times New Roman" w:hAnsi="Times New Roman" w:cs="Times New Roman"/>
          <w:sz w:val="24"/>
          <w:szCs w:val="24"/>
        </w:rPr>
        <w:t>et</w:t>
      </w:r>
      <w:r>
        <w:rPr>
          <w:rFonts w:ascii="Times New Roman" w:hAnsi="Times New Roman" w:cs="Times New Roman"/>
          <w:sz w:val="24"/>
          <w:szCs w:val="24"/>
        </w:rPr>
        <w:t xml:space="preserve"> tværsektorielle samarbejde </w:t>
      </w:r>
      <w:r w:rsidR="00556CA8">
        <w:rPr>
          <w:rFonts w:ascii="Times New Roman" w:hAnsi="Times New Roman" w:cs="Times New Roman"/>
          <w:sz w:val="24"/>
          <w:szCs w:val="24"/>
        </w:rPr>
        <w:t>betyder,</w:t>
      </w:r>
      <w:r>
        <w:rPr>
          <w:rFonts w:ascii="Times New Roman" w:hAnsi="Times New Roman" w:cs="Times New Roman"/>
          <w:sz w:val="24"/>
          <w:szCs w:val="24"/>
        </w:rPr>
        <w:t xml:space="preserve"> at paramedicinerne kan blive rekvireret til</w:t>
      </w:r>
      <w:r w:rsidR="000574C8">
        <w:rPr>
          <w:rFonts w:ascii="Times New Roman" w:hAnsi="Times New Roman" w:cs="Times New Roman"/>
          <w:sz w:val="24"/>
          <w:szCs w:val="24"/>
        </w:rPr>
        <w:t xml:space="preserve"> subakutte</w:t>
      </w:r>
      <w:r>
        <w:rPr>
          <w:rFonts w:ascii="Times New Roman" w:hAnsi="Times New Roman" w:cs="Times New Roman"/>
          <w:sz w:val="24"/>
          <w:szCs w:val="24"/>
        </w:rPr>
        <w:t xml:space="preserve"> opgaver, hvilke</w:t>
      </w:r>
      <w:r w:rsidR="00F540A4">
        <w:rPr>
          <w:rFonts w:ascii="Times New Roman" w:hAnsi="Times New Roman" w:cs="Times New Roman"/>
          <w:sz w:val="24"/>
          <w:szCs w:val="24"/>
        </w:rPr>
        <w:t>t</w:t>
      </w:r>
      <w:r>
        <w:rPr>
          <w:rFonts w:ascii="Times New Roman" w:hAnsi="Times New Roman" w:cs="Times New Roman"/>
          <w:sz w:val="24"/>
          <w:szCs w:val="24"/>
        </w:rPr>
        <w:t xml:space="preserve"> adskiller sig fra faggruppens ellers akutte arbejdsområde</w:t>
      </w:r>
      <w:r w:rsidR="00191BB1">
        <w:rPr>
          <w:rFonts w:ascii="Times New Roman" w:hAnsi="Times New Roman" w:cs="Times New Roman"/>
          <w:sz w:val="24"/>
          <w:szCs w:val="24"/>
        </w:rPr>
        <w:t>. Derfor</w:t>
      </w:r>
      <w:r>
        <w:rPr>
          <w:rFonts w:ascii="Times New Roman" w:hAnsi="Times New Roman" w:cs="Times New Roman"/>
          <w:sz w:val="24"/>
          <w:szCs w:val="24"/>
        </w:rPr>
        <w:t xml:space="preserve"> har det været relevant at undersøge</w:t>
      </w:r>
      <w:r w:rsidR="00191BB1">
        <w:rPr>
          <w:rFonts w:ascii="Times New Roman" w:hAnsi="Times New Roman" w:cs="Times New Roman"/>
          <w:sz w:val="24"/>
          <w:szCs w:val="24"/>
        </w:rPr>
        <w:t>,</w:t>
      </w:r>
      <w:r>
        <w:rPr>
          <w:rFonts w:ascii="Times New Roman" w:hAnsi="Times New Roman" w:cs="Times New Roman"/>
          <w:sz w:val="24"/>
          <w:szCs w:val="24"/>
        </w:rPr>
        <w:t xml:space="preserve"> hvordan denne forandring opleves og modtages blandt paramedicinerne. I den forbindelse vidner den </w:t>
      </w:r>
      <w:r w:rsidR="004147E8">
        <w:rPr>
          <w:rFonts w:ascii="Times New Roman" w:hAnsi="Times New Roman" w:cs="Times New Roman"/>
          <w:sz w:val="24"/>
          <w:szCs w:val="24"/>
        </w:rPr>
        <w:t>genererede</w:t>
      </w:r>
      <w:r>
        <w:rPr>
          <w:rFonts w:ascii="Times New Roman" w:hAnsi="Times New Roman" w:cs="Times New Roman"/>
          <w:sz w:val="24"/>
          <w:szCs w:val="24"/>
        </w:rPr>
        <w:t xml:space="preserve"> empiri om, </w:t>
      </w:r>
      <w:r w:rsidR="004147E8">
        <w:rPr>
          <w:rFonts w:ascii="Times New Roman" w:hAnsi="Times New Roman" w:cs="Times New Roman"/>
          <w:sz w:val="24"/>
          <w:szCs w:val="24"/>
        </w:rPr>
        <w:t>at</w:t>
      </w:r>
      <w:r>
        <w:rPr>
          <w:rFonts w:ascii="Times New Roman" w:hAnsi="Times New Roman" w:cs="Times New Roman"/>
          <w:sz w:val="24"/>
          <w:szCs w:val="24"/>
        </w:rPr>
        <w:t xml:space="preserve"> ændring</w:t>
      </w:r>
      <w:r w:rsidR="004147E8">
        <w:rPr>
          <w:rFonts w:ascii="Times New Roman" w:hAnsi="Times New Roman" w:cs="Times New Roman"/>
          <w:sz w:val="24"/>
          <w:szCs w:val="24"/>
        </w:rPr>
        <w:t>er</w:t>
      </w:r>
      <w:r>
        <w:rPr>
          <w:rFonts w:ascii="Times New Roman" w:hAnsi="Times New Roman" w:cs="Times New Roman"/>
          <w:sz w:val="24"/>
          <w:szCs w:val="24"/>
        </w:rPr>
        <w:t xml:space="preserve"> i arbejdsopgaverne har haft betydning </w:t>
      </w:r>
      <w:r w:rsidR="002D2286">
        <w:rPr>
          <w:rFonts w:ascii="Times New Roman" w:hAnsi="Times New Roman" w:cs="Times New Roman"/>
          <w:sz w:val="24"/>
          <w:szCs w:val="24"/>
        </w:rPr>
        <w:t>for</w:t>
      </w:r>
      <w:r w:rsidR="00945C38">
        <w:rPr>
          <w:rFonts w:ascii="Times New Roman" w:hAnsi="Times New Roman" w:cs="Times New Roman"/>
          <w:sz w:val="24"/>
          <w:szCs w:val="24"/>
        </w:rPr>
        <w:t>,</w:t>
      </w:r>
      <w:r>
        <w:rPr>
          <w:rFonts w:ascii="Times New Roman" w:hAnsi="Times New Roman" w:cs="Times New Roman"/>
          <w:sz w:val="24"/>
          <w:szCs w:val="24"/>
        </w:rPr>
        <w:t xml:space="preserve"> </w:t>
      </w:r>
      <w:r w:rsidRPr="000574C8">
        <w:rPr>
          <w:rFonts w:ascii="Times New Roman" w:hAnsi="Times New Roman" w:cs="Times New Roman"/>
          <w:color w:val="000000" w:themeColor="text1"/>
          <w:sz w:val="24"/>
          <w:szCs w:val="24"/>
        </w:rPr>
        <w:t>hvordan paramedicinerne</w:t>
      </w:r>
      <w:r w:rsidR="000574C8" w:rsidRPr="000574C8">
        <w:rPr>
          <w:rFonts w:ascii="Times New Roman" w:hAnsi="Times New Roman" w:cs="Times New Roman"/>
          <w:color w:val="000000" w:themeColor="text1"/>
          <w:sz w:val="24"/>
          <w:szCs w:val="24"/>
        </w:rPr>
        <w:t xml:space="preserve"> </w:t>
      </w:r>
      <w:r w:rsidR="00945C38">
        <w:rPr>
          <w:rFonts w:ascii="Times New Roman" w:hAnsi="Times New Roman" w:cs="Times New Roman"/>
          <w:sz w:val="24"/>
          <w:szCs w:val="24"/>
        </w:rPr>
        <w:t>definerer</w:t>
      </w:r>
      <w:r>
        <w:rPr>
          <w:rFonts w:ascii="Times New Roman" w:hAnsi="Times New Roman" w:cs="Times New Roman"/>
          <w:sz w:val="24"/>
          <w:szCs w:val="24"/>
        </w:rPr>
        <w:t xml:space="preserve"> deres kompetencer samt deres forståelse af </w:t>
      </w:r>
      <w:r w:rsidR="006C2B51">
        <w:rPr>
          <w:rFonts w:ascii="Times New Roman" w:hAnsi="Times New Roman" w:cs="Times New Roman"/>
          <w:sz w:val="24"/>
          <w:szCs w:val="24"/>
        </w:rPr>
        <w:t>sig</w:t>
      </w:r>
      <w:r>
        <w:rPr>
          <w:rFonts w:ascii="Times New Roman" w:hAnsi="Times New Roman" w:cs="Times New Roman"/>
          <w:sz w:val="24"/>
          <w:szCs w:val="24"/>
        </w:rPr>
        <w:t xml:space="preserve"> selv som faggruppe. Yderligere har de nye arbejdsopgavers karakter og præmisser indflydelse på</w:t>
      </w:r>
      <w:r w:rsidR="00B64ABD">
        <w:rPr>
          <w:rFonts w:ascii="Times New Roman" w:hAnsi="Times New Roman" w:cs="Times New Roman"/>
          <w:sz w:val="24"/>
          <w:szCs w:val="24"/>
        </w:rPr>
        <w:t>,</w:t>
      </w:r>
      <w:r>
        <w:rPr>
          <w:rFonts w:ascii="Times New Roman" w:hAnsi="Times New Roman" w:cs="Times New Roman"/>
          <w:sz w:val="24"/>
          <w:szCs w:val="24"/>
        </w:rPr>
        <w:t xml:space="preserve"> hvordan paramedicinerne griber dem an.</w:t>
      </w:r>
    </w:p>
    <w:p w14:paraId="68CBA330" w14:textId="3848DA4C" w:rsidR="00574A69" w:rsidRPr="00574A69" w:rsidRDefault="00574A69" w:rsidP="00574A69">
      <w:pPr>
        <w:pStyle w:val="Overskrift3"/>
        <w:rPr>
          <w:rFonts w:cs="Times New Roman"/>
          <w:caps w:val="0"/>
          <w:szCs w:val="24"/>
        </w:rPr>
      </w:pPr>
      <w:bookmarkStart w:id="7" w:name="_Toc143090703"/>
      <w:r w:rsidRPr="00574A69">
        <w:rPr>
          <w:rFonts w:cs="Times New Roman"/>
          <w:caps w:val="0"/>
          <w:szCs w:val="24"/>
        </w:rPr>
        <w:t>2.1.1 Subakutte kompetencer</w:t>
      </w:r>
      <w:bookmarkEnd w:id="7"/>
    </w:p>
    <w:p w14:paraId="0AFB2498" w14:textId="1A026439" w:rsidR="00FD095E"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kraft af paramedicinernes </w:t>
      </w:r>
      <w:r w:rsidR="00F02F45">
        <w:rPr>
          <w:rFonts w:ascii="Times New Roman" w:hAnsi="Times New Roman" w:cs="Times New Roman"/>
          <w:sz w:val="24"/>
          <w:szCs w:val="24"/>
        </w:rPr>
        <w:t>klassiske</w:t>
      </w:r>
      <w:r>
        <w:rPr>
          <w:rFonts w:ascii="Times New Roman" w:hAnsi="Times New Roman" w:cs="Times New Roman"/>
          <w:sz w:val="24"/>
          <w:szCs w:val="24"/>
        </w:rPr>
        <w:t xml:space="preserve"> arbejdsopgaver inden for det akutte område samt deres uddannelse</w:t>
      </w:r>
      <w:r w:rsidR="00451DE7">
        <w:rPr>
          <w:rFonts w:ascii="Times New Roman" w:hAnsi="Times New Roman" w:cs="Times New Roman"/>
          <w:sz w:val="24"/>
          <w:szCs w:val="24"/>
        </w:rPr>
        <w:t>,</w:t>
      </w:r>
      <w:r>
        <w:rPr>
          <w:rFonts w:ascii="Times New Roman" w:hAnsi="Times New Roman" w:cs="Times New Roman"/>
          <w:sz w:val="24"/>
          <w:szCs w:val="24"/>
        </w:rPr>
        <w:t xml:space="preserve"> der er tilrettelagt efter dette, oplever flere</w:t>
      </w:r>
      <w:r w:rsidR="000574C8">
        <w:rPr>
          <w:rFonts w:ascii="Times New Roman" w:hAnsi="Times New Roman" w:cs="Times New Roman"/>
          <w:sz w:val="24"/>
          <w:szCs w:val="24"/>
        </w:rPr>
        <w:t xml:space="preserve"> af </w:t>
      </w:r>
      <w:r>
        <w:rPr>
          <w:rFonts w:ascii="Times New Roman" w:hAnsi="Times New Roman" w:cs="Times New Roman"/>
          <w:sz w:val="24"/>
          <w:szCs w:val="24"/>
        </w:rPr>
        <w:t xml:space="preserve">paramedicinerne, at de </w:t>
      </w:r>
      <w:r w:rsidR="000574C8">
        <w:rPr>
          <w:rFonts w:ascii="Times New Roman" w:hAnsi="Times New Roman" w:cs="Times New Roman"/>
          <w:sz w:val="24"/>
          <w:szCs w:val="24"/>
        </w:rPr>
        <w:t>subakutte</w:t>
      </w:r>
      <w:r>
        <w:rPr>
          <w:rFonts w:ascii="Times New Roman" w:hAnsi="Times New Roman" w:cs="Times New Roman"/>
          <w:color w:val="C9211E"/>
          <w:sz w:val="24"/>
          <w:szCs w:val="24"/>
        </w:rPr>
        <w:t xml:space="preserve"> </w:t>
      </w:r>
      <w:r>
        <w:rPr>
          <w:rFonts w:ascii="Times New Roman" w:hAnsi="Times New Roman" w:cs="Times New Roman"/>
          <w:sz w:val="24"/>
          <w:szCs w:val="24"/>
        </w:rPr>
        <w:t>opgaver</w:t>
      </w:r>
      <w:r w:rsidR="005A778F">
        <w:rPr>
          <w:rFonts w:ascii="Times New Roman" w:hAnsi="Times New Roman" w:cs="Times New Roman"/>
          <w:sz w:val="24"/>
          <w:szCs w:val="24"/>
        </w:rPr>
        <w:t>,</w:t>
      </w:r>
      <w:r>
        <w:rPr>
          <w:rFonts w:ascii="Times New Roman" w:hAnsi="Times New Roman" w:cs="Times New Roman"/>
          <w:sz w:val="24"/>
          <w:szCs w:val="24"/>
        </w:rPr>
        <w:t xml:space="preserve"> som de</w:t>
      </w:r>
      <w:r w:rsidR="00906BF0">
        <w:rPr>
          <w:rFonts w:ascii="Times New Roman" w:hAnsi="Times New Roman" w:cs="Times New Roman"/>
          <w:sz w:val="24"/>
          <w:szCs w:val="24"/>
        </w:rPr>
        <w:t xml:space="preserve"> nu</w:t>
      </w:r>
      <w:r>
        <w:rPr>
          <w:rFonts w:ascii="Times New Roman" w:hAnsi="Times New Roman" w:cs="Times New Roman"/>
          <w:sz w:val="24"/>
          <w:szCs w:val="24"/>
        </w:rPr>
        <w:t xml:space="preserve"> bliver rekvireret til, stiller anderledes krav til deres kompetencer. Et eksempel på</w:t>
      </w:r>
      <w:r w:rsidR="005A778F">
        <w:rPr>
          <w:rFonts w:ascii="Times New Roman" w:hAnsi="Times New Roman" w:cs="Times New Roman"/>
          <w:sz w:val="24"/>
          <w:szCs w:val="24"/>
        </w:rPr>
        <w:t>,</w:t>
      </w:r>
      <w:r>
        <w:rPr>
          <w:rFonts w:ascii="Times New Roman" w:hAnsi="Times New Roman" w:cs="Times New Roman"/>
          <w:sz w:val="24"/>
          <w:szCs w:val="24"/>
        </w:rPr>
        <w:t xml:space="preserve"> hvordan de</w:t>
      </w:r>
      <w:r w:rsidR="000574C8">
        <w:rPr>
          <w:rFonts w:ascii="Times New Roman" w:hAnsi="Times New Roman" w:cs="Times New Roman"/>
          <w:sz w:val="24"/>
          <w:szCs w:val="24"/>
        </w:rPr>
        <w:t xml:space="preserve"> subakutte</w:t>
      </w:r>
      <w:r>
        <w:rPr>
          <w:rFonts w:ascii="Times New Roman" w:hAnsi="Times New Roman" w:cs="Times New Roman"/>
          <w:color w:val="C9211E"/>
          <w:sz w:val="24"/>
          <w:szCs w:val="24"/>
        </w:rPr>
        <w:t xml:space="preserve"> </w:t>
      </w:r>
      <w:r>
        <w:rPr>
          <w:rFonts w:ascii="Times New Roman" w:hAnsi="Times New Roman" w:cs="Times New Roman"/>
          <w:sz w:val="24"/>
          <w:szCs w:val="24"/>
        </w:rPr>
        <w:t>opgaver adskiller sig fra de opgaver</w:t>
      </w:r>
      <w:r w:rsidR="00EF3E9D">
        <w:rPr>
          <w:rFonts w:ascii="Times New Roman" w:hAnsi="Times New Roman" w:cs="Times New Roman"/>
          <w:sz w:val="24"/>
          <w:szCs w:val="24"/>
        </w:rPr>
        <w:t>,</w:t>
      </w:r>
      <w:r>
        <w:rPr>
          <w:rFonts w:ascii="Times New Roman" w:hAnsi="Times New Roman" w:cs="Times New Roman"/>
          <w:sz w:val="24"/>
          <w:szCs w:val="24"/>
        </w:rPr>
        <w:t xml:space="preserve"> som paramedicinerne traditionelt har taget sig af, er</w:t>
      </w:r>
      <w:r w:rsidR="00EF3E9D">
        <w:rPr>
          <w:rFonts w:ascii="Times New Roman" w:hAnsi="Times New Roman" w:cs="Times New Roman"/>
          <w:sz w:val="24"/>
          <w:szCs w:val="24"/>
        </w:rPr>
        <w:t>,</w:t>
      </w:r>
      <w:r>
        <w:rPr>
          <w:rFonts w:ascii="Times New Roman" w:hAnsi="Times New Roman" w:cs="Times New Roman"/>
          <w:sz w:val="24"/>
          <w:szCs w:val="24"/>
        </w:rPr>
        <w:t xml:space="preserve"> at patienterne</w:t>
      </w:r>
      <w:r w:rsidR="005C2084">
        <w:rPr>
          <w:rFonts w:ascii="Times New Roman" w:hAnsi="Times New Roman" w:cs="Times New Roman"/>
          <w:sz w:val="24"/>
          <w:szCs w:val="24"/>
        </w:rPr>
        <w:t xml:space="preserve"> </w:t>
      </w:r>
      <w:r>
        <w:rPr>
          <w:rFonts w:ascii="Times New Roman" w:hAnsi="Times New Roman" w:cs="Times New Roman"/>
          <w:sz w:val="24"/>
          <w:szCs w:val="24"/>
        </w:rPr>
        <w:t>ofte har en kompliceret sygdomshistorik</w:t>
      </w:r>
      <w:r w:rsidR="00184FDA">
        <w:rPr>
          <w:rFonts w:ascii="Times New Roman" w:hAnsi="Times New Roman" w:cs="Times New Roman"/>
          <w:sz w:val="24"/>
          <w:szCs w:val="24"/>
        </w:rPr>
        <w:t>. Der</w:t>
      </w:r>
      <w:r>
        <w:rPr>
          <w:rFonts w:ascii="Times New Roman" w:hAnsi="Times New Roman" w:cs="Times New Roman"/>
          <w:sz w:val="24"/>
          <w:szCs w:val="24"/>
        </w:rPr>
        <w:t xml:space="preserve"> kan være flere medicinske forhold</w:t>
      </w:r>
      <w:r w:rsidR="00451DE7">
        <w:rPr>
          <w:rFonts w:ascii="Times New Roman" w:hAnsi="Times New Roman" w:cs="Times New Roman"/>
          <w:sz w:val="24"/>
          <w:szCs w:val="24"/>
        </w:rPr>
        <w:t>,</w:t>
      </w:r>
      <w:r>
        <w:rPr>
          <w:rFonts w:ascii="Times New Roman" w:hAnsi="Times New Roman" w:cs="Times New Roman"/>
          <w:sz w:val="24"/>
          <w:szCs w:val="24"/>
        </w:rPr>
        <w:t xml:space="preserve"> som paramedicineren må tage hensyn til. Flere af paramedicinerne giver udtryk for</w:t>
      </w:r>
      <w:r w:rsidRPr="000574C8">
        <w:rPr>
          <w:rFonts w:ascii="Times New Roman" w:hAnsi="Times New Roman" w:cs="Times New Roman"/>
          <w:color w:val="000000" w:themeColor="text1"/>
          <w:sz w:val="24"/>
          <w:szCs w:val="24"/>
        </w:rPr>
        <w:t xml:space="preserve">, at de igennem deres uddannelse ikke </w:t>
      </w:r>
      <w:r>
        <w:rPr>
          <w:rFonts w:ascii="Times New Roman" w:hAnsi="Times New Roman" w:cs="Times New Roman"/>
          <w:sz w:val="24"/>
          <w:szCs w:val="24"/>
        </w:rPr>
        <w:t>er klædt på til at håndtere elementer af d</w:t>
      </w:r>
      <w:r w:rsidR="000574C8">
        <w:rPr>
          <w:rFonts w:ascii="Times New Roman" w:hAnsi="Times New Roman" w:cs="Times New Roman"/>
          <w:sz w:val="24"/>
          <w:szCs w:val="24"/>
        </w:rPr>
        <w:t>e subakutte</w:t>
      </w:r>
      <w:r>
        <w:rPr>
          <w:rFonts w:ascii="Times New Roman" w:hAnsi="Times New Roman" w:cs="Times New Roman"/>
          <w:sz w:val="24"/>
          <w:szCs w:val="24"/>
        </w:rPr>
        <w:t xml:space="preserve"> problematikker, hvor det i stedet ofte er den mere uformelle erfaring</w:t>
      </w:r>
      <w:r w:rsidR="00CA3D6C">
        <w:rPr>
          <w:rFonts w:ascii="Times New Roman" w:hAnsi="Times New Roman" w:cs="Times New Roman"/>
          <w:sz w:val="24"/>
          <w:szCs w:val="24"/>
        </w:rPr>
        <w:t>,</w:t>
      </w:r>
      <w:r>
        <w:rPr>
          <w:rFonts w:ascii="Times New Roman" w:hAnsi="Times New Roman" w:cs="Times New Roman"/>
          <w:sz w:val="24"/>
          <w:szCs w:val="24"/>
        </w:rPr>
        <w:t xml:space="preserve"> der gør dem i stand til at varetage opgaverne.  ”</w:t>
      </w:r>
      <w:r>
        <w:rPr>
          <w:rFonts w:ascii="Times New Roman" w:hAnsi="Times New Roman" w:cs="Times New Roman"/>
          <w:i/>
          <w:iCs/>
          <w:sz w:val="24"/>
          <w:szCs w:val="24"/>
        </w:rPr>
        <w:t>Hvis ikke du har noget erfaring fra noget</w:t>
      </w:r>
      <w:r w:rsidR="004E55F5">
        <w:rPr>
          <w:rFonts w:ascii="Times New Roman" w:hAnsi="Times New Roman" w:cs="Times New Roman"/>
          <w:i/>
          <w:iCs/>
          <w:sz w:val="24"/>
          <w:szCs w:val="24"/>
        </w:rPr>
        <w:t>,</w:t>
      </w:r>
      <w:r>
        <w:rPr>
          <w:rFonts w:ascii="Times New Roman" w:hAnsi="Times New Roman" w:cs="Times New Roman"/>
          <w:i/>
          <w:iCs/>
          <w:sz w:val="24"/>
          <w:szCs w:val="24"/>
        </w:rPr>
        <w:t xml:space="preserve"> du kan trække på tidligere, så tror jeg</w:t>
      </w:r>
      <w:r w:rsidR="00CA3D6C">
        <w:rPr>
          <w:rFonts w:ascii="Times New Roman" w:hAnsi="Times New Roman" w:cs="Times New Roman"/>
          <w:i/>
          <w:iCs/>
          <w:sz w:val="24"/>
          <w:szCs w:val="24"/>
        </w:rPr>
        <w:t>,</w:t>
      </w:r>
      <w:r>
        <w:rPr>
          <w:rFonts w:ascii="Times New Roman" w:hAnsi="Times New Roman" w:cs="Times New Roman"/>
          <w:i/>
          <w:iCs/>
          <w:sz w:val="24"/>
          <w:szCs w:val="24"/>
        </w:rPr>
        <w:t xml:space="preserve"> det er svært. Også fordi vi har jo ikke, som jeg sagde før, en uddannelse i det </w:t>
      </w:r>
      <w:r w:rsidRPr="000574C8">
        <w:rPr>
          <w:rFonts w:ascii="Times New Roman" w:hAnsi="Times New Roman" w:cs="Times New Roman"/>
          <w:i/>
          <w:iCs/>
          <w:color w:val="000000" w:themeColor="text1"/>
          <w:sz w:val="24"/>
          <w:szCs w:val="24"/>
        </w:rPr>
        <w:t xml:space="preserve">subakutte, </w:t>
      </w:r>
      <w:r>
        <w:rPr>
          <w:rFonts w:ascii="Times New Roman" w:hAnsi="Times New Roman" w:cs="Times New Roman"/>
          <w:i/>
          <w:iCs/>
          <w:sz w:val="24"/>
          <w:szCs w:val="24"/>
        </w:rPr>
        <w:t>det har vi ikke noget a</w:t>
      </w:r>
      <w:r w:rsidR="004E55F5">
        <w:rPr>
          <w:rFonts w:ascii="Times New Roman" w:hAnsi="Times New Roman" w:cs="Times New Roman"/>
          <w:i/>
          <w:iCs/>
          <w:sz w:val="24"/>
          <w:szCs w:val="24"/>
        </w:rPr>
        <w:t>f. D</w:t>
      </w:r>
      <w:r w:rsidRPr="000574C8">
        <w:rPr>
          <w:rFonts w:ascii="Times New Roman" w:hAnsi="Times New Roman" w:cs="Times New Roman"/>
          <w:i/>
          <w:iCs/>
          <w:color w:val="000000" w:themeColor="text1"/>
          <w:sz w:val="24"/>
          <w:szCs w:val="24"/>
        </w:rPr>
        <w:t>e</w:t>
      </w:r>
      <w:r w:rsidR="000574C8" w:rsidRPr="000574C8">
        <w:rPr>
          <w:rFonts w:ascii="Times New Roman" w:hAnsi="Times New Roman" w:cs="Times New Roman"/>
          <w:i/>
          <w:iCs/>
          <w:color w:val="000000" w:themeColor="text1"/>
          <w:sz w:val="24"/>
          <w:szCs w:val="24"/>
        </w:rPr>
        <w:t xml:space="preserve">t </w:t>
      </w:r>
      <w:r>
        <w:rPr>
          <w:rFonts w:ascii="Times New Roman" w:hAnsi="Times New Roman" w:cs="Times New Roman"/>
          <w:i/>
          <w:iCs/>
          <w:sz w:val="24"/>
          <w:szCs w:val="24"/>
        </w:rPr>
        <w:t>er jo ren og skær akut det hele, vi er uddannet i</w:t>
      </w:r>
      <w:r>
        <w:rPr>
          <w:rFonts w:ascii="Times New Roman" w:hAnsi="Times New Roman" w:cs="Times New Roman"/>
          <w:sz w:val="24"/>
          <w:szCs w:val="24"/>
        </w:rPr>
        <w:t xml:space="preserve">.” (Karl s. 19). Generelt </w:t>
      </w:r>
      <w:r w:rsidRPr="000574C8">
        <w:rPr>
          <w:rFonts w:ascii="Times New Roman" w:hAnsi="Times New Roman" w:cs="Times New Roman"/>
          <w:color w:val="000000" w:themeColor="text1"/>
          <w:sz w:val="24"/>
          <w:szCs w:val="24"/>
        </w:rPr>
        <w:t xml:space="preserve">forekommer det ikke paramedicinerne som en umulig </w:t>
      </w:r>
      <w:r w:rsidR="00BA0E2C" w:rsidRPr="000574C8">
        <w:rPr>
          <w:rFonts w:ascii="Times New Roman" w:hAnsi="Times New Roman" w:cs="Times New Roman"/>
          <w:color w:val="000000" w:themeColor="text1"/>
          <w:sz w:val="24"/>
          <w:szCs w:val="24"/>
        </w:rPr>
        <w:t>udfordring</w:t>
      </w:r>
      <w:r w:rsidRPr="000574C8">
        <w:rPr>
          <w:rFonts w:ascii="Times New Roman" w:hAnsi="Times New Roman" w:cs="Times New Roman"/>
          <w:color w:val="000000" w:themeColor="text1"/>
          <w:sz w:val="24"/>
          <w:szCs w:val="24"/>
        </w:rPr>
        <w:t xml:space="preserve"> at indgå i samarbejdet</w:t>
      </w:r>
      <w:r w:rsidR="0076383D">
        <w:rPr>
          <w:rFonts w:ascii="Times New Roman" w:hAnsi="Times New Roman" w:cs="Times New Roman"/>
          <w:color w:val="000000" w:themeColor="text1"/>
          <w:sz w:val="24"/>
          <w:szCs w:val="24"/>
        </w:rPr>
        <w:t xml:space="preserve"> om de subakutte</w:t>
      </w:r>
      <w:r w:rsidR="00A14318">
        <w:rPr>
          <w:rFonts w:ascii="Times New Roman" w:hAnsi="Times New Roman" w:cs="Times New Roman"/>
          <w:color w:val="000000" w:themeColor="text1"/>
          <w:sz w:val="24"/>
          <w:szCs w:val="24"/>
        </w:rPr>
        <w:t xml:space="preserve">. </w:t>
      </w:r>
      <w:r w:rsidR="00045439">
        <w:rPr>
          <w:rFonts w:ascii="Times New Roman" w:hAnsi="Times New Roman" w:cs="Times New Roman"/>
          <w:color w:val="000000" w:themeColor="text1"/>
          <w:sz w:val="24"/>
          <w:szCs w:val="24"/>
        </w:rPr>
        <w:t>E</w:t>
      </w:r>
      <w:r w:rsidRPr="000574C8">
        <w:rPr>
          <w:rFonts w:ascii="Times New Roman" w:hAnsi="Times New Roman" w:cs="Times New Roman"/>
          <w:color w:val="000000" w:themeColor="text1"/>
          <w:sz w:val="24"/>
          <w:szCs w:val="24"/>
        </w:rPr>
        <w:t>rfaringen kompenserer for manglende formel uddannelse inden for det subakutte område, mens flere af paramedicinerne dog også giver udtryk for</w:t>
      </w:r>
      <w:r w:rsidR="004305EF">
        <w:rPr>
          <w:rFonts w:ascii="Times New Roman" w:hAnsi="Times New Roman" w:cs="Times New Roman"/>
          <w:color w:val="000000" w:themeColor="text1"/>
          <w:sz w:val="24"/>
          <w:szCs w:val="24"/>
        </w:rPr>
        <w:t>,</w:t>
      </w:r>
      <w:r w:rsidRPr="000574C8">
        <w:rPr>
          <w:rFonts w:ascii="Times New Roman" w:hAnsi="Times New Roman" w:cs="Times New Roman"/>
          <w:color w:val="000000" w:themeColor="text1"/>
          <w:sz w:val="24"/>
          <w:szCs w:val="24"/>
        </w:rPr>
        <w:t xml:space="preserve"> at mere formel uddannelse kunne være givende i forhold til at føle sig sikke</w:t>
      </w:r>
      <w:r w:rsidR="000574C8" w:rsidRPr="000574C8">
        <w:rPr>
          <w:rFonts w:ascii="Times New Roman" w:hAnsi="Times New Roman" w:cs="Times New Roman"/>
          <w:color w:val="000000" w:themeColor="text1"/>
          <w:sz w:val="24"/>
          <w:szCs w:val="24"/>
        </w:rPr>
        <w:t>r</w:t>
      </w:r>
      <w:r w:rsidRPr="000574C8">
        <w:rPr>
          <w:rFonts w:ascii="Times New Roman" w:hAnsi="Times New Roman" w:cs="Times New Roman"/>
          <w:color w:val="000000" w:themeColor="text1"/>
          <w:sz w:val="24"/>
          <w:szCs w:val="24"/>
        </w:rPr>
        <w:t xml:space="preserve"> i og godt klædt på til at kunne varetage de subakutte arbejdsopgaver.</w:t>
      </w:r>
    </w:p>
    <w:p w14:paraId="1E438759" w14:textId="09A8082D" w:rsidR="00FD095E" w:rsidRPr="00574A69" w:rsidRDefault="00574A69" w:rsidP="00574A69">
      <w:pPr>
        <w:pStyle w:val="Overskrift3"/>
        <w:rPr>
          <w:rFonts w:cs="Times New Roman"/>
          <w:caps w:val="0"/>
          <w:szCs w:val="24"/>
        </w:rPr>
      </w:pPr>
      <w:bookmarkStart w:id="8" w:name="_Toc143090704"/>
      <w:r w:rsidRPr="00574A69">
        <w:rPr>
          <w:rFonts w:cs="Times New Roman"/>
          <w:caps w:val="0"/>
          <w:szCs w:val="24"/>
        </w:rPr>
        <w:t xml:space="preserve">2.1.2 </w:t>
      </w:r>
      <w:r>
        <w:rPr>
          <w:rFonts w:cs="Times New Roman"/>
          <w:caps w:val="0"/>
          <w:szCs w:val="24"/>
        </w:rPr>
        <w:t>E</w:t>
      </w:r>
      <w:r w:rsidRPr="00574A69">
        <w:rPr>
          <w:rFonts w:cs="Times New Roman"/>
          <w:caps w:val="0"/>
          <w:szCs w:val="24"/>
        </w:rPr>
        <w:t>t fag i forandring</w:t>
      </w:r>
      <w:bookmarkEnd w:id="8"/>
    </w:p>
    <w:p w14:paraId="4582E0C1" w14:textId="5FB783AE"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kraft af de anderledes arbejdsopgaver som det tværsektorielle samarbejde </w:t>
      </w:r>
      <w:r w:rsidR="00827F2B">
        <w:rPr>
          <w:rFonts w:ascii="Times New Roman" w:hAnsi="Times New Roman" w:cs="Times New Roman"/>
          <w:sz w:val="24"/>
          <w:szCs w:val="24"/>
        </w:rPr>
        <w:t>indebærer for</w:t>
      </w:r>
      <w:r>
        <w:rPr>
          <w:rFonts w:ascii="Times New Roman" w:hAnsi="Times New Roman" w:cs="Times New Roman"/>
          <w:sz w:val="24"/>
          <w:szCs w:val="24"/>
        </w:rPr>
        <w:t xml:space="preserve"> paramedicinerne, er det relevant at have et blik for</w:t>
      </w:r>
      <w:r w:rsidR="00816DC0">
        <w:rPr>
          <w:rFonts w:ascii="Times New Roman" w:hAnsi="Times New Roman" w:cs="Times New Roman"/>
          <w:sz w:val="24"/>
          <w:szCs w:val="24"/>
        </w:rPr>
        <w:t>,</w:t>
      </w:r>
      <w:r>
        <w:rPr>
          <w:rFonts w:ascii="Times New Roman" w:hAnsi="Times New Roman" w:cs="Times New Roman"/>
          <w:sz w:val="24"/>
          <w:szCs w:val="24"/>
        </w:rPr>
        <w:t xml:space="preserve"> hvordan dette har betydning for faggruppens profession</w:t>
      </w:r>
      <w:r w:rsidR="00816DC0">
        <w:rPr>
          <w:rFonts w:ascii="Times New Roman" w:hAnsi="Times New Roman" w:cs="Times New Roman"/>
          <w:sz w:val="24"/>
          <w:szCs w:val="24"/>
        </w:rPr>
        <w:t>,</w:t>
      </w:r>
      <w:r>
        <w:rPr>
          <w:rFonts w:ascii="Times New Roman" w:hAnsi="Times New Roman" w:cs="Times New Roman"/>
          <w:sz w:val="24"/>
          <w:szCs w:val="24"/>
        </w:rPr>
        <w:t xml:space="preserve"> og hvordan </w:t>
      </w:r>
      <w:r w:rsidR="00B938EB">
        <w:rPr>
          <w:rFonts w:ascii="Times New Roman" w:hAnsi="Times New Roman" w:cs="Times New Roman"/>
          <w:sz w:val="24"/>
          <w:szCs w:val="24"/>
        </w:rPr>
        <w:t xml:space="preserve">de nye opgaver </w:t>
      </w:r>
      <w:r>
        <w:rPr>
          <w:rFonts w:ascii="Times New Roman" w:hAnsi="Times New Roman" w:cs="Times New Roman"/>
          <w:sz w:val="24"/>
          <w:szCs w:val="24"/>
        </w:rPr>
        <w:t>bliver modtaget.</w:t>
      </w:r>
    </w:p>
    <w:p w14:paraId="48F516AB" w14:textId="2F9AE7BD" w:rsidR="00161EA5" w:rsidRDefault="00B91848" w:rsidP="00C515E9">
      <w:pPr>
        <w:spacing w:line="360" w:lineRule="auto"/>
        <w:rPr>
          <w:rFonts w:ascii="Times New Roman" w:hAnsi="Times New Roman" w:cs="Times New Roman"/>
          <w:sz w:val="24"/>
          <w:szCs w:val="24"/>
        </w:rPr>
      </w:pPr>
      <w:r>
        <w:rPr>
          <w:rFonts w:ascii="Times New Roman" w:hAnsi="Times New Roman" w:cs="Times New Roman"/>
          <w:sz w:val="24"/>
          <w:szCs w:val="24"/>
        </w:rPr>
        <w:t>P</w:t>
      </w:r>
      <w:r w:rsidR="009773D6">
        <w:rPr>
          <w:rFonts w:ascii="Times New Roman" w:hAnsi="Times New Roman" w:cs="Times New Roman"/>
          <w:sz w:val="24"/>
          <w:szCs w:val="24"/>
        </w:rPr>
        <w:t xml:space="preserve">aramedicinerne giver udtryk for bekymring </w:t>
      </w:r>
      <w:r>
        <w:rPr>
          <w:rFonts w:ascii="Times New Roman" w:hAnsi="Times New Roman" w:cs="Times New Roman"/>
          <w:sz w:val="24"/>
          <w:szCs w:val="24"/>
        </w:rPr>
        <w:t>om,</w:t>
      </w:r>
      <w:r w:rsidR="009773D6">
        <w:rPr>
          <w:rFonts w:ascii="Times New Roman" w:hAnsi="Times New Roman" w:cs="Times New Roman"/>
          <w:sz w:val="24"/>
          <w:szCs w:val="24"/>
        </w:rPr>
        <w:t xml:space="preserve"> hvorvidt det tværsektorielle samarbejde og de </w:t>
      </w:r>
      <w:r w:rsidR="009773D6" w:rsidRPr="000574C8">
        <w:rPr>
          <w:rFonts w:ascii="Times New Roman" w:hAnsi="Times New Roman" w:cs="Times New Roman"/>
          <w:color w:val="000000" w:themeColor="text1"/>
          <w:sz w:val="24"/>
          <w:szCs w:val="24"/>
        </w:rPr>
        <w:t>su</w:t>
      </w:r>
      <w:r w:rsidR="000574C8" w:rsidRPr="000574C8">
        <w:rPr>
          <w:rFonts w:ascii="Times New Roman" w:hAnsi="Times New Roman" w:cs="Times New Roman"/>
          <w:color w:val="000000" w:themeColor="text1"/>
          <w:sz w:val="24"/>
          <w:szCs w:val="24"/>
        </w:rPr>
        <w:t>b</w:t>
      </w:r>
      <w:r w:rsidR="009773D6" w:rsidRPr="000574C8">
        <w:rPr>
          <w:rFonts w:ascii="Times New Roman" w:hAnsi="Times New Roman" w:cs="Times New Roman"/>
          <w:color w:val="000000" w:themeColor="text1"/>
          <w:sz w:val="24"/>
          <w:szCs w:val="24"/>
        </w:rPr>
        <w:t xml:space="preserve">akutte </w:t>
      </w:r>
      <w:r w:rsidR="009773D6">
        <w:rPr>
          <w:rFonts w:ascii="Times New Roman" w:hAnsi="Times New Roman" w:cs="Times New Roman"/>
          <w:sz w:val="24"/>
          <w:szCs w:val="24"/>
        </w:rPr>
        <w:t>opgaver, får betydning for faggruppens virke på en måde</w:t>
      </w:r>
      <w:r w:rsidR="00AB2E80">
        <w:rPr>
          <w:rFonts w:ascii="Times New Roman" w:hAnsi="Times New Roman" w:cs="Times New Roman"/>
          <w:sz w:val="24"/>
          <w:szCs w:val="24"/>
        </w:rPr>
        <w:t>,</w:t>
      </w:r>
      <w:r w:rsidR="009773D6">
        <w:rPr>
          <w:rFonts w:ascii="Times New Roman" w:hAnsi="Times New Roman" w:cs="Times New Roman"/>
          <w:sz w:val="24"/>
          <w:szCs w:val="24"/>
        </w:rPr>
        <w:t xml:space="preserve"> som de ikke er begejstrede for. </w:t>
      </w:r>
      <w:r w:rsidR="009773D6">
        <w:rPr>
          <w:rFonts w:ascii="Times New Roman" w:hAnsi="Times New Roman" w:cs="Times New Roman"/>
          <w:sz w:val="24"/>
          <w:szCs w:val="24"/>
        </w:rPr>
        <w:lastRenderedPageBreak/>
        <w:t xml:space="preserve">Flere af paramedicinerne </w:t>
      </w:r>
      <w:r w:rsidR="001E1B30">
        <w:rPr>
          <w:rFonts w:ascii="Times New Roman" w:hAnsi="Times New Roman" w:cs="Times New Roman"/>
          <w:sz w:val="24"/>
          <w:szCs w:val="24"/>
        </w:rPr>
        <w:t>fremhæver</w:t>
      </w:r>
      <w:r w:rsidR="009773D6">
        <w:rPr>
          <w:rFonts w:ascii="Times New Roman" w:hAnsi="Times New Roman" w:cs="Times New Roman"/>
          <w:sz w:val="24"/>
          <w:szCs w:val="24"/>
        </w:rPr>
        <w:t>, at det netop er det akutte</w:t>
      </w:r>
      <w:r w:rsidR="001E1B30">
        <w:rPr>
          <w:rFonts w:ascii="Times New Roman" w:hAnsi="Times New Roman" w:cs="Times New Roman"/>
          <w:sz w:val="24"/>
          <w:szCs w:val="24"/>
        </w:rPr>
        <w:t>,</w:t>
      </w:r>
      <w:r w:rsidR="009773D6">
        <w:rPr>
          <w:rFonts w:ascii="Times New Roman" w:hAnsi="Times New Roman" w:cs="Times New Roman"/>
          <w:sz w:val="24"/>
          <w:szCs w:val="24"/>
        </w:rPr>
        <w:t xml:space="preserve"> der driver dem, og at </w:t>
      </w:r>
      <w:r w:rsidR="003C1963">
        <w:rPr>
          <w:rFonts w:ascii="Times New Roman" w:hAnsi="Times New Roman" w:cs="Times New Roman"/>
          <w:sz w:val="24"/>
          <w:szCs w:val="24"/>
        </w:rPr>
        <w:t>det er årsagen til</w:t>
      </w:r>
      <w:r w:rsidR="009773D6">
        <w:rPr>
          <w:rFonts w:ascii="Times New Roman" w:hAnsi="Times New Roman" w:cs="Times New Roman"/>
          <w:sz w:val="24"/>
          <w:szCs w:val="24"/>
        </w:rPr>
        <w:t xml:space="preserve">, at de har uddannet sig til </w:t>
      </w:r>
      <w:r w:rsidR="009773D6" w:rsidRPr="000574C8">
        <w:rPr>
          <w:rFonts w:ascii="Times New Roman" w:hAnsi="Times New Roman" w:cs="Times New Roman"/>
          <w:color w:val="000000" w:themeColor="text1"/>
          <w:sz w:val="24"/>
          <w:szCs w:val="24"/>
        </w:rPr>
        <w:t>paramediciner</w:t>
      </w:r>
      <w:r w:rsidR="00076562">
        <w:rPr>
          <w:rFonts w:ascii="Times New Roman" w:hAnsi="Times New Roman" w:cs="Times New Roman"/>
          <w:color w:val="000000" w:themeColor="text1"/>
          <w:sz w:val="24"/>
          <w:szCs w:val="24"/>
        </w:rPr>
        <w:t>e</w:t>
      </w:r>
      <w:r w:rsidR="000574C8" w:rsidRPr="000574C8">
        <w:rPr>
          <w:rFonts w:ascii="Times New Roman" w:hAnsi="Times New Roman" w:cs="Times New Roman"/>
          <w:color w:val="000000" w:themeColor="text1"/>
          <w:sz w:val="24"/>
          <w:szCs w:val="24"/>
        </w:rPr>
        <w:t xml:space="preserve">. </w:t>
      </w:r>
      <w:r w:rsidR="009773D6">
        <w:rPr>
          <w:rFonts w:ascii="Times New Roman" w:hAnsi="Times New Roman" w:cs="Times New Roman"/>
          <w:sz w:val="24"/>
          <w:szCs w:val="24"/>
        </w:rPr>
        <w:t xml:space="preserve">Her kan forandringen, der ligger i inklusionen af de </w:t>
      </w:r>
      <w:r w:rsidR="009773D6" w:rsidRPr="000574C8">
        <w:rPr>
          <w:rFonts w:ascii="Times New Roman" w:hAnsi="Times New Roman" w:cs="Times New Roman"/>
          <w:color w:val="000000" w:themeColor="text1"/>
          <w:sz w:val="24"/>
          <w:szCs w:val="24"/>
        </w:rPr>
        <w:t xml:space="preserve">subakutte opgaver i paramedicinernes arbejde </w:t>
      </w:r>
      <w:r w:rsidR="00C82EC3">
        <w:rPr>
          <w:rFonts w:ascii="Times New Roman" w:hAnsi="Times New Roman" w:cs="Times New Roman"/>
          <w:color w:val="000000" w:themeColor="text1"/>
          <w:sz w:val="24"/>
          <w:szCs w:val="24"/>
        </w:rPr>
        <w:t>vise sig</w:t>
      </w:r>
      <w:r w:rsidR="009773D6" w:rsidRPr="000574C8">
        <w:rPr>
          <w:rFonts w:ascii="Times New Roman" w:hAnsi="Times New Roman" w:cs="Times New Roman"/>
          <w:color w:val="000000" w:themeColor="text1"/>
          <w:sz w:val="24"/>
          <w:szCs w:val="24"/>
        </w:rPr>
        <w:t xml:space="preserve"> problematisk, </w:t>
      </w:r>
      <w:r w:rsidR="00301DED">
        <w:rPr>
          <w:rFonts w:ascii="Times New Roman" w:hAnsi="Times New Roman" w:cs="Times New Roman"/>
          <w:color w:val="000000" w:themeColor="text1"/>
          <w:sz w:val="24"/>
          <w:szCs w:val="24"/>
        </w:rPr>
        <w:t xml:space="preserve">hvis </w:t>
      </w:r>
      <w:r w:rsidR="009773D6" w:rsidRPr="000574C8">
        <w:rPr>
          <w:rFonts w:ascii="Times New Roman" w:hAnsi="Times New Roman" w:cs="Times New Roman"/>
          <w:color w:val="000000" w:themeColor="text1"/>
          <w:sz w:val="24"/>
          <w:szCs w:val="24"/>
        </w:rPr>
        <w:t>de må varetage de subakutte opgaver på bekostning af deres mulighed for at varetage de akutte opgaver. ”</w:t>
      </w:r>
      <w:r w:rsidR="009773D6" w:rsidRPr="000574C8">
        <w:rPr>
          <w:rFonts w:ascii="Times New Roman" w:hAnsi="Times New Roman" w:cs="Times New Roman"/>
          <w:i/>
          <w:iCs/>
          <w:color w:val="000000" w:themeColor="text1"/>
          <w:sz w:val="24"/>
          <w:szCs w:val="24"/>
        </w:rPr>
        <w:t xml:space="preserve">Det kan man godt få lidt ondt </w:t>
      </w:r>
      <w:r w:rsidR="009773D6">
        <w:rPr>
          <w:rFonts w:ascii="Times New Roman" w:hAnsi="Times New Roman" w:cs="Times New Roman"/>
          <w:i/>
          <w:iCs/>
          <w:sz w:val="24"/>
          <w:szCs w:val="24"/>
        </w:rPr>
        <w:t xml:space="preserve">i maven af, når man tænker, fuck, det er alt det, jeg er bedst til. Og der kan jeg godt mærke det nogle gange, hvor man tænker, </w:t>
      </w:r>
      <w:proofErr w:type="spellStart"/>
      <w:r w:rsidR="009773D6">
        <w:rPr>
          <w:rFonts w:ascii="Times New Roman" w:hAnsi="Times New Roman" w:cs="Times New Roman"/>
          <w:i/>
          <w:iCs/>
          <w:sz w:val="24"/>
          <w:szCs w:val="24"/>
        </w:rPr>
        <w:t>sat</w:t>
      </w:r>
      <w:r w:rsidR="00B76EBA">
        <w:rPr>
          <w:rFonts w:ascii="Times New Roman" w:hAnsi="Times New Roman" w:cs="Times New Roman"/>
          <w:i/>
          <w:iCs/>
          <w:sz w:val="24"/>
          <w:szCs w:val="24"/>
        </w:rPr>
        <w:t>’</w:t>
      </w:r>
      <w:r w:rsidR="009773D6">
        <w:rPr>
          <w:rFonts w:ascii="Times New Roman" w:hAnsi="Times New Roman" w:cs="Times New Roman"/>
          <w:i/>
          <w:iCs/>
          <w:sz w:val="24"/>
          <w:szCs w:val="24"/>
        </w:rPr>
        <w:t>me</w:t>
      </w:r>
      <w:proofErr w:type="spellEnd"/>
      <w:r w:rsidR="009773D6">
        <w:rPr>
          <w:rFonts w:ascii="Times New Roman" w:hAnsi="Times New Roman" w:cs="Times New Roman"/>
          <w:i/>
          <w:iCs/>
          <w:sz w:val="24"/>
          <w:szCs w:val="24"/>
        </w:rPr>
        <w:t>, hvorfor får jeg ikke den tur?</w:t>
      </w:r>
      <w:r w:rsidR="009773D6">
        <w:rPr>
          <w:rFonts w:ascii="Times New Roman" w:hAnsi="Times New Roman" w:cs="Times New Roman"/>
          <w:sz w:val="24"/>
          <w:szCs w:val="24"/>
        </w:rPr>
        <w:t>” (Kim s.28). Dette kommer også til udtryk i følgende citat fra Karl</w:t>
      </w:r>
      <w:r w:rsidR="00915B9A">
        <w:rPr>
          <w:rFonts w:ascii="Times New Roman" w:hAnsi="Times New Roman" w:cs="Times New Roman"/>
          <w:sz w:val="24"/>
          <w:szCs w:val="24"/>
        </w:rPr>
        <w:t>,</w:t>
      </w:r>
      <w:r w:rsidR="009773D6">
        <w:rPr>
          <w:rFonts w:ascii="Times New Roman" w:hAnsi="Times New Roman" w:cs="Times New Roman"/>
          <w:sz w:val="24"/>
          <w:szCs w:val="24"/>
        </w:rPr>
        <w:t xml:space="preserve"> der beskriver</w:t>
      </w:r>
      <w:r w:rsidR="00915B9A">
        <w:rPr>
          <w:rFonts w:ascii="Times New Roman" w:hAnsi="Times New Roman" w:cs="Times New Roman"/>
          <w:sz w:val="24"/>
          <w:szCs w:val="24"/>
        </w:rPr>
        <w:t>,</w:t>
      </w:r>
      <w:r w:rsidR="009773D6">
        <w:rPr>
          <w:rFonts w:ascii="Times New Roman" w:hAnsi="Times New Roman" w:cs="Times New Roman"/>
          <w:sz w:val="24"/>
          <w:szCs w:val="24"/>
        </w:rPr>
        <w:t xml:space="preserve"> hvordan forandringens indflydelse på faggruppens virke kan have betydning for</w:t>
      </w:r>
      <w:r w:rsidR="00166649">
        <w:rPr>
          <w:rFonts w:ascii="Times New Roman" w:hAnsi="Times New Roman" w:cs="Times New Roman"/>
          <w:sz w:val="24"/>
          <w:szCs w:val="24"/>
        </w:rPr>
        <w:t>,</w:t>
      </w:r>
      <w:r w:rsidR="009773D6">
        <w:rPr>
          <w:rFonts w:ascii="Times New Roman" w:hAnsi="Times New Roman" w:cs="Times New Roman"/>
          <w:sz w:val="24"/>
          <w:szCs w:val="24"/>
        </w:rPr>
        <w:t xml:space="preserve"> hvem der ønsker at være en del af faggruppen.</w:t>
      </w:r>
    </w:p>
    <w:p w14:paraId="7D736DB1" w14:textId="1FAC32B5" w:rsidR="00161EA5" w:rsidRDefault="009773D6" w:rsidP="00C515E9">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Det er jo fordi, vi kører turene, for nu er vi prioriteret i andre ture, og det kan de ikke forstå, og det gør jo så, at de mister nogle folk, de folk, der altid gerne har villet være paramedicinere, de vil jo ikke være paramedicinere længere, og dem, som er behandlere, </w:t>
      </w:r>
      <w:r w:rsidRPr="000574C8">
        <w:rPr>
          <w:rFonts w:ascii="Times New Roman" w:hAnsi="Times New Roman" w:cs="Times New Roman"/>
          <w:i/>
          <w:iCs/>
          <w:color w:val="000000" w:themeColor="text1"/>
          <w:sz w:val="24"/>
          <w:szCs w:val="24"/>
        </w:rPr>
        <w:t>som har set</w:t>
      </w:r>
      <w:r w:rsidR="000574C8" w:rsidRPr="000574C8">
        <w:rPr>
          <w:rFonts w:ascii="Times New Roman" w:hAnsi="Times New Roman" w:cs="Times New Roman"/>
          <w:i/>
          <w:iCs/>
          <w:color w:val="000000" w:themeColor="text1"/>
          <w:sz w:val="24"/>
          <w:szCs w:val="24"/>
        </w:rPr>
        <w:t>,</w:t>
      </w:r>
      <w:r w:rsidRPr="000574C8">
        <w:rPr>
          <w:rFonts w:ascii="Times New Roman" w:hAnsi="Times New Roman" w:cs="Times New Roman"/>
          <w:i/>
          <w:iCs/>
          <w:color w:val="000000" w:themeColor="text1"/>
          <w:sz w:val="24"/>
          <w:szCs w:val="24"/>
        </w:rPr>
        <w:t xml:space="preserve"> </w:t>
      </w:r>
      <w:r w:rsidR="000574C8">
        <w:rPr>
          <w:rFonts w:ascii="Times New Roman" w:hAnsi="Times New Roman" w:cs="Times New Roman"/>
          <w:i/>
          <w:iCs/>
          <w:sz w:val="24"/>
          <w:szCs w:val="24"/>
        </w:rPr>
        <w:t>”</w:t>
      </w:r>
      <w:r>
        <w:rPr>
          <w:rFonts w:ascii="Times New Roman" w:hAnsi="Times New Roman" w:cs="Times New Roman"/>
          <w:i/>
          <w:iCs/>
          <w:sz w:val="24"/>
          <w:szCs w:val="24"/>
        </w:rPr>
        <w:t>når jeg skal være det</w:t>
      </w:r>
      <w:r w:rsidR="008E3F71">
        <w:rPr>
          <w:rFonts w:ascii="Times New Roman" w:hAnsi="Times New Roman" w:cs="Times New Roman"/>
          <w:i/>
          <w:iCs/>
          <w:sz w:val="24"/>
          <w:szCs w:val="24"/>
        </w:rPr>
        <w:t xml:space="preserve"> </w:t>
      </w:r>
      <w:r>
        <w:rPr>
          <w:rFonts w:ascii="Times New Roman" w:hAnsi="Times New Roman" w:cs="Times New Roman"/>
          <w:i/>
          <w:iCs/>
          <w:sz w:val="24"/>
          <w:szCs w:val="24"/>
        </w:rPr>
        <w:t>højeste niveau, så skal jeg være paramediciner</w:t>
      </w:r>
      <w:r w:rsidR="000574C8">
        <w:rPr>
          <w:rFonts w:ascii="Times New Roman" w:hAnsi="Times New Roman" w:cs="Times New Roman"/>
          <w:i/>
          <w:iCs/>
          <w:sz w:val="24"/>
          <w:szCs w:val="24"/>
        </w:rPr>
        <w:t>”</w:t>
      </w:r>
      <w:r>
        <w:rPr>
          <w:rFonts w:ascii="Times New Roman" w:hAnsi="Times New Roman" w:cs="Times New Roman"/>
          <w:i/>
          <w:iCs/>
          <w:sz w:val="24"/>
          <w:szCs w:val="24"/>
        </w:rPr>
        <w:t xml:space="preserve">, så tænker de jo, ”hvorfor skal jeg være det? Så skal jeg bare køre </w:t>
      </w:r>
      <w:r w:rsidRPr="000574C8">
        <w:rPr>
          <w:rFonts w:ascii="Times New Roman" w:hAnsi="Times New Roman" w:cs="Times New Roman"/>
          <w:i/>
          <w:iCs/>
          <w:color w:val="000000" w:themeColor="text1"/>
          <w:sz w:val="24"/>
          <w:szCs w:val="24"/>
        </w:rPr>
        <w:t xml:space="preserve">subakutte </w:t>
      </w:r>
      <w:r>
        <w:rPr>
          <w:rFonts w:ascii="Times New Roman" w:hAnsi="Times New Roman" w:cs="Times New Roman"/>
          <w:i/>
          <w:iCs/>
          <w:sz w:val="24"/>
          <w:szCs w:val="24"/>
        </w:rPr>
        <w:t xml:space="preserve">ture, jeg vil hellere </w:t>
      </w:r>
      <w:r w:rsidRPr="000574C8">
        <w:rPr>
          <w:rFonts w:ascii="Times New Roman" w:hAnsi="Times New Roman" w:cs="Times New Roman"/>
          <w:i/>
          <w:iCs/>
          <w:color w:val="000000" w:themeColor="text1"/>
          <w:sz w:val="24"/>
          <w:szCs w:val="24"/>
        </w:rPr>
        <w:t>være ambulance</w:t>
      </w:r>
      <w:r w:rsidR="000574C8" w:rsidRPr="000574C8">
        <w:rPr>
          <w:rFonts w:ascii="Times New Roman" w:hAnsi="Times New Roman" w:cs="Times New Roman"/>
          <w:color w:val="000000" w:themeColor="text1"/>
          <w:sz w:val="24"/>
          <w:szCs w:val="24"/>
        </w:rPr>
        <w:t>[</w:t>
      </w:r>
      <w:r w:rsidR="000574C8">
        <w:rPr>
          <w:rFonts w:ascii="Times New Roman" w:hAnsi="Times New Roman" w:cs="Times New Roman"/>
          <w:color w:val="000000" w:themeColor="text1"/>
          <w:sz w:val="24"/>
          <w:szCs w:val="24"/>
        </w:rPr>
        <w:t>behandler</w:t>
      </w:r>
      <w:r w:rsidR="000574C8" w:rsidRPr="000574C8">
        <w:rPr>
          <w:rFonts w:ascii="Times New Roman" w:hAnsi="Times New Roman" w:cs="Times New Roman"/>
          <w:color w:val="000000" w:themeColor="text1"/>
          <w:sz w:val="24"/>
          <w:szCs w:val="24"/>
        </w:rPr>
        <w:t>]</w:t>
      </w:r>
      <w:r>
        <w:rPr>
          <w:rFonts w:ascii="Times New Roman" w:hAnsi="Times New Roman" w:cs="Times New Roman"/>
          <w:i/>
          <w:iCs/>
          <w:sz w:val="24"/>
          <w:szCs w:val="24"/>
        </w:rPr>
        <w:t>og så køre alle de akutte ture”, det er jo det</w:t>
      </w:r>
      <w:r w:rsidR="00B80DD6">
        <w:rPr>
          <w:rFonts w:ascii="Times New Roman" w:hAnsi="Times New Roman" w:cs="Times New Roman"/>
          <w:i/>
          <w:iCs/>
          <w:sz w:val="24"/>
          <w:szCs w:val="24"/>
        </w:rPr>
        <w:t>,</w:t>
      </w:r>
      <w:r>
        <w:rPr>
          <w:rFonts w:ascii="Times New Roman" w:hAnsi="Times New Roman" w:cs="Times New Roman"/>
          <w:i/>
          <w:iCs/>
          <w:sz w:val="24"/>
          <w:szCs w:val="24"/>
        </w:rPr>
        <w:t xml:space="preserve"> mange brænder for. Det er at køre de akutte ture.”</w:t>
      </w:r>
      <w:r>
        <w:rPr>
          <w:rFonts w:ascii="Times New Roman" w:hAnsi="Times New Roman" w:cs="Times New Roman"/>
          <w:sz w:val="24"/>
          <w:szCs w:val="24"/>
        </w:rPr>
        <w:t xml:space="preserve"> (Karl s.30-31)</w:t>
      </w:r>
    </w:p>
    <w:p w14:paraId="5FE9B013" w14:textId="55BFE1A3" w:rsidR="00161EA5" w:rsidRDefault="00051833">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9773D6">
        <w:rPr>
          <w:rFonts w:ascii="Times New Roman" w:hAnsi="Times New Roman" w:cs="Times New Roman"/>
          <w:sz w:val="24"/>
          <w:szCs w:val="24"/>
        </w:rPr>
        <w:t xml:space="preserve">aramedicinerne </w:t>
      </w:r>
      <w:r>
        <w:rPr>
          <w:rFonts w:ascii="Times New Roman" w:hAnsi="Times New Roman" w:cs="Times New Roman"/>
          <w:sz w:val="24"/>
          <w:szCs w:val="24"/>
        </w:rPr>
        <w:t xml:space="preserve">giver dog </w:t>
      </w:r>
      <w:r w:rsidR="00020EE1">
        <w:rPr>
          <w:rFonts w:ascii="Times New Roman" w:hAnsi="Times New Roman" w:cs="Times New Roman"/>
          <w:sz w:val="24"/>
          <w:szCs w:val="24"/>
        </w:rPr>
        <w:t xml:space="preserve">samtidig </w:t>
      </w:r>
      <w:r w:rsidR="009773D6">
        <w:rPr>
          <w:rFonts w:ascii="Times New Roman" w:hAnsi="Times New Roman" w:cs="Times New Roman"/>
          <w:sz w:val="24"/>
          <w:szCs w:val="24"/>
        </w:rPr>
        <w:t>også udtryk for</w:t>
      </w:r>
      <w:r w:rsidR="00020EE1">
        <w:rPr>
          <w:rFonts w:ascii="Times New Roman" w:hAnsi="Times New Roman" w:cs="Times New Roman"/>
          <w:sz w:val="24"/>
          <w:szCs w:val="24"/>
        </w:rPr>
        <w:t>,</w:t>
      </w:r>
      <w:r w:rsidR="009773D6">
        <w:rPr>
          <w:rFonts w:ascii="Times New Roman" w:hAnsi="Times New Roman" w:cs="Times New Roman"/>
          <w:sz w:val="24"/>
          <w:szCs w:val="24"/>
        </w:rPr>
        <w:t xml:space="preserve"> at det tværsektorielle samarbejde og de tilhørende arbejdsopgaver, kan give noget positivt til faget og deres arbejdsliv. Dette kan </w:t>
      </w:r>
      <w:r w:rsidR="00AC1CDD">
        <w:rPr>
          <w:rFonts w:ascii="Times New Roman" w:hAnsi="Times New Roman" w:cs="Times New Roman"/>
          <w:sz w:val="24"/>
          <w:szCs w:val="24"/>
        </w:rPr>
        <w:t>bestå i,</w:t>
      </w:r>
      <w:r w:rsidR="009773D6">
        <w:rPr>
          <w:rFonts w:ascii="Times New Roman" w:hAnsi="Times New Roman" w:cs="Times New Roman"/>
          <w:sz w:val="24"/>
          <w:szCs w:val="24"/>
        </w:rPr>
        <w:t xml:space="preserve"> at de gennem nye arbejdsområder bliver udfordret på det faglige og får nye spændende opgaver, samt at de gennem det tværsektorielle samarbejde har oplevet at få mulighed for at hjælpe borgerne på nye måder</w:t>
      </w:r>
      <w:r w:rsidR="00054221">
        <w:rPr>
          <w:rFonts w:ascii="Times New Roman" w:hAnsi="Times New Roman" w:cs="Times New Roman"/>
          <w:sz w:val="24"/>
          <w:szCs w:val="24"/>
        </w:rPr>
        <w:t xml:space="preserve">.  Det </w:t>
      </w:r>
      <w:r w:rsidR="009773D6">
        <w:rPr>
          <w:rFonts w:ascii="Times New Roman" w:hAnsi="Times New Roman" w:cs="Times New Roman"/>
          <w:sz w:val="24"/>
          <w:szCs w:val="24"/>
        </w:rPr>
        <w:t>give</w:t>
      </w:r>
      <w:r w:rsidR="00054221">
        <w:rPr>
          <w:rFonts w:ascii="Times New Roman" w:hAnsi="Times New Roman" w:cs="Times New Roman"/>
          <w:sz w:val="24"/>
          <w:szCs w:val="24"/>
        </w:rPr>
        <w:t>r</w:t>
      </w:r>
      <w:r w:rsidR="009773D6">
        <w:rPr>
          <w:rFonts w:ascii="Times New Roman" w:hAnsi="Times New Roman" w:cs="Times New Roman"/>
          <w:sz w:val="24"/>
          <w:szCs w:val="24"/>
        </w:rPr>
        <w:t xml:space="preserve"> nye muligheder for at opleve tilfredsstillelse i deres arbejde.  Selvom flere af paramedicinerne giver udtryk for at være drevet af det akutte, kan</w:t>
      </w:r>
      <w:r w:rsidR="00ED37FF">
        <w:rPr>
          <w:rFonts w:ascii="Times New Roman" w:hAnsi="Times New Roman" w:cs="Times New Roman"/>
          <w:sz w:val="24"/>
          <w:szCs w:val="24"/>
        </w:rPr>
        <w:t xml:space="preserve"> de samtidig</w:t>
      </w:r>
      <w:r w:rsidR="009773D6">
        <w:rPr>
          <w:rFonts w:ascii="Times New Roman" w:hAnsi="Times New Roman" w:cs="Times New Roman"/>
          <w:sz w:val="24"/>
          <w:szCs w:val="24"/>
        </w:rPr>
        <w:t xml:space="preserve"> opleve positive aspekter ved at inkludere de</w:t>
      </w:r>
      <w:r w:rsidR="009773D6" w:rsidRPr="000574C8">
        <w:rPr>
          <w:rFonts w:ascii="Times New Roman" w:hAnsi="Times New Roman" w:cs="Times New Roman"/>
          <w:color w:val="000000" w:themeColor="text1"/>
          <w:sz w:val="24"/>
          <w:szCs w:val="24"/>
        </w:rPr>
        <w:t xml:space="preserve"> subakutte </w:t>
      </w:r>
      <w:r w:rsidR="009773D6">
        <w:rPr>
          <w:rFonts w:ascii="Times New Roman" w:hAnsi="Times New Roman" w:cs="Times New Roman"/>
          <w:sz w:val="24"/>
          <w:szCs w:val="24"/>
        </w:rPr>
        <w:t>opgaver i deres arbejdsliv. ”</w:t>
      </w:r>
      <w:r w:rsidR="009773D6">
        <w:rPr>
          <w:rFonts w:ascii="Times New Roman" w:hAnsi="Times New Roman" w:cs="Times New Roman"/>
          <w:i/>
          <w:iCs/>
          <w:sz w:val="24"/>
          <w:szCs w:val="24"/>
        </w:rPr>
        <w:t>Det er ikke altid, jeg springer ned a</w:t>
      </w:r>
      <w:r w:rsidR="00F02B63">
        <w:rPr>
          <w:rFonts w:ascii="Times New Roman" w:hAnsi="Times New Roman" w:cs="Times New Roman"/>
          <w:i/>
          <w:iCs/>
          <w:sz w:val="24"/>
          <w:szCs w:val="24"/>
        </w:rPr>
        <w:t>d</w:t>
      </w:r>
      <w:r w:rsidR="009773D6">
        <w:rPr>
          <w:rFonts w:ascii="Times New Roman" w:hAnsi="Times New Roman" w:cs="Times New Roman"/>
          <w:i/>
          <w:iCs/>
          <w:sz w:val="24"/>
          <w:szCs w:val="24"/>
        </w:rPr>
        <w:t xml:space="preserve"> trapperne på mine hænder og er sindssyg glad altid. Men tit og ofte, så bliver jeg overrasket derude på de her opgaver, hvor positivt jeg også får det af at håndtere noget af det her</w:t>
      </w:r>
      <w:r w:rsidR="009773D6">
        <w:rPr>
          <w:rFonts w:ascii="Times New Roman" w:hAnsi="Times New Roman" w:cs="Times New Roman"/>
          <w:sz w:val="24"/>
          <w:szCs w:val="24"/>
        </w:rPr>
        <w:t>.” (Dennis s.25).</w:t>
      </w:r>
    </w:p>
    <w:p w14:paraId="6CD060DF" w14:textId="0E4E4A2B" w:rsidR="00161EA5" w:rsidRDefault="009773D6" w:rsidP="00574A69">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Generelt giver paramedicinerne, i forlængelse af dette, udtryk for</w:t>
      </w:r>
      <w:r w:rsidR="007A4921">
        <w:rPr>
          <w:rFonts w:ascii="Times New Roman" w:hAnsi="Times New Roman" w:cs="Times New Roman"/>
          <w:sz w:val="24"/>
          <w:szCs w:val="24"/>
        </w:rPr>
        <w:t>,</w:t>
      </w:r>
      <w:r>
        <w:rPr>
          <w:rFonts w:ascii="Times New Roman" w:hAnsi="Times New Roman" w:cs="Times New Roman"/>
          <w:sz w:val="24"/>
          <w:szCs w:val="24"/>
        </w:rPr>
        <w:t xml:space="preserve"> at de godt kan acceptere at det </w:t>
      </w:r>
      <w:r w:rsidRPr="000574C8">
        <w:rPr>
          <w:rFonts w:ascii="Times New Roman" w:hAnsi="Times New Roman" w:cs="Times New Roman"/>
          <w:color w:val="000000" w:themeColor="text1"/>
          <w:sz w:val="24"/>
          <w:szCs w:val="24"/>
        </w:rPr>
        <w:t xml:space="preserve">subakutte </w:t>
      </w:r>
      <w:r>
        <w:rPr>
          <w:rFonts w:ascii="Times New Roman" w:hAnsi="Times New Roman" w:cs="Times New Roman"/>
          <w:sz w:val="24"/>
          <w:szCs w:val="24"/>
        </w:rPr>
        <w:t>kommer til at fylde i deres arbejdsliv, så længe de fortsat er beskæftiget med det akutte</w:t>
      </w:r>
      <w:r w:rsidR="000574C8">
        <w:rPr>
          <w:rFonts w:ascii="Times New Roman" w:hAnsi="Times New Roman" w:cs="Times New Roman"/>
          <w:sz w:val="24"/>
          <w:szCs w:val="24"/>
        </w:rPr>
        <w:t>.</w:t>
      </w:r>
      <w:r>
        <w:rPr>
          <w:rFonts w:ascii="Times New Roman" w:hAnsi="Times New Roman" w:cs="Times New Roman"/>
          <w:sz w:val="24"/>
          <w:szCs w:val="24"/>
        </w:rPr>
        <w:t xml:space="preserve"> </w:t>
      </w:r>
      <w:r w:rsidR="00941C0C">
        <w:rPr>
          <w:rFonts w:ascii="Times New Roman" w:hAnsi="Times New Roman" w:cs="Times New Roman"/>
          <w:sz w:val="24"/>
          <w:szCs w:val="24"/>
        </w:rPr>
        <w:t>P</w:t>
      </w:r>
      <w:r>
        <w:rPr>
          <w:rFonts w:ascii="Times New Roman" w:hAnsi="Times New Roman" w:cs="Times New Roman"/>
          <w:sz w:val="24"/>
          <w:szCs w:val="24"/>
        </w:rPr>
        <w:t>roblematikkerne</w:t>
      </w:r>
      <w:r w:rsidR="00941C0C">
        <w:rPr>
          <w:rFonts w:ascii="Times New Roman" w:hAnsi="Times New Roman" w:cs="Times New Roman"/>
          <w:sz w:val="24"/>
          <w:szCs w:val="24"/>
        </w:rPr>
        <w:t xml:space="preserve"> i denne sammenhæng</w:t>
      </w:r>
      <w:r>
        <w:rPr>
          <w:rFonts w:ascii="Times New Roman" w:hAnsi="Times New Roman" w:cs="Times New Roman"/>
          <w:sz w:val="24"/>
          <w:szCs w:val="24"/>
        </w:rPr>
        <w:t xml:space="preserve"> virker</w:t>
      </w:r>
      <w:r w:rsidR="00941C0C">
        <w:rPr>
          <w:rFonts w:ascii="Times New Roman" w:hAnsi="Times New Roman" w:cs="Times New Roman"/>
          <w:sz w:val="24"/>
          <w:szCs w:val="24"/>
        </w:rPr>
        <w:t xml:space="preserve"> særligt</w:t>
      </w:r>
      <w:r>
        <w:rPr>
          <w:rFonts w:ascii="Times New Roman" w:hAnsi="Times New Roman" w:cs="Times New Roman"/>
          <w:sz w:val="24"/>
          <w:szCs w:val="24"/>
        </w:rPr>
        <w:t xml:space="preserve"> til at være forbundet med det scenarie, hvor det akutte i faggruppens virke må vige for det </w:t>
      </w:r>
      <w:r w:rsidRPr="00941C0C">
        <w:rPr>
          <w:rFonts w:ascii="Times New Roman" w:hAnsi="Times New Roman" w:cs="Times New Roman"/>
          <w:color w:val="000000" w:themeColor="text1"/>
          <w:sz w:val="24"/>
          <w:szCs w:val="24"/>
        </w:rPr>
        <w:t>subakutte.</w:t>
      </w:r>
    </w:p>
    <w:p w14:paraId="059A6766" w14:textId="17B58A77" w:rsidR="00574A69" w:rsidRPr="00574A69" w:rsidRDefault="00574A69" w:rsidP="00574A69">
      <w:pPr>
        <w:pStyle w:val="Overskrift3"/>
        <w:rPr>
          <w:rFonts w:cs="Times New Roman"/>
          <w:caps w:val="0"/>
          <w:szCs w:val="24"/>
        </w:rPr>
      </w:pPr>
      <w:bookmarkStart w:id="9" w:name="_Toc143090705"/>
      <w:r w:rsidRPr="00574A69">
        <w:rPr>
          <w:rFonts w:cs="Times New Roman"/>
          <w:caps w:val="0"/>
          <w:szCs w:val="24"/>
        </w:rPr>
        <w:t>2.1.3 Risiko og ansvar</w:t>
      </w:r>
      <w:bookmarkEnd w:id="9"/>
    </w:p>
    <w:p w14:paraId="11212DC5" w14:textId="2FF5AE0D"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Flere af paramedicinerne kommer i interviewet ind </w:t>
      </w:r>
      <w:r w:rsidR="0034096F">
        <w:rPr>
          <w:rFonts w:ascii="Times New Roman" w:hAnsi="Times New Roman" w:cs="Times New Roman"/>
          <w:sz w:val="24"/>
          <w:szCs w:val="24"/>
        </w:rPr>
        <w:t>på,</w:t>
      </w:r>
      <w:r>
        <w:rPr>
          <w:rFonts w:ascii="Times New Roman" w:hAnsi="Times New Roman" w:cs="Times New Roman"/>
          <w:sz w:val="24"/>
          <w:szCs w:val="24"/>
        </w:rPr>
        <w:t xml:space="preserve"> hvordan det tværsektorielle samarbejde særligt kan komme de borgere til gode, der befinder sig i livets sidste fase. F.eks. udtaler Dennis i forbindelse med at udlægge de fordele, der er</w:t>
      </w:r>
      <w:r w:rsidR="00C1498F">
        <w:rPr>
          <w:rFonts w:ascii="Times New Roman" w:hAnsi="Times New Roman" w:cs="Times New Roman"/>
          <w:sz w:val="24"/>
          <w:szCs w:val="24"/>
        </w:rPr>
        <w:t>,</w:t>
      </w:r>
      <w:r>
        <w:rPr>
          <w:rFonts w:ascii="Times New Roman" w:hAnsi="Times New Roman" w:cs="Times New Roman"/>
          <w:sz w:val="24"/>
          <w:szCs w:val="24"/>
        </w:rPr>
        <w:t xml:space="preserve"> i at kunne behandle borgeren i eget hjem, således:</w:t>
      </w:r>
    </w:p>
    <w:p w14:paraId="40E5A1A1" w14:textId="02AE1C15" w:rsidR="00161EA5" w:rsidRDefault="009773D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 xml:space="preserve">Jeg har det også sådan, når man dør på et plejehjem, så skal man </w:t>
      </w:r>
      <w:proofErr w:type="spellStart"/>
      <w:r>
        <w:rPr>
          <w:rFonts w:ascii="Times New Roman" w:hAnsi="Times New Roman" w:cs="Times New Roman"/>
          <w:i/>
          <w:iCs/>
          <w:sz w:val="24"/>
          <w:szCs w:val="24"/>
        </w:rPr>
        <w:t>fand</w:t>
      </w:r>
      <w:r w:rsidR="001F612D">
        <w:rPr>
          <w:rFonts w:ascii="Times New Roman" w:hAnsi="Times New Roman" w:cs="Times New Roman"/>
          <w:i/>
          <w:iCs/>
          <w:sz w:val="24"/>
          <w:szCs w:val="24"/>
        </w:rPr>
        <w:t>’</w:t>
      </w:r>
      <w:r>
        <w:rPr>
          <w:rFonts w:ascii="Times New Roman" w:hAnsi="Times New Roman" w:cs="Times New Roman"/>
          <w:i/>
          <w:iCs/>
          <w:sz w:val="24"/>
          <w:szCs w:val="24"/>
        </w:rPr>
        <w:t>me</w:t>
      </w:r>
      <w:proofErr w:type="spellEnd"/>
      <w:r>
        <w:rPr>
          <w:rFonts w:ascii="Times New Roman" w:hAnsi="Times New Roman" w:cs="Times New Roman"/>
          <w:i/>
          <w:iCs/>
          <w:sz w:val="24"/>
          <w:szCs w:val="24"/>
        </w:rPr>
        <w:t xml:space="preserve"> have lov til at dø. Hvorfor skal de ud på den sidste rejse, hvor vi brækker alle deres ribben og pisker afsted? Og så kommer vi ind på et højt specialiseret sygehus, der siger, at vi tuber ikke, og patienten ryger ikke på intensiv. Det er alderdom det her. Det er sådan lidt respekten</w:t>
      </w:r>
      <w:r w:rsidR="00FD4083">
        <w:rPr>
          <w:rFonts w:ascii="Times New Roman" w:hAnsi="Times New Roman" w:cs="Times New Roman"/>
          <w:i/>
          <w:iCs/>
          <w:sz w:val="24"/>
          <w:szCs w:val="24"/>
        </w:rPr>
        <w:t>,</w:t>
      </w:r>
      <w:r>
        <w:rPr>
          <w:rFonts w:ascii="Times New Roman" w:hAnsi="Times New Roman" w:cs="Times New Roman"/>
          <w:i/>
          <w:iCs/>
          <w:sz w:val="24"/>
          <w:szCs w:val="24"/>
        </w:rPr>
        <w:t xml:space="preserve"> også for de borgere, vi håndterer derude. Hvorfor ikke give dem det optimale løsningsforslag, i stedet for at gøre noget, som generer dem?”</w:t>
      </w:r>
      <w:r>
        <w:rPr>
          <w:rFonts w:ascii="Times New Roman" w:hAnsi="Times New Roman" w:cs="Times New Roman"/>
          <w:sz w:val="24"/>
          <w:szCs w:val="24"/>
        </w:rPr>
        <w:t xml:space="preserve"> (Dennis s. 22).</w:t>
      </w:r>
    </w:p>
    <w:p w14:paraId="447666C5" w14:textId="39F07F8A" w:rsidR="00161EA5" w:rsidRPr="000047AC" w:rsidRDefault="009773D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Dog </w:t>
      </w:r>
      <w:r w:rsidR="00EA1847">
        <w:rPr>
          <w:rFonts w:ascii="Times New Roman" w:hAnsi="Times New Roman" w:cs="Times New Roman"/>
          <w:sz w:val="24"/>
          <w:szCs w:val="24"/>
        </w:rPr>
        <w:t>peges der på</w:t>
      </w:r>
      <w:r>
        <w:rPr>
          <w:rFonts w:ascii="Times New Roman" w:hAnsi="Times New Roman" w:cs="Times New Roman"/>
          <w:sz w:val="24"/>
          <w:szCs w:val="24"/>
        </w:rPr>
        <w:t xml:space="preserve"> en særlig problematik</w:t>
      </w:r>
      <w:r w:rsidR="00B97758">
        <w:rPr>
          <w:rFonts w:ascii="Times New Roman" w:hAnsi="Times New Roman" w:cs="Times New Roman"/>
          <w:sz w:val="24"/>
          <w:szCs w:val="24"/>
        </w:rPr>
        <w:t>,</w:t>
      </w:r>
      <w:r>
        <w:rPr>
          <w:rFonts w:ascii="Times New Roman" w:hAnsi="Times New Roman" w:cs="Times New Roman"/>
          <w:sz w:val="24"/>
          <w:szCs w:val="24"/>
        </w:rPr>
        <w:t xml:space="preserve"> der forholder sig til borgere i livet</w:t>
      </w:r>
      <w:r w:rsidR="00B97758">
        <w:rPr>
          <w:rFonts w:ascii="Times New Roman" w:hAnsi="Times New Roman" w:cs="Times New Roman"/>
          <w:sz w:val="24"/>
          <w:szCs w:val="24"/>
        </w:rPr>
        <w:t>s</w:t>
      </w:r>
      <w:r>
        <w:rPr>
          <w:rFonts w:ascii="Times New Roman" w:hAnsi="Times New Roman" w:cs="Times New Roman"/>
          <w:sz w:val="24"/>
          <w:szCs w:val="24"/>
        </w:rPr>
        <w:t xml:space="preserve"> sidste fase, der kan drage nytte af behandling i eget hjem frem for en indlæggelse Emil fortæller om, hvordan han i forbindelse med det tværsektorielle samarbejde er blevet rekvireret ti</w:t>
      </w:r>
      <w:r w:rsidRPr="00941C0C">
        <w:rPr>
          <w:rFonts w:ascii="Times New Roman" w:hAnsi="Times New Roman" w:cs="Times New Roman"/>
          <w:color w:val="000000" w:themeColor="text1"/>
          <w:sz w:val="24"/>
          <w:szCs w:val="24"/>
        </w:rPr>
        <w:t xml:space="preserve">l subakutte </w:t>
      </w:r>
      <w:r>
        <w:rPr>
          <w:rFonts w:ascii="Times New Roman" w:hAnsi="Times New Roman" w:cs="Times New Roman"/>
          <w:sz w:val="24"/>
          <w:szCs w:val="24"/>
        </w:rPr>
        <w:t>opgaver for at smertedække terminale patienter</w:t>
      </w:r>
      <w:r w:rsidR="00812D8F">
        <w:rPr>
          <w:rFonts w:ascii="Times New Roman" w:hAnsi="Times New Roman" w:cs="Times New Roman"/>
          <w:sz w:val="24"/>
          <w:szCs w:val="24"/>
        </w:rPr>
        <w:t xml:space="preserve">. </w:t>
      </w:r>
      <w:r w:rsidR="00A84B8E">
        <w:rPr>
          <w:rFonts w:ascii="Times New Roman" w:hAnsi="Times New Roman" w:cs="Times New Roman"/>
          <w:sz w:val="24"/>
          <w:szCs w:val="24"/>
        </w:rPr>
        <w:t>E</w:t>
      </w:r>
      <w:r>
        <w:rPr>
          <w:rFonts w:ascii="Times New Roman" w:hAnsi="Times New Roman" w:cs="Times New Roman"/>
          <w:sz w:val="24"/>
          <w:szCs w:val="24"/>
        </w:rPr>
        <w:t>n arbejdsopgave</w:t>
      </w:r>
      <w:r w:rsidR="00812D8F">
        <w:rPr>
          <w:rFonts w:ascii="Times New Roman" w:hAnsi="Times New Roman" w:cs="Times New Roman"/>
          <w:sz w:val="24"/>
          <w:szCs w:val="24"/>
        </w:rPr>
        <w:t>,</w:t>
      </w:r>
      <w:r>
        <w:rPr>
          <w:rFonts w:ascii="Times New Roman" w:hAnsi="Times New Roman" w:cs="Times New Roman"/>
          <w:sz w:val="24"/>
          <w:szCs w:val="24"/>
        </w:rPr>
        <w:t xml:space="preserve"> der adskiller sig meget fra de vante akutte opgaver; ”</w:t>
      </w:r>
      <w:r>
        <w:rPr>
          <w:rFonts w:ascii="Times New Roman" w:hAnsi="Times New Roman" w:cs="Times New Roman"/>
          <w:i/>
          <w:iCs/>
          <w:sz w:val="24"/>
          <w:szCs w:val="24"/>
        </w:rPr>
        <w:t>Jeg er jo den, der plejer at genoplive folk, og jeg plejer ikke at sk</w:t>
      </w:r>
      <w:r w:rsidR="00812D8F">
        <w:rPr>
          <w:rFonts w:ascii="Times New Roman" w:hAnsi="Times New Roman" w:cs="Times New Roman"/>
          <w:i/>
          <w:iCs/>
          <w:sz w:val="24"/>
          <w:szCs w:val="24"/>
        </w:rPr>
        <w:t>u</w:t>
      </w:r>
      <w:r>
        <w:rPr>
          <w:rFonts w:ascii="Times New Roman" w:hAnsi="Times New Roman" w:cs="Times New Roman"/>
          <w:i/>
          <w:iCs/>
          <w:sz w:val="24"/>
          <w:szCs w:val="24"/>
        </w:rPr>
        <w:t>l</w:t>
      </w:r>
      <w:r w:rsidR="00812D8F">
        <w:rPr>
          <w:rFonts w:ascii="Times New Roman" w:hAnsi="Times New Roman" w:cs="Times New Roman"/>
          <w:i/>
          <w:iCs/>
          <w:sz w:val="24"/>
          <w:szCs w:val="24"/>
        </w:rPr>
        <w:t>le</w:t>
      </w:r>
      <w:r>
        <w:rPr>
          <w:rFonts w:ascii="Times New Roman" w:hAnsi="Times New Roman" w:cs="Times New Roman"/>
          <w:i/>
          <w:iCs/>
          <w:sz w:val="24"/>
          <w:szCs w:val="24"/>
        </w:rPr>
        <w:t>…”</w:t>
      </w:r>
      <w:r w:rsidR="00DF16B7">
        <w:rPr>
          <w:rFonts w:ascii="Times New Roman" w:hAnsi="Times New Roman" w:cs="Times New Roman"/>
          <w:i/>
          <w:iCs/>
          <w:sz w:val="24"/>
          <w:szCs w:val="24"/>
        </w:rPr>
        <w:t xml:space="preserve"> </w:t>
      </w:r>
      <w:r>
        <w:rPr>
          <w:rFonts w:ascii="Times New Roman" w:hAnsi="Times New Roman" w:cs="Times New Roman"/>
          <w:sz w:val="24"/>
          <w:szCs w:val="24"/>
        </w:rPr>
        <w:t>(Emil s.3) og som også er forbundet med en anden risiko og et andet ansvar; ”</w:t>
      </w:r>
      <w:r>
        <w:rPr>
          <w:rFonts w:ascii="Times New Roman" w:hAnsi="Times New Roman" w:cs="Times New Roman"/>
          <w:i/>
          <w:iCs/>
          <w:sz w:val="24"/>
          <w:szCs w:val="24"/>
        </w:rPr>
        <w:t xml:space="preserve">Der er vi inde i noget, hvor der er, at det kan godt være, at jeg har tingene til det, men så skal jeg jo til at have fat i en læge for at have kompetence til det. Fordi der risikerer folk jo at dø, når vi gør sådan noget.” </w:t>
      </w:r>
      <w:r>
        <w:rPr>
          <w:rFonts w:ascii="Times New Roman" w:hAnsi="Times New Roman" w:cs="Times New Roman"/>
          <w:sz w:val="24"/>
          <w:szCs w:val="24"/>
        </w:rPr>
        <w:t>(Emil s.1). Dette er et eksempel på et område</w:t>
      </w:r>
      <w:r w:rsidR="00F87839">
        <w:rPr>
          <w:rFonts w:ascii="Times New Roman" w:hAnsi="Times New Roman" w:cs="Times New Roman"/>
          <w:sz w:val="24"/>
          <w:szCs w:val="24"/>
        </w:rPr>
        <w:t>,</w:t>
      </w:r>
      <w:r>
        <w:rPr>
          <w:rFonts w:ascii="Times New Roman" w:hAnsi="Times New Roman" w:cs="Times New Roman"/>
          <w:sz w:val="24"/>
          <w:szCs w:val="24"/>
        </w:rPr>
        <w:t xml:space="preserve"> hvor paramedicinerne gennem det tværsektorielle samarbejde kan blive involveret i arbejdsopgaver, hvor værdien i det stykke arbejde der bliver lavet er meget tydelig, men hvor der kan være lidt uklarhed om</w:t>
      </w:r>
      <w:r w:rsidR="00EA79EB">
        <w:rPr>
          <w:rFonts w:ascii="Times New Roman" w:hAnsi="Times New Roman" w:cs="Times New Roman"/>
          <w:sz w:val="24"/>
          <w:szCs w:val="24"/>
        </w:rPr>
        <w:t>,</w:t>
      </w:r>
      <w:r>
        <w:rPr>
          <w:rFonts w:ascii="Times New Roman" w:hAnsi="Times New Roman" w:cs="Times New Roman"/>
          <w:sz w:val="24"/>
          <w:szCs w:val="24"/>
        </w:rPr>
        <w:t xml:space="preserve"> hvorvidt opgaven falder inden for paramedicinerens kompetencer og rimelige ansvarsområde. ”</w:t>
      </w:r>
      <w:r>
        <w:rPr>
          <w:rFonts w:ascii="Times New Roman" w:hAnsi="Times New Roman" w:cs="Times New Roman"/>
          <w:i/>
          <w:iCs/>
          <w:sz w:val="24"/>
          <w:szCs w:val="24"/>
        </w:rPr>
        <w:t>Det er jo ikke fordi, vi ikke kan bruges på den måde, men det er jo ikke det, vi skal, synes jeg ikke</w:t>
      </w:r>
      <w:r>
        <w:rPr>
          <w:rFonts w:ascii="Times New Roman" w:hAnsi="Times New Roman" w:cs="Times New Roman"/>
          <w:sz w:val="24"/>
          <w:szCs w:val="24"/>
        </w:rPr>
        <w:t xml:space="preserve">.” (Emil s. 2). </w:t>
      </w:r>
    </w:p>
    <w:p w14:paraId="05EDD58C" w14:textId="77777777" w:rsidR="00FD095E" w:rsidRDefault="00FD28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Når </w:t>
      </w:r>
      <w:r w:rsidR="009773D6">
        <w:rPr>
          <w:rFonts w:ascii="Times New Roman" w:hAnsi="Times New Roman" w:cs="Times New Roman"/>
          <w:sz w:val="24"/>
          <w:szCs w:val="24"/>
        </w:rPr>
        <w:t xml:space="preserve">paramedicinerne bevæger sig ind på nye </w:t>
      </w:r>
      <w:r w:rsidR="00AB5AB6">
        <w:rPr>
          <w:rFonts w:ascii="Times New Roman" w:hAnsi="Times New Roman" w:cs="Times New Roman"/>
          <w:sz w:val="24"/>
          <w:szCs w:val="24"/>
        </w:rPr>
        <w:t xml:space="preserve">subakutte </w:t>
      </w:r>
      <w:r w:rsidR="009773D6">
        <w:rPr>
          <w:rFonts w:ascii="Times New Roman" w:hAnsi="Times New Roman" w:cs="Times New Roman"/>
          <w:sz w:val="24"/>
          <w:szCs w:val="24"/>
        </w:rPr>
        <w:t>områder, kan</w:t>
      </w:r>
      <w:r w:rsidR="00FE01B3">
        <w:rPr>
          <w:rFonts w:ascii="Times New Roman" w:hAnsi="Times New Roman" w:cs="Times New Roman"/>
          <w:sz w:val="24"/>
          <w:szCs w:val="24"/>
        </w:rPr>
        <w:t xml:space="preserve"> der</w:t>
      </w:r>
      <w:r w:rsidR="009773D6">
        <w:rPr>
          <w:rFonts w:ascii="Times New Roman" w:hAnsi="Times New Roman" w:cs="Times New Roman"/>
          <w:sz w:val="24"/>
          <w:szCs w:val="24"/>
        </w:rPr>
        <w:t xml:space="preserve"> opstå usikkerhed o</w:t>
      </w:r>
      <w:r>
        <w:rPr>
          <w:rFonts w:ascii="Times New Roman" w:hAnsi="Times New Roman" w:cs="Times New Roman"/>
          <w:sz w:val="24"/>
          <w:szCs w:val="24"/>
        </w:rPr>
        <w:t>m,</w:t>
      </w:r>
      <w:r w:rsidR="009773D6">
        <w:rPr>
          <w:rFonts w:ascii="Times New Roman" w:hAnsi="Times New Roman" w:cs="Times New Roman"/>
          <w:sz w:val="24"/>
          <w:szCs w:val="24"/>
        </w:rPr>
        <w:t xml:space="preserve"> hvor langt deres ansvar og kompetence rækker</w:t>
      </w:r>
      <w:r w:rsidR="00FE01B3">
        <w:rPr>
          <w:rFonts w:ascii="Times New Roman" w:hAnsi="Times New Roman" w:cs="Times New Roman"/>
          <w:sz w:val="24"/>
          <w:szCs w:val="24"/>
        </w:rPr>
        <w:t xml:space="preserve">. </w:t>
      </w:r>
      <w:r w:rsidR="004C7F23">
        <w:rPr>
          <w:rFonts w:ascii="Times New Roman" w:hAnsi="Times New Roman" w:cs="Times New Roman"/>
          <w:sz w:val="24"/>
          <w:szCs w:val="24"/>
        </w:rPr>
        <w:t>I denne sammenhæng</w:t>
      </w:r>
      <w:r w:rsidR="009773D6">
        <w:rPr>
          <w:rFonts w:ascii="Times New Roman" w:hAnsi="Times New Roman" w:cs="Times New Roman"/>
          <w:sz w:val="24"/>
          <w:szCs w:val="24"/>
        </w:rPr>
        <w:t xml:space="preserve"> benytter flere af paramedicinerne sig af at ringe </w:t>
      </w:r>
      <w:r w:rsidR="00006745">
        <w:rPr>
          <w:rFonts w:ascii="Times New Roman" w:hAnsi="Times New Roman" w:cs="Times New Roman"/>
          <w:sz w:val="24"/>
          <w:szCs w:val="24"/>
        </w:rPr>
        <w:t>for at</w:t>
      </w:r>
      <w:r w:rsidR="009773D6">
        <w:rPr>
          <w:rFonts w:ascii="Times New Roman" w:hAnsi="Times New Roman" w:cs="Times New Roman"/>
          <w:sz w:val="24"/>
          <w:szCs w:val="24"/>
        </w:rPr>
        <w:t xml:space="preserve"> sparre med en </w:t>
      </w:r>
      <w:r w:rsidR="004C7F23">
        <w:rPr>
          <w:rFonts w:ascii="Times New Roman" w:hAnsi="Times New Roman" w:cs="Times New Roman"/>
          <w:sz w:val="24"/>
          <w:szCs w:val="24"/>
        </w:rPr>
        <w:t>(akut)</w:t>
      </w:r>
      <w:r w:rsidR="009773D6">
        <w:rPr>
          <w:rFonts w:ascii="Times New Roman" w:hAnsi="Times New Roman" w:cs="Times New Roman"/>
          <w:sz w:val="24"/>
          <w:szCs w:val="24"/>
        </w:rPr>
        <w:t>læge. ”</w:t>
      </w:r>
      <w:r w:rsidR="009773D6">
        <w:rPr>
          <w:rFonts w:ascii="Times New Roman" w:hAnsi="Times New Roman" w:cs="Times New Roman"/>
          <w:i/>
          <w:iCs/>
          <w:sz w:val="24"/>
          <w:szCs w:val="24"/>
        </w:rPr>
        <w:t xml:space="preserve">Hvis vi vil lader dem blive hjemme, så har jeg gerne lægen ind over. </w:t>
      </w:r>
      <w:r w:rsidR="009773D6">
        <w:rPr>
          <w:rFonts w:ascii="Times New Roman" w:hAnsi="Times New Roman" w:cs="Times New Roman"/>
          <w:sz w:val="24"/>
          <w:szCs w:val="24"/>
        </w:rPr>
        <w:t>[...]</w:t>
      </w:r>
      <w:r w:rsidR="009773D6">
        <w:rPr>
          <w:rFonts w:ascii="Times New Roman" w:hAnsi="Times New Roman" w:cs="Times New Roman"/>
          <w:i/>
          <w:iCs/>
          <w:sz w:val="24"/>
          <w:szCs w:val="24"/>
        </w:rPr>
        <w:t xml:space="preserve"> Og det er rent og skær mig selv. Så ringer jeg sgu</w:t>
      </w:r>
      <w:r w:rsidR="00707BD4">
        <w:rPr>
          <w:rFonts w:ascii="Times New Roman" w:hAnsi="Times New Roman" w:cs="Times New Roman"/>
          <w:i/>
          <w:iCs/>
          <w:sz w:val="24"/>
          <w:szCs w:val="24"/>
        </w:rPr>
        <w:t>’</w:t>
      </w:r>
      <w:r w:rsidR="009773D6">
        <w:rPr>
          <w:rFonts w:ascii="Times New Roman" w:hAnsi="Times New Roman" w:cs="Times New Roman"/>
          <w:i/>
          <w:iCs/>
          <w:sz w:val="24"/>
          <w:szCs w:val="24"/>
        </w:rPr>
        <w:t xml:space="preserve"> lige til akutlægen, og så skal jeg lige have den vendt. Og så siger han, at det er en god idé. Godt</w:t>
      </w:r>
      <w:r w:rsidR="00BC4097">
        <w:rPr>
          <w:rFonts w:ascii="Times New Roman" w:hAnsi="Times New Roman" w:cs="Times New Roman"/>
          <w:i/>
          <w:iCs/>
          <w:sz w:val="24"/>
          <w:szCs w:val="24"/>
        </w:rPr>
        <w:t>!</w:t>
      </w:r>
      <w:r w:rsidR="009773D6">
        <w:rPr>
          <w:rFonts w:ascii="Times New Roman" w:hAnsi="Times New Roman" w:cs="Times New Roman"/>
          <w:i/>
          <w:iCs/>
          <w:sz w:val="24"/>
          <w:szCs w:val="24"/>
        </w:rPr>
        <w:t xml:space="preserve"> Så er det sgu</w:t>
      </w:r>
      <w:r w:rsidR="00BC4097">
        <w:rPr>
          <w:rFonts w:ascii="Times New Roman" w:hAnsi="Times New Roman" w:cs="Times New Roman"/>
          <w:i/>
          <w:iCs/>
          <w:sz w:val="24"/>
          <w:szCs w:val="24"/>
        </w:rPr>
        <w:t>’</w:t>
      </w:r>
      <w:r w:rsidR="009773D6">
        <w:rPr>
          <w:rFonts w:ascii="Times New Roman" w:hAnsi="Times New Roman" w:cs="Times New Roman"/>
          <w:i/>
          <w:iCs/>
          <w:sz w:val="24"/>
          <w:szCs w:val="24"/>
        </w:rPr>
        <w:t xml:space="preserve"> det, vi gør</w:t>
      </w:r>
      <w:r w:rsidR="009773D6">
        <w:rPr>
          <w:rFonts w:ascii="Times New Roman" w:hAnsi="Times New Roman" w:cs="Times New Roman"/>
          <w:sz w:val="24"/>
          <w:szCs w:val="24"/>
        </w:rPr>
        <w:t xml:space="preserve">.” (Kim s. 29). Her </w:t>
      </w:r>
      <w:r w:rsidR="00046540">
        <w:rPr>
          <w:rFonts w:ascii="Times New Roman" w:hAnsi="Times New Roman" w:cs="Times New Roman"/>
          <w:sz w:val="24"/>
          <w:szCs w:val="24"/>
        </w:rPr>
        <w:t>ses</w:t>
      </w:r>
      <w:r w:rsidR="009773D6">
        <w:rPr>
          <w:rFonts w:ascii="Times New Roman" w:hAnsi="Times New Roman" w:cs="Times New Roman"/>
          <w:sz w:val="24"/>
          <w:szCs w:val="24"/>
        </w:rPr>
        <w:t xml:space="preserve"> et eksempel på, at det tværsektorielle samarbejde</w:t>
      </w:r>
      <w:r w:rsidR="00046540">
        <w:rPr>
          <w:rFonts w:ascii="Times New Roman" w:hAnsi="Times New Roman" w:cs="Times New Roman"/>
          <w:sz w:val="24"/>
          <w:szCs w:val="24"/>
        </w:rPr>
        <w:t>,</w:t>
      </w:r>
      <w:r w:rsidR="009773D6">
        <w:rPr>
          <w:rFonts w:ascii="Times New Roman" w:hAnsi="Times New Roman" w:cs="Times New Roman"/>
          <w:sz w:val="24"/>
          <w:szCs w:val="24"/>
        </w:rPr>
        <w:t xml:space="preserve"> der foregår mellem hjemmesygeplejersken og paramedicineren</w:t>
      </w:r>
      <w:r w:rsidR="007C325C">
        <w:rPr>
          <w:rFonts w:ascii="Times New Roman" w:hAnsi="Times New Roman" w:cs="Times New Roman"/>
          <w:sz w:val="24"/>
          <w:szCs w:val="24"/>
        </w:rPr>
        <w:t>,</w:t>
      </w:r>
      <w:r w:rsidR="009773D6">
        <w:rPr>
          <w:rFonts w:ascii="Times New Roman" w:hAnsi="Times New Roman" w:cs="Times New Roman"/>
          <w:sz w:val="24"/>
          <w:szCs w:val="24"/>
        </w:rPr>
        <w:t xml:space="preserve"> kan inkludere opgaver</w:t>
      </w:r>
      <w:r w:rsidR="007C325C">
        <w:rPr>
          <w:rFonts w:ascii="Times New Roman" w:hAnsi="Times New Roman" w:cs="Times New Roman"/>
          <w:sz w:val="24"/>
          <w:szCs w:val="24"/>
        </w:rPr>
        <w:t>,</w:t>
      </w:r>
      <w:r w:rsidR="009773D6">
        <w:rPr>
          <w:rFonts w:ascii="Times New Roman" w:hAnsi="Times New Roman" w:cs="Times New Roman"/>
          <w:sz w:val="24"/>
          <w:szCs w:val="24"/>
        </w:rPr>
        <w:t xml:space="preserve"> hvor lægens kompetence er nødvendig at inddrage</w:t>
      </w:r>
      <w:r w:rsidR="00097D0F">
        <w:rPr>
          <w:rFonts w:ascii="Times New Roman" w:hAnsi="Times New Roman" w:cs="Times New Roman"/>
          <w:sz w:val="24"/>
          <w:szCs w:val="24"/>
        </w:rPr>
        <w:t>. Det dæmper usikkerhed, og</w:t>
      </w:r>
      <w:r w:rsidR="009773D6">
        <w:rPr>
          <w:rFonts w:ascii="Times New Roman" w:hAnsi="Times New Roman" w:cs="Times New Roman"/>
          <w:sz w:val="24"/>
          <w:szCs w:val="24"/>
        </w:rPr>
        <w:t xml:space="preserve"> paramedicinerne </w:t>
      </w:r>
      <w:r w:rsidR="003B3F71">
        <w:rPr>
          <w:rFonts w:ascii="Times New Roman" w:hAnsi="Times New Roman" w:cs="Times New Roman"/>
          <w:sz w:val="24"/>
          <w:szCs w:val="24"/>
        </w:rPr>
        <w:t>kan holde</w:t>
      </w:r>
      <w:r w:rsidR="009773D6">
        <w:rPr>
          <w:rFonts w:ascii="Times New Roman" w:hAnsi="Times New Roman" w:cs="Times New Roman"/>
          <w:i/>
          <w:iCs/>
          <w:sz w:val="24"/>
          <w:szCs w:val="24"/>
        </w:rPr>
        <w:t xml:space="preserve"> </w:t>
      </w:r>
      <w:r w:rsidR="003B3F71">
        <w:rPr>
          <w:rFonts w:ascii="Times New Roman" w:hAnsi="Times New Roman" w:cs="Times New Roman"/>
          <w:i/>
          <w:iCs/>
          <w:sz w:val="24"/>
          <w:szCs w:val="24"/>
        </w:rPr>
        <w:t>”</w:t>
      </w:r>
      <w:r w:rsidR="009773D6">
        <w:rPr>
          <w:rFonts w:ascii="Times New Roman" w:hAnsi="Times New Roman" w:cs="Times New Roman"/>
          <w:i/>
          <w:iCs/>
          <w:sz w:val="24"/>
          <w:szCs w:val="24"/>
        </w:rPr>
        <w:t>ryggen fri</w:t>
      </w:r>
      <w:r w:rsidR="003B3F71">
        <w:rPr>
          <w:rFonts w:ascii="Times New Roman" w:hAnsi="Times New Roman" w:cs="Times New Roman"/>
          <w:i/>
          <w:iCs/>
          <w:sz w:val="24"/>
          <w:szCs w:val="24"/>
        </w:rPr>
        <w:t>”</w:t>
      </w:r>
      <w:r w:rsidR="009773D6">
        <w:rPr>
          <w:rFonts w:ascii="Times New Roman" w:hAnsi="Times New Roman" w:cs="Times New Roman"/>
          <w:sz w:val="24"/>
          <w:szCs w:val="24"/>
        </w:rPr>
        <w:t xml:space="preserve">, da de ved </w:t>
      </w:r>
      <w:r w:rsidR="009773D6" w:rsidRPr="00941C0C">
        <w:rPr>
          <w:rFonts w:ascii="Times New Roman" w:hAnsi="Times New Roman" w:cs="Times New Roman"/>
          <w:color w:val="000000" w:themeColor="text1"/>
          <w:sz w:val="24"/>
          <w:szCs w:val="24"/>
        </w:rPr>
        <w:t>subakutte</w:t>
      </w:r>
      <w:r w:rsidR="009773D6">
        <w:rPr>
          <w:rFonts w:ascii="Times New Roman" w:hAnsi="Times New Roman" w:cs="Times New Roman"/>
          <w:sz w:val="24"/>
          <w:szCs w:val="24"/>
        </w:rPr>
        <w:t xml:space="preserve"> opgaver kan opleve ikke at have den nødvendige kompetence til at føle sig helt sikre i egne vurderinger.</w:t>
      </w:r>
      <w:r w:rsidR="007041B3">
        <w:rPr>
          <w:rFonts w:ascii="Times New Roman" w:hAnsi="Times New Roman" w:cs="Times New Roman"/>
          <w:sz w:val="24"/>
          <w:szCs w:val="24"/>
        </w:rPr>
        <w:t xml:space="preserve"> Men det skal bemærkes, at det er </w:t>
      </w:r>
      <w:r w:rsidR="00F12C79">
        <w:rPr>
          <w:rFonts w:ascii="Times New Roman" w:hAnsi="Times New Roman" w:cs="Times New Roman"/>
          <w:sz w:val="24"/>
          <w:szCs w:val="24"/>
        </w:rPr>
        <w:t xml:space="preserve">sygehusets </w:t>
      </w:r>
      <w:r w:rsidR="007041B3">
        <w:rPr>
          <w:rFonts w:ascii="Times New Roman" w:hAnsi="Times New Roman" w:cs="Times New Roman"/>
          <w:sz w:val="24"/>
          <w:szCs w:val="24"/>
        </w:rPr>
        <w:t>akutlæge</w:t>
      </w:r>
      <w:r w:rsidR="00F12C79">
        <w:rPr>
          <w:rFonts w:ascii="Times New Roman" w:hAnsi="Times New Roman" w:cs="Times New Roman"/>
          <w:sz w:val="24"/>
          <w:szCs w:val="24"/>
        </w:rPr>
        <w:t xml:space="preserve"> og ikke den praktiserende læge, der kontaktes.</w:t>
      </w:r>
      <w:r w:rsidR="007041B3">
        <w:rPr>
          <w:rFonts w:ascii="Times New Roman" w:hAnsi="Times New Roman" w:cs="Times New Roman"/>
          <w:sz w:val="24"/>
          <w:szCs w:val="24"/>
        </w:rPr>
        <w:t xml:space="preserve"> </w:t>
      </w:r>
    </w:p>
    <w:p w14:paraId="20DC1442" w14:textId="42CC100E" w:rsidR="00FD095E" w:rsidRPr="00574A69" w:rsidRDefault="00574A69" w:rsidP="00574A69">
      <w:pPr>
        <w:pStyle w:val="Overskrift3"/>
        <w:rPr>
          <w:rFonts w:cs="Times New Roman"/>
          <w:caps w:val="0"/>
          <w:szCs w:val="24"/>
        </w:rPr>
      </w:pPr>
      <w:bookmarkStart w:id="10" w:name="_Toc143090706"/>
      <w:r w:rsidRPr="00574A69">
        <w:rPr>
          <w:rFonts w:cs="Times New Roman"/>
          <w:caps w:val="0"/>
          <w:szCs w:val="24"/>
        </w:rPr>
        <w:lastRenderedPageBreak/>
        <w:t>2.1.4 Det kritiske i det subakutte</w:t>
      </w:r>
      <w:bookmarkEnd w:id="10"/>
    </w:p>
    <w:p w14:paraId="6AB499BA" w14:textId="2990AEEC" w:rsidR="00161EA5" w:rsidRDefault="00E0098F">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773D6">
        <w:rPr>
          <w:rFonts w:ascii="Times New Roman" w:hAnsi="Times New Roman" w:cs="Times New Roman"/>
          <w:sz w:val="24"/>
          <w:szCs w:val="24"/>
        </w:rPr>
        <w:t>ræmis</w:t>
      </w:r>
      <w:r>
        <w:rPr>
          <w:rFonts w:ascii="Times New Roman" w:hAnsi="Times New Roman" w:cs="Times New Roman"/>
          <w:sz w:val="24"/>
          <w:szCs w:val="24"/>
        </w:rPr>
        <w:t>sen</w:t>
      </w:r>
      <w:r w:rsidR="009773D6">
        <w:rPr>
          <w:rFonts w:ascii="Times New Roman" w:hAnsi="Times New Roman" w:cs="Times New Roman"/>
          <w:sz w:val="24"/>
          <w:szCs w:val="24"/>
        </w:rPr>
        <w:t xml:space="preserve"> </w:t>
      </w:r>
      <w:r>
        <w:rPr>
          <w:rFonts w:ascii="Times New Roman" w:hAnsi="Times New Roman" w:cs="Times New Roman"/>
          <w:sz w:val="24"/>
          <w:szCs w:val="24"/>
        </w:rPr>
        <w:t xml:space="preserve">om </w:t>
      </w:r>
      <w:r w:rsidR="009773D6">
        <w:rPr>
          <w:rFonts w:ascii="Times New Roman" w:hAnsi="Times New Roman" w:cs="Times New Roman"/>
          <w:sz w:val="24"/>
          <w:szCs w:val="24"/>
        </w:rPr>
        <w:t>at kunne blive rekvireret t</w:t>
      </w:r>
      <w:r w:rsidR="009773D6" w:rsidRPr="00941C0C">
        <w:rPr>
          <w:rFonts w:ascii="Times New Roman" w:hAnsi="Times New Roman" w:cs="Times New Roman"/>
          <w:color w:val="000000" w:themeColor="text1"/>
          <w:sz w:val="24"/>
          <w:szCs w:val="24"/>
        </w:rPr>
        <w:t>il subakutte opgaver</w:t>
      </w:r>
      <w:r>
        <w:rPr>
          <w:rFonts w:ascii="Times New Roman" w:hAnsi="Times New Roman" w:cs="Times New Roman"/>
          <w:color w:val="000000" w:themeColor="text1"/>
          <w:sz w:val="24"/>
          <w:szCs w:val="24"/>
        </w:rPr>
        <w:t>,</w:t>
      </w:r>
      <w:r w:rsidR="009773D6" w:rsidRPr="00941C0C">
        <w:rPr>
          <w:rFonts w:ascii="Times New Roman" w:hAnsi="Times New Roman" w:cs="Times New Roman"/>
          <w:color w:val="000000" w:themeColor="text1"/>
          <w:sz w:val="24"/>
          <w:szCs w:val="24"/>
        </w:rPr>
        <w:t xml:space="preserve"> mens paramedicinerne samtidig skal stå ti</w:t>
      </w:r>
      <w:r w:rsidR="00892AE6">
        <w:rPr>
          <w:rFonts w:ascii="Times New Roman" w:hAnsi="Times New Roman" w:cs="Times New Roman"/>
          <w:color w:val="000000" w:themeColor="text1"/>
          <w:sz w:val="24"/>
          <w:szCs w:val="24"/>
        </w:rPr>
        <w:t>l</w:t>
      </w:r>
      <w:r w:rsidR="009773D6" w:rsidRPr="00941C0C">
        <w:rPr>
          <w:rFonts w:ascii="Times New Roman" w:hAnsi="Times New Roman" w:cs="Times New Roman"/>
          <w:color w:val="000000" w:themeColor="text1"/>
          <w:sz w:val="24"/>
          <w:szCs w:val="24"/>
        </w:rPr>
        <w:t xml:space="preserve"> rådighed for eventuelle akutte opgaver, påvirker paramedicinerne på forskellige måder. Nogle af paramedicinerne giver udtryk for, at bevågenheden omkring risikoen for at skulle kunne frigives fra den subakutte opgave</w:t>
      </w:r>
      <w:r w:rsidR="009773D6">
        <w:rPr>
          <w:rFonts w:ascii="Times New Roman" w:hAnsi="Times New Roman" w:cs="Times New Roman"/>
          <w:sz w:val="24"/>
          <w:szCs w:val="24"/>
        </w:rPr>
        <w:t xml:space="preserve"> hele tiden ligger i baghovedet</w:t>
      </w:r>
      <w:r w:rsidR="008324DE">
        <w:rPr>
          <w:rFonts w:ascii="Times New Roman" w:hAnsi="Times New Roman" w:cs="Times New Roman"/>
          <w:sz w:val="24"/>
          <w:szCs w:val="24"/>
        </w:rPr>
        <w:t>,</w:t>
      </w:r>
      <w:r w:rsidR="009773D6">
        <w:rPr>
          <w:rFonts w:ascii="Times New Roman" w:hAnsi="Times New Roman" w:cs="Times New Roman"/>
          <w:sz w:val="24"/>
          <w:szCs w:val="24"/>
        </w:rPr>
        <w:t xml:space="preserve"> mens de arbejder, og at de tager særlige hensyn af denne grund. Dette kommer til udtryk ved den måde</w:t>
      </w:r>
      <w:r w:rsidR="008324DE">
        <w:rPr>
          <w:rFonts w:ascii="Times New Roman" w:hAnsi="Times New Roman" w:cs="Times New Roman"/>
          <w:sz w:val="24"/>
          <w:szCs w:val="24"/>
        </w:rPr>
        <w:t>,</w:t>
      </w:r>
      <w:r w:rsidR="009773D6">
        <w:rPr>
          <w:rFonts w:ascii="Times New Roman" w:hAnsi="Times New Roman" w:cs="Times New Roman"/>
          <w:sz w:val="24"/>
          <w:szCs w:val="24"/>
        </w:rPr>
        <w:t xml:space="preserve"> hvorpå de tilgår deres arbejde</w:t>
      </w:r>
      <w:r w:rsidR="00E55A60">
        <w:rPr>
          <w:rFonts w:ascii="Times New Roman" w:hAnsi="Times New Roman" w:cs="Times New Roman"/>
          <w:sz w:val="24"/>
          <w:szCs w:val="24"/>
        </w:rPr>
        <w:t>. F</w:t>
      </w:r>
      <w:r w:rsidR="009773D6">
        <w:rPr>
          <w:rFonts w:ascii="Times New Roman" w:hAnsi="Times New Roman" w:cs="Times New Roman"/>
          <w:sz w:val="24"/>
          <w:szCs w:val="24"/>
        </w:rPr>
        <w:t>.eks.</w:t>
      </w:r>
      <w:r w:rsidR="00E55A60">
        <w:rPr>
          <w:rFonts w:ascii="Times New Roman" w:hAnsi="Times New Roman" w:cs="Times New Roman"/>
          <w:sz w:val="24"/>
          <w:szCs w:val="24"/>
        </w:rPr>
        <w:t xml:space="preserve"> ved</w:t>
      </w:r>
      <w:r w:rsidR="009773D6">
        <w:rPr>
          <w:rFonts w:ascii="Times New Roman" w:hAnsi="Times New Roman" w:cs="Times New Roman"/>
          <w:sz w:val="24"/>
          <w:szCs w:val="24"/>
        </w:rPr>
        <w:t xml:space="preserve"> ikke at pakke alt deres tekniske udstyr ud, men i stedet foretage én måling a</w:t>
      </w:r>
      <w:r w:rsidR="004105D4">
        <w:rPr>
          <w:rFonts w:ascii="Times New Roman" w:hAnsi="Times New Roman" w:cs="Times New Roman"/>
          <w:sz w:val="24"/>
          <w:szCs w:val="24"/>
        </w:rPr>
        <w:t>d</w:t>
      </w:r>
      <w:r w:rsidR="009773D6">
        <w:rPr>
          <w:rFonts w:ascii="Times New Roman" w:hAnsi="Times New Roman" w:cs="Times New Roman"/>
          <w:sz w:val="24"/>
          <w:szCs w:val="24"/>
        </w:rPr>
        <w:t xml:space="preserve"> gangen, så de hurtigere vil kunne frigives</w:t>
      </w:r>
      <w:r w:rsidR="004105D4">
        <w:rPr>
          <w:rFonts w:ascii="Times New Roman" w:hAnsi="Times New Roman" w:cs="Times New Roman"/>
          <w:sz w:val="24"/>
          <w:szCs w:val="24"/>
        </w:rPr>
        <w:t>,</w:t>
      </w:r>
      <w:r w:rsidR="009773D6">
        <w:rPr>
          <w:rFonts w:ascii="Times New Roman" w:hAnsi="Times New Roman" w:cs="Times New Roman"/>
          <w:sz w:val="24"/>
          <w:szCs w:val="24"/>
        </w:rPr>
        <w:t xml:space="preserve"> hvis der er behov for det.</w:t>
      </w:r>
      <w:r w:rsidR="002F2014">
        <w:rPr>
          <w:rFonts w:ascii="Times New Roman" w:hAnsi="Times New Roman" w:cs="Times New Roman"/>
          <w:sz w:val="24"/>
          <w:szCs w:val="24"/>
        </w:rPr>
        <w:t xml:space="preserve"> </w:t>
      </w:r>
      <w:r w:rsidR="009773D6">
        <w:rPr>
          <w:rFonts w:ascii="Times New Roman" w:hAnsi="Times New Roman" w:cs="Times New Roman"/>
          <w:sz w:val="24"/>
          <w:szCs w:val="24"/>
        </w:rPr>
        <w:t>Karl fortæller om</w:t>
      </w:r>
      <w:r w:rsidR="00E00097">
        <w:rPr>
          <w:rFonts w:ascii="Times New Roman" w:hAnsi="Times New Roman" w:cs="Times New Roman"/>
          <w:sz w:val="24"/>
          <w:szCs w:val="24"/>
        </w:rPr>
        <w:t>,</w:t>
      </w:r>
      <w:r w:rsidR="009773D6">
        <w:rPr>
          <w:rFonts w:ascii="Times New Roman" w:hAnsi="Times New Roman" w:cs="Times New Roman"/>
          <w:sz w:val="24"/>
          <w:szCs w:val="24"/>
        </w:rPr>
        <w:t xml:space="preserve"> hvordan præmissen begrænser ham: ”</w:t>
      </w:r>
      <w:r w:rsidR="009773D6">
        <w:rPr>
          <w:rFonts w:ascii="Times New Roman" w:hAnsi="Times New Roman" w:cs="Times New Roman"/>
          <w:i/>
          <w:iCs/>
          <w:sz w:val="24"/>
          <w:szCs w:val="24"/>
        </w:rPr>
        <w:t xml:space="preserve">Så jeg er ikke lige så fri, som jeg er normalt, fordi jeg har hele tiden stressmomentet af, at min radio, den kan kalde, og jeg skal afsted nu, og det vil sige, at jeg skal altså gerne indenfor få minutter, kunne </w:t>
      </w:r>
      <w:r w:rsidR="00F81B0B">
        <w:rPr>
          <w:rFonts w:ascii="Times New Roman" w:hAnsi="Times New Roman" w:cs="Times New Roman"/>
          <w:i/>
          <w:iCs/>
          <w:sz w:val="24"/>
          <w:szCs w:val="24"/>
        </w:rPr>
        <w:t>g</w:t>
      </w:r>
      <w:r w:rsidR="009773D6">
        <w:rPr>
          <w:rFonts w:ascii="Times New Roman" w:hAnsi="Times New Roman" w:cs="Times New Roman"/>
          <w:i/>
          <w:iCs/>
          <w:sz w:val="24"/>
          <w:szCs w:val="24"/>
        </w:rPr>
        <w:t>å afsted med alt det</w:t>
      </w:r>
      <w:r w:rsidR="002A34E2">
        <w:rPr>
          <w:rFonts w:ascii="Times New Roman" w:hAnsi="Times New Roman" w:cs="Times New Roman"/>
          <w:i/>
          <w:iCs/>
          <w:sz w:val="24"/>
          <w:szCs w:val="24"/>
        </w:rPr>
        <w:t>,</w:t>
      </w:r>
      <w:r w:rsidR="009773D6">
        <w:rPr>
          <w:rFonts w:ascii="Times New Roman" w:hAnsi="Times New Roman" w:cs="Times New Roman"/>
          <w:i/>
          <w:iCs/>
          <w:sz w:val="24"/>
          <w:szCs w:val="24"/>
        </w:rPr>
        <w:t xml:space="preserve"> jeg har.”</w:t>
      </w:r>
      <w:r w:rsidR="009773D6">
        <w:rPr>
          <w:rFonts w:ascii="Times New Roman" w:hAnsi="Times New Roman" w:cs="Times New Roman"/>
          <w:sz w:val="24"/>
          <w:szCs w:val="24"/>
        </w:rPr>
        <w:t xml:space="preserve"> (Karl s.15)</w:t>
      </w:r>
    </w:p>
    <w:p w14:paraId="2D7A5B73" w14:textId="4FE5B096"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Dog findes der også eksempler på, at paramedicinerne giver udtryk for ikke at kunne overholde præmissen om at skulle forla</w:t>
      </w:r>
      <w:r w:rsidRPr="00941C0C">
        <w:rPr>
          <w:rFonts w:ascii="Times New Roman" w:hAnsi="Times New Roman" w:cs="Times New Roman"/>
          <w:color w:val="000000" w:themeColor="text1"/>
          <w:sz w:val="24"/>
          <w:szCs w:val="24"/>
        </w:rPr>
        <w:t>de den su</w:t>
      </w:r>
      <w:r w:rsidR="00941C0C" w:rsidRPr="00941C0C">
        <w:rPr>
          <w:rFonts w:ascii="Times New Roman" w:hAnsi="Times New Roman" w:cs="Times New Roman"/>
          <w:color w:val="000000" w:themeColor="text1"/>
          <w:sz w:val="24"/>
          <w:szCs w:val="24"/>
        </w:rPr>
        <w:t>b</w:t>
      </w:r>
      <w:r w:rsidRPr="00941C0C">
        <w:rPr>
          <w:rFonts w:ascii="Times New Roman" w:hAnsi="Times New Roman" w:cs="Times New Roman"/>
          <w:color w:val="000000" w:themeColor="text1"/>
          <w:sz w:val="24"/>
          <w:szCs w:val="24"/>
        </w:rPr>
        <w:t xml:space="preserve">akutte opgave for en akut opgave. Dette kan forekomme i forbindelse med subakutte </w:t>
      </w:r>
      <w:r>
        <w:rPr>
          <w:rFonts w:ascii="Times New Roman" w:hAnsi="Times New Roman" w:cs="Times New Roman"/>
          <w:sz w:val="24"/>
          <w:szCs w:val="24"/>
        </w:rPr>
        <w:t>opgaver</w:t>
      </w:r>
      <w:r w:rsidR="001803F5">
        <w:rPr>
          <w:rFonts w:ascii="Times New Roman" w:hAnsi="Times New Roman" w:cs="Times New Roman"/>
          <w:sz w:val="24"/>
          <w:szCs w:val="24"/>
        </w:rPr>
        <w:t>,</w:t>
      </w:r>
      <w:r>
        <w:rPr>
          <w:rFonts w:ascii="Times New Roman" w:hAnsi="Times New Roman" w:cs="Times New Roman"/>
          <w:sz w:val="24"/>
          <w:szCs w:val="24"/>
        </w:rPr>
        <w:t xml:space="preserve"> der er så kritiske</w:t>
      </w:r>
      <w:r w:rsidR="00FD6D4D">
        <w:rPr>
          <w:rFonts w:ascii="Times New Roman" w:hAnsi="Times New Roman" w:cs="Times New Roman"/>
          <w:sz w:val="24"/>
          <w:szCs w:val="24"/>
        </w:rPr>
        <w:t>,</w:t>
      </w:r>
      <w:r>
        <w:rPr>
          <w:rFonts w:ascii="Times New Roman" w:hAnsi="Times New Roman" w:cs="Times New Roman"/>
          <w:sz w:val="24"/>
          <w:szCs w:val="24"/>
        </w:rPr>
        <w:t xml:space="preserve"> at de kan udvikle sig til akutte problematikker</w:t>
      </w:r>
      <w:r w:rsidR="00F81B0B">
        <w:rPr>
          <w:rFonts w:ascii="Times New Roman" w:hAnsi="Times New Roman" w:cs="Times New Roman"/>
          <w:sz w:val="24"/>
          <w:szCs w:val="24"/>
        </w:rPr>
        <w:t>,</w:t>
      </w:r>
      <w:r>
        <w:rPr>
          <w:rFonts w:ascii="Times New Roman" w:hAnsi="Times New Roman" w:cs="Times New Roman"/>
          <w:sz w:val="24"/>
          <w:szCs w:val="24"/>
        </w:rPr>
        <w:t xml:space="preserve"> hvis ikke paramedicineren fortsætter behandlingen</w:t>
      </w:r>
      <w:r w:rsidR="00A83E1F">
        <w:rPr>
          <w:rFonts w:ascii="Times New Roman" w:hAnsi="Times New Roman" w:cs="Times New Roman"/>
          <w:sz w:val="24"/>
          <w:szCs w:val="24"/>
        </w:rPr>
        <w:t>. Men o</w:t>
      </w:r>
      <w:r>
        <w:rPr>
          <w:rFonts w:ascii="Times New Roman" w:hAnsi="Times New Roman" w:cs="Times New Roman"/>
          <w:sz w:val="24"/>
          <w:szCs w:val="24"/>
        </w:rPr>
        <w:t>gså hvis paramedicineren vurderer</w:t>
      </w:r>
      <w:r w:rsidR="00A83E1F">
        <w:rPr>
          <w:rFonts w:ascii="Times New Roman" w:hAnsi="Times New Roman" w:cs="Times New Roman"/>
          <w:sz w:val="24"/>
          <w:szCs w:val="24"/>
        </w:rPr>
        <w:t>,</w:t>
      </w:r>
      <w:r>
        <w:rPr>
          <w:rFonts w:ascii="Times New Roman" w:hAnsi="Times New Roman" w:cs="Times New Roman"/>
          <w:sz w:val="24"/>
          <w:szCs w:val="24"/>
        </w:rPr>
        <w:t xml:space="preserve"> at det ikke er etisk forsvarligt at kunne forlade patienten:</w:t>
      </w:r>
    </w:p>
    <w:p w14:paraId="4A130D50" w14:textId="2DF378EC" w:rsidR="00161EA5" w:rsidRDefault="009773D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Det kommer ikke til at ske. Altså det gør det ikke, fordi jeg synes, det også er uetisk, at jeg står og tager nogle målinger på et eller andet, og gør et eller andet, og så siger jeg ”Nu pakker jeg mine ting sammen, og kommer tilbage om en time”. Det kan man </w:t>
      </w:r>
      <w:proofErr w:type="spellStart"/>
      <w:r>
        <w:rPr>
          <w:rFonts w:ascii="Times New Roman" w:hAnsi="Times New Roman" w:cs="Times New Roman"/>
          <w:i/>
          <w:iCs/>
          <w:sz w:val="24"/>
          <w:szCs w:val="24"/>
        </w:rPr>
        <w:t>fand</w:t>
      </w:r>
      <w:r w:rsidR="00A83E1F">
        <w:rPr>
          <w:rFonts w:ascii="Times New Roman" w:hAnsi="Times New Roman" w:cs="Times New Roman"/>
          <w:i/>
          <w:iCs/>
          <w:sz w:val="24"/>
          <w:szCs w:val="24"/>
        </w:rPr>
        <w:t>’</w:t>
      </w:r>
      <w:r>
        <w:rPr>
          <w:rFonts w:ascii="Times New Roman" w:hAnsi="Times New Roman" w:cs="Times New Roman"/>
          <w:i/>
          <w:iCs/>
          <w:sz w:val="24"/>
          <w:szCs w:val="24"/>
        </w:rPr>
        <w:t>me</w:t>
      </w:r>
      <w:proofErr w:type="spellEnd"/>
      <w:r>
        <w:rPr>
          <w:rFonts w:ascii="Times New Roman" w:hAnsi="Times New Roman" w:cs="Times New Roman"/>
          <w:i/>
          <w:iCs/>
          <w:sz w:val="24"/>
          <w:szCs w:val="24"/>
        </w:rPr>
        <w:t xml:space="preserve"> ikke være bekendt. Altså patienten føler, at de bliver sat til side, og pårørende ved siden af vil tænke, ”Der er nogen, der er mere vigtige end min far.” Nej, det synes jeg simpelthen ikke, man kan være bekendt.”</w:t>
      </w:r>
      <w:r>
        <w:rPr>
          <w:rFonts w:ascii="Times New Roman" w:hAnsi="Times New Roman" w:cs="Times New Roman"/>
          <w:sz w:val="24"/>
          <w:szCs w:val="24"/>
        </w:rPr>
        <w:t xml:space="preserve"> (Kim s. 14)</w:t>
      </w:r>
    </w:p>
    <w:p w14:paraId="57F29B4A" w14:textId="4EB7C5D4"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Flere af paramedicinerne giver i forlængelse af ovenstående citat udtryk for, at den akutte opgaves karakter, kan have indflydelse på</w:t>
      </w:r>
      <w:r w:rsidR="002051C1">
        <w:rPr>
          <w:rFonts w:ascii="Times New Roman" w:hAnsi="Times New Roman" w:cs="Times New Roman"/>
          <w:sz w:val="24"/>
          <w:szCs w:val="24"/>
        </w:rPr>
        <w:t>,</w:t>
      </w:r>
      <w:r>
        <w:rPr>
          <w:rFonts w:ascii="Times New Roman" w:hAnsi="Times New Roman" w:cs="Times New Roman"/>
          <w:sz w:val="24"/>
          <w:szCs w:val="24"/>
        </w:rPr>
        <w:t xml:space="preserve"> hvorvidt og hvordan de forlader det tværsektorielle samarbejde. Emil </w:t>
      </w:r>
      <w:r w:rsidR="00500574">
        <w:rPr>
          <w:rFonts w:ascii="Times New Roman" w:hAnsi="Times New Roman" w:cs="Times New Roman"/>
          <w:sz w:val="24"/>
          <w:szCs w:val="24"/>
        </w:rPr>
        <w:t>udtaler:</w:t>
      </w:r>
    </w:p>
    <w:p w14:paraId="51ACF3A0" w14:textId="488AD088" w:rsidR="00161EA5" w:rsidRDefault="009773D6" w:rsidP="006C088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Ja, hvis de siger, at det er ondt i brystet, og det er 10 km herfra, så vil jeg spørge, hvor lang tid der går, inden ambulancen er fremme. Så vil de sige, at det kan være, at de</w:t>
      </w:r>
      <w:r w:rsidR="00297786">
        <w:rPr>
          <w:rFonts w:ascii="Times New Roman" w:hAnsi="Times New Roman" w:cs="Times New Roman"/>
          <w:i/>
          <w:iCs/>
          <w:sz w:val="24"/>
          <w:szCs w:val="24"/>
        </w:rPr>
        <w:t>r</w:t>
      </w:r>
      <w:r>
        <w:rPr>
          <w:rFonts w:ascii="Times New Roman" w:hAnsi="Times New Roman" w:cs="Times New Roman"/>
          <w:i/>
          <w:iCs/>
          <w:sz w:val="24"/>
          <w:szCs w:val="24"/>
        </w:rPr>
        <w:t xml:space="preserve"> går fem minutter, og så må de ringe, hvis der er noget. Så gør jeg færdig. Så vil jeg begynde at gøre færdig. Og er det et hjertestop, så siger jeg, at jeg skal pakke, og så vil jeg køre. Det ville jeg sgu tage rimeligt rolig. Og det tror jeg, det er man også nødt til. Ellers bliver patienterne helt fuldstændig konfuse</w:t>
      </w:r>
      <w:r>
        <w:rPr>
          <w:rFonts w:ascii="Times New Roman" w:hAnsi="Times New Roman" w:cs="Times New Roman"/>
          <w:sz w:val="24"/>
          <w:szCs w:val="24"/>
        </w:rPr>
        <w:t>.” (Emil s. 16)</w:t>
      </w:r>
    </w:p>
    <w:p w14:paraId="6023D441" w14:textId="1591031E" w:rsidR="00FD095E" w:rsidRDefault="009773D6" w:rsidP="00574A69">
      <w:pPr>
        <w:spacing w:line="360" w:lineRule="auto"/>
        <w:jc w:val="both"/>
        <w:rPr>
          <w:rFonts w:ascii="Times New Roman" w:hAnsi="Times New Roman" w:cs="Times New Roman"/>
          <w:color w:val="000000" w:themeColor="text1"/>
          <w:sz w:val="24"/>
          <w:szCs w:val="24"/>
        </w:rPr>
      </w:pPr>
      <w:r w:rsidRPr="00941C0C">
        <w:rPr>
          <w:rFonts w:ascii="Times New Roman" w:hAnsi="Times New Roman" w:cs="Times New Roman"/>
          <w:color w:val="000000" w:themeColor="text1"/>
          <w:sz w:val="24"/>
          <w:szCs w:val="24"/>
        </w:rPr>
        <w:lastRenderedPageBreak/>
        <w:t xml:space="preserve">Præmissen om at </w:t>
      </w:r>
      <w:r w:rsidR="00941C0C">
        <w:rPr>
          <w:rFonts w:ascii="Times New Roman" w:hAnsi="Times New Roman" w:cs="Times New Roman"/>
          <w:color w:val="000000" w:themeColor="text1"/>
          <w:sz w:val="24"/>
          <w:szCs w:val="24"/>
        </w:rPr>
        <w:t xml:space="preserve">paramedicinerne </w:t>
      </w:r>
      <w:r w:rsidRPr="00941C0C">
        <w:rPr>
          <w:rFonts w:ascii="Times New Roman" w:hAnsi="Times New Roman" w:cs="Times New Roman"/>
          <w:color w:val="000000" w:themeColor="text1"/>
          <w:sz w:val="24"/>
          <w:szCs w:val="24"/>
        </w:rPr>
        <w:t>sk</w:t>
      </w:r>
      <w:r w:rsidR="006C0881">
        <w:rPr>
          <w:rFonts w:ascii="Times New Roman" w:hAnsi="Times New Roman" w:cs="Times New Roman"/>
          <w:color w:val="000000" w:themeColor="text1"/>
          <w:sz w:val="24"/>
          <w:szCs w:val="24"/>
        </w:rPr>
        <w:t>al</w:t>
      </w:r>
      <w:r w:rsidRPr="00941C0C">
        <w:rPr>
          <w:rFonts w:ascii="Times New Roman" w:hAnsi="Times New Roman" w:cs="Times New Roman"/>
          <w:color w:val="000000" w:themeColor="text1"/>
          <w:sz w:val="24"/>
          <w:szCs w:val="24"/>
        </w:rPr>
        <w:t xml:space="preserve"> kunne forlade det tværsektorielle samarbejde</w:t>
      </w:r>
      <w:r w:rsidR="00941C0C">
        <w:rPr>
          <w:rFonts w:ascii="Times New Roman" w:hAnsi="Times New Roman" w:cs="Times New Roman"/>
          <w:color w:val="000000" w:themeColor="text1"/>
          <w:sz w:val="24"/>
          <w:szCs w:val="24"/>
        </w:rPr>
        <w:t xml:space="preserve"> i tilfælde af</w:t>
      </w:r>
      <w:r w:rsidR="00F61196">
        <w:rPr>
          <w:rFonts w:ascii="Times New Roman" w:hAnsi="Times New Roman" w:cs="Times New Roman"/>
          <w:color w:val="000000" w:themeColor="text1"/>
          <w:sz w:val="24"/>
          <w:szCs w:val="24"/>
        </w:rPr>
        <w:t>,</w:t>
      </w:r>
      <w:r w:rsidR="00941C0C">
        <w:rPr>
          <w:rFonts w:ascii="Times New Roman" w:hAnsi="Times New Roman" w:cs="Times New Roman"/>
          <w:color w:val="000000" w:themeColor="text1"/>
          <w:sz w:val="24"/>
          <w:szCs w:val="24"/>
        </w:rPr>
        <w:t xml:space="preserve"> at der opstår akutte opgaver,</w:t>
      </w:r>
      <w:r w:rsidRPr="00941C0C">
        <w:rPr>
          <w:rFonts w:ascii="Times New Roman" w:hAnsi="Times New Roman" w:cs="Times New Roman"/>
          <w:color w:val="000000" w:themeColor="text1"/>
          <w:sz w:val="24"/>
          <w:szCs w:val="24"/>
        </w:rPr>
        <w:t xml:space="preserve"> kan m.a.o. </w:t>
      </w:r>
      <w:r w:rsidR="00941C0C" w:rsidRPr="00941C0C">
        <w:rPr>
          <w:rFonts w:ascii="Times New Roman" w:hAnsi="Times New Roman" w:cs="Times New Roman"/>
          <w:color w:val="000000" w:themeColor="text1"/>
          <w:sz w:val="24"/>
          <w:szCs w:val="24"/>
        </w:rPr>
        <w:t>besværliggøres</w:t>
      </w:r>
      <w:r w:rsidRPr="00941C0C">
        <w:rPr>
          <w:rFonts w:ascii="Times New Roman" w:hAnsi="Times New Roman" w:cs="Times New Roman"/>
          <w:color w:val="000000" w:themeColor="text1"/>
          <w:sz w:val="24"/>
          <w:szCs w:val="24"/>
        </w:rPr>
        <w:t xml:space="preserve"> af, at de subakutte opgaver indebære</w:t>
      </w:r>
      <w:r w:rsidR="003413F0">
        <w:rPr>
          <w:rFonts w:ascii="Times New Roman" w:hAnsi="Times New Roman" w:cs="Times New Roman"/>
          <w:color w:val="000000" w:themeColor="text1"/>
          <w:sz w:val="24"/>
          <w:szCs w:val="24"/>
        </w:rPr>
        <w:t>r</w:t>
      </w:r>
      <w:r w:rsidRPr="00941C0C">
        <w:rPr>
          <w:rFonts w:ascii="Times New Roman" w:hAnsi="Times New Roman" w:cs="Times New Roman"/>
          <w:color w:val="000000" w:themeColor="text1"/>
          <w:sz w:val="24"/>
          <w:szCs w:val="24"/>
        </w:rPr>
        <w:t xml:space="preserve"> at skulle behandle patienter i en skrøbelig situation, der til trods for</w:t>
      </w:r>
      <w:r w:rsidR="00946290">
        <w:rPr>
          <w:rFonts w:ascii="Times New Roman" w:hAnsi="Times New Roman" w:cs="Times New Roman"/>
          <w:color w:val="000000" w:themeColor="text1"/>
          <w:sz w:val="24"/>
          <w:szCs w:val="24"/>
        </w:rPr>
        <w:t>,</w:t>
      </w:r>
      <w:r w:rsidRPr="00941C0C">
        <w:rPr>
          <w:rFonts w:ascii="Times New Roman" w:hAnsi="Times New Roman" w:cs="Times New Roman"/>
          <w:color w:val="000000" w:themeColor="text1"/>
          <w:sz w:val="24"/>
          <w:szCs w:val="24"/>
        </w:rPr>
        <w:t xml:space="preserve"> at deres tilstand ikke nødvendigvis er akut,</w:t>
      </w:r>
      <w:r w:rsidR="00941C0C" w:rsidRPr="00941C0C">
        <w:rPr>
          <w:rFonts w:ascii="Times New Roman" w:hAnsi="Times New Roman" w:cs="Times New Roman"/>
          <w:color w:val="000000" w:themeColor="text1"/>
          <w:sz w:val="24"/>
          <w:szCs w:val="24"/>
        </w:rPr>
        <w:t xml:space="preserve"> stadig</w:t>
      </w:r>
      <w:r w:rsidRPr="00941C0C">
        <w:rPr>
          <w:rFonts w:ascii="Times New Roman" w:hAnsi="Times New Roman" w:cs="Times New Roman"/>
          <w:color w:val="000000" w:themeColor="text1"/>
          <w:sz w:val="24"/>
          <w:szCs w:val="24"/>
        </w:rPr>
        <w:t xml:space="preserve"> kan blive berørte af</w:t>
      </w:r>
      <w:r w:rsidR="004B724C">
        <w:rPr>
          <w:rFonts w:ascii="Times New Roman" w:hAnsi="Times New Roman" w:cs="Times New Roman"/>
          <w:color w:val="000000" w:themeColor="text1"/>
          <w:sz w:val="24"/>
          <w:szCs w:val="24"/>
        </w:rPr>
        <w:t>,</w:t>
      </w:r>
      <w:r w:rsidRPr="00941C0C">
        <w:rPr>
          <w:rFonts w:ascii="Times New Roman" w:hAnsi="Times New Roman" w:cs="Times New Roman"/>
          <w:color w:val="000000" w:themeColor="text1"/>
          <w:sz w:val="24"/>
          <w:szCs w:val="24"/>
        </w:rPr>
        <w:t xml:space="preserve"> at deres behandling må afbrydes.</w:t>
      </w:r>
    </w:p>
    <w:p w14:paraId="3B28DEE8" w14:textId="6A38BBF5" w:rsidR="00574A69" w:rsidRPr="00574A69" w:rsidRDefault="00574A69" w:rsidP="00574A69">
      <w:pPr>
        <w:pStyle w:val="Overskrift2"/>
      </w:pPr>
      <w:bookmarkStart w:id="11" w:name="_Toc143090707"/>
      <w:r>
        <w:t xml:space="preserve">2.2 Paramedicinernes oplevelser af samarbejdet med </w:t>
      </w:r>
      <w:r>
        <w:br/>
        <w:t>hjemmesygeplejerskerne</w:t>
      </w:r>
      <w:bookmarkEnd w:id="11"/>
    </w:p>
    <w:p w14:paraId="4155A0F3" w14:textId="77777777" w:rsidR="00FD095E"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Da paramedicinerne i forbindelse med det tværsektorielle samarbejde kan rekvireres af hjemmesygeplejerskerne, er det relevant at være opmærksom på, h</w:t>
      </w:r>
      <w:r w:rsidR="00EC1154">
        <w:rPr>
          <w:rFonts w:ascii="Times New Roman" w:hAnsi="Times New Roman" w:cs="Times New Roman"/>
          <w:sz w:val="24"/>
          <w:szCs w:val="24"/>
        </w:rPr>
        <w:t>vordan</w:t>
      </w:r>
      <w:r>
        <w:rPr>
          <w:rFonts w:ascii="Times New Roman" w:hAnsi="Times New Roman" w:cs="Times New Roman"/>
          <w:sz w:val="24"/>
          <w:szCs w:val="24"/>
        </w:rPr>
        <w:t xml:space="preserve"> paramedicinerne </w:t>
      </w:r>
      <w:r w:rsidR="00EC1154">
        <w:rPr>
          <w:rFonts w:ascii="Times New Roman" w:hAnsi="Times New Roman" w:cs="Times New Roman"/>
          <w:sz w:val="24"/>
          <w:szCs w:val="24"/>
        </w:rPr>
        <w:t xml:space="preserve">vurderer </w:t>
      </w:r>
      <w:r>
        <w:rPr>
          <w:rFonts w:ascii="Times New Roman" w:hAnsi="Times New Roman" w:cs="Times New Roman"/>
          <w:sz w:val="24"/>
          <w:szCs w:val="24"/>
        </w:rPr>
        <w:t xml:space="preserve">hjemmesygeplejerskerne som </w:t>
      </w:r>
      <w:r w:rsidRPr="00941C0C">
        <w:rPr>
          <w:rFonts w:ascii="Times New Roman" w:hAnsi="Times New Roman" w:cs="Times New Roman"/>
          <w:color w:val="000000" w:themeColor="text1"/>
          <w:sz w:val="24"/>
          <w:szCs w:val="24"/>
        </w:rPr>
        <w:t>samarbejdspartner</w:t>
      </w:r>
      <w:r w:rsidR="00941C0C" w:rsidRPr="00941C0C">
        <w:rPr>
          <w:rFonts w:ascii="Times New Roman" w:hAnsi="Times New Roman" w:cs="Times New Roman"/>
          <w:color w:val="000000" w:themeColor="text1"/>
          <w:sz w:val="24"/>
          <w:szCs w:val="24"/>
        </w:rPr>
        <w:t>e</w:t>
      </w:r>
      <w:r w:rsidRPr="00941C0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samt hvilke udfordringer de </w:t>
      </w:r>
      <w:r w:rsidR="00EC1154">
        <w:rPr>
          <w:rFonts w:ascii="Times New Roman" w:hAnsi="Times New Roman" w:cs="Times New Roman"/>
          <w:sz w:val="24"/>
          <w:szCs w:val="24"/>
        </w:rPr>
        <w:t>kan</w:t>
      </w:r>
      <w:r>
        <w:rPr>
          <w:rFonts w:ascii="Times New Roman" w:hAnsi="Times New Roman" w:cs="Times New Roman"/>
          <w:sz w:val="24"/>
          <w:szCs w:val="24"/>
        </w:rPr>
        <w:t xml:space="preserve"> opleve i forbindelse med samarbejdet.</w:t>
      </w:r>
    </w:p>
    <w:p w14:paraId="310791F3" w14:textId="6D0C8AF9" w:rsidR="00FD095E" w:rsidRPr="00574A69" w:rsidRDefault="00574A69" w:rsidP="00574A69">
      <w:pPr>
        <w:pStyle w:val="Overskrift3"/>
        <w:rPr>
          <w:caps w:val="0"/>
        </w:rPr>
      </w:pPr>
      <w:bookmarkStart w:id="12" w:name="_Toc143090708"/>
      <w:r w:rsidRPr="00574A69">
        <w:rPr>
          <w:caps w:val="0"/>
        </w:rPr>
        <w:t>2.2.1 Komplementære kompetencer</w:t>
      </w:r>
      <w:bookmarkEnd w:id="12"/>
    </w:p>
    <w:p w14:paraId="5D535A8E" w14:textId="0D0C6EE9" w:rsidR="00161EA5" w:rsidRDefault="00DF5704">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9773D6">
        <w:rPr>
          <w:rFonts w:ascii="Times New Roman" w:hAnsi="Times New Roman" w:cs="Times New Roman"/>
          <w:sz w:val="24"/>
          <w:szCs w:val="24"/>
        </w:rPr>
        <w:t>or at kunne tage hånd om de</w:t>
      </w:r>
      <w:r w:rsidR="009773D6" w:rsidRPr="00941C0C">
        <w:rPr>
          <w:rFonts w:ascii="Times New Roman" w:hAnsi="Times New Roman" w:cs="Times New Roman"/>
          <w:color w:val="000000" w:themeColor="text1"/>
          <w:sz w:val="24"/>
          <w:szCs w:val="24"/>
        </w:rPr>
        <w:t xml:space="preserve"> subakutte </w:t>
      </w:r>
      <w:r w:rsidR="009773D6">
        <w:rPr>
          <w:rFonts w:ascii="Times New Roman" w:hAnsi="Times New Roman" w:cs="Times New Roman"/>
          <w:sz w:val="24"/>
          <w:szCs w:val="24"/>
        </w:rPr>
        <w:t>opgaver</w:t>
      </w:r>
      <w:r w:rsidR="004221B3">
        <w:rPr>
          <w:rFonts w:ascii="Times New Roman" w:hAnsi="Times New Roman" w:cs="Times New Roman"/>
          <w:sz w:val="24"/>
          <w:szCs w:val="24"/>
        </w:rPr>
        <w:t>,</w:t>
      </w:r>
      <w:r w:rsidR="009773D6">
        <w:rPr>
          <w:rFonts w:ascii="Times New Roman" w:hAnsi="Times New Roman" w:cs="Times New Roman"/>
          <w:sz w:val="24"/>
          <w:szCs w:val="24"/>
        </w:rPr>
        <w:t xml:space="preserve"> som det tværsektorielle samarbejde foreskriver</w:t>
      </w:r>
      <w:r w:rsidR="009773D6">
        <w:rPr>
          <w:rFonts w:ascii="Times New Roman" w:hAnsi="Times New Roman" w:cs="Times New Roman"/>
          <w:color w:val="C9211E"/>
          <w:sz w:val="24"/>
          <w:szCs w:val="24"/>
        </w:rPr>
        <w:t xml:space="preserve">, </w:t>
      </w:r>
      <w:r w:rsidR="009773D6">
        <w:rPr>
          <w:rFonts w:ascii="Times New Roman" w:hAnsi="Times New Roman" w:cs="Times New Roman"/>
          <w:sz w:val="24"/>
          <w:szCs w:val="24"/>
        </w:rPr>
        <w:t>er indsigten i patientens sygehistorik, situation, ønsker og muligheder vigtig. Her giver paramedicinerne udtryk for, at</w:t>
      </w:r>
      <w:r w:rsidR="002871B2">
        <w:rPr>
          <w:rFonts w:ascii="Times New Roman" w:hAnsi="Times New Roman" w:cs="Times New Roman"/>
          <w:sz w:val="24"/>
          <w:szCs w:val="24"/>
        </w:rPr>
        <w:t xml:space="preserve"> hjemmesygeplejerskerne </w:t>
      </w:r>
      <w:r w:rsidR="009773D6">
        <w:rPr>
          <w:rFonts w:ascii="Times New Roman" w:hAnsi="Times New Roman" w:cs="Times New Roman"/>
          <w:sz w:val="24"/>
          <w:szCs w:val="24"/>
        </w:rPr>
        <w:t>besidder denne vigtige indsigt, og kan bidrage med den i samarbejdsrelationen. Når paramedicinerne</w:t>
      </w:r>
      <w:r w:rsidR="00581CA8">
        <w:rPr>
          <w:rFonts w:ascii="Times New Roman" w:hAnsi="Times New Roman" w:cs="Times New Roman"/>
          <w:sz w:val="24"/>
          <w:szCs w:val="24"/>
        </w:rPr>
        <w:t xml:space="preserve"> </w:t>
      </w:r>
      <w:r w:rsidR="00D56A82">
        <w:rPr>
          <w:rFonts w:ascii="Times New Roman" w:hAnsi="Times New Roman" w:cs="Times New Roman"/>
          <w:sz w:val="24"/>
          <w:szCs w:val="24"/>
        </w:rPr>
        <w:t>under interviewene blev</w:t>
      </w:r>
      <w:r w:rsidR="009773D6">
        <w:rPr>
          <w:rFonts w:ascii="Times New Roman" w:hAnsi="Times New Roman" w:cs="Times New Roman"/>
          <w:sz w:val="24"/>
          <w:szCs w:val="24"/>
        </w:rPr>
        <w:t xml:space="preserve"> bedt om at forholde sig til værdien af de forskellige samarbejdspartneres bidrag i samarbejdsrelationen, svarede de generelt</w:t>
      </w:r>
      <w:r w:rsidR="00581CA8">
        <w:rPr>
          <w:rFonts w:ascii="Times New Roman" w:hAnsi="Times New Roman" w:cs="Times New Roman"/>
          <w:sz w:val="24"/>
          <w:szCs w:val="24"/>
        </w:rPr>
        <w:t>,</w:t>
      </w:r>
      <w:r w:rsidR="009773D6">
        <w:rPr>
          <w:rFonts w:ascii="Times New Roman" w:hAnsi="Times New Roman" w:cs="Times New Roman"/>
          <w:sz w:val="24"/>
          <w:szCs w:val="24"/>
        </w:rPr>
        <w:t xml:space="preserve"> at parternes bidrag var forskellige og derfor svære at sammenligne</w:t>
      </w:r>
      <w:r w:rsidR="00E06382">
        <w:rPr>
          <w:rFonts w:ascii="Times New Roman" w:hAnsi="Times New Roman" w:cs="Times New Roman"/>
          <w:sz w:val="24"/>
          <w:szCs w:val="24"/>
        </w:rPr>
        <w:t>. Men</w:t>
      </w:r>
      <w:r w:rsidR="009773D6">
        <w:rPr>
          <w:rFonts w:ascii="Times New Roman" w:hAnsi="Times New Roman" w:cs="Times New Roman"/>
          <w:sz w:val="24"/>
          <w:szCs w:val="24"/>
        </w:rPr>
        <w:t xml:space="preserve"> at de begge var nødvendige for at kunne tilgå arbejdsopgaverne</w:t>
      </w:r>
      <w:r w:rsidR="00E06382">
        <w:rPr>
          <w:rFonts w:ascii="Times New Roman" w:hAnsi="Times New Roman" w:cs="Times New Roman"/>
          <w:sz w:val="24"/>
          <w:szCs w:val="24"/>
        </w:rPr>
        <w:t xml:space="preserve">. </w:t>
      </w:r>
      <w:r w:rsidR="00AC40AA">
        <w:rPr>
          <w:rFonts w:ascii="Times New Roman" w:hAnsi="Times New Roman" w:cs="Times New Roman"/>
          <w:sz w:val="24"/>
          <w:szCs w:val="24"/>
        </w:rPr>
        <w:t>Der peges ikke på opgaveoverlap men snarere på komplementære kompetencer</w:t>
      </w:r>
      <w:r w:rsidR="00414BDD">
        <w:rPr>
          <w:rFonts w:ascii="Times New Roman" w:hAnsi="Times New Roman" w:cs="Times New Roman"/>
          <w:sz w:val="24"/>
          <w:szCs w:val="24"/>
        </w:rPr>
        <w:t>.</w:t>
      </w:r>
      <w:r w:rsidR="009773D6">
        <w:rPr>
          <w:rFonts w:ascii="Times New Roman" w:hAnsi="Times New Roman" w:cs="Times New Roman"/>
          <w:sz w:val="24"/>
          <w:szCs w:val="24"/>
        </w:rPr>
        <w:t xml:space="preserve"> </w:t>
      </w:r>
      <w:r w:rsidR="00414BDD">
        <w:rPr>
          <w:rFonts w:ascii="Times New Roman" w:hAnsi="Times New Roman" w:cs="Times New Roman"/>
          <w:sz w:val="24"/>
          <w:szCs w:val="24"/>
        </w:rPr>
        <w:t xml:space="preserve">Samtidig </w:t>
      </w:r>
      <w:r w:rsidR="00CB6306">
        <w:rPr>
          <w:rFonts w:ascii="Times New Roman" w:hAnsi="Times New Roman" w:cs="Times New Roman"/>
          <w:sz w:val="24"/>
          <w:szCs w:val="24"/>
        </w:rPr>
        <w:t xml:space="preserve">blev der </w:t>
      </w:r>
      <w:r w:rsidR="009773D6">
        <w:rPr>
          <w:rFonts w:ascii="Times New Roman" w:hAnsi="Times New Roman" w:cs="Times New Roman"/>
          <w:sz w:val="24"/>
          <w:szCs w:val="24"/>
        </w:rPr>
        <w:t>udtry</w:t>
      </w:r>
      <w:r w:rsidR="000C7ABC">
        <w:rPr>
          <w:rFonts w:ascii="Times New Roman" w:hAnsi="Times New Roman" w:cs="Times New Roman"/>
          <w:sz w:val="24"/>
          <w:szCs w:val="24"/>
        </w:rPr>
        <w:t>kt</w:t>
      </w:r>
      <w:r w:rsidR="009773D6">
        <w:rPr>
          <w:rFonts w:ascii="Times New Roman" w:hAnsi="Times New Roman" w:cs="Times New Roman"/>
          <w:sz w:val="24"/>
          <w:szCs w:val="24"/>
        </w:rPr>
        <w:t xml:space="preserve"> respekt for hjemmesygeplejerskerne og deres fag. </w:t>
      </w:r>
      <w:r w:rsidR="00710B0E">
        <w:rPr>
          <w:rFonts w:ascii="Times New Roman" w:hAnsi="Times New Roman" w:cs="Times New Roman"/>
          <w:sz w:val="24"/>
          <w:szCs w:val="24"/>
        </w:rPr>
        <w:t>F.eks.</w:t>
      </w:r>
      <w:r w:rsidR="009773D6">
        <w:rPr>
          <w:rFonts w:ascii="Times New Roman" w:hAnsi="Times New Roman" w:cs="Times New Roman"/>
          <w:sz w:val="24"/>
          <w:szCs w:val="24"/>
        </w:rPr>
        <w:t xml:space="preserve"> fortæller Kristian følgende, da han bliver bedt om at forholde sig til</w:t>
      </w:r>
      <w:r w:rsidR="00710B0E">
        <w:rPr>
          <w:rFonts w:ascii="Times New Roman" w:hAnsi="Times New Roman" w:cs="Times New Roman"/>
          <w:sz w:val="24"/>
          <w:szCs w:val="24"/>
        </w:rPr>
        <w:t>,</w:t>
      </w:r>
      <w:r w:rsidR="009773D6">
        <w:rPr>
          <w:rFonts w:ascii="Times New Roman" w:hAnsi="Times New Roman" w:cs="Times New Roman"/>
          <w:sz w:val="24"/>
          <w:szCs w:val="24"/>
        </w:rPr>
        <w:t xml:space="preserve"> hvilken af samarbejdspartnerne der har det mest betydningsfulde bidrag til samarbejdet:</w:t>
      </w:r>
    </w:p>
    <w:p w14:paraId="61C5EE2C" w14:textId="564E96A8" w:rsidR="00161EA5" w:rsidRDefault="009773D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Det har vi lige meget begge to, for jeg tror ikke, at der ikke er noget af det, vi laver eller måler eller det, vi kommer med, der kan stå alene</w:t>
      </w:r>
      <w:r w:rsidR="00710B0E">
        <w:rPr>
          <w:rFonts w:ascii="Times New Roman" w:hAnsi="Times New Roman" w:cs="Times New Roman"/>
          <w:i/>
          <w:iCs/>
          <w:sz w:val="24"/>
          <w:szCs w:val="24"/>
        </w:rPr>
        <w:t>. D</w:t>
      </w:r>
      <w:r>
        <w:rPr>
          <w:rFonts w:ascii="Times New Roman" w:hAnsi="Times New Roman" w:cs="Times New Roman"/>
          <w:i/>
          <w:iCs/>
          <w:sz w:val="24"/>
          <w:szCs w:val="24"/>
        </w:rPr>
        <w:t xml:space="preserve">et er jo derfor, vi ønsker samarbejdet, tænker jeg. Så for mit vedkommende, der kommer vi med </w:t>
      </w:r>
      <w:r w:rsidRPr="00941C0C">
        <w:rPr>
          <w:rFonts w:ascii="Times New Roman" w:hAnsi="Times New Roman" w:cs="Times New Roman"/>
          <w:i/>
          <w:iCs/>
          <w:color w:val="000000" w:themeColor="text1"/>
          <w:sz w:val="24"/>
          <w:szCs w:val="24"/>
        </w:rPr>
        <w:t>samme</w:t>
      </w:r>
      <w:r w:rsidR="00941C0C" w:rsidRPr="00941C0C">
        <w:rPr>
          <w:rFonts w:ascii="Times New Roman" w:hAnsi="Times New Roman" w:cs="Times New Roman"/>
          <w:i/>
          <w:iCs/>
          <w:color w:val="000000" w:themeColor="text1"/>
          <w:sz w:val="24"/>
          <w:szCs w:val="24"/>
        </w:rPr>
        <w:t xml:space="preserve"> </w:t>
      </w:r>
      <w:r>
        <w:rPr>
          <w:rFonts w:ascii="Times New Roman" w:hAnsi="Times New Roman" w:cs="Times New Roman"/>
          <w:i/>
          <w:iCs/>
          <w:sz w:val="24"/>
          <w:szCs w:val="24"/>
        </w:rPr>
        <w:t>mængde, og det er jo det, vi så skal have flettet ind i hinanden, og så får vi, der er ligesom to halve puslespil, du sætter sammen, for at få det fulde billede af patienten, og sådan ser jeg på det i hvert fald</w:t>
      </w:r>
      <w:r>
        <w:rPr>
          <w:rFonts w:ascii="Times New Roman" w:hAnsi="Times New Roman" w:cs="Times New Roman"/>
          <w:sz w:val="24"/>
          <w:szCs w:val="24"/>
        </w:rPr>
        <w:t>.” (Kristian s. 14)</w:t>
      </w:r>
    </w:p>
    <w:p w14:paraId="06B29411" w14:textId="77777777" w:rsidR="00FD095E"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I forlængelse heraf giver paramedicinerne generelt udtryk for, at hjemmesygeplejerskerne og paramedicinerne indgår som ligeværdige samarbejdspartnere</w:t>
      </w:r>
      <w:r w:rsidR="00B625B2">
        <w:rPr>
          <w:rFonts w:ascii="Times New Roman" w:hAnsi="Times New Roman" w:cs="Times New Roman"/>
          <w:sz w:val="24"/>
          <w:szCs w:val="24"/>
        </w:rPr>
        <w:t>,</w:t>
      </w:r>
      <w:r>
        <w:rPr>
          <w:rFonts w:ascii="Times New Roman" w:hAnsi="Times New Roman" w:cs="Times New Roman"/>
          <w:sz w:val="24"/>
          <w:szCs w:val="24"/>
        </w:rPr>
        <w:t xml:space="preserve"> når de rekvireres til de</w:t>
      </w:r>
      <w:r w:rsidRPr="00941C0C">
        <w:rPr>
          <w:rFonts w:ascii="Times New Roman" w:hAnsi="Times New Roman" w:cs="Times New Roman"/>
          <w:color w:val="000000" w:themeColor="text1"/>
          <w:sz w:val="24"/>
          <w:szCs w:val="24"/>
        </w:rPr>
        <w:t xml:space="preserve"> subakutte </w:t>
      </w:r>
      <w:r>
        <w:rPr>
          <w:rFonts w:ascii="Times New Roman" w:hAnsi="Times New Roman" w:cs="Times New Roman"/>
          <w:sz w:val="24"/>
          <w:szCs w:val="24"/>
        </w:rPr>
        <w:t>opgaver</w:t>
      </w:r>
      <w:r w:rsidR="00E634DE">
        <w:rPr>
          <w:rFonts w:ascii="Times New Roman" w:hAnsi="Times New Roman" w:cs="Times New Roman"/>
          <w:sz w:val="24"/>
          <w:szCs w:val="24"/>
        </w:rPr>
        <w:t xml:space="preserve">. Det er </w:t>
      </w:r>
      <w:r>
        <w:rPr>
          <w:rFonts w:ascii="Times New Roman" w:hAnsi="Times New Roman" w:cs="Times New Roman"/>
          <w:sz w:val="24"/>
          <w:szCs w:val="24"/>
        </w:rPr>
        <w:t>situationens beskaffenhed</w:t>
      </w:r>
      <w:r w:rsidR="00923EAF">
        <w:rPr>
          <w:rFonts w:ascii="Times New Roman" w:hAnsi="Times New Roman" w:cs="Times New Roman"/>
          <w:sz w:val="24"/>
          <w:szCs w:val="24"/>
        </w:rPr>
        <w:t>/opgavens karakter</w:t>
      </w:r>
      <w:r w:rsidR="00E634DE">
        <w:rPr>
          <w:rFonts w:ascii="Times New Roman" w:hAnsi="Times New Roman" w:cs="Times New Roman"/>
          <w:sz w:val="24"/>
          <w:szCs w:val="24"/>
        </w:rPr>
        <w:t>,</w:t>
      </w:r>
      <w:r w:rsidR="00133E6B">
        <w:rPr>
          <w:rFonts w:ascii="Times New Roman" w:hAnsi="Times New Roman" w:cs="Times New Roman"/>
          <w:sz w:val="24"/>
          <w:szCs w:val="24"/>
        </w:rPr>
        <w:t xml:space="preserve"> </w:t>
      </w:r>
      <w:r>
        <w:rPr>
          <w:rFonts w:ascii="Times New Roman" w:hAnsi="Times New Roman" w:cs="Times New Roman"/>
          <w:sz w:val="24"/>
          <w:szCs w:val="24"/>
        </w:rPr>
        <w:t>der foreskriver</w:t>
      </w:r>
      <w:r w:rsidR="00E634DE">
        <w:rPr>
          <w:rFonts w:ascii="Times New Roman" w:hAnsi="Times New Roman" w:cs="Times New Roman"/>
          <w:sz w:val="24"/>
          <w:szCs w:val="24"/>
        </w:rPr>
        <w:t>,</w:t>
      </w:r>
      <w:r>
        <w:rPr>
          <w:rFonts w:ascii="Times New Roman" w:hAnsi="Times New Roman" w:cs="Times New Roman"/>
          <w:sz w:val="24"/>
          <w:szCs w:val="24"/>
        </w:rPr>
        <w:t xml:space="preserve"> hvem der gør hvad, da dette afhænger af</w:t>
      </w:r>
      <w:r w:rsidR="00E634DE">
        <w:rPr>
          <w:rFonts w:ascii="Times New Roman" w:hAnsi="Times New Roman" w:cs="Times New Roman"/>
          <w:sz w:val="24"/>
          <w:szCs w:val="24"/>
        </w:rPr>
        <w:t>,</w:t>
      </w:r>
      <w:r>
        <w:rPr>
          <w:rFonts w:ascii="Times New Roman" w:hAnsi="Times New Roman" w:cs="Times New Roman"/>
          <w:sz w:val="24"/>
          <w:szCs w:val="24"/>
        </w:rPr>
        <w:t xml:space="preserve"> hvilken aktørs kompetencer der er mest relevante i situationen. </w:t>
      </w:r>
      <w:r w:rsidR="008C365B">
        <w:rPr>
          <w:rFonts w:ascii="Times New Roman" w:hAnsi="Times New Roman" w:cs="Times New Roman"/>
          <w:sz w:val="24"/>
          <w:szCs w:val="24"/>
        </w:rPr>
        <w:t xml:space="preserve">Sagt med andre ord </w:t>
      </w:r>
      <w:r w:rsidR="007D2B5D">
        <w:rPr>
          <w:rFonts w:ascii="Times New Roman" w:hAnsi="Times New Roman" w:cs="Times New Roman"/>
          <w:sz w:val="24"/>
          <w:szCs w:val="24"/>
        </w:rPr>
        <w:lastRenderedPageBreak/>
        <w:t>svarer paramedicinernes samarbejdserfaringer</w:t>
      </w:r>
      <w:r w:rsidR="00AD2C83">
        <w:rPr>
          <w:rFonts w:ascii="Times New Roman" w:hAnsi="Times New Roman" w:cs="Times New Roman"/>
          <w:sz w:val="24"/>
          <w:szCs w:val="24"/>
        </w:rPr>
        <w:t xml:space="preserve"> overens med</w:t>
      </w:r>
      <w:r w:rsidR="007D2B5D">
        <w:rPr>
          <w:rFonts w:ascii="Times New Roman" w:hAnsi="Times New Roman" w:cs="Times New Roman"/>
          <w:sz w:val="24"/>
          <w:szCs w:val="24"/>
        </w:rPr>
        <w:t xml:space="preserve"> </w:t>
      </w:r>
      <w:r w:rsidR="008A1EC3">
        <w:rPr>
          <w:rFonts w:ascii="Times New Roman" w:hAnsi="Times New Roman" w:cs="Times New Roman"/>
          <w:sz w:val="24"/>
          <w:szCs w:val="24"/>
        </w:rPr>
        <w:t>de hovedelementer, der knyttes til begrebet ’godt samarbejde’</w:t>
      </w:r>
      <w:r w:rsidR="002D2D97">
        <w:rPr>
          <w:rFonts w:ascii="Times New Roman" w:hAnsi="Times New Roman" w:cs="Times New Roman"/>
          <w:sz w:val="24"/>
          <w:szCs w:val="24"/>
        </w:rPr>
        <w:t>:</w:t>
      </w:r>
      <w:r>
        <w:rPr>
          <w:rFonts w:ascii="Times New Roman" w:hAnsi="Times New Roman" w:cs="Times New Roman"/>
          <w:sz w:val="24"/>
          <w:szCs w:val="24"/>
        </w:rPr>
        <w:t xml:space="preserve"> </w:t>
      </w:r>
      <w:r w:rsidR="000A189D">
        <w:rPr>
          <w:rFonts w:ascii="Times New Roman" w:hAnsi="Times New Roman" w:cs="Times New Roman"/>
          <w:sz w:val="24"/>
          <w:szCs w:val="24"/>
        </w:rPr>
        <w:t>G</w:t>
      </w:r>
      <w:r>
        <w:rPr>
          <w:rFonts w:ascii="Times New Roman" w:hAnsi="Times New Roman" w:cs="Times New Roman"/>
          <w:sz w:val="24"/>
          <w:szCs w:val="24"/>
        </w:rPr>
        <w:t xml:space="preserve">ensidig afhængighed, komplementere kompetencer samt åben kommunikation og tillid </w:t>
      </w:r>
      <w:r w:rsidR="003842E9">
        <w:rPr>
          <w:rFonts w:ascii="Times New Roman" w:hAnsi="Times New Roman" w:cs="Times New Roman"/>
          <w:sz w:val="24"/>
          <w:szCs w:val="24"/>
        </w:rPr>
        <w:t>(</w:t>
      </w:r>
      <w:r w:rsidR="006C04CE">
        <w:rPr>
          <w:rFonts w:ascii="Times New Roman" w:hAnsi="Times New Roman" w:cs="Times New Roman"/>
          <w:sz w:val="24"/>
          <w:szCs w:val="24"/>
        </w:rPr>
        <w:t>6</w:t>
      </w:r>
      <w:r w:rsidR="003842E9">
        <w:rPr>
          <w:rFonts w:ascii="Times New Roman" w:hAnsi="Times New Roman" w:cs="Times New Roman"/>
          <w:sz w:val="24"/>
          <w:szCs w:val="24"/>
        </w:rPr>
        <w:t>)</w:t>
      </w:r>
      <w:r>
        <w:rPr>
          <w:rFonts w:ascii="Times New Roman" w:hAnsi="Times New Roman" w:cs="Times New Roman"/>
          <w:sz w:val="24"/>
          <w:szCs w:val="24"/>
        </w:rPr>
        <w:t>.</w:t>
      </w:r>
    </w:p>
    <w:p w14:paraId="36B80408" w14:textId="39C2FC36" w:rsidR="00FD095E" w:rsidRPr="00574A69" w:rsidRDefault="00574A69" w:rsidP="00574A69">
      <w:pPr>
        <w:pStyle w:val="Overskrift3"/>
        <w:rPr>
          <w:caps w:val="0"/>
        </w:rPr>
      </w:pPr>
      <w:bookmarkStart w:id="13" w:name="_Toc143090709"/>
      <w:r w:rsidRPr="00574A69">
        <w:rPr>
          <w:caps w:val="0"/>
        </w:rPr>
        <w:t>2.2.2 In</w:t>
      </w:r>
      <w:r>
        <w:rPr>
          <w:caps w:val="0"/>
        </w:rPr>
        <w:t>d</w:t>
      </w:r>
      <w:r w:rsidRPr="00574A69">
        <w:rPr>
          <w:caps w:val="0"/>
        </w:rPr>
        <w:t>sigt i kompetencer</w:t>
      </w:r>
      <w:bookmarkEnd w:id="13"/>
    </w:p>
    <w:p w14:paraId="447A5D1E" w14:textId="0BE6F7AB"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Da samarbejdet beror på</w:t>
      </w:r>
      <w:r w:rsidR="00377A45">
        <w:rPr>
          <w:rFonts w:ascii="Times New Roman" w:hAnsi="Times New Roman" w:cs="Times New Roman"/>
          <w:sz w:val="24"/>
          <w:szCs w:val="24"/>
        </w:rPr>
        <w:t>,</w:t>
      </w:r>
      <w:r>
        <w:rPr>
          <w:rFonts w:ascii="Times New Roman" w:hAnsi="Times New Roman" w:cs="Times New Roman"/>
          <w:sz w:val="24"/>
          <w:szCs w:val="24"/>
        </w:rPr>
        <w:t xml:space="preserve"> at de forskellige faggrupper bidrager med forskellige kompet</w:t>
      </w:r>
      <w:r w:rsidR="00DE763E">
        <w:rPr>
          <w:rFonts w:ascii="Times New Roman" w:hAnsi="Times New Roman" w:cs="Times New Roman"/>
          <w:sz w:val="24"/>
          <w:szCs w:val="24"/>
        </w:rPr>
        <w:t>encer</w:t>
      </w:r>
      <w:r>
        <w:rPr>
          <w:rFonts w:ascii="Times New Roman" w:hAnsi="Times New Roman" w:cs="Times New Roman"/>
          <w:sz w:val="24"/>
          <w:szCs w:val="24"/>
        </w:rPr>
        <w:t xml:space="preserve">, er det relevant at </w:t>
      </w:r>
      <w:r w:rsidR="00DE763E">
        <w:rPr>
          <w:rFonts w:ascii="Times New Roman" w:hAnsi="Times New Roman" w:cs="Times New Roman"/>
          <w:sz w:val="24"/>
          <w:szCs w:val="24"/>
        </w:rPr>
        <w:t xml:space="preserve">afdække, </w:t>
      </w:r>
      <w:r>
        <w:rPr>
          <w:rFonts w:ascii="Times New Roman" w:hAnsi="Times New Roman" w:cs="Times New Roman"/>
          <w:sz w:val="24"/>
          <w:szCs w:val="24"/>
        </w:rPr>
        <w:t xml:space="preserve">hvilken indsigt de </w:t>
      </w:r>
      <w:r w:rsidR="00975B57">
        <w:rPr>
          <w:rFonts w:ascii="Times New Roman" w:hAnsi="Times New Roman" w:cs="Times New Roman"/>
          <w:sz w:val="24"/>
          <w:szCs w:val="24"/>
        </w:rPr>
        <w:t>to</w:t>
      </w:r>
      <w:r>
        <w:rPr>
          <w:rFonts w:ascii="Times New Roman" w:hAnsi="Times New Roman" w:cs="Times New Roman"/>
          <w:sz w:val="24"/>
          <w:szCs w:val="24"/>
        </w:rPr>
        <w:t xml:space="preserve"> faggrupper har i hinandens kompetencer, samt </w:t>
      </w:r>
      <w:r w:rsidRPr="00941C0C">
        <w:rPr>
          <w:rFonts w:ascii="Times New Roman" w:hAnsi="Times New Roman" w:cs="Times New Roman"/>
          <w:color w:val="000000" w:themeColor="text1"/>
          <w:sz w:val="24"/>
          <w:szCs w:val="24"/>
        </w:rPr>
        <w:t>hvilke</w:t>
      </w:r>
      <w:r w:rsidR="00941C0C" w:rsidRPr="00941C0C">
        <w:rPr>
          <w:rFonts w:ascii="Times New Roman" w:hAnsi="Times New Roman" w:cs="Times New Roman"/>
          <w:color w:val="000000" w:themeColor="text1"/>
          <w:sz w:val="24"/>
          <w:szCs w:val="24"/>
        </w:rPr>
        <w:t>n</w:t>
      </w:r>
      <w:r>
        <w:rPr>
          <w:rFonts w:ascii="Times New Roman" w:hAnsi="Times New Roman" w:cs="Times New Roman"/>
          <w:color w:val="C9211E"/>
          <w:sz w:val="24"/>
          <w:szCs w:val="24"/>
        </w:rPr>
        <w:t xml:space="preserve"> </w:t>
      </w:r>
      <w:r>
        <w:rPr>
          <w:rFonts w:ascii="Times New Roman" w:hAnsi="Times New Roman" w:cs="Times New Roman"/>
          <w:sz w:val="24"/>
          <w:szCs w:val="24"/>
        </w:rPr>
        <w:t>betydning dette har for det tværsektorielle samarbejde.</w:t>
      </w:r>
    </w:p>
    <w:p w14:paraId="022DD6BB" w14:textId="601671DD" w:rsidR="00161EA5" w:rsidRDefault="00E167AC">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9773D6">
        <w:rPr>
          <w:rFonts w:ascii="Times New Roman" w:hAnsi="Times New Roman" w:cs="Times New Roman"/>
          <w:sz w:val="24"/>
          <w:szCs w:val="24"/>
        </w:rPr>
        <w:t xml:space="preserve">aramedicinernes indsigt i hjemmesygeplejerskens </w:t>
      </w:r>
      <w:r w:rsidR="009773D6" w:rsidRPr="00941C0C">
        <w:rPr>
          <w:rFonts w:ascii="Times New Roman" w:hAnsi="Times New Roman" w:cs="Times New Roman"/>
          <w:color w:val="000000" w:themeColor="text1"/>
          <w:sz w:val="24"/>
          <w:szCs w:val="24"/>
        </w:rPr>
        <w:t>kompetence</w:t>
      </w:r>
      <w:r w:rsidR="005F1C54">
        <w:rPr>
          <w:rFonts w:ascii="Times New Roman" w:hAnsi="Times New Roman" w:cs="Times New Roman"/>
          <w:color w:val="000000" w:themeColor="text1"/>
          <w:sz w:val="24"/>
          <w:szCs w:val="24"/>
        </w:rPr>
        <w:t>r er</w:t>
      </w:r>
      <w:r w:rsidR="009773D6">
        <w:rPr>
          <w:rFonts w:ascii="Times New Roman" w:hAnsi="Times New Roman" w:cs="Times New Roman"/>
          <w:sz w:val="24"/>
          <w:szCs w:val="24"/>
        </w:rPr>
        <w:t xml:space="preserve"> gradvist bliver bedre</w:t>
      </w:r>
      <w:r w:rsidR="005F1C54">
        <w:rPr>
          <w:rFonts w:ascii="Times New Roman" w:hAnsi="Times New Roman" w:cs="Times New Roman"/>
          <w:sz w:val="24"/>
          <w:szCs w:val="24"/>
        </w:rPr>
        <w:t xml:space="preserve"> i projektperioden</w:t>
      </w:r>
      <w:r w:rsidR="004872D1">
        <w:rPr>
          <w:rFonts w:ascii="Times New Roman" w:hAnsi="Times New Roman" w:cs="Times New Roman"/>
          <w:sz w:val="24"/>
          <w:szCs w:val="24"/>
        </w:rPr>
        <w:t>.</w:t>
      </w:r>
      <w:r w:rsidR="009773D6">
        <w:rPr>
          <w:rFonts w:ascii="Times New Roman" w:hAnsi="Times New Roman" w:cs="Times New Roman"/>
          <w:sz w:val="24"/>
          <w:szCs w:val="24"/>
        </w:rPr>
        <w:t xml:space="preserve"> </w:t>
      </w:r>
      <w:r w:rsidR="007E31A2">
        <w:rPr>
          <w:rFonts w:ascii="Times New Roman" w:hAnsi="Times New Roman" w:cs="Times New Roman"/>
          <w:sz w:val="24"/>
          <w:szCs w:val="24"/>
        </w:rPr>
        <w:t>Selvom</w:t>
      </w:r>
      <w:r w:rsidR="009773D6">
        <w:rPr>
          <w:rFonts w:ascii="Times New Roman" w:hAnsi="Times New Roman" w:cs="Times New Roman"/>
          <w:sz w:val="24"/>
          <w:szCs w:val="24"/>
        </w:rPr>
        <w:t xml:space="preserve"> der</w:t>
      </w:r>
      <w:r w:rsidR="004872D1">
        <w:rPr>
          <w:rFonts w:ascii="Times New Roman" w:hAnsi="Times New Roman" w:cs="Times New Roman"/>
          <w:sz w:val="24"/>
          <w:szCs w:val="24"/>
        </w:rPr>
        <w:t xml:space="preserve"> </w:t>
      </w:r>
      <w:r w:rsidR="009773D6">
        <w:rPr>
          <w:rFonts w:ascii="Times New Roman" w:hAnsi="Times New Roman" w:cs="Times New Roman"/>
          <w:sz w:val="24"/>
          <w:szCs w:val="24"/>
        </w:rPr>
        <w:t xml:space="preserve">fortsat </w:t>
      </w:r>
      <w:r w:rsidR="00E644A1">
        <w:rPr>
          <w:rFonts w:ascii="Times New Roman" w:hAnsi="Times New Roman" w:cs="Times New Roman"/>
          <w:sz w:val="24"/>
          <w:szCs w:val="24"/>
        </w:rPr>
        <w:t xml:space="preserve">kan </w:t>
      </w:r>
      <w:r w:rsidR="009773D6">
        <w:rPr>
          <w:rFonts w:ascii="Times New Roman" w:hAnsi="Times New Roman" w:cs="Times New Roman"/>
          <w:sz w:val="24"/>
          <w:szCs w:val="24"/>
        </w:rPr>
        <w:t xml:space="preserve">være uklarhed </w:t>
      </w:r>
      <w:r w:rsidR="004872D1">
        <w:rPr>
          <w:rFonts w:ascii="Times New Roman" w:hAnsi="Times New Roman" w:cs="Times New Roman"/>
          <w:sz w:val="24"/>
          <w:szCs w:val="24"/>
        </w:rPr>
        <w:t xml:space="preserve">om, </w:t>
      </w:r>
      <w:r w:rsidR="009773D6">
        <w:rPr>
          <w:rFonts w:ascii="Times New Roman" w:hAnsi="Times New Roman" w:cs="Times New Roman"/>
          <w:sz w:val="24"/>
          <w:szCs w:val="24"/>
        </w:rPr>
        <w:t>hvilke</w:t>
      </w:r>
      <w:r w:rsidR="003B6F45">
        <w:rPr>
          <w:rFonts w:ascii="Times New Roman" w:hAnsi="Times New Roman" w:cs="Times New Roman"/>
          <w:sz w:val="24"/>
          <w:szCs w:val="24"/>
        </w:rPr>
        <w:t xml:space="preserve"> helt præcise </w:t>
      </w:r>
      <w:r w:rsidR="009773D6">
        <w:rPr>
          <w:rFonts w:ascii="Times New Roman" w:hAnsi="Times New Roman" w:cs="Times New Roman"/>
          <w:sz w:val="24"/>
          <w:szCs w:val="24"/>
        </w:rPr>
        <w:t>kompetencer og løsningsforslag hjemmesygeplejersken har at byde ind med i samarbejdet</w:t>
      </w:r>
      <w:r w:rsidR="00052296">
        <w:rPr>
          <w:rFonts w:ascii="Times New Roman" w:hAnsi="Times New Roman" w:cs="Times New Roman"/>
          <w:sz w:val="24"/>
          <w:szCs w:val="24"/>
        </w:rPr>
        <w:t>, afløses uklarheden</w:t>
      </w:r>
      <w:r w:rsidR="00477D5A">
        <w:rPr>
          <w:rFonts w:ascii="Times New Roman" w:hAnsi="Times New Roman" w:cs="Times New Roman"/>
          <w:sz w:val="24"/>
          <w:szCs w:val="24"/>
        </w:rPr>
        <w:t xml:space="preserve"> af, </w:t>
      </w:r>
      <w:r w:rsidR="00AC3210">
        <w:rPr>
          <w:rFonts w:ascii="Times New Roman" w:hAnsi="Times New Roman" w:cs="Times New Roman"/>
          <w:sz w:val="24"/>
          <w:szCs w:val="24"/>
        </w:rPr>
        <w:t>at paramedicinerne</w:t>
      </w:r>
      <w:r w:rsidR="009773D6">
        <w:rPr>
          <w:rFonts w:ascii="Times New Roman" w:hAnsi="Times New Roman" w:cs="Times New Roman"/>
          <w:sz w:val="24"/>
          <w:szCs w:val="24"/>
        </w:rPr>
        <w:t xml:space="preserve"> kan blive positivt overrasket i samarbejd</w:t>
      </w:r>
      <w:r w:rsidR="00BD1F29">
        <w:rPr>
          <w:rFonts w:ascii="Times New Roman" w:hAnsi="Times New Roman" w:cs="Times New Roman"/>
          <w:sz w:val="24"/>
          <w:szCs w:val="24"/>
        </w:rPr>
        <w:t>et</w:t>
      </w:r>
      <w:r w:rsidR="009773D6">
        <w:rPr>
          <w:rFonts w:ascii="Times New Roman" w:hAnsi="Times New Roman" w:cs="Times New Roman"/>
          <w:sz w:val="24"/>
          <w:szCs w:val="24"/>
        </w:rPr>
        <w:t>, når hjemmesygeplejerskerne selv byder ind.  F.eks. udtaler Kim; ”</w:t>
      </w:r>
      <w:r w:rsidR="009773D6">
        <w:rPr>
          <w:rFonts w:ascii="Times New Roman" w:hAnsi="Times New Roman" w:cs="Times New Roman"/>
          <w:i/>
          <w:iCs/>
          <w:sz w:val="24"/>
          <w:szCs w:val="24"/>
        </w:rPr>
        <w:t>Men jeg kan godt se, at når vi er ude, så kommer hun jo med nogle muligheder. Og så kan vi jo så gribe en af de bolde, hvis det er. Og så nogle gange, så er der nogle muligheder, jeg slet ikke har tænkt på.”</w:t>
      </w:r>
      <w:r w:rsidR="009773D6">
        <w:rPr>
          <w:rFonts w:ascii="Times New Roman" w:hAnsi="Times New Roman" w:cs="Times New Roman"/>
          <w:sz w:val="24"/>
          <w:szCs w:val="24"/>
        </w:rPr>
        <w:t xml:space="preserve"> (Kim s.9), hvilket </w:t>
      </w:r>
      <w:r w:rsidR="005C7329">
        <w:rPr>
          <w:rFonts w:ascii="Times New Roman" w:hAnsi="Times New Roman" w:cs="Times New Roman"/>
          <w:sz w:val="24"/>
          <w:szCs w:val="24"/>
        </w:rPr>
        <w:t>illustrerer, hvordan</w:t>
      </w:r>
      <w:r w:rsidR="009773D6">
        <w:rPr>
          <w:rFonts w:ascii="Times New Roman" w:hAnsi="Times New Roman" w:cs="Times New Roman"/>
          <w:sz w:val="24"/>
          <w:szCs w:val="24"/>
        </w:rPr>
        <w:t xml:space="preserve"> </w:t>
      </w:r>
      <w:r w:rsidR="00FD4FF6">
        <w:rPr>
          <w:rFonts w:ascii="Times New Roman" w:hAnsi="Times New Roman" w:cs="Times New Roman"/>
          <w:sz w:val="24"/>
          <w:szCs w:val="24"/>
        </w:rPr>
        <w:t>samarbejdserfaringerne over tid har udviklet sig positivt</w:t>
      </w:r>
      <w:r w:rsidR="00051461">
        <w:rPr>
          <w:rFonts w:ascii="Times New Roman" w:hAnsi="Times New Roman" w:cs="Times New Roman"/>
          <w:sz w:val="24"/>
          <w:szCs w:val="24"/>
        </w:rPr>
        <w:t xml:space="preserve"> for</w:t>
      </w:r>
      <w:r w:rsidR="009773D6">
        <w:rPr>
          <w:rFonts w:ascii="Times New Roman" w:hAnsi="Times New Roman" w:cs="Times New Roman"/>
          <w:sz w:val="24"/>
          <w:szCs w:val="24"/>
        </w:rPr>
        <w:t xml:space="preserve"> at paramedicinerne</w:t>
      </w:r>
      <w:r w:rsidR="00051461">
        <w:rPr>
          <w:rFonts w:ascii="Times New Roman" w:hAnsi="Times New Roman" w:cs="Times New Roman"/>
          <w:sz w:val="24"/>
          <w:szCs w:val="24"/>
        </w:rPr>
        <w:t>.</w:t>
      </w:r>
      <w:r w:rsidR="009773D6">
        <w:rPr>
          <w:rFonts w:ascii="Times New Roman" w:hAnsi="Times New Roman" w:cs="Times New Roman"/>
          <w:sz w:val="24"/>
          <w:szCs w:val="24"/>
        </w:rPr>
        <w:t xml:space="preserve">  </w:t>
      </w:r>
    </w:p>
    <w:p w14:paraId="33937E4E" w14:textId="6C485093"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Dog giver flere af paramedicinerne udtryk for, at et </w:t>
      </w:r>
      <w:r w:rsidR="00A24F38">
        <w:rPr>
          <w:rFonts w:ascii="Times New Roman" w:hAnsi="Times New Roman" w:cs="Times New Roman"/>
          <w:sz w:val="24"/>
          <w:szCs w:val="24"/>
        </w:rPr>
        <w:t xml:space="preserve">endnu </w:t>
      </w:r>
      <w:r>
        <w:rPr>
          <w:rFonts w:ascii="Times New Roman" w:hAnsi="Times New Roman" w:cs="Times New Roman"/>
          <w:sz w:val="24"/>
          <w:szCs w:val="24"/>
        </w:rPr>
        <w:t>bedre kendskab til hjemmesygeplejerskernes kompetencer kunne fremme kvaliteten af det tværsektorielle samarbejde.</w:t>
      </w:r>
    </w:p>
    <w:p w14:paraId="796AF842" w14:textId="40EBFD74" w:rsidR="00161EA5" w:rsidRDefault="006B3A80">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9773D6">
        <w:rPr>
          <w:rFonts w:ascii="Times New Roman" w:hAnsi="Times New Roman" w:cs="Times New Roman"/>
          <w:sz w:val="24"/>
          <w:szCs w:val="24"/>
        </w:rPr>
        <w:t>ndsigten i paramedicinernes</w:t>
      </w:r>
      <w:r w:rsidR="009773D6" w:rsidRPr="00941C0C">
        <w:rPr>
          <w:rFonts w:ascii="Times New Roman" w:hAnsi="Times New Roman" w:cs="Times New Roman"/>
          <w:color w:val="000000" w:themeColor="text1"/>
          <w:sz w:val="24"/>
          <w:szCs w:val="24"/>
        </w:rPr>
        <w:t xml:space="preserve"> kompetence</w:t>
      </w:r>
      <w:r w:rsidR="00941C0C" w:rsidRPr="00941C0C">
        <w:rPr>
          <w:rFonts w:ascii="Times New Roman" w:hAnsi="Times New Roman" w:cs="Times New Roman"/>
          <w:color w:val="000000" w:themeColor="text1"/>
          <w:sz w:val="24"/>
          <w:szCs w:val="24"/>
        </w:rPr>
        <w:t>r</w:t>
      </w:r>
      <w:r>
        <w:rPr>
          <w:rFonts w:ascii="Times New Roman" w:hAnsi="Times New Roman" w:cs="Times New Roman"/>
          <w:sz w:val="24"/>
          <w:szCs w:val="24"/>
        </w:rPr>
        <w:t xml:space="preserve"> er </w:t>
      </w:r>
      <w:r w:rsidR="0037003F">
        <w:rPr>
          <w:rFonts w:ascii="Times New Roman" w:hAnsi="Times New Roman" w:cs="Times New Roman"/>
          <w:sz w:val="24"/>
          <w:szCs w:val="24"/>
        </w:rPr>
        <w:t xml:space="preserve">en </w:t>
      </w:r>
      <w:r w:rsidR="00F43CC9">
        <w:rPr>
          <w:rFonts w:ascii="Times New Roman" w:hAnsi="Times New Roman" w:cs="Times New Roman"/>
          <w:sz w:val="24"/>
          <w:szCs w:val="24"/>
        </w:rPr>
        <w:t>lige så</w:t>
      </w:r>
      <w:r w:rsidR="0037003F">
        <w:rPr>
          <w:rFonts w:ascii="Times New Roman" w:hAnsi="Times New Roman" w:cs="Times New Roman"/>
          <w:sz w:val="24"/>
          <w:szCs w:val="24"/>
        </w:rPr>
        <w:t xml:space="preserve"> væsentlig</w:t>
      </w:r>
      <w:r w:rsidR="009773D6">
        <w:rPr>
          <w:rFonts w:ascii="Times New Roman" w:hAnsi="Times New Roman" w:cs="Times New Roman"/>
          <w:sz w:val="24"/>
          <w:szCs w:val="24"/>
        </w:rPr>
        <w:t xml:space="preserve"> præmis for samarbejdets kvalitet</w:t>
      </w:r>
      <w:r w:rsidR="0037003F">
        <w:rPr>
          <w:rFonts w:ascii="Times New Roman" w:hAnsi="Times New Roman" w:cs="Times New Roman"/>
          <w:sz w:val="24"/>
          <w:szCs w:val="24"/>
        </w:rPr>
        <w:t>.</w:t>
      </w:r>
      <w:r w:rsidR="009773D6">
        <w:rPr>
          <w:rFonts w:ascii="Times New Roman" w:hAnsi="Times New Roman" w:cs="Times New Roman"/>
          <w:sz w:val="24"/>
          <w:szCs w:val="24"/>
        </w:rPr>
        <w:t xml:space="preserve"> </w:t>
      </w:r>
      <w:r w:rsidR="0037003F">
        <w:rPr>
          <w:rFonts w:ascii="Times New Roman" w:hAnsi="Times New Roman" w:cs="Times New Roman"/>
          <w:sz w:val="24"/>
          <w:szCs w:val="24"/>
        </w:rPr>
        <w:t>I</w:t>
      </w:r>
      <w:r w:rsidR="009773D6">
        <w:rPr>
          <w:rFonts w:ascii="Times New Roman" w:hAnsi="Times New Roman" w:cs="Times New Roman"/>
          <w:sz w:val="24"/>
          <w:szCs w:val="24"/>
        </w:rPr>
        <w:t xml:space="preserve">kke </w:t>
      </w:r>
      <w:r w:rsidR="0037003F">
        <w:rPr>
          <w:rFonts w:ascii="Times New Roman" w:hAnsi="Times New Roman" w:cs="Times New Roman"/>
          <w:sz w:val="24"/>
          <w:szCs w:val="24"/>
        </w:rPr>
        <w:t>alene</w:t>
      </w:r>
      <w:r w:rsidR="009773D6">
        <w:rPr>
          <w:rFonts w:ascii="Times New Roman" w:hAnsi="Times New Roman" w:cs="Times New Roman"/>
          <w:sz w:val="24"/>
          <w:szCs w:val="24"/>
        </w:rPr>
        <w:t xml:space="preserve"> i forhold til at indlede et samarbejde</w:t>
      </w:r>
      <w:r w:rsidR="00CC2ED7">
        <w:rPr>
          <w:rFonts w:ascii="Times New Roman" w:hAnsi="Times New Roman" w:cs="Times New Roman"/>
          <w:sz w:val="24"/>
          <w:szCs w:val="24"/>
        </w:rPr>
        <w:t>,</w:t>
      </w:r>
      <w:r w:rsidR="009773D6">
        <w:rPr>
          <w:rFonts w:ascii="Times New Roman" w:hAnsi="Times New Roman" w:cs="Times New Roman"/>
          <w:sz w:val="24"/>
          <w:szCs w:val="24"/>
        </w:rPr>
        <w:t xml:space="preserve"> når det er relevant, men også i forhold til </w:t>
      </w:r>
      <w:r w:rsidR="009773D6" w:rsidRPr="00CC2ED7">
        <w:rPr>
          <w:rFonts w:ascii="Times New Roman" w:hAnsi="Times New Roman" w:cs="Times New Roman"/>
          <w:i/>
          <w:iCs/>
          <w:sz w:val="24"/>
          <w:szCs w:val="24"/>
        </w:rPr>
        <w:t>ikke</w:t>
      </w:r>
      <w:r w:rsidR="009773D6">
        <w:rPr>
          <w:rFonts w:ascii="Times New Roman" w:hAnsi="Times New Roman" w:cs="Times New Roman"/>
          <w:sz w:val="24"/>
          <w:szCs w:val="24"/>
        </w:rPr>
        <w:t xml:space="preserve"> at rekvirere en paramediciner</w:t>
      </w:r>
      <w:r w:rsidR="00CC2ED7">
        <w:rPr>
          <w:rFonts w:ascii="Times New Roman" w:hAnsi="Times New Roman" w:cs="Times New Roman"/>
          <w:sz w:val="24"/>
          <w:szCs w:val="24"/>
        </w:rPr>
        <w:t>,</w:t>
      </w:r>
      <w:r w:rsidR="009773D6">
        <w:rPr>
          <w:rFonts w:ascii="Times New Roman" w:hAnsi="Times New Roman" w:cs="Times New Roman"/>
          <w:sz w:val="24"/>
          <w:szCs w:val="24"/>
        </w:rPr>
        <w:t xml:space="preserve"> når situationen kræver kompetence ud over det</w:t>
      </w:r>
      <w:r w:rsidR="00F43CC9">
        <w:rPr>
          <w:rFonts w:ascii="Times New Roman" w:hAnsi="Times New Roman" w:cs="Times New Roman"/>
          <w:sz w:val="24"/>
          <w:szCs w:val="24"/>
        </w:rPr>
        <w:t>,</w:t>
      </w:r>
      <w:r w:rsidR="009773D6">
        <w:rPr>
          <w:rFonts w:ascii="Times New Roman" w:hAnsi="Times New Roman" w:cs="Times New Roman"/>
          <w:sz w:val="24"/>
          <w:szCs w:val="24"/>
        </w:rPr>
        <w:t xml:space="preserve"> som paramedicineren kan bidrage med. Flere af paramedicinerne understreger i denne sammenhæng, at det tværsektorielle samarbejde ikke må blive et forsinkende led i behandlingen af de patienter</w:t>
      </w:r>
      <w:r w:rsidR="00F43CC9">
        <w:rPr>
          <w:rFonts w:ascii="Times New Roman" w:hAnsi="Times New Roman" w:cs="Times New Roman"/>
          <w:sz w:val="24"/>
          <w:szCs w:val="24"/>
        </w:rPr>
        <w:t>,</w:t>
      </w:r>
      <w:r w:rsidR="009773D6">
        <w:rPr>
          <w:rFonts w:ascii="Times New Roman" w:hAnsi="Times New Roman" w:cs="Times New Roman"/>
          <w:sz w:val="24"/>
          <w:szCs w:val="24"/>
        </w:rPr>
        <w:t xml:space="preserve"> der kræver akut behandling, frem for et </w:t>
      </w:r>
      <w:proofErr w:type="spellStart"/>
      <w:r w:rsidR="009773D6" w:rsidRPr="00941C0C">
        <w:rPr>
          <w:rFonts w:ascii="Times New Roman" w:hAnsi="Times New Roman" w:cs="Times New Roman"/>
          <w:color w:val="000000" w:themeColor="text1"/>
          <w:sz w:val="24"/>
          <w:szCs w:val="24"/>
        </w:rPr>
        <w:t>subakut</w:t>
      </w:r>
      <w:proofErr w:type="spellEnd"/>
      <w:r w:rsidR="009773D6">
        <w:rPr>
          <w:rFonts w:ascii="Times New Roman" w:hAnsi="Times New Roman" w:cs="Times New Roman"/>
          <w:color w:val="C9211E"/>
          <w:sz w:val="24"/>
          <w:szCs w:val="24"/>
        </w:rPr>
        <w:t xml:space="preserve"> </w:t>
      </w:r>
      <w:r w:rsidR="009773D6">
        <w:rPr>
          <w:rFonts w:ascii="Times New Roman" w:hAnsi="Times New Roman" w:cs="Times New Roman"/>
          <w:sz w:val="24"/>
          <w:szCs w:val="24"/>
        </w:rPr>
        <w:t xml:space="preserve">tilsyn af en paramediciner. Kim </w:t>
      </w:r>
      <w:r w:rsidR="005A2DB0">
        <w:rPr>
          <w:rFonts w:ascii="Times New Roman" w:hAnsi="Times New Roman" w:cs="Times New Roman"/>
          <w:sz w:val="24"/>
          <w:szCs w:val="24"/>
        </w:rPr>
        <w:t>fortæller</w:t>
      </w:r>
      <w:r w:rsidR="009773D6">
        <w:rPr>
          <w:rFonts w:ascii="Times New Roman" w:hAnsi="Times New Roman" w:cs="Times New Roman"/>
          <w:sz w:val="24"/>
          <w:szCs w:val="24"/>
        </w:rPr>
        <w:t>:</w:t>
      </w:r>
    </w:p>
    <w:p w14:paraId="17C2E39B" w14:textId="2FAD24B3" w:rsidR="00161EA5" w:rsidRDefault="009773D6">
      <w:pPr>
        <w:spacing w:line="360" w:lineRule="auto"/>
        <w:jc w:val="center"/>
        <w:rPr>
          <w:rFonts w:ascii="Times New Roman" w:hAnsi="Times New Roman" w:cs="Times New Roman"/>
          <w:sz w:val="24"/>
          <w:szCs w:val="24"/>
        </w:rPr>
      </w:pPr>
      <w:r>
        <w:rPr>
          <w:rFonts w:ascii="Times New Roman" w:hAnsi="Times New Roman" w:cs="Times New Roman"/>
          <w:i/>
          <w:iCs/>
          <w:sz w:val="24"/>
          <w:szCs w:val="24"/>
        </w:rPr>
        <w:t xml:space="preserve">”Man har også nogle </w:t>
      </w:r>
      <w:r w:rsidRPr="00941C0C">
        <w:rPr>
          <w:rFonts w:ascii="Times New Roman" w:hAnsi="Times New Roman" w:cs="Times New Roman"/>
          <w:i/>
          <w:iCs/>
          <w:color w:val="000000" w:themeColor="text1"/>
          <w:sz w:val="24"/>
          <w:szCs w:val="24"/>
        </w:rPr>
        <w:t>ture</w:t>
      </w:r>
      <w:r w:rsidR="00941C0C">
        <w:rPr>
          <w:rFonts w:ascii="Times New Roman" w:hAnsi="Times New Roman" w:cs="Times New Roman"/>
          <w:i/>
          <w:iCs/>
          <w:color w:val="C9211E"/>
          <w:sz w:val="24"/>
          <w:szCs w:val="24"/>
        </w:rPr>
        <w:t xml:space="preserve">, </w:t>
      </w:r>
      <w:r>
        <w:rPr>
          <w:rFonts w:ascii="Times New Roman" w:hAnsi="Times New Roman" w:cs="Times New Roman"/>
          <w:i/>
          <w:iCs/>
          <w:sz w:val="24"/>
          <w:szCs w:val="24"/>
        </w:rPr>
        <w:t xml:space="preserve">hvor man tænker, det her gavner </w:t>
      </w:r>
      <w:proofErr w:type="spellStart"/>
      <w:r>
        <w:rPr>
          <w:rFonts w:ascii="Times New Roman" w:hAnsi="Times New Roman" w:cs="Times New Roman"/>
          <w:i/>
          <w:iCs/>
          <w:sz w:val="24"/>
          <w:szCs w:val="24"/>
        </w:rPr>
        <w:t>fand</w:t>
      </w:r>
      <w:r w:rsidR="003F1BD8">
        <w:rPr>
          <w:rFonts w:ascii="Times New Roman" w:hAnsi="Times New Roman" w:cs="Times New Roman"/>
          <w:i/>
          <w:iCs/>
          <w:sz w:val="24"/>
          <w:szCs w:val="24"/>
        </w:rPr>
        <w:t>’</w:t>
      </w:r>
      <w:r>
        <w:rPr>
          <w:rFonts w:ascii="Times New Roman" w:hAnsi="Times New Roman" w:cs="Times New Roman"/>
          <w:i/>
          <w:iCs/>
          <w:sz w:val="24"/>
          <w:szCs w:val="24"/>
        </w:rPr>
        <w:t>me</w:t>
      </w:r>
      <w:proofErr w:type="spellEnd"/>
      <w:r>
        <w:rPr>
          <w:rFonts w:ascii="Times New Roman" w:hAnsi="Times New Roman" w:cs="Times New Roman"/>
          <w:i/>
          <w:iCs/>
          <w:sz w:val="24"/>
          <w:szCs w:val="24"/>
        </w:rPr>
        <w:t xml:space="preserve"> ikke patienten. Hvis man får de der strokesymptomer, eller folk, der har fået akut ondt i brystet og sidder i to timer, og så sender de, at jeg skal ud og vurdere dem. Hvad fanden tænker du egentlig? En der har ondt i brystet, ville vi indlægge under alle omstændigheder.</w:t>
      </w:r>
      <w:r>
        <w:rPr>
          <w:rFonts w:ascii="Times New Roman" w:hAnsi="Times New Roman" w:cs="Times New Roman"/>
          <w:sz w:val="24"/>
          <w:szCs w:val="24"/>
        </w:rPr>
        <w:t>” (Kim s.26).</w:t>
      </w:r>
    </w:p>
    <w:p w14:paraId="2AA26CE1" w14:textId="516FB1BA"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Ved dette eksempel illustreres det, hvordan en manglende indsigt i</w:t>
      </w:r>
      <w:r w:rsidR="003F1BD8">
        <w:rPr>
          <w:rFonts w:ascii="Times New Roman" w:hAnsi="Times New Roman" w:cs="Times New Roman"/>
          <w:sz w:val="24"/>
          <w:szCs w:val="24"/>
        </w:rPr>
        <w:t>,</w:t>
      </w:r>
      <w:r>
        <w:rPr>
          <w:rFonts w:ascii="Times New Roman" w:hAnsi="Times New Roman" w:cs="Times New Roman"/>
          <w:sz w:val="24"/>
          <w:szCs w:val="24"/>
        </w:rPr>
        <w:t xml:space="preserve"> hvad paramedicinerens kompetencer dækker, kan resultere i, at borgeren ikke får den optimale behandling, hvis der gøres brug af det tværsektorielle samarbejde</w:t>
      </w:r>
      <w:r w:rsidR="00D50F35">
        <w:rPr>
          <w:rFonts w:ascii="Times New Roman" w:hAnsi="Times New Roman" w:cs="Times New Roman"/>
          <w:sz w:val="24"/>
          <w:szCs w:val="24"/>
        </w:rPr>
        <w:t>,</w:t>
      </w:r>
      <w:r>
        <w:rPr>
          <w:rFonts w:ascii="Times New Roman" w:hAnsi="Times New Roman" w:cs="Times New Roman"/>
          <w:sz w:val="24"/>
          <w:szCs w:val="24"/>
        </w:rPr>
        <w:t xml:space="preserve"> når dette ikke er relevant. </w:t>
      </w:r>
      <w:r w:rsidR="00913DC3">
        <w:rPr>
          <w:rFonts w:ascii="Times New Roman" w:hAnsi="Times New Roman" w:cs="Times New Roman"/>
          <w:sz w:val="24"/>
          <w:szCs w:val="24"/>
        </w:rPr>
        <w:t>P</w:t>
      </w:r>
      <w:r>
        <w:rPr>
          <w:rFonts w:ascii="Times New Roman" w:hAnsi="Times New Roman" w:cs="Times New Roman"/>
          <w:sz w:val="24"/>
          <w:szCs w:val="24"/>
        </w:rPr>
        <w:t xml:space="preserve">aramedicinerne oplever, at deres </w:t>
      </w:r>
      <w:r>
        <w:rPr>
          <w:rFonts w:ascii="Times New Roman" w:hAnsi="Times New Roman" w:cs="Times New Roman"/>
          <w:sz w:val="24"/>
          <w:szCs w:val="24"/>
        </w:rPr>
        <w:lastRenderedPageBreak/>
        <w:t xml:space="preserve">samarbejdspartners indsigt i deres kompetencer er </w:t>
      </w:r>
      <w:r w:rsidR="00913DC3">
        <w:rPr>
          <w:rFonts w:ascii="Times New Roman" w:hAnsi="Times New Roman" w:cs="Times New Roman"/>
          <w:sz w:val="24"/>
          <w:szCs w:val="24"/>
        </w:rPr>
        <w:t>afgørende</w:t>
      </w:r>
      <w:r>
        <w:rPr>
          <w:rFonts w:ascii="Times New Roman" w:hAnsi="Times New Roman" w:cs="Times New Roman"/>
          <w:sz w:val="24"/>
          <w:szCs w:val="24"/>
        </w:rPr>
        <w:t xml:space="preserve"> for</w:t>
      </w:r>
      <w:r w:rsidR="00913DC3">
        <w:rPr>
          <w:rFonts w:ascii="Times New Roman" w:hAnsi="Times New Roman" w:cs="Times New Roman"/>
          <w:sz w:val="24"/>
          <w:szCs w:val="24"/>
        </w:rPr>
        <w:t>,</w:t>
      </w:r>
      <w:r>
        <w:rPr>
          <w:rFonts w:ascii="Times New Roman" w:hAnsi="Times New Roman" w:cs="Times New Roman"/>
          <w:sz w:val="24"/>
          <w:szCs w:val="24"/>
        </w:rPr>
        <w:t xml:space="preserve"> hvorvidt de bliver rekvireret til ture</w:t>
      </w:r>
      <w:r w:rsidR="00A87056">
        <w:rPr>
          <w:rFonts w:ascii="Times New Roman" w:hAnsi="Times New Roman" w:cs="Times New Roman"/>
          <w:sz w:val="24"/>
          <w:szCs w:val="24"/>
        </w:rPr>
        <w:t>,</w:t>
      </w:r>
      <w:r>
        <w:rPr>
          <w:rFonts w:ascii="Times New Roman" w:hAnsi="Times New Roman" w:cs="Times New Roman"/>
          <w:sz w:val="24"/>
          <w:szCs w:val="24"/>
        </w:rPr>
        <w:t xml:space="preserve"> som er relevante og meningsfulde, både for dem selv og for borgeren.</w:t>
      </w:r>
    </w:p>
    <w:p w14:paraId="4B13D914" w14:textId="61705D34" w:rsidR="00FD095E" w:rsidRPr="00574A69" w:rsidRDefault="00574A69" w:rsidP="00574A69">
      <w:pPr>
        <w:pStyle w:val="Overskrift3"/>
        <w:rPr>
          <w:caps w:val="0"/>
        </w:rPr>
      </w:pPr>
      <w:bookmarkStart w:id="14" w:name="_Toc143090710"/>
      <w:r w:rsidRPr="00574A69">
        <w:rPr>
          <w:caps w:val="0"/>
        </w:rPr>
        <w:t>2.2.3 Fordele ved sparring</w:t>
      </w:r>
      <w:bookmarkEnd w:id="14"/>
    </w:p>
    <w:p w14:paraId="5869BFE1" w14:textId="429E3995"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Flere af paramedicinerne berører i løbet af interviewe</w:t>
      </w:r>
      <w:r w:rsidR="00B831F6">
        <w:rPr>
          <w:rFonts w:ascii="Times New Roman" w:hAnsi="Times New Roman" w:cs="Times New Roman"/>
          <w:sz w:val="24"/>
          <w:szCs w:val="24"/>
        </w:rPr>
        <w:t>ne,</w:t>
      </w:r>
      <w:r>
        <w:rPr>
          <w:rFonts w:ascii="Times New Roman" w:hAnsi="Times New Roman" w:cs="Times New Roman"/>
          <w:sz w:val="24"/>
          <w:szCs w:val="24"/>
        </w:rPr>
        <w:t xml:space="preserve"> hvordan sparringen mellem dem og hjemmesygeplejerskerne er fordelagtig</w:t>
      </w:r>
      <w:r w:rsidR="00B831F6">
        <w:rPr>
          <w:rFonts w:ascii="Times New Roman" w:hAnsi="Times New Roman" w:cs="Times New Roman"/>
          <w:sz w:val="24"/>
          <w:szCs w:val="24"/>
        </w:rPr>
        <w:t>. P</w:t>
      </w:r>
      <w:r>
        <w:rPr>
          <w:rFonts w:ascii="Times New Roman" w:hAnsi="Times New Roman" w:cs="Times New Roman"/>
          <w:sz w:val="24"/>
          <w:szCs w:val="24"/>
        </w:rPr>
        <w:t>aramedicinerne giver udtryk for, at de gennem sparring oplever at kunne bidrage med noget tryghed til hjemmesygeplejerskens situation</w:t>
      </w:r>
      <w:r w:rsidR="00B831F6">
        <w:rPr>
          <w:rFonts w:ascii="Times New Roman" w:hAnsi="Times New Roman" w:cs="Times New Roman"/>
          <w:sz w:val="24"/>
          <w:szCs w:val="24"/>
        </w:rPr>
        <w:t>.</w:t>
      </w:r>
      <w:r>
        <w:rPr>
          <w:rFonts w:ascii="Times New Roman" w:hAnsi="Times New Roman" w:cs="Times New Roman"/>
          <w:sz w:val="24"/>
          <w:szCs w:val="24"/>
        </w:rPr>
        <w:t xml:space="preserve"> </w:t>
      </w:r>
      <w:r w:rsidR="007A3741">
        <w:rPr>
          <w:rFonts w:ascii="Times New Roman" w:hAnsi="Times New Roman" w:cs="Times New Roman"/>
          <w:sz w:val="24"/>
          <w:szCs w:val="24"/>
        </w:rPr>
        <w:t>D</w:t>
      </w:r>
      <w:r>
        <w:rPr>
          <w:rFonts w:ascii="Times New Roman" w:hAnsi="Times New Roman" w:cs="Times New Roman"/>
          <w:sz w:val="24"/>
          <w:szCs w:val="24"/>
        </w:rPr>
        <w:t>et</w:t>
      </w:r>
      <w:r w:rsidR="007A3741">
        <w:rPr>
          <w:rFonts w:ascii="Times New Roman" w:hAnsi="Times New Roman" w:cs="Times New Roman"/>
          <w:sz w:val="24"/>
          <w:szCs w:val="24"/>
        </w:rPr>
        <w:t xml:space="preserve"> er</w:t>
      </w:r>
      <w:r>
        <w:rPr>
          <w:rFonts w:ascii="Times New Roman" w:hAnsi="Times New Roman" w:cs="Times New Roman"/>
          <w:sz w:val="24"/>
          <w:szCs w:val="24"/>
        </w:rPr>
        <w:t xml:space="preserve"> bl.a. gennem sparring, at samarbejdspartnerne opnår indsigt i hinandens kompetencer. I denne forbindelse </w:t>
      </w:r>
      <w:r w:rsidR="00890370">
        <w:rPr>
          <w:rFonts w:ascii="Times New Roman" w:hAnsi="Times New Roman" w:cs="Times New Roman"/>
          <w:sz w:val="24"/>
          <w:szCs w:val="24"/>
        </w:rPr>
        <w:t>fremhæves,</w:t>
      </w:r>
      <w:r>
        <w:rPr>
          <w:rFonts w:ascii="Times New Roman" w:hAnsi="Times New Roman" w:cs="Times New Roman"/>
          <w:sz w:val="24"/>
          <w:szCs w:val="24"/>
        </w:rPr>
        <w:t xml:space="preserve"> at sparring over telefonen ligeledes kan bidrage, hvor den telefoniske sparring ikke nødvendigvis behøver at resultere i</w:t>
      </w:r>
      <w:r w:rsidR="00DB12D6">
        <w:rPr>
          <w:rFonts w:ascii="Times New Roman" w:hAnsi="Times New Roman" w:cs="Times New Roman"/>
          <w:sz w:val="24"/>
          <w:szCs w:val="24"/>
        </w:rPr>
        <w:t>,</w:t>
      </w:r>
      <w:r>
        <w:rPr>
          <w:rFonts w:ascii="Times New Roman" w:hAnsi="Times New Roman" w:cs="Times New Roman"/>
          <w:sz w:val="24"/>
          <w:szCs w:val="24"/>
        </w:rPr>
        <w:t xml:space="preserve"> at en paramediciner rekvireres til et tilsyn. Kristian giver med følgende citat et eksempel på, hvordan telefonisk sparring kan benyttes til at afhjælpe den usikkerhed, som kan være forbundet med at skulle vurdere</w:t>
      </w:r>
      <w:r w:rsidR="00DB12D6">
        <w:rPr>
          <w:rFonts w:ascii="Times New Roman" w:hAnsi="Times New Roman" w:cs="Times New Roman"/>
          <w:sz w:val="24"/>
          <w:szCs w:val="24"/>
        </w:rPr>
        <w:t>,</w:t>
      </w:r>
      <w:r>
        <w:rPr>
          <w:rFonts w:ascii="Times New Roman" w:hAnsi="Times New Roman" w:cs="Times New Roman"/>
          <w:sz w:val="24"/>
          <w:szCs w:val="24"/>
        </w:rPr>
        <w:t xml:space="preserve"> hvorvidt det er relevant at rekvirere en paramediciner.</w:t>
      </w:r>
    </w:p>
    <w:p w14:paraId="6BF3116C" w14:textId="5CBC0A1E" w:rsidR="00161EA5" w:rsidRDefault="009773D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Hvis man står lidt med den tanke, at hjemmesygeplejerskerne ikke bruger det nok, så kunne de, hvis de var i tvivl om, hvorvidt det ville give mening, så ringe til</w:t>
      </w:r>
      <w:r w:rsidR="00017C03">
        <w:rPr>
          <w:rFonts w:ascii="Times New Roman" w:hAnsi="Times New Roman" w:cs="Times New Roman"/>
          <w:i/>
          <w:iCs/>
          <w:sz w:val="24"/>
          <w:szCs w:val="24"/>
        </w:rPr>
        <w:t xml:space="preserve"> </w:t>
      </w:r>
      <w:r w:rsidR="00854FE9">
        <w:rPr>
          <w:rFonts w:ascii="Times New Roman" w:hAnsi="Times New Roman" w:cs="Times New Roman"/>
          <w:i/>
          <w:iCs/>
          <w:sz w:val="24"/>
          <w:szCs w:val="24"/>
        </w:rPr>
        <w:t>- få vores nummer udleveret</w:t>
      </w:r>
      <w:r>
        <w:rPr>
          <w:rFonts w:ascii="Times New Roman" w:hAnsi="Times New Roman" w:cs="Times New Roman"/>
          <w:i/>
          <w:iCs/>
          <w:sz w:val="24"/>
          <w:szCs w:val="24"/>
        </w:rPr>
        <w:t>. Så ring til os, tage en snak med os og sige, ”Prøv at høre, jeg står ude ved den og den patient. Jeg ved ikke, om det giver mening, at du kommer herud, og kan du bidrage med noget yderligere end det, jeg kan?” hvis man er i tvivl. Der er ikke nogen af os der bider, så man må hellere end gerne ringe. Det tænker jeg, det kunne være godt</w:t>
      </w:r>
      <w:r>
        <w:rPr>
          <w:rFonts w:ascii="Times New Roman" w:hAnsi="Times New Roman" w:cs="Times New Roman"/>
          <w:sz w:val="24"/>
          <w:szCs w:val="24"/>
        </w:rPr>
        <w:t>.” (Kristian s. 24)</w:t>
      </w:r>
    </w:p>
    <w:p w14:paraId="28BA86B1" w14:textId="0C437064" w:rsidR="00574A69"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fordel ved den telefoniske sparring kan være, at det herigennem er muligt at </w:t>
      </w:r>
      <w:r w:rsidR="00782D2E">
        <w:rPr>
          <w:rFonts w:ascii="Times New Roman" w:hAnsi="Times New Roman" w:cs="Times New Roman"/>
          <w:sz w:val="24"/>
          <w:szCs w:val="24"/>
        </w:rPr>
        <w:t xml:space="preserve">få sparring, </w:t>
      </w:r>
      <w:r>
        <w:rPr>
          <w:rFonts w:ascii="Times New Roman" w:hAnsi="Times New Roman" w:cs="Times New Roman"/>
          <w:sz w:val="24"/>
          <w:szCs w:val="24"/>
        </w:rPr>
        <w:t>uden at paramedicineren rekvireres</w:t>
      </w:r>
      <w:r w:rsidR="00782D2E">
        <w:rPr>
          <w:rFonts w:ascii="Times New Roman" w:hAnsi="Times New Roman" w:cs="Times New Roman"/>
          <w:sz w:val="24"/>
          <w:szCs w:val="24"/>
        </w:rPr>
        <w:t xml:space="preserve"> fysisk</w:t>
      </w:r>
      <w:r>
        <w:rPr>
          <w:rFonts w:ascii="Times New Roman" w:hAnsi="Times New Roman" w:cs="Times New Roman"/>
          <w:sz w:val="24"/>
          <w:szCs w:val="24"/>
        </w:rPr>
        <w:t xml:space="preserve">. </w:t>
      </w:r>
    </w:p>
    <w:p w14:paraId="0972C38C" w14:textId="77777777" w:rsidR="00D050F7" w:rsidRDefault="00D050F7">
      <w:pPr>
        <w:spacing w:line="360" w:lineRule="auto"/>
        <w:jc w:val="both"/>
        <w:rPr>
          <w:rFonts w:ascii="Times New Roman" w:hAnsi="Times New Roman" w:cs="Times New Roman"/>
          <w:sz w:val="24"/>
          <w:szCs w:val="24"/>
        </w:rPr>
      </w:pPr>
    </w:p>
    <w:p w14:paraId="7841A725" w14:textId="2FD81A2F" w:rsidR="00FD095E" w:rsidRDefault="00574A69" w:rsidP="00574A69">
      <w:pPr>
        <w:pStyle w:val="Overskrift1"/>
        <w:numPr>
          <w:ilvl w:val="0"/>
          <w:numId w:val="43"/>
        </w:numPr>
      </w:pPr>
      <w:bookmarkStart w:id="15" w:name="_Toc143090711"/>
      <w:r>
        <w:t>Hjemmesygeplejerskerne om det tværsektorielle samarbejde</w:t>
      </w:r>
      <w:bookmarkEnd w:id="15"/>
    </w:p>
    <w:p w14:paraId="3CC3206D" w14:textId="0F2ACE86"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I det følgende vil det blive præsenteret</w:t>
      </w:r>
      <w:r w:rsidR="002C53E0">
        <w:rPr>
          <w:rFonts w:ascii="Times New Roman" w:hAnsi="Times New Roman" w:cs="Times New Roman"/>
          <w:sz w:val="24"/>
          <w:szCs w:val="24"/>
        </w:rPr>
        <w:t>,</w:t>
      </w:r>
      <w:r>
        <w:rPr>
          <w:rFonts w:ascii="Times New Roman" w:hAnsi="Times New Roman" w:cs="Times New Roman"/>
          <w:sz w:val="24"/>
          <w:szCs w:val="24"/>
        </w:rPr>
        <w:t xml:space="preserve"> hvilken betydning hjemmesygeplejerskerne oplever</w:t>
      </w:r>
      <w:r w:rsidR="004069C3">
        <w:rPr>
          <w:rFonts w:ascii="Times New Roman" w:hAnsi="Times New Roman" w:cs="Times New Roman"/>
          <w:sz w:val="24"/>
          <w:szCs w:val="24"/>
        </w:rPr>
        <w:t>,</w:t>
      </w:r>
      <w:r>
        <w:rPr>
          <w:rFonts w:ascii="Times New Roman" w:hAnsi="Times New Roman" w:cs="Times New Roman"/>
          <w:sz w:val="24"/>
          <w:szCs w:val="24"/>
        </w:rPr>
        <w:t xml:space="preserve"> at det tværsektorielle samarbejde har for </w:t>
      </w:r>
      <w:r w:rsidR="00431A61">
        <w:rPr>
          <w:rFonts w:ascii="Times New Roman" w:hAnsi="Times New Roman" w:cs="Times New Roman"/>
          <w:sz w:val="24"/>
          <w:szCs w:val="24"/>
        </w:rPr>
        <w:t>deres arbejde</w:t>
      </w:r>
      <w:r w:rsidR="004069C3">
        <w:rPr>
          <w:rFonts w:ascii="Times New Roman" w:hAnsi="Times New Roman" w:cs="Times New Roman"/>
          <w:sz w:val="24"/>
          <w:szCs w:val="24"/>
        </w:rPr>
        <w:t xml:space="preserve"> </w:t>
      </w:r>
      <w:r>
        <w:rPr>
          <w:rFonts w:ascii="Times New Roman" w:hAnsi="Times New Roman" w:cs="Times New Roman"/>
          <w:sz w:val="24"/>
          <w:szCs w:val="24"/>
        </w:rPr>
        <w:t>samt de berørte borgere. Yderligere udlægges det</w:t>
      </w:r>
      <w:r w:rsidR="00431A61">
        <w:rPr>
          <w:rFonts w:ascii="Times New Roman" w:hAnsi="Times New Roman" w:cs="Times New Roman"/>
          <w:sz w:val="24"/>
          <w:szCs w:val="24"/>
        </w:rPr>
        <w:t>,</w:t>
      </w:r>
      <w:r>
        <w:rPr>
          <w:rFonts w:ascii="Times New Roman" w:hAnsi="Times New Roman" w:cs="Times New Roman"/>
          <w:sz w:val="24"/>
          <w:szCs w:val="24"/>
        </w:rPr>
        <w:t xml:space="preserve"> hvordan kendskabet til paramedicinernes faglige kompetencer opnås, og hvordan kendskabet til paramedicinerens faglige kompetencer har en indflydelse på det tværsektorielle samarbejde. </w:t>
      </w:r>
    </w:p>
    <w:p w14:paraId="0404D2EA" w14:textId="4678D81E" w:rsidR="00FD095E" w:rsidRDefault="00574A69" w:rsidP="00574A69">
      <w:pPr>
        <w:pStyle w:val="Overskrift2"/>
      </w:pPr>
      <w:bookmarkStart w:id="16" w:name="_Toc143090712"/>
      <w:r>
        <w:t>3.1 ”Et ekstra kort på hånden”</w:t>
      </w:r>
      <w:bookmarkEnd w:id="16"/>
    </w:p>
    <w:p w14:paraId="6E940133" w14:textId="481C0EB5"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Hjemmesygeplejerskerne virker generelt meget positivt stemte overfor muligheden for at kunne rekvirere en paramediciner. Denne positive oplevelse af paramedicinerne består i forskellige elementer. </w:t>
      </w:r>
      <w:r>
        <w:rPr>
          <w:rFonts w:ascii="Times New Roman" w:hAnsi="Times New Roman" w:cs="Times New Roman"/>
          <w:sz w:val="24"/>
          <w:szCs w:val="24"/>
        </w:rPr>
        <w:lastRenderedPageBreak/>
        <w:t>Et af disse elementer er, at flere af hjemmesygeplejerskerne giver udtryk for</w:t>
      </w:r>
      <w:r w:rsidR="00050712">
        <w:rPr>
          <w:rFonts w:ascii="Times New Roman" w:hAnsi="Times New Roman" w:cs="Times New Roman"/>
          <w:sz w:val="24"/>
          <w:szCs w:val="24"/>
        </w:rPr>
        <w:t>,</w:t>
      </w:r>
      <w:r>
        <w:rPr>
          <w:rFonts w:ascii="Times New Roman" w:hAnsi="Times New Roman" w:cs="Times New Roman"/>
          <w:sz w:val="24"/>
          <w:szCs w:val="24"/>
        </w:rPr>
        <w:t xml:space="preserve"> at de generelt oplever paramedicinerne som respektfulde og samarbejdsvillige</w:t>
      </w:r>
      <w:r w:rsidR="00050712">
        <w:rPr>
          <w:rFonts w:ascii="Times New Roman" w:hAnsi="Times New Roman" w:cs="Times New Roman"/>
          <w:sz w:val="24"/>
          <w:szCs w:val="24"/>
        </w:rPr>
        <w:t>.</w:t>
      </w:r>
      <w:r>
        <w:rPr>
          <w:rFonts w:ascii="Times New Roman" w:hAnsi="Times New Roman" w:cs="Times New Roman"/>
          <w:sz w:val="24"/>
          <w:szCs w:val="24"/>
        </w:rPr>
        <w:t xml:space="preserve"> Bl.a. udtaler Ida: ”</w:t>
      </w:r>
      <w:r>
        <w:rPr>
          <w:rFonts w:ascii="Times New Roman" w:hAnsi="Times New Roman" w:cs="Times New Roman"/>
          <w:i/>
          <w:iCs/>
          <w:sz w:val="24"/>
          <w:szCs w:val="24"/>
        </w:rPr>
        <w:t>Altså jeg synes</w:t>
      </w:r>
      <w:r w:rsidR="00C74470">
        <w:rPr>
          <w:rFonts w:ascii="Times New Roman" w:hAnsi="Times New Roman" w:cs="Times New Roman"/>
          <w:i/>
          <w:iCs/>
          <w:sz w:val="24"/>
          <w:szCs w:val="24"/>
        </w:rPr>
        <w:t>,</w:t>
      </w:r>
      <w:r>
        <w:rPr>
          <w:rFonts w:ascii="Times New Roman" w:hAnsi="Times New Roman" w:cs="Times New Roman"/>
          <w:i/>
          <w:iCs/>
          <w:sz w:val="24"/>
          <w:szCs w:val="24"/>
        </w:rPr>
        <w:t xml:space="preserve"> de er så søde</w:t>
      </w:r>
      <w:r w:rsidR="00C74470">
        <w:rPr>
          <w:rFonts w:ascii="Times New Roman" w:hAnsi="Times New Roman" w:cs="Times New Roman"/>
          <w:i/>
          <w:iCs/>
          <w:sz w:val="24"/>
          <w:szCs w:val="24"/>
        </w:rPr>
        <w:t>,</w:t>
      </w:r>
      <w:r>
        <w:rPr>
          <w:rFonts w:ascii="Times New Roman" w:hAnsi="Times New Roman" w:cs="Times New Roman"/>
          <w:i/>
          <w:iCs/>
          <w:sz w:val="24"/>
          <w:szCs w:val="24"/>
        </w:rPr>
        <w:t xml:space="preserve"> når det er, altså, jeg synes virkelig</w:t>
      </w:r>
      <w:r w:rsidR="00C74470">
        <w:rPr>
          <w:rFonts w:ascii="Times New Roman" w:hAnsi="Times New Roman" w:cs="Times New Roman"/>
          <w:i/>
          <w:iCs/>
          <w:sz w:val="24"/>
          <w:szCs w:val="24"/>
        </w:rPr>
        <w:t>,</w:t>
      </w:r>
      <w:r>
        <w:rPr>
          <w:rFonts w:ascii="Times New Roman" w:hAnsi="Times New Roman" w:cs="Times New Roman"/>
          <w:i/>
          <w:iCs/>
          <w:sz w:val="24"/>
          <w:szCs w:val="24"/>
        </w:rPr>
        <w:t xml:space="preserve"> at de har en god tilgang til </w:t>
      </w:r>
      <w:r w:rsidR="00114B26">
        <w:rPr>
          <w:rFonts w:ascii="Times New Roman" w:hAnsi="Times New Roman" w:cs="Times New Roman"/>
          <w:i/>
          <w:iCs/>
          <w:sz w:val="24"/>
          <w:szCs w:val="24"/>
        </w:rPr>
        <w:t>det</w:t>
      </w:r>
      <w:r w:rsidR="00206F80">
        <w:rPr>
          <w:rFonts w:ascii="Times New Roman" w:hAnsi="Times New Roman" w:cs="Times New Roman"/>
          <w:i/>
          <w:iCs/>
          <w:sz w:val="24"/>
          <w:szCs w:val="24"/>
        </w:rPr>
        <w:t>,</w:t>
      </w:r>
      <w:r>
        <w:rPr>
          <w:rFonts w:ascii="Times New Roman" w:hAnsi="Times New Roman" w:cs="Times New Roman"/>
          <w:i/>
          <w:iCs/>
          <w:sz w:val="24"/>
          <w:szCs w:val="24"/>
        </w:rPr>
        <w:t xml:space="preserve"> og vi arbejder godt sammen.</w:t>
      </w:r>
      <w:r>
        <w:rPr>
          <w:rFonts w:ascii="Times New Roman" w:hAnsi="Times New Roman" w:cs="Times New Roman"/>
          <w:sz w:val="24"/>
          <w:szCs w:val="24"/>
        </w:rPr>
        <w:t>” (Ida s. 3). I tillæg hertil, fortæller flere af hjemmesygeplejerskerne om, hvordan det at have en sparringspartner, bidrager med noget tryghed i hjemmesygeplejerskernes arbejdsliv; ”</w:t>
      </w:r>
      <w:r>
        <w:rPr>
          <w:rFonts w:ascii="Times New Roman" w:hAnsi="Times New Roman" w:cs="Times New Roman"/>
          <w:i/>
          <w:iCs/>
          <w:sz w:val="24"/>
          <w:szCs w:val="24"/>
        </w:rPr>
        <w:t>Det kan give en vis tryghed for mig, eller at man ikke lige overser noget.”</w:t>
      </w:r>
      <w:r>
        <w:rPr>
          <w:rFonts w:ascii="Times New Roman" w:hAnsi="Times New Roman" w:cs="Times New Roman"/>
          <w:sz w:val="24"/>
          <w:szCs w:val="24"/>
        </w:rPr>
        <w:t xml:space="preserve"> (Helle s. 3). Helle fortæller i denne sammenhæng om, hvordan det at have en paramediciner ind over, når hun skal vurdere en patient, giver hende en tryghed, da paramedicinerens ekstra sæt øjne på patienten, samt paramedicinerens komplementære kompetencer, kan gøre hende mere tryg i situationen</w:t>
      </w:r>
      <w:r w:rsidR="00AF62B9">
        <w:rPr>
          <w:rFonts w:ascii="Times New Roman" w:hAnsi="Times New Roman" w:cs="Times New Roman"/>
          <w:sz w:val="24"/>
          <w:szCs w:val="24"/>
        </w:rPr>
        <w:t>. F</w:t>
      </w:r>
      <w:r>
        <w:rPr>
          <w:rFonts w:ascii="Times New Roman" w:hAnsi="Times New Roman" w:cs="Times New Roman"/>
          <w:sz w:val="24"/>
          <w:szCs w:val="24"/>
        </w:rPr>
        <w:t>.eks. når det vurderes</w:t>
      </w:r>
      <w:r w:rsidR="00AF62B9">
        <w:rPr>
          <w:rFonts w:ascii="Times New Roman" w:hAnsi="Times New Roman" w:cs="Times New Roman"/>
          <w:sz w:val="24"/>
          <w:szCs w:val="24"/>
        </w:rPr>
        <w:t>,</w:t>
      </w:r>
      <w:r>
        <w:rPr>
          <w:rFonts w:ascii="Times New Roman" w:hAnsi="Times New Roman" w:cs="Times New Roman"/>
          <w:sz w:val="24"/>
          <w:szCs w:val="24"/>
        </w:rPr>
        <w:t xml:space="preserve"> at en patient skal have behandling i hjemmet frem for en indlæggelse. </w:t>
      </w:r>
      <w:r w:rsidR="00425E62">
        <w:rPr>
          <w:rFonts w:ascii="Times New Roman" w:hAnsi="Times New Roman" w:cs="Times New Roman"/>
          <w:sz w:val="24"/>
          <w:szCs w:val="24"/>
        </w:rPr>
        <w:t>S</w:t>
      </w:r>
      <w:r>
        <w:rPr>
          <w:rFonts w:ascii="Times New Roman" w:hAnsi="Times New Roman" w:cs="Times New Roman"/>
          <w:sz w:val="24"/>
          <w:szCs w:val="24"/>
        </w:rPr>
        <w:t>elve be</w:t>
      </w:r>
      <w:r w:rsidR="009A4632">
        <w:rPr>
          <w:rFonts w:ascii="Times New Roman" w:hAnsi="Times New Roman" w:cs="Times New Roman"/>
          <w:sz w:val="24"/>
          <w:szCs w:val="24"/>
        </w:rPr>
        <w:t>vidstheden</w:t>
      </w:r>
      <w:r>
        <w:rPr>
          <w:rFonts w:ascii="Times New Roman" w:hAnsi="Times New Roman" w:cs="Times New Roman"/>
          <w:sz w:val="24"/>
          <w:szCs w:val="24"/>
        </w:rPr>
        <w:t xml:space="preserve"> om, at der er en mulighed for at benytte en paramediciner, </w:t>
      </w:r>
      <w:r w:rsidR="009A4632">
        <w:rPr>
          <w:rFonts w:ascii="Times New Roman" w:hAnsi="Times New Roman" w:cs="Times New Roman"/>
          <w:sz w:val="24"/>
          <w:szCs w:val="24"/>
        </w:rPr>
        <w:t xml:space="preserve">har </w:t>
      </w:r>
      <w:r>
        <w:rPr>
          <w:rFonts w:ascii="Times New Roman" w:hAnsi="Times New Roman" w:cs="Times New Roman"/>
          <w:sz w:val="24"/>
          <w:szCs w:val="24"/>
        </w:rPr>
        <w:t>også en positiv effekt. Susan udtaler følgende: ”</w:t>
      </w:r>
      <w:r>
        <w:rPr>
          <w:rFonts w:ascii="Times New Roman" w:hAnsi="Times New Roman" w:cs="Times New Roman"/>
          <w:i/>
          <w:iCs/>
          <w:sz w:val="24"/>
          <w:szCs w:val="24"/>
        </w:rPr>
        <w:t>Så jeg synes faktisk, at der er høj grad af tryghed i det her samarbejde også. At du ved, at du har en livline.”</w:t>
      </w:r>
      <w:r>
        <w:rPr>
          <w:rFonts w:ascii="Times New Roman" w:hAnsi="Times New Roman" w:cs="Times New Roman"/>
          <w:sz w:val="24"/>
          <w:szCs w:val="24"/>
        </w:rPr>
        <w:t xml:space="preserve"> (Susan s. 3). Flere af hjemmesygeplejerskerne fortæller i denne sammenhæng om, hvordan det at vide at man kan ringe til en paramediciner for at tilgå mere kompetence, er en rar mulighed at have, særligt da hjemmesygeplejerskerne</w:t>
      </w:r>
      <w:r w:rsidR="00594AD8">
        <w:rPr>
          <w:rFonts w:ascii="Times New Roman" w:hAnsi="Times New Roman" w:cs="Times New Roman"/>
          <w:sz w:val="24"/>
          <w:szCs w:val="24"/>
        </w:rPr>
        <w:t>,</w:t>
      </w:r>
      <w:r>
        <w:rPr>
          <w:rFonts w:ascii="Times New Roman" w:hAnsi="Times New Roman" w:cs="Times New Roman"/>
          <w:sz w:val="24"/>
          <w:szCs w:val="24"/>
        </w:rPr>
        <w:t xml:space="preserve"> som oftest kører alene</w:t>
      </w:r>
      <w:r w:rsidR="00CE710F">
        <w:rPr>
          <w:rFonts w:ascii="Times New Roman" w:hAnsi="Times New Roman" w:cs="Times New Roman"/>
          <w:sz w:val="24"/>
          <w:szCs w:val="24"/>
        </w:rPr>
        <w:t>,</w:t>
      </w:r>
      <w:r>
        <w:rPr>
          <w:rFonts w:ascii="Times New Roman" w:hAnsi="Times New Roman" w:cs="Times New Roman"/>
          <w:sz w:val="24"/>
          <w:szCs w:val="24"/>
        </w:rPr>
        <w:t xml:space="preserve"> er nødt til at takle problematikkerne selv.  Som Thea siger; ” </w:t>
      </w:r>
      <w:r>
        <w:rPr>
          <w:rFonts w:ascii="Times New Roman" w:hAnsi="Times New Roman" w:cs="Times New Roman"/>
          <w:i/>
          <w:iCs/>
          <w:sz w:val="24"/>
          <w:szCs w:val="24"/>
        </w:rPr>
        <w:t>Vi har et ekstra kort på hånden.  Den har jeg til at ligge i baghovedet</w:t>
      </w:r>
      <w:r>
        <w:rPr>
          <w:rFonts w:ascii="Times New Roman" w:hAnsi="Times New Roman" w:cs="Times New Roman"/>
          <w:sz w:val="24"/>
          <w:szCs w:val="24"/>
        </w:rPr>
        <w:t xml:space="preserve">.” (Thea s.6). </w:t>
      </w:r>
      <w:r w:rsidR="00720ABC">
        <w:rPr>
          <w:rFonts w:ascii="Times New Roman" w:hAnsi="Times New Roman" w:cs="Times New Roman"/>
          <w:sz w:val="24"/>
          <w:szCs w:val="24"/>
        </w:rPr>
        <w:t>Ligesom</w:t>
      </w:r>
      <w:r>
        <w:rPr>
          <w:rFonts w:ascii="Times New Roman" w:hAnsi="Times New Roman" w:cs="Times New Roman"/>
          <w:sz w:val="24"/>
          <w:szCs w:val="24"/>
        </w:rPr>
        <w:t xml:space="preserve"> paramedicinerne</w:t>
      </w:r>
      <w:r w:rsidR="00720ABC">
        <w:rPr>
          <w:rFonts w:ascii="Times New Roman" w:hAnsi="Times New Roman" w:cs="Times New Roman"/>
          <w:sz w:val="24"/>
          <w:szCs w:val="24"/>
        </w:rPr>
        <w:t xml:space="preserve"> giver også hjemmesygeplejerskerne udtryk for</w:t>
      </w:r>
      <w:r>
        <w:rPr>
          <w:rFonts w:ascii="Times New Roman" w:hAnsi="Times New Roman" w:cs="Times New Roman"/>
          <w:sz w:val="24"/>
          <w:szCs w:val="24"/>
        </w:rPr>
        <w:t>, at det kan være svært at vurdere</w:t>
      </w:r>
      <w:r w:rsidR="00D03F8A">
        <w:rPr>
          <w:rFonts w:ascii="Times New Roman" w:hAnsi="Times New Roman" w:cs="Times New Roman"/>
          <w:sz w:val="24"/>
          <w:szCs w:val="24"/>
        </w:rPr>
        <w:t>,</w:t>
      </w:r>
      <w:r>
        <w:rPr>
          <w:rFonts w:ascii="Times New Roman" w:hAnsi="Times New Roman" w:cs="Times New Roman"/>
          <w:sz w:val="24"/>
          <w:szCs w:val="24"/>
        </w:rPr>
        <w:t xml:space="preserve"> hvem der har det mest betydningsfulde bidrag i samarbejdet</w:t>
      </w:r>
      <w:r w:rsidR="004F46C9">
        <w:rPr>
          <w:rFonts w:ascii="Times New Roman" w:hAnsi="Times New Roman" w:cs="Times New Roman"/>
          <w:sz w:val="24"/>
          <w:szCs w:val="24"/>
        </w:rPr>
        <w:t>.</w:t>
      </w:r>
      <w:r>
        <w:rPr>
          <w:rFonts w:ascii="Times New Roman" w:hAnsi="Times New Roman" w:cs="Times New Roman"/>
          <w:sz w:val="24"/>
          <w:szCs w:val="24"/>
        </w:rPr>
        <w:t xml:space="preserve"> </w:t>
      </w:r>
      <w:r w:rsidR="004F46C9">
        <w:rPr>
          <w:rFonts w:ascii="Times New Roman" w:hAnsi="Times New Roman" w:cs="Times New Roman"/>
          <w:sz w:val="24"/>
          <w:szCs w:val="24"/>
        </w:rPr>
        <w:t>D</w:t>
      </w:r>
      <w:r>
        <w:rPr>
          <w:rFonts w:ascii="Times New Roman" w:hAnsi="Times New Roman" w:cs="Times New Roman"/>
          <w:sz w:val="24"/>
          <w:szCs w:val="24"/>
        </w:rPr>
        <w:t>e forskellige faggruppers bidrag til samarbejdet er så forskellige, men begge nødvendige på hver deres måde. Også i hjemmesygeplejerskernes oplevelse forekommer det, at det i høj grad er situationen</w:t>
      </w:r>
      <w:r w:rsidR="004224B8">
        <w:rPr>
          <w:rFonts w:ascii="Times New Roman" w:hAnsi="Times New Roman" w:cs="Times New Roman"/>
          <w:sz w:val="24"/>
          <w:szCs w:val="24"/>
        </w:rPr>
        <w:t>,</w:t>
      </w:r>
      <w:r>
        <w:rPr>
          <w:rFonts w:ascii="Times New Roman" w:hAnsi="Times New Roman" w:cs="Times New Roman"/>
          <w:sz w:val="24"/>
          <w:szCs w:val="24"/>
        </w:rPr>
        <w:t xml:space="preserve"> der sætter rammerne for</w:t>
      </w:r>
      <w:r w:rsidR="004224B8">
        <w:rPr>
          <w:rFonts w:ascii="Times New Roman" w:hAnsi="Times New Roman" w:cs="Times New Roman"/>
          <w:sz w:val="24"/>
          <w:szCs w:val="24"/>
        </w:rPr>
        <w:t>,</w:t>
      </w:r>
      <w:r>
        <w:rPr>
          <w:rFonts w:ascii="Times New Roman" w:hAnsi="Times New Roman" w:cs="Times New Roman"/>
          <w:sz w:val="24"/>
          <w:szCs w:val="24"/>
        </w:rPr>
        <w:t xml:space="preserve"> hvilke kompetencer der er brug for, og derfor også for hvordan samarbejdet forløber. M.a.o. oplever hjemmesygeplejerskerne at paramedicinernes kompetencer er kompl</w:t>
      </w:r>
      <w:r w:rsidR="004F46C9">
        <w:rPr>
          <w:rFonts w:ascii="Times New Roman" w:hAnsi="Times New Roman" w:cs="Times New Roman"/>
          <w:sz w:val="24"/>
          <w:szCs w:val="24"/>
        </w:rPr>
        <w:t>ementære</w:t>
      </w:r>
      <w:r>
        <w:rPr>
          <w:rFonts w:ascii="Times New Roman" w:hAnsi="Times New Roman" w:cs="Times New Roman"/>
          <w:sz w:val="24"/>
          <w:szCs w:val="24"/>
        </w:rPr>
        <w:t xml:space="preserve"> til deres, </w:t>
      </w:r>
      <w:r w:rsidR="00FC0603">
        <w:rPr>
          <w:rFonts w:ascii="Times New Roman" w:hAnsi="Times New Roman" w:cs="Times New Roman"/>
          <w:sz w:val="24"/>
          <w:szCs w:val="24"/>
        </w:rPr>
        <w:t>og der gives</w:t>
      </w:r>
      <w:r>
        <w:rPr>
          <w:rFonts w:ascii="Times New Roman" w:hAnsi="Times New Roman" w:cs="Times New Roman"/>
          <w:sz w:val="24"/>
          <w:szCs w:val="24"/>
        </w:rPr>
        <w:t xml:space="preserve"> udtryk for</w:t>
      </w:r>
      <w:r w:rsidR="00FC0603">
        <w:rPr>
          <w:rFonts w:ascii="Times New Roman" w:hAnsi="Times New Roman" w:cs="Times New Roman"/>
          <w:sz w:val="24"/>
          <w:szCs w:val="24"/>
        </w:rPr>
        <w:t>,</w:t>
      </w:r>
      <w:r>
        <w:rPr>
          <w:rFonts w:ascii="Times New Roman" w:hAnsi="Times New Roman" w:cs="Times New Roman"/>
          <w:sz w:val="24"/>
          <w:szCs w:val="24"/>
        </w:rPr>
        <w:t xml:space="preserve"> at hjemmesygeplejerskerne oplever en tillid til paramedicinernes faglighed, men også at paramedicinerne respekterer hjemmesygeplejerskernes faglig i samarbejdet. </w:t>
      </w:r>
      <w:r w:rsidR="00AF76D6">
        <w:rPr>
          <w:rFonts w:ascii="Times New Roman" w:hAnsi="Times New Roman" w:cs="Times New Roman"/>
          <w:sz w:val="24"/>
          <w:szCs w:val="24"/>
        </w:rPr>
        <w:t>Helt parallelt med paramedicinerne</w:t>
      </w:r>
      <w:r w:rsidR="003244C2">
        <w:rPr>
          <w:rFonts w:ascii="Times New Roman" w:hAnsi="Times New Roman" w:cs="Times New Roman"/>
          <w:sz w:val="24"/>
          <w:szCs w:val="24"/>
        </w:rPr>
        <w:t xml:space="preserve"> svarer hjemmesygeplejerskernes</w:t>
      </w:r>
      <w:r w:rsidR="00AF76D6">
        <w:rPr>
          <w:rFonts w:ascii="Times New Roman" w:hAnsi="Times New Roman" w:cs="Times New Roman"/>
          <w:sz w:val="24"/>
          <w:szCs w:val="24"/>
        </w:rPr>
        <w:t xml:space="preserve"> sam</w:t>
      </w:r>
      <w:r w:rsidR="003244C2">
        <w:rPr>
          <w:rFonts w:ascii="Times New Roman" w:hAnsi="Times New Roman" w:cs="Times New Roman"/>
          <w:sz w:val="24"/>
          <w:szCs w:val="24"/>
        </w:rPr>
        <w:t>ar</w:t>
      </w:r>
      <w:r w:rsidR="00B7066D">
        <w:rPr>
          <w:rFonts w:ascii="Times New Roman" w:hAnsi="Times New Roman" w:cs="Times New Roman"/>
          <w:sz w:val="24"/>
          <w:szCs w:val="24"/>
        </w:rPr>
        <w:t>bejdserfaring</w:t>
      </w:r>
      <w:r w:rsidR="003244C2">
        <w:rPr>
          <w:rFonts w:ascii="Times New Roman" w:hAnsi="Times New Roman" w:cs="Times New Roman"/>
          <w:sz w:val="24"/>
          <w:szCs w:val="24"/>
        </w:rPr>
        <w:t>er</w:t>
      </w:r>
      <w:r w:rsidR="00DF33D4">
        <w:rPr>
          <w:rFonts w:ascii="Times New Roman" w:hAnsi="Times New Roman" w:cs="Times New Roman"/>
          <w:sz w:val="24"/>
          <w:szCs w:val="24"/>
        </w:rPr>
        <w:t xml:space="preserve"> </w:t>
      </w:r>
      <w:r w:rsidR="00B7066D">
        <w:rPr>
          <w:rFonts w:ascii="Times New Roman" w:hAnsi="Times New Roman" w:cs="Times New Roman"/>
          <w:sz w:val="24"/>
          <w:szCs w:val="24"/>
        </w:rPr>
        <w:t>overens med de hovedelementer, der knyttes til begrebet ’godt samarbejde’: Gensidig afhængighed, komplementere kompetencer samt åben kommunikation og tillid (</w:t>
      </w:r>
      <w:r w:rsidR="008628B3">
        <w:rPr>
          <w:rFonts w:ascii="Times New Roman" w:hAnsi="Times New Roman" w:cs="Times New Roman"/>
          <w:sz w:val="24"/>
          <w:szCs w:val="24"/>
        </w:rPr>
        <w:t>6</w:t>
      </w:r>
      <w:r w:rsidR="00B7066D">
        <w:rPr>
          <w:rFonts w:ascii="Times New Roman" w:hAnsi="Times New Roman" w:cs="Times New Roman"/>
          <w:sz w:val="24"/>
          <w:szCs w:val="24"/>
        </w:rPr>
        <w:t>).</w:t>
      </w:r>
    </w:p>
    <w:p w14:paraId="3EFEFD89" w14:textId="277CAE8C" w:rsidR="00161EA5" w:rsidRPr="00574A69" w:rsidRDefault="00574A69" w:rsidP="00574A69">
      <w:pPr>
        <w:pStyle w:val="Overskrift2"/>
      </w:pPr>
      <w:bookmarkStart w:id="17" w:name="_Toc143090713"/>
      <w:r>
        <w:t>3.2 Samarbejdet og den berørte borger</w:t>
      </w:r>
      <w:bookmarkEnd w:id="17"/>
    </w:p>
    <w:p w14:paraId="57513BEC" w14:textId="23D3C090"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Trygheden</w:t>
      </w:r>
      <w:r w:rsidR="00DF33D4">
        <w:rPr>
          <w:rFonts w:ascii="Times New Roman" w:hAnsi="Times New Roman" w:cs="Times New Roman"/>
          <w:sz w:val="24"/>
          <w:szCs w:val="24"/>
        </w:rPr>
        <w:t>,</w:t>
      </w:r>
      <w:r>
        <w:rPr>
          <w:rFonts w:ascii="Times New Roman" w:hAnsi="Times New Roman" w:cs="Times New Roman"/>
          <w:sz w:val="24"/>
          <w:szCs w:val="24"/>
        </w:rPr>
        <w:t xml:space="preserve"> som hjemmesygeplejerskerne oplever i forbindelse med det tværsektorielle samarbejde, kan også strække sig til borgeren og de pårørende i situationen. Flere af hjemmesygeplejerskerne giver udtryk for, at dét at kunne rekvirere en paramediciner til et tilsyn, kan have den effekt</w:t>
      </w:r>
      <w:r w:rsidR="00B93ACE">
        <w:rPr>
          <w:rFonts w:ascii="Times New Roman" w:hAnsi="Times New Roman" w:cs="Times New Roman"/>
          <w:sz w:val="24"/>
          <w:szCs w:val="24"/>
        </w:rPr>
        <w:t>,</w:t>
      </w:r>
      <w:r>
        <w:rPr>
          <w:rFonts w:ascii="Times New Roman" w:hAnsi="Times New Roman" w:cs="Times New Roman"/>
          <w:sz w:val="24"/>
          <w:szCs w:val="24"/>
        </w:rPr>
        <w:t xml:space="preserve"> at </w:t>
      </w:r>
      <w:r>
        <w:rPr>
          <w:rFonts w:ascii="Times New Roman" w:hAnsi="Times New Roman" w:cs="Times New Roman"/>
          <w:sz w:val="24"/>
          <w:szCs w:val="24"/>
        </w:rPr>
        <w:lastRenderedPageBreak/>
        <w:t>borgeren og de eventuelle pårørende også opnår mere tryghed i situationen. For det første kan der være noget tryghed i, at borgeren hurtigt kan få adgang til</w:t>
      </w:r>
      <w:r>
        <w:rPr>
          <w:rFonts w:ascii="Times New Roman" w:hAnsi="Times New Roman" w:cs="Times New Roman"/>
          <w:color w:val="C9211E"/>
          <w:sz w:val="24"/>
          <w:szCs w:val="24"/>
        </w:rPr>
        <w:t xml:space="preserve"> </w:t>
      </w:r>
      <w:r w:rsidRPr="006F3D82">
        <w:rPr>
          <w:rFonts w:ascii="Times New Roman" w:hAnsi="Times New Roman" w:cs="Times New Roman"/>
          <w:color w:val="000000" w:themeColor="text1"/>
          <w:sz w:val="24"/>
          <w:szCs w:val="24"/>
        </w:rPr>
        <w:t>relevant kompetence.</w:t>
      </w:r>
      <w:r w:rsidR="006F3D82" w:rsidRPr="006F3D82">
        <w:rPr>
          <w:rFonts w:ascii="Times New Roman" w:hAnsi="Times New Roman" w:cs="Times New Roman"/>
          <w:color w:val="000000" w:themeColor="text1"/>
          <w:sz w:val="24"/>
          <w:szCs w:val="24"/>
        </w:rPr>
        <w:t xml:space="preserve"> </w:t>
      </w:r>
      <w:r>
        <w:rPr>
          <w:rFonts w:ascii="Times New Roman" w:hAnsi="Times New Roman" w:cs="Times New Roman"/>
          <w:sz w:val="24"/>
          <w:szCs w:val="24"/>
        </w:rPr>
        <w:t>Ida fortæller i denne forbindelse om, hvordan det at have en paramediciner involveret</w:t>
      </w:r>
      <w:r w:rsidR="007A54CE">
        <w:rPr>
          <w:rFonts w:ascii="Times New Roman" w:hAnsi="Times New Roman" w:cs="Times New Roman"/>
          <w:sz w:val="24"/>
          <w:szCs w:val="24"/>
        </w:rPr>
        <w:t>,</w:t>
      </w:r>
      <w:r>
        <w:rPr>
          <w:rFonts w:ascii="Times New Roman" w:hAnsi="Times New Roman" w:cs="Times New Roman"/>
          <w:sz w:val="24"/>
          <w:szCs w:val="24"/>
        </w:rPr>
        <w:t xml:space="preserve"> kan opleves for borger og pårørende; ”</w:t>
      </w:r>
      <w:r>
        <w:rPr>
          <w:rFonts w:ascii="Times New Roman" w:hAnsi="Times New Roman" w:cs="Times New Roman"/>
          <w:i/>
          <w:iCs/>
          <w:sz w:val="24"/>
          <w:szCs w:val="24"/>
        </w:rPr>
        <w:t xml:space="preserve">De kan godt lide det, det giver, ikke også? </w:t>
      </w:r>
      <w:r>
        <w:rPr>
          <w:rFonts w:ascii="Times New Roman" w:hAnsi="Times New Roman" w:cs="Times New Roman"/>
          <w:sz w:val="24"/>
          <w:szCs w:val="24"/>
        </w:rPr>
        <w:t>[…]</w:t>
      </w:r>
      <w:r>
        <w:rPr>
          <w:rFonts w:ascii="Times New Roman" w:hAnsi="Times New Roman" w:cs="Times New Roman"/>
          <w:i/>
          <w:iCs/>
          <w:sz w:val="24"/>
          <w:szCs w:val="24"/>
        </w:rPr>
        <w:t xml:space="preserve"> Den der fornemmelse af, at nu gør vi virkelig noget</w:t>
      </w:r>
      <w:r>
        <w:rPr>
          <w:rFonts w:ascii="Times New Roman" w:hAnsi="Times New Roman" w:cs="Times New Roman"/>
          <w:sz w:val="24"/>
          <w:szCs w:val="24"/>
        </w:rPr>
        <w:t>” (Ida s.14). Et andet tryghedselement</w:t>
      </w:r>
      <w:r w:rsidR="007A54CE">
        <w:rPr>
          <w:rFonts w:ascii="Times New Roman" w:hAnsi="Times New Roman" w:cs="Times New Roman"/>
          <w:sz w:val="24"/>
          <w:szCs w:val="24"/>
        </w:rPr>
        <w:t>,</w:t>
      </w:r>
      <w:r>
        <w:rPr>
          <w:rFonts w:ascii="Times New Roman" w:hAnsi="Times New Roman" w:cs="Times New Roman"/>
          <w:sz w:val="24"/>
          <w:szCs w:val="24"/>
        </w:rPr>
        <w:t xml:space="preserve"> der findes i det tværsektorielle samarbejde, består i</w:t>
      </w:r>
      <w:r w:rsidR="007A54CE">
        <w:rPr>
          <w:rFonts w:ascii="Times New Roman" w:hAnsi="Times New Roman" w:cs="Times New Roman"/>
          <w:sz w:val="24"/>
          <w:szCs w:val="24"/>
        </w:rPr>
        <w:t>,</w:t>
      </w:r>
      <w:r>
        <w:rPr>
          <w:rFonts w:ascii="Times New Roman" w:hAnsi="Times New Roman" w:cs="Times New Roman"/>
          <w:sz w:val="24"/>
          <w:szCs w:val="24"/>
        </w:rPr>
        <w:t xml:space="preserve"> at muligheden for at kunne vurderes og behandles i eget hjem, kan spare borgeren for at den tumult</w:t>
      </w:r>
      <w:r w:rsidR="007A54CE">
        <w:rPr>
          <w:rFonts w:ascii="Times New Roman" w:hAnsi="Times New Roman" w:cs="Times New Roman"/>
          <w:sz w:val="24"/>
          <w:szCs w:val="24"/>
        </w:rPr>
        <w:t>,</w:t>
      </w:r>
      <w:r>
        <w:rPr>
          <w:rFonts w:ascii="Times New Roman" w:hAnsi="Times New Roman" w:cs="Times New Roman"/>
          <w:sz w:val="24"/>
          <w:szCs w:val="24"/>
        </w:rPr>
        <w:t xml:space="preserve"> der kan være forbundet med behandlingen uden for hjemmet, ved at skulle igennem akutmodtagelsen. Yderligere nævnes de forskellige ulemper der kan være i forbindelse med at blive behandlet på et sygehus, hvor bl.a. afstanden forekommer som et element der kan være problematisk for flere borgere og deres pårørende</w:t>
      </w:r>
      <w:r w:rsidR="00C63918">
        <w:rPr>
          <w:rFonts w:ascii="Times New Roman" w:hAnsi="Times New Roman" w:cs="Times New Roman"/>
          <w:sz w:val="24"/>
          <w:szCs w:val="24"/>
        </w:rPr>
        <w:t>. Også</w:t>
      </w:r>
      <w:r>
        <w:rPr>
          <w:rFonts w:ascii="Times New Roman" w:hAnsi="Times New Roman" w:cs="Times New Roman"/>
          <w:sz w:val="24"/>
          <w:szCs w:val="24"/>
        </w:rPr>
        <w:t xml:space="preserve"> risikoen for at pådrage sig anden sygdom</w:t>
      </w:r>
      <w:r w:rsidR="00C63918">
        <w:rPr>
          <w:rFonts w:ascii="Times New Roman" w:hAnsi="Times New Roman" w:cs="Times New Roman"/>
          <w:sz w:val="24"/>
          <w:szCs w:val="24"/>
        </w:rPr>
        <w:t>,</w:t>
      </w:r>
      <w:r>
        <w:rPr>
          <w:rFonts w:ascii="Times New Roman" w:hAnsi="Times New Roman" w:cs="Times New Roman"/>
          <w:sz w:val="24"/>
          <w:szCs w:val="24"/>
        </w:rPr>
        <w:t xml:space="preserve"> kan afholde borgere fra at være trygge ved skulle behandles på sygehuset. Mie udtaler følgende:</w:t>
      </w:r>
    </w:p>
    <w:p w14:paraId="6274ADB1" w14:textId="5F8A5E5A" w:rsidR="00161EA5" w:rsidRDefault="009773D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Der er jo også alt muligt negativt ved det, og man kommer ind, og man har det måske dårligt, og man har ikke lyst til at komme på sygehuset, så kommer man ind, og der er </w:t>
      </w:r>
      <w:r w:rsidR="00EF4FC1">
        <w:rPr>
          <w:rFonts w:ascii="Times New Roman" w:hAnsi="Times New Roman" w:cs="Times New Roman"/>
          <w:i/>
          <w:iCs/>
          <w:sz w:val="24"/>
          <w:szCs w:val="24"/>
        </w:rPr>
        <w:t>megalang</w:t>
      </w:r>
      <w:r>
        <w:rPr>
          <w:rFonts w:ascii="Times New Roman" w:hAnsi="Times New Roman" w:cs="Times New Roman"/>
          <w:i/>
          <w:iCs/>
          <w:sz w:val="24"/>
          <w:szCs w:val="24"/>
        </w:rPr>
        <w:t xml:space="preserve"> ventetid, og man bliver smittet med Corona, og altså, det er sgu</w:t>
      </w:r>
      <w:r w:rsidR="00EF4FC1">
        <w:rPr>
          <w:rFonts w:ascii="Times New Roman" w:hAnsi="Times New Roman" w:cs="Times New Roman"/>
          <w:i/>
          <w:iCs/>
          <w:sz w:val="24"/>
          <w:szCs w:val="24"/>
        </w:rPr>
        <w:t>’</w:t>
      </w:r>
      <w:r>
        <w:rPr>
          <w:rFonts w:ascii="Times New Roman" w:hAnsi="Times New Roman" w:cs="Times New Roman"/>
          <w:i/>
          <w:iCs/>
          <w:sz w:val="24"/>
          <w:szCs w:val="24"/>
        </w:rPr>
        <w:t xml:space="preserve"> da skønnere at være derhjemme, hvis det kan lade sig gøre.”</w:t>
      </w:r>
      <w:r>
        <w:rPr>
          <w:rFonts w:ascii="Times New Roman" w:hAnsi="Times New Roman" w:cs="Times New Roman"/>
          <w:sz w:val="24"/>
          <w:szCs w:val="24"/>
        </w:rPr>
        <w:t xml:space="preserve"> (Mie s. 23)</w:t>
      </w:r>
    </w:p>
    <w:p w14:paraId="31383ACA" w14:textId="32C33C4E"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På denne måde opleves det blandt hjemmesygeplejerskerne, at muligheden for at kunne rekvirere en paramediciner til det tværsektorielle samarbejde, i nogle situationer kan lette oplevelsen af at have behov for behandling og tilføre noget tryghed i situationen både for borger og pårørende, særligt hos </w:t>
      </w:r>
      <w:proofErr w:type="gramStart"/>
      <w:r>
        <w:rPr>
          <w:rFonts w:ascii="Times New Roman" w:hAnsi="Times New Roman" w:cs="Times New Roman"/>
          <w:sz w:val="24"/>
          <w:szCs w:val="24"/>
        </w:rPr>
        <w:t>de</w:t>
      </w:r>
      <w:proofErr w:type="gramEnd"/>
      <w:r w:rsidR="00C72B44">
        <w:rPr>
          <w:rFonts w:ascii="Times New Roman" w:hAnsi="Times New Roman" w:cs="Times New Roman"/>
          <w:sz w:val="24"/>
          <w:szCs w:val="24"/>
        </w:rPr>
        <w:t>,</w:t>
      </w:r>
      <w:r>
        <w:rPr>
          <w:rFonts w:ascii="Times New Roman" w:hAnsi="Times New Roman" w:cs="Times New Roman"/>
          <w:sz w:val="24"/>
          <w:szCs w:val="24"/>
        </w:rPr>
        <w:t xml:space="preserve"> som ikke bryder sig om at være på sygehuset.</w:t>
      </w:r>
    </w:p>
    <w:p w14:paraId="553428E7" w14:textId="4DF2D52D"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Et andet eksempel omhandler behandling af terminale borgere. Flere hjemmesygeplejersker giver udtryk for, at værdien i at kunne blive i hjemmet og modtage nødvendig behandling særligt er tydeligt, når det forholder sig til de borgere</w:t>
      </w:r>
      <w:r w:rsidR="00DC0A14">
        <w:rPr>
          <w:rFonts w:ascii="Times New Roman" w:hAnsi="Times New Roman" w:cs="Times New Roman"/>
          <w:sz w:val="24"/>
          <w:szCs w:val="24"/>
        </w:rPr>
        <w:t>,</w:t>
      </w:r>
      <w:r>
        <w:rPr>
          <w:rFonts w:ascii="Times New Roman" w:hAnsi="Times New Roman" w:cs="Times New Roman"/>
          <w:sz w:val="24"/>
          <w:szCs w:val="24"/>
        </w:rPr>
        <w:t xml:space="preserve"> der ligger på det sidste, hvor det forekommer at hjemmesygeplejerskerne ser særlig stor værdi i at lade borgeren have den sidste tid i hjemmet; ”</w:t>
      </w:r>
      <w:r>
        <w:rPr>
          <w:rFonts w:ascii="Times New Roman" w:hAnsi="Times New Roman" w:cs="Times New Roman"/>
          <w:i/>
          <w:iCs/>
          <w:sz w:val="24"/>
          <w:szCs w:val="24"/>
        </w:rPr>
        <w:t>Og jeg tænker også især med når vi har døende, er der et eller andet de kan gøre, der kan gøre, at vedkommende kan blive hjemme i stedet for at skulle på sygehuset.</w:t>
      </w:r>
      <w:r>
        <w:rPr>
          <w:rFonts w:ascii="Times New Roman" w:hAnsi="Times New Roman" w:cs="Times New Roman"/>
          <w:sz w:val="24"/>
          <w:szCs w:val="24"/>
        </w:rPr>
        <w:t xml:space="preserve">” (Ida s.17). I denne forbindelse opleves det, at paramedicineren kan være nemmere at få fat i end en læge, og derfor er </w:t>
      </w:r>
      <w:r w:rsidRPr="006F3D82">
        <w:rPr>
          <w:rFonts w:ascii="Times New Roman" w:hAnsi="Times New Roman" w:cs="Times New Roman"/>
          <w:color w:val="000000" w:themeColor="text1"/>
          <w:sz w:val="24"/>
          <w:szCs w:val="24"/>
        </w:rPr>
        <w:t>nemmer</w:t>
      </w:r>
      <w:r w:rsidR="006F3D82" w:rsidRPr="006F3D82">
        <w:rPr>
          <w:rFonts w:ascii="Times New Roman" w:hAnsi="Times New Roman" w:cs="Times New Roman"/>
          <w:color w:val="000000" w:themeColor="text1"/>
          <w:sz w:val="24"/>
          <w:szCs w:val="24"/>
        </w:rPr>
        <w:t xml:space="preserve">e </w:t>
      </w:r>
      <w:r>
        <w:rPr>
          <w:rFonts w:ascii="Times New Roman" w:hAnsi="Times New Roman" w:cs="Times New Roman"/>
          <w:sz w:val="24"/>
          <w:szCs w:val="24"/>
        </w:rPr>
        <w:t xml:space="preserve">at tilgå, for at kunne rekvirere den relevante kompetence i situationen. Thea fortæller om forskellen mellem at få en læge eller en paramediciner ud, til lindring og behandling af en terminal borger, hvor hun oplever at det kan være svært at tilgå lægens kompetence: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der skal meget til før de kører ud, ja. Det skal der. Så vil jeg vælge at bruge paramedicineren i stedet for, fordi jeg ved jo at han har noget i bilen.”</w:t>
      </w:r>
      <w:r>
        <w:rPr>
          <w:rFonts w:ascii="Times New Roman" w:hAnsi="Times New Roman" w:cs="Times New Roman"/>
          <w:sz w:val="24"/>
          <w:szCs w:val="24"/>
        </w:rPr>
        <w:t xml:space="preserve"> </w:t>
      </w:r>
      <w:r>
        <w:rPr>
          <w:rFonts w:ascii="Times New Roman" w:hAnsi="Times New Roman" w:cs="Times New Roman"/>
          <w:sz w:val="24"/>
          <w:szCs w:val="24"/>
        </w:rPr>
        <w:lastRenderedPageBreak/>
        <w:t>(Thea s. 14)</w:t>
      </w:r>
      <w:r w:rsidR="0014227B">
        <w:rPr>
          <w:rFonts w:ascii="Times New Roman" w:hAnsi="Times New Roman" w:cs="Times New Roman"/>
          <w:sz w:val="24"/>
          <w:szCs w:val="24"/>
        </w:rPr>
        <w:t>. M</w:t>
      </w:r>
      <w:r>
        <w:rPr>
          <w:rFonts w:ascii="Times New Roman" w:hAnsi="Times New Roman" w:cs="Times New Roman"/>
          <w:sz w:val="24"/>
          <w:szCs w:val="24"/>
        </w:rPr>
        <w:t>uligheden for at</w:t>
      </w:r>
      <w:r w:rsidR="000D692B">
        <w:rPr>
          <w:rFonts w:ascii="Times New Roman" w:hAnsi="Times New Roman" w:cs="Times New Roman"/>
          <w:sz w:val="24"/>
          <w:szCs w:val="24"/>
        </w:rPr>
        <w:t xml:space="preserve"> trække på</w:t>
      </w:r>
      <w:r>
        <w:rPr>
          <w:rFonts w:ascii="Times New Roman" w:hAnsi="Times New Roman" w:cs="Times New Roman"/>
          <w:sz w:val="24"/>
          <w:szCs w:val="24"/>
        </w:rPr>
        <w:t xml:space="preserve"> paramedicinernes kompetence, kan opleves som mere tilgængelig</w:t>
      </w:r>
      <w:r w:rsidR="000D692B">
        <w:rPr>
          <w:rFonts w:ascii="Times New Roman" w:hAnsi="Times New Roman" w:cs="Times New Roman"/>
          <w:sz w:val="24"/>
          <w:szCs w:val="24"/>
        </w:rPr>
        <w:t>,</w:t>
      </w:r>
      <w:r>
        <w:rPr>
          <w:rFonts w:ascii="Times New Roman" w:hAnsi="Times New Roman" w:cs="Times New Roman"/>
          <w:sz w:val="24"/>
          <w:szCs w:val="24"/>
        </w:rPr>
        <w:t xml:space="preserve"> end det er tilfældet i forhold til lægen.</w:t>
      </w:r>
    </w:p>
    <w:p w14:paraId="281201E7" w14:textId="41304F5B" w:rsidR="00FD095E" w:rsidRDefault="00574A69" w:rsidP="00574A69">
      <w:pPr>
        <w:pStyle w:val="Overskrift2"/>
      </w:pPr>
      <w:bookmarkStart w:id="18" w:name="_Toc143090714"/>
      <w:r>
        <w:t>3.3 Lægen og paramedicinerne</w:t>
      </w:r>
      <w:bookmarkEnd w:id="18"/>
    </w:p>
    <w:p w14:paraId="4A255DC4" w14:textId="023D7E57"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Generelt giver hjemmesygeplejerskerne udtryk for, at samarbejdet med paramedicinerne kan være behjælpeligt i forhold til nogle af de problematikker, de kan opleve i forbindelse med behovet for ekstra kompetence, som kan være svær at få adgang til gennem lægen. Susan begrunder bl.a. sin positivitet overfor samarbejdet med paramedicinerne, med følgende argument; ”</w:t>
      </w:r>
      <w:r>
        <w:rPr>
          <w:rFonts w:ascii="Times New Roman" w:hAnsi="Times New Roman" w:cs="Times New Roman"/>
          <w:i/>
          <w:iCs/>
          <w:sz w:val="24"/>
          <w:szCs w:val="24"/>
        </w:rPr>
        <w:t>Så jeg synes, de er rigtig gode at have som sparringspartnere, og også bedre faktisk, end egen læge, fordi egen læge er ikke til at få fat på</w:t>
      </w:r>
      <w:r>
        <w:rPr>
          <w:rFonts w:ascii="Times New Roman" w:hAnsi="Times New Roman" w:cs="Times New Roman"/>
          <w:sz w:val="24"/>
          <w:szCs w:val="24"/>
        </w:rPr>
        <w:t>.” (Susan s.2). Et andet eksemp</w:t>
      </w:r>
      <w:r w:rsidR="006E75C0">
        <w:rPr>
          <w:rFonts w:ascii="Times New Roman" w:hAnsi="Times New Roman" w:cs="Times New Roman"/>
          <w:sz w:val="24"/>
          <w:szCs w:val="24"/>
        </w:rPr>
        <w:t xml:space="preserve">el </w:t>
      </w:r>
      <w:r>
        <w:rPr>
          <w:rFonts w:ascii="Times New Roman" w:hAnsi="Times New Roman" w:cs="Times New Roman"/>
          <w:sz w:val="24"/>
          <w:szCs w:val="24"/>
        </w:rPr>
        <w:t>er</w:t>
      </w:r>
      <w:r w:rsidR="006E75C0">
        <w:rPr>
          <w:rFonts w:ascii="Times New Roman" w:hAnsi="Times New Roman" w:cs="Times New Roman"/>
          <w:sz w:val="24"/>
          <w:szCs w:val="24"/>
        </w:rPr>
        <w:t>,</w:t>
      </w:r>
      <w:r>
        <w:rPr>
          <w:rFonts w:ascii="Times New Roman" w:hAnsi="Times New Roman" w:cs="Times New Roman"/>
          <w:sz w:val="24"/>
          <w:szCs w:val="24"/>
        </w:rPr>
        <w:t xml:space="preserve"> at flere af hjemmesygeplejerskerne oplever, at inddrage</w:t>
      </w:r>
      <w:r w:rsidR="006E75C0">
        <w:rPr>
          <w:rFonts w:ascii="Times New Roman" w:hAnsi="Times New Roman" w:cs="Times New Roman"/>
          <w:sz w:val="24"/>
          <w:szCs w:val="24"/>
        </w:rPr>
        <w:t>lse af</w:t>
      </w:r>
      <w:r>
        <w:rPr>
          <w:rFonts w:ascii="Times New Roman" w:hAnsi="Times New Roman" w:cs="Times New Roman"/>
          <w:sz w:val="24"/>
          <w:szCs w:val="24"/>
        </w:rPr>
        <w:t xml:space="preserve"> paramedicinerne i arbejdet kan </w:t>
      </w:r>
      <w:r w:rsidR="0046663B">
        <w:rPr>
          <w:rFonts w:ascii="Times New Roman" w:hAnsi="Times New Roman" w:cs="Times New Roman"/>
          <w:sz w:val="24"/>
          <w:szCs w:val="24"/>
        </w:rPr>
        <w:t>give en mere</w:t>
      </w:r>
      <w:r>
        <w:rPr>
          <w:rFonts w:ascii="Times New Roman" w:hAnsi="Times New Roman" w:cs="Times New Roman"/>
          <w:sz w:val="24"/>
          <w:szCs w:val="24"/>
        </w:rPr>
        <w:t xml:space="preserve"> effektiv opgaveløsning, særligt når der er behov for at have lægen ind over. De</w:t>
      </w:r>
      <w:r w:rsidR="000222D0">
        <w:rPr>
          <w:rFonts w:ascii="Times New Roman" w:hAnsi="Times New Roman" w:cs="Times New Roman"/>
          <w:sz w:val="24"/>
          <w:szCs w:val="24"/>
        </w:rPr>
        <w:t>r udtales</w:t>
      </w:r>
      <w:r>
        <w:rPr>
          <w:rFonts w:ascii="Times New Roman" w:hAnsi="Times New Roman" w:cs="Times New Roman"/>
          <w:sz w:val="24"/>
          <w:szCs w:val="24"/>
        </w:rPr>
        <w:t>: ”</w:t>
      </w:r>
      <w:r>
        <w:rPr>
          <w:rFonts w:ascii="Times New Roman" w:hAnsi="Times New Roman" w:cs="Times New Roman"/>
          <w:i/>
          <w:iCs/>
          <w:sz w:val="24"/>
          <w:szCs w:val="24"/>
        </w:rPr>
        <w:t xml:space="preserve">Jeg har oplevet </w:t>
      </w:r>
      <w:r>
        <w:rPr>
          <w:rFonts w:ascii="Times New Roman" w:hAnsi="Times New Roman" w:cs="Times New Roman"/>
          <w:sz w:val="24"/>
          <w:szCs w:val="24"/>
        </w:rPr>
        <w:t>[at]</w:t>
      </w:r>
      <w:r>
        <w:rPr>
          <w:rFonts w:ascii="Times New Roman" w:hAnsi="Times New Roman" w:cs="Times New Roman"/>
          <w:i/>
          <w:iCs/>
          <w:sz w:val="24"/>
          <w:szCs w:val="24"/>
        </w:rPr>
        <w:t xml:space="preserve"> når paramedicineren så ringer lægehuset op og vil snakke med en læge, så kan de godt få den direkte forbindelse, hvor jeg så har ringet op tidligere og ikke kunne </w:t>
      </w:r>
      <w:r w:rsidRPr="006F3D82">
        <w:rPr>
          <w:rFonts w:ascii="Times New Roman" w:hAnsi="Times New Roman" w:cs="Times New Roman"/>
          <w:i/>
          <w:iCs/>
          <w:color w:val="000000" w:themeColor="text1"/>
          <w:sz w:val="24"/>
          <w:szCs w:val="24"/>
        </w:rPr>
        <w:t>komme</w:t>
      </w:r>
      <w:r w:rsidR="006F3D82" w:rsidRPr="006F3D82">
        <w:rPr>
          <w:rFonts w:ascii="Times New Roman" w:hAnsi="Times New Roman" w:cs="Times New Roman"/>
          <w:i/>
          <w:iCs/>
          <w:color w:val="000000" w:themeColor="text1"/>
          <w:sz w:val="24"/>
          <w:szCs w:val="24"/>
        </w:rPr>
        <w:t xml:space="preserve"> </w:t>
      </w:r>
      <w:r>
        <w:rPr>
          <w:rFonts w:ascii="Times New Roman" w:hAnsi="Times New Roman" w:cs="Times New Roman"/>
          <w:i/>
          <w:iCs/>
          <w:sz w:val="24"/>
          <w:szCs w:val="24"/>
        </w:rPr>
        <w:t>til at snakke med lægen</w:t>
      </w:r>
      <w:r>
        <w:rPr>
          <w:rFonts w:ascii="Times New Roman" w:hAnsi="Times New Roman" w:cs="Times New Roman"/>
          <w:sz w:val="24"/>
          <w:szCs w:val="24"/>
        </w:rPr>
        <w:t>.” (Helle s. 12). Dette er et eksempel på, hvordan hjemmesygeplejerskerne kan opleve, at paramedicinernes involvering i samarbejdet, kan imødekomme nogle af de problematikker som hjemmesygeplejerskerne ellers kan opleve, i forhold til at have adgang til lægefaglig kompetence. Endnu et eksempel på denne problematik ses yderligere i følgende citat fra Ida:</w:t>
      </w:r>
    </w:p>
    <w:p w14:paraId="168AF336" w14:textId="2CC06159" w:rsidR="00161EA5" w:rsidRPr="006F3D82" w:rsidRDefault="009773D6">
      <w:pPr>
        <w:spacing w:line="360" w:lineRule="auto"/>
        <w:jc w:val="center"/>
        <w:rPr>
          <w:color w:val="000000" w:themeColor="text1"/>
        </w:rPr>
      </w:pPr>
      <w:proofErr w:type="gramStart"/>
      <w:r w:rsidRPr="006F3D82">
        <w:rPr>
          <w:rFonts w:ascii="Times New Roman" w:hAnsi="Times New Roman" w:cs="Times New Roman"/>
          <w:color w:val="000000" w:themeColor="text1"/>
          <w:sz w:val="24"/>
          <w:szCs w:val="24"/>
        </w:rPr>
        <w:t>”[</w:t>
      </w:r>
      <w:proofErr w:type="gramEnd"/>
      <w:r w:rsidRPr="006F3D82">
        <w:rPr>
          <w:rFonts w:ascii="Times New Roman" w:hAnsi="Times New Roman" w:cs="Times New Roman"/>
          <w:color w:val="000000" w:themeColor="text1"/>
          <w:sz w:val="24"/>
          <w:szCs w:val="24"/>
        </w:rPr>
        <w:t>…]</w:t>
      </w:r>
      <w:r w:rsidRPr="006F3D82">
        <w:rPr>
          <w:rFonts w:ascii="Times New Roman" w:hAnsi="Times New Roman" w:cs="Times New Roman"/>
          <w:i/>
          <w:iCs/>
          <w:color w:val="000000" w:themeColor="text1"/>
          <w:sz w:val="24"/>
          <w:szCs w:val="24"/>
        </w:rPr>
        <w:t>når man ringer til en læge for eksempel, så kan der godt være et magtforhold, i forhold til med en sygeplejerske og en læge. Men når det er en sygeplejerske og en paramediciner, så synes jeg, at man bliver mødt i øjenhøjde, og vi møder dem på samme måde, hvor at, det kan da godt en gang imellem være, hvis man ringer til en vagtlæge, der stor forskel på hvad for en vagtlæge man ringer til, hvordan man bliver mødt</w:t>
      </w:r>
      <w:r w:rsidRPr="006F3D82">
        <w:rPr>
          <w:rFonts w:ascii="Times New Roman" w:hAnsi="Times New Roman" w:cs="Times New Roman"/>
          <w:color w:val="000000" w:themeColor="text1"/>
          <w:sz w:val="24"/>
          <w:szCs w:val="24"/>
        </w:rPr>
        <w:t>.” (Ida s. 3)</w:t>
      </w:r>
    </w:p>
    <w:p w14:paraId="6BA10B46" w14:textId="0C248303" w:rsidR="00161EA5" w:rsidRDefault="00E378F8">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773D6">
        <w:rPr>
          <w:rFonts w:ascii="Times New Roman" w:hAnsi="Times New Roman" w:cs="Times New Roman"/>
          <w:sz w:val="24"/>
          <w:szCs w:val="24"/>
        </w:rPr>
        <w:t xml:space="preserve">ygeplejerskerne giver udtryk for, at deres faglighed bliver respekteret i samarbejdet med paramedicinerne, mens </w:t>
      </w:r>
      <w:r w:rsidR="009773D6" w:rsidRPr="006F3D82">
        <w:rPr>
          <w:rFonts w:ascii="Times New Roman" w:hAnsi="Times New Roman" w:cs="Times New Roman"/>
          <w:color w:val="000000" w:themeColor="text1"/>
          <w:sz w:val="24"/>
          <w:szCs w:val="24"/>
        </w:rPr>
        <w:t xml:space="preserve">der gives </w:t>
      </w:r>
      <w:r w:rsidR="009773D6">
        <w:rPr>
          <w:rFonts w:ascii="Times New Roman" w:hAnsi="Times New Roman" w:cs="Times New Roman"/>
          <w:sz w:val="24"/>
          <w:szCs w:val="24"/>
        </w:rPr>
        <w:t>udtryk for</w:t>
      </w:r>
      <w:r w:rsidR="00AA067E">
        <w:rPr>
          <w:rFonts w:ascii="Times New Roman" w:hAnsi="Times New Roman" w:cs="Times New Roman"/>
          <w:sz w:val="24"/>
          <w:szCs w:val="24"/>
        </w:rPr>
        <w:t>,</w:t>
      </w:r>
      <w:r w:rsidR="009773D6">
        <w:rPr>
          <w:rFonts w:ascii="Times New Roman" w:hAnsi="Times New Roman" w:cs="Times New Roman"/>
          <w:sz w:val="24"/>
          <w:szCs w:val="24"/>
        </w:rPr>
        <w:t xml:space="preserve"> at det enten kan være svært at komme igennem til en læge, samt at der, som ovenfor illustreret, kan være et ulige magtforhold der medfører</w:t>
      </w:r>
      <w:r w:rsidR="00AA067E">
        <w:rPr>
          <w:rFonts w:ascii="Times New Roman" w:hAnsi="Times New Roman" w:cs="Times New Roman"/>
          <w:sz w:val="24"/>
          <w:szCs w:val="24"/>
        </w:rPr>
        <w:t>,</w:t>
      </w:r>
      <w:r w:rsidR="009773D6">
        <w:rPr>
          <w:rFonts w:ascii="Times New Roman" w:hAnsi="Times New Roman" w:cs="Times New Roman"/>
          <w:sz w:val="24"/>
          <w:szCs w:val="24"/>
        </w:rPr>
        <w:t xml:space="preserve"> at kommunikationen med lægen kan være problematisk</w:t>
      </w:r>
      <w:r w:rsidR="00AA067E">
        <w:rPr>
          <w:rFonts w:ascii="Times New Roman" w:hAnsi="Times New Roman" w:cs="Times New Roman"/>
          <w:sz w:val="24"/>
          <w:szCs w:val="24"/>
        </w:rPr>
        <w:t>.</w:t>
      </w:r>
      <w:r w:rsidR="009773D6">
        <w:rPr>
          <w:rFonts w:ascii="Times New Roman" w:hAnsi="Times New Roman" w:cs="Times New Roman"/>
          <w:sz w:val="24"/>
          <w:szCs w:val="24"/>
        </w:rPr>
        <w:t xml:space="preserve"> </w:t>
      </w:r>
      <w:r w:rsidR="00DD6BD0">
        <w:rPr>
          <w:rFonts w:ascii="Times New Roman" w:hAnsi="Times New Roman" w:cs="Times New Roman"/>
          <w:sz w:val="24"/>
          <w:szCs w:val="24"/>
        </w:rPr>
        <w:t>Paramedicinernes</w:t>
      </w:r>
      <w:r w:rsidR="009773D6">
        <w:rPr>
          <w:rFonts w:ascii="Times New Roman" w:hAnsi="Times New Roman" w:cs="Times New Roman"/>
          <w:sz w:val="24"/>
          <w:szCs w:val="24"/>
        </w:rPr>
        <w:t xml:space="preserve"> muligheder for at få at etablere en mere effektiv kommunikation med lægelige kompetence, </w:t>
      </w:r>
      <w:r w:rsidR="00DF0A85">
        <w:rPr>
          <w:rFonts w:ascii="Times New Roman" w:hAnsi="Times New Roman" w:cs="Times New Roman"/>
          <w:sz w:val="24"/>
          <w:szCs w:val="24"/>
        </w:rPr>
        <w:t>hvilket giver kommunikationsmulighed med lægen til para</w:t>
      </w:r>
      <w:r w:rsidR="00561F82">
        <w:rPr>
          <w:rFonts w:ascii="Times New Roman" w:hAnsi="Times New Roman" w:cs="Times New Roman"/>
          <w:sz w:val="24"/>
          <w:szCs w:val="24"/>
        </w:rPr>
        <w:t>medicineren, som hjemmesygeplejersken kan drage fordel af</w:t>
      </w:r>
      <w:r w:rsidR="009773D6">
        <w:rPr>
          <w:rFonts w:ascii="Times New Roman" w:hAnsi="Times New Roman" w:cs="Times New Roman"/>
          <w:sz w:val="24"/>
          <w:szCs w:val="24"/>
        </w:rPr>
        <w:t>.</w:t>
      </w:r>
    </w:p>
    <w:p w14:paraId="33B8BBB6" w14:textId="68455698" w:rsidR="00FD095E" w:rsidRDefault="00574A69" w:rsidP="00574A69">
      <w:pPr>
        <w:pStyle w:val="Overskrift2"/>
      </w:pPr>
      <w:bookmarkStart w:id="19" w:name="_Toc143090715"/>
      <w:r>
        <w:lastRenderedPageBreak/>
        <w:t>3.4 Kendskab til kompetencer</w:t>
      </w:r>
      <w:bookmarkEnd w:id="19"/>
    </w:p>
    <w:p w14:paraId="0687D5BF" w14:textId="617A8121"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Alle de interviewede hjemmesygeplejersker giver udtryk for, at de i løbet af de sidste 5 måneders tid har fået et bedre kendskab til paramedicinernes faglige kompetencer. Dette kendskab er bl.a. etableret gennem møder</w:t>
      </w:r>
      <w:r w:rsidR="00455079">
        <w:rPr>
          <w:rFonts w:ascii="Times New Roman" w:hAnsi="Times New Roman" w:cs="Times New Roman"/>
          <w:sz w:val="24"/>
          <w:szCs w:val="24"/>
        </w:rPr>
        <w:t>,</w:t>
      </w:r>
      <w:r>
        <w:rPr>
          <w:rFonts w:ascii="Times New Roman" w:hAnsi="Times New Roman" w:cs="Times New Roman"/>
          <w:sz w:val="24"/>
          <w:szCs w:val="24"/>
        </w:rPr>
        <w:t xml:space="preserve"> hvor hjemmesygeplejerskerne har fået fremvist paramedicinernes bil og set det udstyr</w:t>
      </w:r>
      <w:r w:rsidR="00455079">
        <w:rPr>
          <w:rFonts w:ascii="Times New Roman" w:hAnsi="Times New Roman" w:cs="Times New Roman"/>
          <w:sz w:val="24"/>
          <w:szCs w:val="24"/>
        </w:rPr>
        <w:t>,</w:t>
      </w:r>
      <w:r>
        <w:rPr>
          <w:rFonts w:ascii="Times New Roman" w:hAnsi="Times New Roman" w:cs="Times New Roman"/>
          <w:sz w:val="24"/>
          <w:szCs w:val="24"/>
        </w:rPr>
        <w:t xml:space="preserve"> som de arbejder med, samt gennem berøring med samarbejdet, hvor hjemmesygeplejerskerne har haft mulighed for at sparre med paramedicinerne og se dem arbejde. ”</w:t>
      </w:r>
      <w:r>
        <w:rPr>
          <w:rFonts w:ascii="Times New Roman" w:hAnsi="Times New Roman" w:cs="Times New Roman"/>
          <w:i/>
          <w:iCs/>
          <w:sz w:val="24"/>
          <w:szCs w:val="24"/>
        </w:rPr>
        <w:t xml:space="preserve">Jeg lærer sindssygt meget af sådan et besøg sammen med en paramediciner. Altså, det er </w:t>
      </w:r>
      <w:r w:rsidR="00455079">
        <w:rPr>
          <w:rFonts w:ascii="Times New Roman" w:hAnsi="Times New Roman" w:cs="Times New Roman"/>
          <w:i/>
          <w:iCs/>
          <w:sz w:val="24"/>
          <w:szCs w:val="24"/>
        </w:rPr>
        <w:t>superfedt</w:t>
      </w:r>
      <w:r>
        <w:rPr>
          <w:rFonts w:ascii="Times New Roman" w:hAnsi="Times New Roman" w:cs="Times New Roman"/>
          <w:i/>
          <w:iCs/>
          <w:sz w:val="24"/>
          <w:szCs w:val="24"/>
        </w:rPr>
        <w:t xml:space="preserve"> at se</w:t>
      </w:r>
      <w:r w:rsidR="00455079">
        <w:rPr>
          <w:rFonts w:ascii="Times New Roman" w:hAnsi="Times New Roman" w:cs="Times New Roman"/>
          <w:i/>
          <w:iCs/>
          <w:sz w:val="24"/>
          <w:szCs w:val="24"/>
        </w:rPr>
        <w:t>,</w:t>
      </w:r>
      <w:r>
        <w:rPr>
          <w:rFonts w:ascii="Times New Roman" w:hAnsi="Times New Roman" w:cs="Times New Roman"/>
          <w:i/>
          <w:iCs/>
          <w:sz w:val="24"/>
          <w:szCs w:val="24"/>
        </w:rPr>
        <w:t xml:space="preserve"> hvordan de arbejder. Se</w:t>
      </w:r>
      <w:r w:rsidR="004D24E7">
        <w:rPr>
          <w:rFonts w:ascii="Times New Roman" w:hAnsi="Times New Roman" w:cs="Times New Roman"/>
          <w:i/>
          <w:iCs/>
          <w:sz w:val="24"/>
          <w:szCs w:val="24"/>
        </w:rPr>
        <w:t>,</w:t>
      </w:r>
      <w:r>
        <w:rPr>
          <w:rFonts w:ascii="Times New Roman" w:hAnsi="Times New Roman" w:cs="Times New Roman"/>
          <w:i/>
          <w:iCs/>
          <w:sz w:val="24"/>
          <w:szCs w:val="24"/>
        </w:rPr>
        <w:t xml:space="preserve"> hvad er det er</w:t>
      </w:r>
      <w:r w:rsidR="004D24E7">
        <w:rPr>
          <w:rFonts w:ascii="Times New Roman" w:hAnsi="Times New Roman" w:cs="Times New Roman"/>
          <w:i/>
          <w:iCs/>
          <w:sz w:val="24"/>
          <w:szCs w:val="24"/>
        </w:rPr>
        <w:t>, de</w:t>
      </w:r>
      <w:r>
        <w:rPr>
          <w:rFonts w:ascii="Times New Roman" w:hAnsi="Times New Roman" w:cs="Times New Roman"/>
          <w:i/>
          <w:iCs/>
          <w:sz w:val="24"/>
          <w:szCs w:val="24"/>
        </w:rPr>
        <w:t xml:space="preserve"> opmærksomme på. Ja</w:t>
      </w:r>
      <w:r w:rsidR="004D24E7">
        <w:rPr>
          <w:rFonts w:ascii="Times New Roman" w:hAnsi="Times New Roman" w:cs="Times New Roman"/>
          <w:i/>
          <w:iCs/>
          <w:sz w:val="24"/>
          <w:szCs w:val="24"/>
        </w:rPr>
        <w:t>,</w:t>
      </w:r>
      <w:r>
        <w:rPr>
          <w:rFonts w:ascii="Times New Roman" w:hAnsi="Times New Roman" w:cs="Times New Roman"/>
          <w:i/>
          <w:iCs/>
          <w:sz w:val="24"/>
          <w:szCs w:val="24"/>
        </w:rPr>
        <w:t xml:space="preserve"> og hvordan de lige griber det an.” </w:t>
      </w:r>
      <w:r>
        <w:rPr>
          <w:rFonts w:ascii="Times New Roman" w:hAnsi="Times New Roman" w:cs="Times New Roman"/>
          <w:sz w:val="24"/>
          <w:szCs w:val="24"/>
        </w:rPr>
        <w:t>(Ida s.8). En anden måde hvorpå hjemmesygeplejerskerne giver udtryk for at de har mulighed for at få indblik i paramedicinernes kompetencer, er gennem sparring med deres kollegaer. Den uformelle sparring</w:t>
      </w:r>
      <w:r w:rsidR="00FF1173">
        <w:rPr>
          <w:rFonts w:ascii="Times New Roman" w:hAnsi="Times New Roman" w:cs="Times New Roman"/>
          <w:sz w:val="24"/>
          <w:szCs w:val="24"/>
        </w:rPr>
        <w:t>,</w:t>
      </w:r>
      <w:r>
        <w:rPr>
          <w:rFonts w:ascii="Times New Roman" w:hAnsi="Times New Roman" w:cs="Times New Roman"/>
          <w:sz w:val="24"/>
          <w:szCs w:val="24"/>
        </w:rPr>
        <w:t xml:space="preserve"> der foregår </w:t>
      </w:r>
      <w:r w:rsidR="002D196B">
        <w:rPr>
          <w:rFonts w:ascii="Times New Roman" w:hAnsi="Times New Roman" w:cs="Times New Roman"/>
          <w:sz w:val="24"/>
          <w:szCs w:val="24"/>
        </w:rPr>
        <w:t>mellem</w:t>
      </w:r>
      <w:r>
        <w:rPr>
          <w:rFonts w:ascii="Times New Roman" w:hAnsi="Times New Roman" w:cs="Times New Roman"/>
          <w:sz w:val="24"/>
          <w:szCs w:val="24"/>
        </w:rPr>
        <w:t xml:space="preserve"> hjemmesygeplejerskerne, har en stor indflydelse på, både hvor godt et kendskab hjemmesygeplejerskerne har til paramedicinerne kompetencer, </w:t>
      </w:r>
      <w:r w:rsidR="009E4423">
        <w:rPr>
          <w:rFonts w:ascii="Times New Roman" w:hAnsi="Times New Roman" w:cs="Times New Roman"/>
          <w:sz w:val="24"/>
          <w:szCs w:val="24"/>
        </w:rPr>
        <w:t>og</w:t>
      </w:r>
      <w:r>
        <w:rPr>
          <w:rFonts w:ascii="Times New Roman" w:hAnsi="Times New Roman" w:cs="Times New Roman"/>
          <w:sz w:val="24"/>
          <w:szCs w:val="24"/>
        </w:rPr>
        <w:t xml:space="preserve"> i hvilke specifikke situationer det kan være relevant at benytte sig af det tværsektorielle samarbejde. Gennem denne kollegiale sparring</w:t>
      </w:r>
      <w:r w:rsidR="009E4423">
        <w:rPr>
          <w:rFonts w:ascii="Times New Roman" w:hAnsi="Times New Roman" w:cs="Times New Roman"/>
          <w:sz w:val="24"/>
          <w:szCs w:val="24"/>
        </w:rPr>
        <w:t xml:space="preserve"> </w:t>
      </w:r>
      <w:r w:rsidR="0016457F">
        <w:rPr>
          <w:rFonts w:ascii="Times New Roman" w:hAnsi="Times New Roman" w:cs="Times New Roman"/>
          <w:sz w:val="24"/>
          <w:szCs w:val="24"/>
        </w:rPr>
        <w:t xml:space="preserve">udveksles </w:t>
      </w:r>
      <w:r w:rsidR="00597BF9">
        <w:rPr>
          <w:rFonts w:ascii="Times New Roman" w:hAnsi="Times New Roman" w:cs="Times New Roman"/>
          <w:sz w:val="24"/>
          <w:szCs w:val="24"/>
        </w:rPr>
        <w:t>viden om</w:t>
      </w:r>
      <w:r>
        <w:rPr>
          <w:rFonts w:ascii="Times New Roman" w:hAnsi="Times New Roman" w:cs="Times New Roman"/>
          <w:sz w:val="24"/>
          <w:szCs w:val="24"/>
        </w:rPr>
        <w:t xml:space="preserve">, </w:t>
      </w:r>
      <w:r w:rsidR="00597BF9">
        <w:rPr>
          <w:rFonts w:ascii="Times New Roman" w:hAnsi="Times New Roman" w:cs="Times New Roman"/>
          <w:sz w:val="24"/>
          <w:szCs w:val="24"/>
        </w:rPr>
        <w:t>hvor</w:t>
      </w:r>
      <w:r>
        <w:rPr>
          <w:rFonts w:ascii="Times New Roman" w:hAnsi="Times New Roman" w:cs="Times New Roman"/>
          <w:sz w:val="24"/>
          <w:szCs w:val="24"/>
        </w:rPr>
        <w:t xml:space="preserve">når det er relevant at bruge </w:t>
      </w:r>
      <w:r w:rsidR="00597BF9">
        <w:rPr>
          <w:rFonts w:ascii="Times New Roman" w:hAnsi="Times New Roman" w:cs="Times New Roman"/>
          <w:sz w:val="24"/>
          <w:szCs w:val="24"/>
        </w:rPr>
        <w:t>paramedicineren.</w:t>
      </w:r>
      <w:r w:rsidR="001C3856">
        <w:rPr>
          <w:rFonts w:ascii="Times New Roman" w:hAnsi="Times New Roman" w:cs="Times New Roman"/>
          <w:sz w:val="24"/>
          <w:szCs w:val="24"/>
        </w:rPr>
        <w:t xml:space="preserve"> </w:t>
      </w:r>
      <w:r>
        <w:rPr>
          <w:rFonts w:ascii="Times New Roman" w:hAnsi="Times New Roman" w:cs="Times New Roman"/>
          <w:sz w:val="24"/>
          <w:szCs w:val="24"/>
        </w:rPr>
        <w:t>Thea</w:t>
      </w:r>
      <w:r w:rsidR="00597BF9">
        <w:rPr>
          <w:rFonts w:ascii="Times New Roman" w:hAnsi="Times New Roman" w:cs="Times New Roman"/>
          <w:sz w:val="24"/>
          <w:szCs w:val="24"/>
        </w:rPr>
        <w:t xml:space="preserve"> udtaler:</w:t>
      </w:r>
      <w:r>
        <w:rPr>
          <w:rFonts w:ascii="Times New Roman" w:hAnsi="Times New Roman" w:cs="Times New Roman"/>
          <w:sz w:val="24"/>
          <w:szCs w:val="24"/>
        </w:rPr>
        <w:t xml:space="preserve"> ”</w:t>
      </w:r>
      <w:r>
        <w:rPr>
          <w:rFonts w:ascii="Times New Roman" w:hAnsi="Times New Roman" w:cs="Times New Roman"/>
          <w:i/>
          <w:iCs/>
          <w:sz w:val="24"/>
          <w:szCs w:val="24"/>
        </w:rPr>
        <w:t>Ja, eller ”jamen hvorfor kaldte du ikke på en paramediciner?”, ”Nåh ja, det skulle jeg da også have gjort, det kan jeg da godt se.” Ja. Så, ja, men det gør jo så også, at så bliver vi bedre til at gøre hinanden opmærksomme på</w:t>
      </w:r>
      <w:r w:rsidR="00EF0089">
        <w:rPr>
          <w:rFonts w:ascii="Times New Roman" w:hAnsi="Times New Roman" w:cs="Times New Roman"/>
          <w:i/>
          <w:iCs/>
          <w:sz w:val="24"/>
          <w:szCs w:val="24"/>
        </w:rPr>
        <w:t>,</w:t>
      </w:r>
      <w:r>
        <w:rPr>
          <w:rFonts w:ascii="Times New Roman" w:hAnsi="Times New Roman" w:cs="Times New Roman"/>
          <w:i/>
          <w:iCs/>
          <w:sz w:val="24"/>
          <w:szCs w:val="24"/>
        </w:rPr>
        <w:t xml:space="preserve"> at vi har dem, ja</w:t>
      </w:r>
      <w:r>
        <w:rPr>
          <w:rFonts w:ascii="Times New Roman" w:hAnsi="Times New Roman" w:cs="Times New Roman"/>
          <w:sz w:val="24"/>
          <w:szCs w:val="24"/>
        </w:rPr>
        <w:t>.” (Thea s.7). I tillæg hertil findes der eksempler på, hvordan den kollegiale sparring om erfaringer med samarbejdet bidrager med mere håndgribelige eksempler på</w:t>
      </w:r>
      <w:r w:rsidR="00EF0089">
        <w:rPr>
          <w:rFonts w:ascii="Times New Roman" w:hAnsi="Times New Roman" w:cs="Times New Roman"/>
          <w:sz w:val="24"/>
          <w:szCs w:val="24"/>
        </w:rPr>
        <w:t>,</w:t>
      </w:r>
      <w:r>
        <w:rPr>
          <w:rFonts w:ascii="Times New Roman" w:hAnsi="Times New Roman" w:cs="Times New Roman"/>
          <w:sz w:val="24"/>
          <w:szCs w:val="24"/>
        </w:rPr>
        <w:t xml:space="preserve"> hvad samarbejdet kan bestå i, hvilket også </w:t>
      </w:r>
      <w:r w:rsidR="00B26D08">
        <w:rPr>
          <w:rFonts w:ascii="Times New Roman" w:hAnsi="Times New Roman" w:cs="Times New Roman"/>
          <w:sz w:val="24"/>
          <w:szCs w:val="24"/>
        </w:rPr>
        <w:t>er</w:t>
      </w:r>
      <w:r>
        <w:rPr>
          <w:rFonts w:ascii="Times New Roman" w:hAnsi="Times New Roman" w:cs="Times New Roman"/>
          <w:sz w:val="24"/>
          <w:szCs w:val="24"/>
        </w:rPr>
        <w:t xml:space="preserve"> en faktor</w:t>
      </w:r>
      <w:r w:rsidR="00B26D08">
        <w:rPr>
          <w:rFonts w:ascii="Times New Roman" w:hAnsi="Times New Roman" w:cs="Times New Roman"/>
          <w:sz w:val="24"/>
          <w:szCs w:val="24"/>
        </w:rPr>
        <w:t>,</w:t>
      </w:r>
      <w:r>
        <w:rPr>
          <w:rFonts w:ascii="Times New Roman" w:hAnsi="Times New Roman" w:cs="Times New Roman"/>
          <w:sz w:val="24"/>
          <w:szCs w:val="24"/>
        </w:rPr>
        <w:t xml:space="preserve"> der kan afhjælpe usikkerhed i forbindelse med samarbejdet og fremme brugen </w:t>
      </w:r>
      <w:r w:rsidR="00344406">
        <w:rPr>
          <w:rFonts w:ascii="Times New Roman" w:hAnsi="Times New Roman" w:cs="Times New Roman"/>
          <w:sz w:val="24"/>
          <w:szCs w:val="24"/>
        </w:rPr>
        <w:t>paramedicineren:</w:t>
      </w:r>
    </w:p>
    <w:p w14:paraId="241FB37D" w14:textId="77777777" w:rsidR="00161EA5" w:rsidRDefault="009773D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Jeg ved, min leder vil sige noget andet, men min fornemmelse er, at det skal vi selv finde ud af, hvornår vi synes, det giver mening. Og min leder vil nok sige, at det giver mening i alle mulige forskellige situationer. Og det er også rigtigt nok. Det er bare alt for bredt at sige til nogen, der ikke ved, hvordan en paramediciner arbejder. Og jeg tror også, det er derfor, at vi er blevet lidt enige om herinde, at vi snakker om, når vi har haft en paramediciner ude, fordi vi er nødt til at lære hinanden det lidt</w:t>
      </w:r>
      <w:r>
        <w:rPr>
          <w:rFonts w:ascii="Times New Roman" w:hAnsi="Times New Roman" w:cs="Times New Roman"/>
          <w:sz w:val="24"/>
          <w:szCs w:val="24"/>
        </w:rPr>
        <w:t>.” (Mie s.11)</w:t>
      </w:r>
    </w:p>
    <w:p w14:paraId="6F35979A" w14:textId="72D58615"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I de situationer hvor hjemmesygeplejerskerne alligevel oplever et manglende kendskab til paramedicinernes kompetencer, og som følge heraf befinder sig i situationer</w:t>
      </w:r>
      <w:r w:rsidR="00D94B0D">
        <w:rPr>
          <w:rFonts w:ascii="Times New Roman" w:hAnsi="Times New Roman" w:cs="Times New Roman"/>
          <w:sz w:val="24"/>
          <w:szCs w:val="24"/>
        </w:rPr>
        <w:t>,</w:t>
      </w:r>
      <w:r>
        <w:rPr>
          <w:rFonts w:ascii="Times New Roman" w:hAnsi="Times New Roman" w:cs="Times New Roman"/>
          <w:sz w:val="24"/>
          <w:szCs w:val="24"/>
        </w:rPr>
        <w:t xml:space="preserve"> hvor de er i tvivl om hvorvidt det er relevant at rekvirere en paramediciner til et tværsektorielt samarbejde, benytter flere af hjemmesygeplejerskerne sig af telefonisk sparring. F.eks. svarer Susan, da hun bliver spurgt ind til om hun oplever at have et klart overblik over, hvornår det er relevant at rekvirere en paramediciner, således;</w:t>
      </w:r>
    </w:p>
    <w:p w14:paraId="7605DCF0" w14:textId="1E5D4FD7" w:rsidR="00161EA5" w:rsidRDefault="009773D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 xml:space="preserve">Næ, men hvis jeg står og er i tvivl, så ringer jeg, og så spørger jeg, og så vender jeg </w:t>
      </w:r>
      <w:r>
        <w:rPr>
          <w:rFonts w:ascii="Times New Roman" w:hAnsi="Times New Roman" w:cs="Times New Roman"/>
          <w:sz w:val="24"/>
          <w:szCs w:val="24"/>
        </w:rPr>
        <w:t>[det]</w:t>
      </w:r>
      <w:r>
        <w:rPr>
          <w:rFonts w:ascii="Times New Roman" w:hAnsi="Times New Roman" w:cs="Times New Roman"/>
          <w:i/>
          <w:iCs/>
          <w:sz w:val="24"/>
          <w:szCs w:val="24"/>
        </w:rPr>
        <w:t xml:space="preserve"> med </w:t>
      </w:r>
      <w:r>
        <w:rPr>
          <w:rFonts w:ascii="Times New Roman" w:hAnsi="Times New Roman" w:cs="Times New Roman"/>
          <w:sz w:val="24"/>
          <w:szCs w:val="24"/>
        </w:rPr>
        <w:t>[dem]</w:t>
      </w:r>
      <w:r w:rsidR="00C803E6">
        <w:rPr>
          <w:rFonts w:ascii="Times New Roman" w:hAnsi="Times New Roman" w:cs="Times New Roman"/>
          <w:i/>
          <w:iCs/>
          <w:sz w:val="24"/>
          <w:szCs w:val="24"/>
        </w:rPr>
        <w:t>. S</w:t>
      </w:r>
      <w:r>
        <w:rPr>
          <w:rFonts w:ascii="Times New Roman" w:hAnsi="Times New Roman" w:cs="Times New Roman"/>
          <w:i/>
          <w:iCs/>
          <w:sz w:val="24"/>
          <w:szCs w:val="24"/>
        </w:rPr>
        <w:t>å jeg ringer og spørger. Man kan jo ikke andet end at få nej, vel? Det er bedre at ringe en gang for meget, end en gang for lidt, er min holdning. Og igen, når de kender deres egne kompetencer, så er de jo også gode til at sige, at det er relevant eller ikke relevant, ikke også? Så jeg tænker, det er bedre at ringe en gang for meget, end en gang for lidt. Det er min holdning.</w:t>
      </w:r>
      <w:r>
        <w:rPr>
          <w:rFonts w:ascii="Times New Roman" w:hAnsi="Times New Roman" w:cs="Times New Roman"/>
          <w:sz w:val="24"/>
          <w:szCs w:val="24"/>
        </w:rPr>
        <w:t>”</w:t>
      </w:r>
      <w:r w:rsidR="001C3856">
        <w:rPr>
          <w:rFonts w:ascii="Times New Roman" w:hAnsi="Times New Roman" w:cs="Times New Roman"/>
          <w:sz w:val="24"/>
          <w:szCs w:val="24"/>
        </w:rPr>
        <w:t xml:space="preserve"> </w:t>
      </w:r>
      <w:r>
        <w:rPr>
          <w:rFonts w:ascii="Times New Roman" w:hAnsi="Times New Roman" w:cs="Times New Roman"/>
          <w:sz w:val="24"/>
          <w:szCs w:val="24"/>
        </w:rPr>
        <w:t>(Susan s.5)</w:t>
      </w:r>
    </w:p>
    <w:p w14:paraId="59F9D5E7" w14:textId="5105FE19"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manglende kendskab til paramedicinernes faglige kompetence kan </w:t>
      </w:r>
      <w:r w:rsidR="00A33312">
        <w:rPr>
          <w:rFonts w:ascii="Times New Roman" w:hAnsi="Times New Roman" w:cs="Times New Roman"/>
          <w:sz w:val="24"/>
          <w:szCs w:val="24"/>
        </w:rPr>
        <w:t xml:space="preserve">således </w:t>
      </w:r>
      <w:r>
        <w:rPr>
          <w:rFonts w:ascii="Times New Roman" w:hAnsi="Times New Roman" w:cs="Times New Roman"/>
          <w:sz w:val="24"/>
          <w:szCs w:val="24"/>
        </w:rPr>
        <w:t>imødegås ved at sparre telefonisk med</w:t>
      </w:r>
      <w:r w:rsidR="009A0898">
        <w:rPr>
          <w:rFonts w:ascii="Times New Roman" w:hAnsi="Times New Roman" w:cs="Times New Roman"/>
          <w:sz w:val="24"/>
          <w:szCs w:val="24"/>
        </w:rPr>
        <w:t xml:space="preserve"> dem</w:t>
      </w:r>
      <w:r w:rsidR="001F5887">
        <w:rPr>
          <w:rFonts w:ascii="Times New Roman" w:hAnsi="Times New Roman" w:cs="Times New Roman"/>
          <w:sz w:val="24"/>
          <w:szCs w:val="24"/>
        </w:rPr>
        <w:t xml:space="preserve">. Det giver </w:t>
      </w:r>
      <w:r>
        <w:rPr>
          <w:rFonts w:ascii="Times New Roman" w:hAnsi="Times New Roman" w:cs="Times New Roman"/>
          <w:sz w:val="24"/>
          <w:szCs w:val="24"/>
        </w:rPr>
        <w:t xml:space="preserve">mulighed for at </w:t>
      </w:r>
      <w:r w:rsidR="001F5887">
        <w:rPr>
          <w:rFonts w:ascii="Times New Roman" w:hAnsi="Times New Roman" w:cs="Times New Roman"/>
          <w:sz w:val="24"/>
          <w:szCs w:val="24"/>
        </w:rPr>
        <w:t>informere om</w:t>
      </w:r>
      <w:r>
        <w:rPr>
          <w:rFonts w:ascii="Times New Roman" w:hAnsi="Times New Roman" w:cs="Times New Roman"/>
          <w:sz w:val="24"/>
          <w:szCs w:val="24"/>
        </w:rPr>
        <w:t xml:space="preserve"> kompetencer på banen, mens det samtidigt kan undgås</w:t>
      </w:r>
      <w:r w:rsidR="001F5887">
        <w:rPr>
          <w:rFonts w:ascii="Times New Roman" w:hAnsi="Times New Roman" w:cs="Times New Roman"/>
          <w:sz w:val="24"/>
          <w:szCs w:val="24"/>
        </w:rPr>
        <w:t>,</w:t>
      </w:r>
      <w:r>
        <w:rPr>
          <w:rFonts w:ascii="Times New Roman" w:hAnsi="Times New Roman" w:cs="Times New Roman"/>
          <w:sz w:val="24"/>
          <w:szCs w:val="24"/>
        </w:rPr>
        <w:t xml:space="preserve"> at paramedicinerne bliver rekvireret i situationer</w:t>
      </w:r>
      <w:r w:rsidR="001F5887">
        <w:rPr>
          <w:rFonts w:ascii="Times New Roman" w:hAnsi="Times New Roman" w:cs="Times New Roman"/>
          <w:sz w:val="24"/>
          <w:szCs w:val="24"/>
        </w:rPr>
        <w:t>,</w:t>
      </w:r>
      <w:r>
        <w:rPr>
          <w:rFonts w:ascii="Times New Roman" w:hAnsi="Times New Roman" w:cs="Times New Roman"/>
          <w:sz w:val="24"/>
          <w:szCs w:val="24"/>
        </w:rPr>
        <w:t xml:space="preserve"> hvor det ikke er relevant.</w:t>
      </w:r>
    </w:p>
    <w:p w14:paraId="608FDC5A" w14:textId="72891AD6"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Særligt oplevelsen af ikke at ville rekvirere paramedicinerne til noget</w:t>
      </w:r>
      <w:r w:rsidR="005076D7">
        <w:rPr>
          <w:rFonts w:ascii="Times New Roman" w:hAnsi="Times New Roman" w:cs="Times New Roman"/>
          <w:sz w:val="24"/>
          <w:szCs w:val="24"/>
        </w:rPr>
        <w:t>,</w:t>
      </w:r>
      <w:r>
        <w:rPr>
          <w:rFonts w:ascii="Times New Roman" w:hAnsi="Times New Roman" w:cs="Times New Roman"/>
          <w:sz w:val="24"/>
          <w:szCs w:val="24"/>
        </w:rPr>
        <w:t xml:space="preserve"> der ikke er relevant, virker til at være et element</w:t>
      </w:r>
      <w:r w:rsidR="001A34A0">
        <w:rPr>
          <w:rFonts w:ascii="Times New Roman" w:hAnsi="Times New Roman" w:cs="Times New Roman"/>
          <w:sz w:val="24"/>
          <w:szCs w:val="24"/>
        </w:rPr>
        <w:t>,</w:t>
      </w:r>
      <w:r>
        <w:rPr>
          <w:rFonts w:ascii="Times New Roman" w:hAnsi="Times New Roman" w:cs="Times New Roman"/>
          <w:sz w:val="24"/>
          <w:szCs w:val="24"/>
        </w:rPr>
        <w:t xml:space="preserve"> der kan hæmme brugen af samarbejdet. </w:t>
      </w:r>
      <w:r w:rsidR="00D05698">
        <w:rPr>
          <w:rFonts w:ascii="Times New Roman" w:hAnsi="Times New Roman" w:cs="Times New Roman"/>
          <w:sz w:val="24"/>
          <w:szCs w:val="24"/>
        </w:rPr>
        <w:t xml:space="preserve">Dette kan </w:t>
      </w:r>
      <w:r w:rsidR="001A34A0">
        <w:rPr>
          <w:rFonts w:ascii="Times New Roman" w:hAnsi="Times New Roman" w:cs="Times New Roman"/>
          <w:sz w:val="24"/>
          <w:szCs w:val="24"/>
        </w:rPr>
        <w:t>kompliceres af tvivl om paramedicinernes faglige kompetencer</w:t>
      </w:r>
      <w:r w:rsidR="00D05698">
        <w:rPr>
          <w:rFonts w:ascii="Times New Roman" w:hAnsi="Times New Roman" w:cs="Times New Roman"/>
          <w:sz w:val="24"/>
          <w:szCs w:val="24"/>
        </w:rPr>
        <w:t>.</w:t>
      </w:r>
      <w:r w:rsidR="001A34A0">
        <w:rPr>
          <w:rFonts w:ascii="Times New Roman" w:hAnsi="Times New Roman" w:cs="Times New Roman"/>
          <w:sz w:val="24"/>
          <w:szCs w:val="24"/>
        </w:rPr>
        <w:t xml:space="preserve"> </w:t>
      </w:r>
      <w:r>
        <w:rPr>
          <w:rFonts w:ascii="Times New Roman" w:hAnsi="Times New Roman" w:cs="Times New Roman"/>
          <w:sz w:val="24"/>
          <w:szCs w:val="24"/>
        </w:rPr>
        <w:t xml:space="preserve">Flere af hjemmesygeplejerskerne giver udtryk for, at det er denne tvivl, der kan gøre det kompliceret for dem at forholde sig </w:t>
      </w:r>
      <w:r w:rsidR="00147BC1">
        <w:rPr>
          <w:rFonts w:ascii="Times New Roman" w:hAnsi="Times New Roman" w:cs="Times New Roman"/>
          <w:sz w:val="24"/>
          <w:szCs w:val="24"/>
        </w:rPr>
        <w:t xml:space="preserve">til samarbejdet. </w:t>
      </w:r>
      <w:r>
        <w:rPr>
          <w:rFonts w:ascii="Times New Roman" w:hAnsi="Times New Roman" w:cs="Times New Roman"/>
          <w:sz w:val="24"/>
          <w:szCs w:val="24"/>
        </w:rPr>
        <w:t xml:space="preserve">Ida </w:t>
      </w:r>
      <w:r w:rsidR="00147BC1">
        <w:rPr>
          <w:rFonts w:ascii="Times New Roman" w:hAnsi="Times New Roman" w:cs="Times New Roman"/>
          <w:sz w:val="24"/>
          <w:szCs w:val="24"/>
        </w:rPr>
        <w:t>udtaler: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jeg har tænkt over det her, altså, før jeg har fat i dem. Om hvad er det, er det her en god nok situation at ringe til dem?” </w:t>
      </w:r>
      <w:r>
        <w:rPr>
          <w:rFonts w:ascii="Times New Roman" w:hAnsi="Times New Roman" w:cs="Times New Roman"/>
          <w:sz w:val="24"/>
          <w:szCs w:val="24"/>
        </w:rPr>
        <w:t>(Ida s.9). Mie giver ligeledes udtryk for, at hun har en fornemmelse af, at beslutningen om, hvorvidt man skal ringe efter en paramediciner, godt kan være kompliceret af tvivlen om</w:t>
      </w:r>
      <w:r w:rsidR="00984F31">
        <w:rPr>
          <w:rFonts w:ascii="Times New Roman" w:hAnsi="Times New Roman" w:cs="Times New Roman"/>
          <w:sz w:val="24"/>
          <w:szCs w:val="24"/>
        </w:rPr>
        <w:t>,</w:t>
      </w:r>
      <w:r>
        <w:rPr>
          <w:rFonts w:ascii="Times New Roman" w:hAnsi="Times New Roman" w:cs="Times New Roman"/>
          <w:sz w:val="24"/>
          <w:szCs w:val="24"/>
        </w:rPr>
        <w:t xml:space="preserve"> paramedicinernes kompetencer er relevante i situationen; ”</w:t>
      </w:r>
      <w:r>
        <w:rPr>
          <w:rFonts w:ascii="Times New Roman" w:hAnsi="Times New Roman" w:cs="Times New Roman"/>
          <w:i/>
          <w:iCs/>
          <w:sz w:val="24"/>
          <w:szCs w:val="24"/>
        </w:rPr>
        <w:t>Men jeg ved ikke, om det er</w:t>
      </w:r>
      <w:r w:rsidR="00984F31">
        <w:rPr>
          <w:rFonts w:ascii="Times New Roman" w:hAnsi="Times New Roman" w:cs="Times New Roman"/>
          <w:i/>
          <w:iCs/>
          <w:sz w:val="24"/>
          <w:szCs w:val="24"/>
        </w:rPr>
        <w:t>,</w:t>
      </w:r>
      <w:r>
        <w:rPr>
          <w:rFonts w:ascii="Times New Roman" w:hAnsi="Times New Roman" w:cs="Times New Roman"/>
          <w:i/>
          <w:iCs/>
          <w:sz w:val="24"/>
          <w:szCs w:val="24"/>
        </w:rPr>
        <w:t xml:space="preserve"> fordi man </w:t>
      </w:r>
      <w:proofErr w:type="gramStart"/>
      <w:r>
        <w:rPr>
          <w:rFonts w:ascii="Times New Roman" w:hAnsi="Times New Roman" w:cs="Times New Roman"/>
          <w:i/>
          <w:iCs/>
          <w:sz w:val="24"/>
          <w:szCs w:val="24"/>
        </w:rPr>
        <w:t>tænker...</w:t>
      </w:r>
      <w:proofErr w:type="spellStart"/>
      <w:r>
        <w:rPr>
          <w:rFonts w:ascii="Times New Roman" w:hAnsi="Times New Roman" w:cs="Times New Roman"/>
          <w:i/>
          <w:iCs/>
          <w:sz w:val="24"/>
          <w:szCs w:val="24"/>
        </w:rPr>
        <w:t>Argh</w:t>
      </w:r>
      <w:proofErr w:type="spellEnd"/>
      <w:proofErr w:type="gramEnd"/>
      <w:r>
        <w:rPr>
          <w:rFonts w:ascii="Times New Roman" w:hAnsi="Times New Roman" w:cs="Times New Roman"/>
          <w:i/>
          <w:iCs/>
          <w:sz w:val="24"/>
          <w:szCs w:val="24"/>
        </w:rPr>
        <w:t>, jeg burde vide, om det var nødvendigt med en paramediciner... Jeg ved ikke, om det er fordi, man tænker, at det er fjollet, at man er i tvivl.”</w:t>
      </w:r>
      <w:r>
        <w:rPr>
          <w:rFonts w:ascii="Times New Roman" w:hAnsi="Times New Roman" w:cs="Times New Roman"/>
          <w:sz w:val="24"/>
          <w:szCs w:val="24"/>
        </w:rPr>
        <w:t xml:space="preserve"> (Mie s. 13). </w:t>
      </w:r>
      <w:r w:rsidR="00BB5A48">
        <w:rPr>
          <w:rFonts w:ascii="Times New Roman" w:hAnsi="Times New Roman" w:cs="Times New Roman"/>
          <w:sz w:val="24"/>
          <w:szCs w:val="24"/>
        </w:rPr>
        <w:t>S</w:t>
      </w:r>
      <w:r>
        <w:rPr>
          <w:rFonts w:ascii="Times New Roman" w:hAnsi="Times New Roman" w:cs="Times New Roman"/>
          <w:sz w:val="24"/>
          <w:szCs w:val="24"/>
        </w:rPr>
        <w:t>elvom kendskabet til paramedicinernes faglige kompetencer i løbet af de sidste 5 måneder er blevet bedre, kan begrænset kendskab fortsat være et element</w:t>
      </w:r>
      <w:r w:rsidR="00155AF7">
        <w:rPr>
          <w:rFonts w:ascii="Times New Roman" w:hAnsi="Times New Roman" w:cs="Times New Roman"/>
          <w:sz w:val="24"/>
          <w:szCs w:val="24"/>
        </w:rPr>
        <w:t>,</w:t>
      </w:r>
      <w:r>
        <w:rPr>
          <w:rFonts w:ascii="Times New Roman" w:hAnsi="Times New Roman" w:cs="Times New Roman"/>
          <w:sz w:val="24"/>
          <w:szCs w:val="24"/>
        </w:rPr>
        <w:t xml:space="preserve"> der hæmmer det tværsektorielle samarbejde.</w:t>
      </w:r>
    </w:p>
    <w:p w14:paraId="0A0555F2" w14:textId="65CA6D7E" w:rsidR="00161EA5" w:rsidRDefault="009773D6">
      <w:pPr>
        <w:spacing w:line="360" w:lineRule="auto"/>
        <w:jc w:val="both"/>
        <w:rPr>
          <w:rFonts w:ascii="Times New Roman" w:hAnsi="Times New Roman" w:cs="Times New Roman"/>
          <w:sz w:val="24"/>
          <w:szCs w:val="24"/>
        </w:rPr>
      </w:pPr>
      <w:r>
        <w:rPr>
          <w:rFonts w:ascii="Times New Roman" w:hAnsi="Times New Roman" w:cs="Times New Roman"/>
          <w:sz w:val="24"/>
          <w:szCs w:val="24"/>
        </w:rPr>
        <w:t>For at kunne imødekomme denne tvivl, giver flere af hjemmesygeplejerskerne udtryk for, at de vurderer</w:t>
      </w:r>
      <w:r w:rsidR="00155AF7">
        <w:rPr>
          <w:rFonts w:ascii="Times New Roman" w:hAnsi="Times New Roman" w:cs="Times New Roman"/>
          <w:sz w:val="24"/>
          <w:szCs w:val="24"/>
        </w:rPr>
        <w:t>,</w:t>
      </w:r>
      <w:r>
        <w:rPr>
          <w:rFonts w:ascii="Times New Roman" w:hAnsi="Times New Roman" w:cs="Times New Roman"/>
          <w:sz w:val="24"/>
          <w:szCs w:val="24"/>
        </w:rPr>
        <w:t xml:space="preserve"> at det kunne have stor værdi at </w:t>
      </w:r>
      <w:r w:rsidR="00155AF7">
        <w:rPr>
          <w:rFonts w:ascii="Times New Roman" w:hAnsi="Times New Roman" w:cs="Times New Roman"/>
          <w:sz w:val="24"/>
          <w:szCs w:val="24"/>
        </w:rPr>
        <w:t>få</w:t>
      </w:r>
      <w:r>
        <w:rPr>
          <w:rFonts w:ascii="Times New Roman" w:hAnsi="Times New Roman" w:cs="Times New Roman"/>
          <w:sz w:val="24"/>
          <w:szCs w:val="24"/>
        </w:rPr>
        <w:t xml:space="preserve"> nogle let tilgængelige konkrete eksempler på</w:t>
      </w:r>
      <w:r w:rsidR="00155AF7">
        <w:rPr>
          <w:rFonts w:ascii="Times New Roman" w:hAnsi="Times New Roman" w:cs="Times New Roman"/>
          <w:sz w:val="24"/>
          <w:szCs w:val="24"/>
        </w:rPr>
        <w:t>,</w:t>
      </w:r>
      <w:r w:rsidR="00C044F6">
        <w:rPr>
          <w:rFonts w:ascii="Times New Roman" w:hAnsi="Times New Roman" w:cs="Times New Roman"/>
          <w:sz w:val="24"/>
          <w:szCs w:val="24"/>
        </w:rPr>
        <w:t xml:space="preserve"> i</w:t>
      </w:r>
      <w:r>
        <w:rPr>
          <w:rFonts w:ascii="Times New Roman" w:hAnsi="Times New Roman" w:cs="Times New Roman"/>
          <w:sz w:val="24"/>
          <w:szCs w:val="24"/>
        </w:rPr>
        <w:t xml:space="preserve"> hvilke situationer paramedicinerne kan</w:t>
      </w:r>
      <w:r w:rsidR="00C044F6">
        <w:rPr>
          <w:rFonts w:ascii="Times New Roman" w:hAnsi="Times New Roman" w:cs="Times New Roman"/>
          <w:sz w:val="24"/>
          <w:szCs w:val="24"/>
        </w:rPr>
        <w:t xml:space="preserve"> tilkaldes</w:t>
      </w:r>
      <w:r>
        <w:rPr>
          <w:rFonts w:ascii="Times New Roman" w:hAnsi="Times New Roman" w:cs="Times New Roman"/>
          <w:sz w:val="24"/>
          <w:szCs w:val="24"/>
        </w:rPr>
        <w:t>, eller er blevet brugt i. Ida udtaler</w:t>
      </w:r>
      <w:r w:rsidR="00C044F6">
        <w:rPr>
          <w:rFonts w:ascii="Times New Roman" w:hAnsi="Times New Roman" w:cs="Times New Roman"/>
          <w:sz w:val="24"/>
          <w:szCs w:val="24"/>
        </w:rPr>
        <w:t>:</w:t>
      </w:r>
    </w:p>
    <w:p w14:paraId="09BED1F3" w14:textId="4A78CDFA" w:rsidR="00161EA5" w:rsidRDefault="009773D6">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altså jeg synes det der med, at det er svært at finde ud af, hvornår er det vi skal bruge dem. Jeg har rigtig svært ved det og synes</w:t>
      </w:r>
      <w:r w:rsidR="00120371">
        <w:rPr>
          <w:rFonts w:ascii="Times New Roman" w:hAnsi="Times New Roman" w:cs="Times New Roman"/>
          <w:i/>
          <w:iCs/>
          <w:sz w:val="24"/>
          <w:szCs w:val="24"/>
        </w:rPr>
        <w:t>,</w:t>
      </w:r>
      <w:r>
        <w:rPr>
          <w:rFonts w:ascii="Times New Roman" w:hAnsi="Times New Roman" w:cs="Times New Roman"/>
          <w:i/>
          <w:iCs/>
          <w:sz w:val="24"/>
          <w:szCs w:val="24"/>
        </w:rPr>
        <w:t xml:space="preserve"> det er rigtig svært for alle at sige det. Jeg ved ikke</w:t>
      </w:r>
      <w:r w:rsidR="00120371">
        <w:rPr>
          <w:rFonts w:ascii="Times New Roman" w:hAnsi="Times New Roman" w:cs="Times New Roman"/>
          <w:i/>
          <w:iCs/>
          <w:sz w:val="24"/>
          <w:szCs w:val="24"/>
        </w:rPr>
        <w:t>,</w:t>
      </w:r>
      <w:r>
        <w:rPr>
          <w:rFonts w:ascii="Times New Roman" w:hAnsi="Times New Roman" w:cs="Times New Roman"/>
          <w:i/>
          <w:iCs/>
          <w:sz w:val="24"/>
          <w:szCs w:val="24"/>
        </w:rPr>
        <w:t xml:space="preserve"> om der er nogen</w:t>
      </w:r>
      <w:r w:rsidR="00120371">
        <w:rPr>
          <w:rFonts w:ascii="Times New Roman" w:hAnsi="Times New Roman" w:cs="Times New Roman"/>
          <w:i/>
          <w:iCs/>
          <w:sz w:val="24"/>
          <w:szCs w:val="24"/>
        </w:rPr>
        <w:t>,</w:t>
      </w:r>
      <w:r>
        <w:rPr>
          <w:rFonts w:ascii="Times New Roman" w:hAnsi="Times New Roman" w:cs="Times New Roman"/>
          <w:i/>
          <w:iCs/>
          <w:sz w:val="24"/>
          <w:szCs w:val="24"/>
        </w:rPr>
        <w:t xml:space="preserve"> der er </w:t>
      </w:r>
      <w:r w:rsidRPr="006F3D82">
        <w:rPr>
          <w:rFonts w:ascii="Times New Roman" w:hAnsi="Times New Roman" w:cs="Times New Roman"/>
          <w:i/>
          <w:iCs/>
          <w:color w:val="000000" w:themeColor="text1"/>
          <w:sz w:val="24"/>
          <w:szCs w:val="24"/>
        </w:rPr>
        <w:t>klog</w:t>
      </w:r>
      <w:r w:rsidR="006F3D82" w:rsidRPr="006F3D82">
        <w:rPr>
          <w:rFonts w:ascii="Times New Roman" w:hAnsi="Times New Roman" w:cs="Times New Roman"/>
          <w:i/>
          <w:iCs/>
          <w:color w:val="000000" w:themeColor="text1"/>
          <w:sz w:val="24"/>
          <w:szCs w:val="24"/>
        </w:rPr>
        <w:t>e</w:t>
      </w:r>
      <w:r>
        <w:rPr>
          <w:rFonts w:ascii="Times New Roman" w:hAnsi="Times New Roman" w:cs="Times New Roman"/>
          <w:i/>
          <w:iCs/>
          <w:sz w:val="24"/>
          <w:szCs w:val="24"/>
        </w:rPr>
        <w:t xml:space="preserve"> nok til at formulere et eller andet med situationer, det kunne være det her. Står du med det her, så kunne det være en overvejelse, ikke også? Altså kunne man lave en form for guide til det, altså situationer. Det kunne være det her, eller. Ja, så tror jeg det ville være rigtig godt.”</w:t>
      </w:r>
      <w:r>
        <w:rPr>
          <w:rFonts w:ascii="Times New Roman" w:hAnsi="Times New Roman" w:cs="Times New Roman"/>
          <w:sz w:val="24"/>
          <w:szCs w:val="24"/>
        </w:rPr>
        <w:t xml:space="preserve"> (Ida s.18)</w:t>
      </w:r>
    </w:p>
    <w:p w14:paraId="089B49FB" w14:textId="77777777" w:rsidR="008D2656" w:rsidRDefault="009773D6" w:rsidP="006B51C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Det nævnes yderligere, at dette skriftlige materiale ikke skal fungere som en liste der afgrænser hjemmesygeplejerskerne fra at søge kompetence </w:t>
      </w:r>
      <w:r w:rsidRPr="006F3D82">
        <w:rPr>
          <w:rFonts w:ascii="Times New Roman" w:hAnsi="Times New Roman" w:cs="Times New Roman"/>
          <w:color w:val="000000" w:themeColor="text1"/>
          <w:sz w:val="24"/>
          <w:szCs w:val="24"/>
        </w:rPr>
        <w:t>eller faglig</w:t>
      </w:r>
      <w:r w:rsidR="006F3D82" w:rsidRPr="006F3D82">
        <w:rPr>
          <w:rFonts w:ascii="Times New Roman" w:hAnsi="Times New Roman" w:cs="Times New Roman"/>
          <w:color w:val="000000" w:themeColor="text1"/>
          <w:sz w:val="24"/>
          <w:szCs w:val="24"/>
        </w:rPr>
        <w:t xml:space="preserve"> </w:t>
      </w:r>
      <w:r w:rsidRPr="006F3D82">
        <w:rPr>
          <w:rFonts w:ascii="Times New Roman" w:hAnsi="Times New Roman" w:cs="Times New Roman"/>
          <w:color w:val="000000" w:themeColor="text1"/>
          <w:sz w:val="24"/>
          <w:szCs w:val="24"/>
        </w:rPr>
        <w:t xml:space="preserve">sparring </w:t>
      </w:r>
      <w:r>
        <w:rPr>
          <w:rFonts w:ascii="Times New Roman" w:hAnsi="Times New Roman" w:cs="Times New Roman"/>
          <w:sz w:val="24"/>
          <w:szCs w:val="24"/>
        </w:rPr>
        <w:t>i tilfælde</w:t>
      </w:r>
      <w:r w:rsidR="0040778B">
        <w:rPr>
          <w:rFonts w:ascii="Times New Roman" w:hAnsi="Times New Roman" w:cs="Times New Roman"/>
          <w:sz w:val="24"/>
          <w:szCs w:val="24"/>
        </w:rPr>
        <w:t>,</w:t>
      </w:r>
      <w:r>
        <w:rPr>
          <w:rFonts w:ascii="Times New Roman" w:hAnsi="Times New Roman" w:cs="Times New Roman"/>
          <w:sz w:val="24"/>
          <w:szCs w:val="24"/>
        </w:rPr>
        <w:t xml:space="preserve"> der ikke fremgår af listen</w:t>
      </w:r>
      <w:r w:rsidR="0040778B">
        <w:rPr>
          <w:rFonts w:ascii="Times New Roman" w:hAnsi="Times New Roman" w:cs="Times New Roman"/>
          <w:sz w:val="24"/>
          <w:szCs w:val="24"/>
        </w:rPr>
        <w:t>.</w:t>
      </w:r>
      <w:r>
        <w:rPr>
          <w:rFonts w:ascii="Times New Roman" w:hAnsi="Times New Roman" w:cs="Times New Roman"/>
          <w:sz w:val="24"/>
          <w:szCs w:val="24"/>
        </w:rPr>
        <w:t xml:space="preserve"> </w:t>
      </w:r>
      <w:r w:rsidR="0040778B">
        <w:rPr>
          <w:rFonts w:ascii="Times New Roman" w:hAnsi="Times New Roman" w:cs="Times New Roman"/>
          <w:sz w:val="24"/>
          <w:szCs w:val="24"/>
        </w:rPr>
        <w:t>M</w:t>
      </w:r>
      <w:r>
        <w:rPr>
          <w:rFonts w:ascii="Times New Roman" w:hAnsi="Times New Roman" w:cs="Times New Roman"/>
          <w:sz w:val="24"/>
          <w:szCs w:val="24"/>
        </w:rPr>
        <w:t xml:space="preserve">en snarere som en inspirationskilde og et hjælpemiddel til at opnå et bedre indblik i paramedicinernes faglige kompetencer, og </w:t>
      </w:r>
      <w:r w:rsidR="006B51CA">
        <w:rPr>
          <w:rFonts w:ascii="Times New Roman" w:hAnsi="Times New Roman" w:cs="Times New Roman"/>
          <w:sz w:val="24"/>
          <w:szCs w:val="24"/>
        </w:rPr>
        <w:t xml:space="preserve">i </w:t>
      </w:r>
      <w:r>
        <w:rPr>
          <w:rFonts w:ascii="Times New Roman" w:hAnsi="Times New Roman" w:cs="Times New Roman"/>
          <w:sz w:val="24"/>
          <w:szCs w:val="24"/>
        </w:rPr>
        <w:t>hvilke situationer</w:t>
      </w:r>
      <w:r w:rsidR="006B51CA">
        <w:rPr>
          <w:rFonts w:ascii="Times New Roman" w:hAnsi="Times New Roman" w:cs="Times New Roman"/>
          <w:sz w:val="24"/>
          <w:szCs w:val="24"/>
        </w:rPr>
        <w:t>, det er hensigtsmæssigt at tilkalde dem.</w:t>
      </w:r>
      <w:r>
        <w:rPr>
          <w:rFonts w:ascii="Times New Roman" w:hAnsi="Times New Roman" w:cs="Times New Roman"/>
          <w:sz w:val="24"/>
          <w:szCs w:val="24"/>
        </w:rPr>
        <w:t xml:space="preserve"> </w:t>
      </w:r>
    </w:p>
    <w:p w14:paraId="1A02317C" w14:textId="77777777" w:rsidR="00D050F7" w:rsidRDefault="00D050F7" w:rsidP="006B51CA">
      <w:pPr>
        <w:spacing w:line="360" w:lineRule="auto"/>
        <w:jc w:val="both"/>
        <w:rPr>
          <w:rFonts w:ascii="Times New Roman" w:hAnsi="Times New Roman" w:cs="Times New Roman"/>
          <w:sz w:val="24"/>
          <w:szCs w:val="24"/>
        </w:rPr>
      </w:pPr>
    </w:p>
    <w:p w14:paraId="34DA4907" w14:textId="5969B7AF" w:rsidR="00A17B6D" w:rsidRDefault="00574A69" w:rsidP="00574A69">
      <w:pPr>
        <w:pStyle w:val="Overskrift1"/>
        <w:numPr>
          <w:ilvl w:val="0"/>
          <w:numId w:val="43"/>
        </w:numPr>
      </w:pPr>
      <w:bookmarkStart w:id="20" w:name="_Toc143090716"/>
      <w:r>
        <w:t>Lægehusene om det tværsektorielle samarbejde</w:t>
      </w:r>
      <w:bookmarkEnd w:id="20"/>
    </w:p>
    <w:p w14:paraId="2BC30B47" w14:textId="0F9F375B" w:rsidR="00321B3C" w:rsidRPr="00477916" w:rsidRDefault="00321B3C" w:rsidP="00321B3C">
      <w:pPr>
        <w:spacing w:line="360" w:lineRule="auto"/>
        <w:rPr>
          <w:rFonts w:ascii="Times New Roman" w:hAnsi="Times New Roman" w:cs="Times New Roman"/>
          <w:sz w:val="24"/>
          <w:szCs w:val="24"/>
        </w:rPr>
      </w:pPr>
      <w:r w:rsidRPr="00477916">
        <w:rPr>
          <w:rFonts w:ascii="Times New Roman" w:hAnsi="Times New Roman" w:cs="Times New Roman"/>
          <w:sz w:val="24"/>
          <w:szCs w:val="24"/>
        </w:rPr>
        <w:t xml:space="preserve">I samarbejdet deltager også to lægehuse i Jammerbugt kommune, som på lige fod med hjemmesygeplejerskerne, kan tilkalde en paramediciner til at </w:t>
      </w:r>
      <w:proofErr w:type="spellStart"/>
      <w:r w:rsidRPr="00477916">
        <w:rPr>
          <w:rFonts w:ascii="Times New Roman" w:hAnsi="Times New Roman" w:cs="Times New Roman"/>
          <w:sz w:val="24"/>
          <w:szCs w:val="24"/>
        </w:rPr>
        <w:t>subakut</w:t>
      </w:r>
      <w:proofErr w:type="spellEnd"/>
      <w:r w:rsidRPr="00477916">
        <w:rPr>
          <w:rFonts w:ascii="Times New Roman" w:hAnsi="Times New Roman" w:cs="Times New Roman"/>
          <w:sz w:val="24"/>
          <w:szCs w:val="24"/>
        </w:rPr>
        <w:t xml:space="preserve"> tilsyn i hjemmet hos lægehusets egne patienter.</w:t>
      </w:r>
      <w:r w:rsidR="00E83CEA">
        <w:rPr>
          <w:rFonts w:ascii="Times New Roman" w:hAnsi="Times New Roman" w:cs="Times New Roman"/>
          <w:sz w:val="24"/>
          <w:szCs w:val="24"/>
        </w:rPr>
        <w:t xml:space="preserve"> </w:t>
      </w:r>
      <w:r w:rsidRPr="00477916">
        <w:rPr>
          <w:rFonts w:ascii="Times New Roman" w:hAnsi="Times New Roman" w:cs="Times New Roman"/>
          <w:sz w:val="24"/>
          <w:szCs w:val="24"/>
        </w:rPr>
        <w:t xml:space="preserve">  </w:t>
      </w:r>
      <w:r w:rsidRPr="00477916">
        <w:rPr>
          <w:rFonts w:ascii="Times New Roman" w:hAnsi="Times New Roman" w:cs="Times New Roman"/>
          <w:sz w:val="24"/>
          <w:szCs w:val="24"/>
        </w:rPr>
        <w:br/>
        <w:t xml:space="preserve">I det følgende vil betydningen at det tværsektorielle samarbejde for de tilknyttede lægehuse derfor blive præsenteret, herunder hvordan og hvornår samarbejdet kommer i spil i hverdagen samt deres oplevelser af samarbejdet med henholdsvis paramedicinerne og hjemmesygeplejen. </w:t>
      </w:r>
    </w:p>
    <w:p w14:paraId="340DCDC5" w14:textId="2CAA4B1D" w:rsidR="00FD095E" w:rsidRDefault="00574A69" w:rsidP="00574A69">
      <w:pPr>
        <w:pStyle w:val="Overskrift2"/>
      </w:pPr>
      <w:bookmarkStart w:id="21" w:name="_Toc143090717"/>
      <w:r>
        <w:t>4.1 En hjælp i en travl hverdag</w:t>
      </w:r>
      <w:bookmarkEnd w:id="21"/>
    </w:p>
    <w:p w14:paraId="7E367343" w14:textId="10D770C4" w:rsidR="00321B3C" w:rsidRPr="00477916" w:rsidRDefault="00321B3C" w:rsidP="00321B3C">
      <w:pPr>
        <w:spacing w:line="360" w:lineRule="auto"/>
        <w:rPr>
          <w:rFonts w:ascii="Times New Roman" w:hAnsi="Times New Roman" w:cs="Times New Roman"/>
          <w:sz w:val="24"/>
          <w:szCs w:val="24"/>
        </w:rPr>
      </w:pPr>
      <w:r w:rsidRPr="00477916">
        <w:rPr>
          <w:rFonts w:ascii="Times New Roman" w:hAnsi="Times New Roman" w:cs="Times New Roman"/>
          <w:sz w:val="24"/>
          <w:szCs w:val="24"/>
        </w:rPr>
        <w:t>De interviewede repræsentanter for de to lægehuse, med aliasserne Esther og Marianne, er begge meget positivt stemte overfor samarbejdet med paramedicinerne</w:t>
      </w:r>
      <w:r w:rsidR="005F51F2">
        <w:rPr>
          <w:rFonts w:ascii="Times New Roman" w:hAnsi="Times New Roman" w:cs="Times New Roman"/>
          <w:sz w:val="24"/>
          <w:szCs w:val="24"/>
        </w:rPr>
        <w:t>,</w:t>
      </w:r>
      <w:r w:rsidRPr="00477916">
        <w:rPr>
          <w:rFonts w:ascii="Times New Roman" w:hAnsi="Times New Roman" w:cs="Times New Roman"/>
          <w:sz w:val="24"/>
          <w:szCs w:val="24"/>
        </w:rPr>
        <w:t xml:space="preserve"> og ser det som en stor hjælp og en ekstra tryghed i en travl hverdag. Under normale omstændigheder kan lægehusene vælge at sende enten egen læge eller en hjemmesygeplejerske ud til et akut hjemmebesøg. Hvis egen læge skal ud, tager det ofte mellem tre kvarter til en time, og det betyder</w:t>
      </w:r>
      <w:r w:rsidR="005F51F2">
        <w:rPr>
          <w:rFonts w:ascii="Times New Roman" w:hAnsi="Times New Roman" w:cs="Times New Roman"/>
          <w:sz w:val="24"/>
          <w:szCs w:val="24"/>
        </w:rPr>
        <w:t>,</w:t>
      </w:r>
      <w:r w:rsidRPr="00477916">
        <w:rPr>
          <w:rFonts w:ascii="Times New Roman" w:hAnsi="Times New Roman" w:cs="Times New Roman"/>
          <w:sz w:val="24"/>
          <w:szCs w:val="24"/>
        </w:rPr>
        <w:t xml:space="preserve"> at de patienter</w:t>
      </w:r>
      <w:r w:rsidR="005F51F2">
        <w:rPr>
          <w:rFonts w:ascii="Times New Roman" w:hAnsi="Times New Roman" w:cs="Times New Roman"/>
          <w:sz w:val="24"/>
          <w:szCs w:val="24"/>
        </w:rPr>
        <w:t>,</w:t>
      </w:r>
      <w:r w:rsidRPr="00477916">
        <w:rPr>
          <w:rFonts w:ascii="Times New Roman" w:hAnsi="Times New Roman" w:cs="Times New Roman"/>
          <w:sz w:val="24"/>
          <w:szCs w:val="24"/>
        </w:rPr>
        <w:t xml:space="preserve"> der ellers havde tid i klinikken i dette tidsrum</w:t>
      </w:r>
      <w:r w:rsidR="005F51F2">
        <w:rPr>
          <w:rFonts w:ascii="Times New Roman" w:hAnsi="Times New Roman" w:cs="Times New Roman"/>
          <w:sz w:val="24"/>
          <w:szCs w:val="24"/>
        </w:rPr>
        <w:t>,</w:t>
      </w:r>
      <w:r w:rsidRPr="00477916">
        <w:rPr>
          <w:rFonts w:ascii="Times New Roman" w:hAnsi="Times New Roman" w:cs="Times New Roman"/>
          <w:sz w:val="24"/>
          <w:szCs w:val="24"/>
        </w:rPr>
        <w:t xml:space="preserve"> må aflyses og </w:t>
      </w:r>
      <w:r w:rsidR="005F51F2" w:rsidRPr="00477916">
        <w:rPr>
          <w:rFonts w:ascii="Times New Roman" w:hAnsi="Times New Roman" w:cs="Times New Roman"/>
          <w:sz w:val="24"/>
          <w:szCs w:val="24"/>
        </w:rPr>
        <w:t>om bookes</w:t>
      </w:r>
      <w:r w:rsidRPr="00477916">
        <w:rPr>
          <w:rFonts w:ascii="Times New Roman" w:hAnsi="Times New Roman" w:cs="Times New Roman"/>
          <w:sz w:val="24"/>
          <w:szCs w:val="24"/>
        </w:rPr>
        <w:t xml:space="preserve">, hvilket medfører </w:t>
      </w:r>
      <w:r w:rsidR="00C95D21">
        <w:rPr>
          <w:rFonts w:ascii="Times New Roman" w:hAnsi="Times New Roman" w:cs="Times New Roman"/>
          <w:sz w:val="24"/>
          <w:szCs w:val="24"/>
        </w:rPr>
        <w:t xml:space="preserve">ekstra belastning af lægerne, </w:t>
      </w:r>
      <w:r w:rsidR="00972C44">
        <w:rPr>
          <w:rFonts w:ascii="Times New Roman" w:hAnsi="Times New Roman" w:cs="Times New Roman"/>
          <w:sz w:val="24"/>
          <w:szCs w:val="24"/>
        </w:rPr>
        <w:t>yderligere ventetid for patienterne samt mere</w:t>
      </w:r>
      <w:r w:rsidRPr="00477916">
        <w:rPr>
          <w:rFonts w:ascii="Times New Roman" w:hAnsi="Times New Roman" w:cs="Times New Roman"/>
          <w:sz w:val="24"/>
          <w:szCs w:val="24"/>
        </w:rPr>
        <w:t xml:space="preserve"> administrativt arbejde for praksispersonalet. </w:t>
      </w:r>
      <w:r w:rsidRPr="00477916">
        <w:rPr>
          <w:rFonts w:ascii="Times New Roman" w:hAnsi="Times New Roman" w:cs="Times New Roman"/>
          <w:sz w:val="24"/>
          <w:szCs w:val="24"/>
        </w:rPr>
        <w:br/>
        <w:t>På trods af den positive indstilling til samarbejdet har lægehusene, på tidspunktet for interviewet</w:t>
      </w:r>
      <w:r w:rsidR="00AE39B8">
        <w:rPr>
          <w:rFonts w:ascii="Times New Roman" w:hAnsi="Times New Roman" w:cs="Times New Roman"/>
          <w:sz w:val="24"/>
          <w:szCs w:val="24"/>
        </w:rPr>
        <w:t xml:space="preserve"> </w:t>
      </w:r>
      <w:r w:rsidR="00D10DF3">
        <w:rPr>
          <w:rFonts w:ascii="Times New Roman" w:hAnsi="Times New Roman" w:cs="Times New Roman"/>
          <w:sz w:val="24"/>
          <w:szCs w:val="24"/>
        </w:rPr>
        <w:t xml:space="preserve">ultimo </w:t>
      </w:r>
      <w:r w:rsidR="00D10DF3" w:rsidRPr="00CD7B18">
        <w:rPr>
          <w:rFonts w:ascii="Times New Roman" w:hAnsi="Times New Roman" w:cs="Times New Roman"/>
          <w:sz w:val="24"/>
          <w:szCs w:val="24"/>
        </w:rPr>
        <w:t>marts</w:t>
      </w:r>
      <w:r w:rsidR="00CD7B18">
        <w:rPr>
          <w:rFonts w:ascii="Times New Roman" w:hAnsi="Times New Roman" w:cs="Times New Roman"/>
          <w:sz w:val="24"/>
          <w:szCs w:val="24"/>
        </w:rPr>
        <w:t xml:space="preserve"> ti</w:t>
      </w:r>
      <w:r w:rsidRPr="00CD7B18">
        <w:rPr>
          <w:rFonts w:ascii="Times New Roman" w:hAnsi="Times New Roman" w:cs="Times New Roman"/>
          <w:sz w:val="24"/>
          <w:szCs w:val="24"/>
        </w:rPr>
        <w:t>lsammen</w:t>
      </w:r>
      <w:r w:rsidRPr="00CD7B18">
        <w:rPr>
          <w:rFonts w:ascii="Times New Roman" w:hAnsi="Times New Roman" w:cs="Times New Roman"/>
          <w:sz w:val="28"/>
          <w:szCs w:val="28"/>
        </w:rPr>
        <w:t xml:space="preserve"> </w:t>
      </w:r>
      <w:r w:rsidRPr="00477916">
        <w:rPr>
          <w:rFonts w:ascii="Times New Roman" w:hAnsi="Times New Roman" w:cs="Times New Roman"/>
          <w:sz w:val="24"/>
          <w:szCs w:val="24"/>
        </w:rPr>
        <w:t>rekvireret en paramediciner i alt 31 gange, hvoraf det ene lægehus står for to tredjedele af disse.  Den ene repræsentant mener</w:t>
      </w:r>
      <w:r w:rsidR="00AF2322">
        <w:rPr>
          <w:rFonts w:ascii="Times New Roman" w:hAnsi="Times New Roman" w:cs="Times New Roman"/>
          <w:sz w:val="24"/>
          <w:szCs w:val="24"/>
        </w:rPr>
        <w:t>,</w:t>
      </w:r>
      <w:r w:rsidRPr="00477916">
        <w:rPr>
          <w:rFonts w:ascii="Times New Roman" w:hAnsi="Times New Roman" w:cs="Times New Roman"/>
          <w:sz w:val="24"/>
          <w:szCs w:val="24"/>
        </w:rPr>
        <w:t xml:space="preserve"> at denne forskel skyldes</w:t>
      </w:r>
      <w:r w:rsidR="00AF2322">
        <w:rPr>
          <w:rFonts w:ascii="Times New Roman" w:hAnsi="Times New Roman" w:cs="Times New Roman"/>
          <w:sz w:val="24"/>
          <w:szCs w:val="24"/>
        </w:rPr>
        <w:t>,</w:t>
      </w:r>
      <w:r w:rsidRPr="00477916">
        <w:rPr>
          <w:rFonts w:ascii="Times New Roman" w:hAnsi="Times New Roman" w:cs="Times New Roman"/>
          <w:sz w:val="24"/>
          <w:szCs w:val="24"/>
        </w:rPr>
        <w:t xml:space="preserve"> at de hos deres lægehus, fortsat benytter sig meget af kontakten til hjemmesygeplejen, hvorimod de hos den anden repræsentant ikke har brugt hjemmesygeplejen en eneste gang siden første interview og dermed starten af samarbejdet. Der er ikke som sådan noget</w:t>
      </w:r>
      <w:r w:rsidR="00E0664C">
        <w:rPr>
          <w:rFonts w:ascii="Times New Roman" w:hAnsi="Times New Roman" w:cs="Times New Roman"/>
          <w:sz w:val="24"/>
          <w:szCs w:val="24"/>
        </w:rPr>
        <w:t>,</w:t>
      </w:r>
      <w:r w:rsidRPr="00477916">
        <w:rPr>
          <w:rFonts w:ascii="Times New Roman" w:hAnsi="Times New Roman" w:cs="Times New Roman"/>
          <w:sz w:val="24"/>
          <w:szCs w:val="24"/>
        </w:rPr>
        <w:t xml:space="preserve"> der afholder dem fra at bruge paramedicinerne</w:t>
      </w:r>
      <w:r w:rsidR="004623BB">
        <w:rPr>
          <w:rFonts w:ascii="Times New Roman" w:hAnsi="Times New Roman" w:cs="Times New Roman"/>
          <w:sz w:val="24"/>
          <w:szCs w:val="24"/>
        </w:rPr>
        <w:t>.</w:t>
      </w:r>
      <w:r w:rsidRPr="00477916">
        <w:rPr>
          <w:rFonts w:ascii="Times New Roman" w:hAnsi="Times New Roman" w:cs="Times New Roman"/>
          <w:sz w:val="24"/>
          <w:szCs w:val="24"/>
        </w:rPr>
        <w:t xml:space="preserve"> </w:t>
      </w:r>
      <w:r w:rsidR="004623BB">
        <w:rPr>
          <w:rFonts w:ascii="Times New Roman" w:hAnsi="Times New Roman" w:cs="Times New Roman"/>
          <w:sz w:val="24"/>
          <w:szCs w:val="24"/>
        </w:rPr>
        <w:t>B</w:t>
      </w:r>
      <w:r w:rsidRPr="00477916">
        <w:rPr>
          <w:rFonts w:ascii="Times New Roman" w:hAnsi="Times New Roman" w:cs="Times New Roman"/>
          <w:sz w:val="24"/>
          <w:szCs w:val="24"/>
        </w:rPr>
        <w:t>egge mener også</w:t>
      </w:r>
      <w:r w:rsidR="00E0664C">
        <w:rPr>
          <w:rFonts w:ascii="Times New Roman" w:hAnsi="Times New Roman" w:cs="Times New Roman"/>
          <w:sz w:val="24"/>
          <w:szCs w:val="24"/>
        </w:rPr>
        <w:t>,</w:t>
      </w:r>
      <w:r w:rsidRPr="00477916">
        <w:rPr>
          <w:rFonts w:ascii="Times New Roman" w:hAnsi="Times New Roman" w:cs="Times New Roman"/>
          <w:sz w:val="24"/>
          <w:szCs w:val="24"/>
        </w:rPr>
        <w:t xml:space="preserve"> at kendskabet til samarbejdet er blevet godt implementeret i lægehusene. Esther udtrykker det således: </w:t>
      </w:r>
      <w:r w:rsidRPr="00477916">
        <w:rPr>
          <w:rFonts w:ascii="Times New Roman" w:hAnsi="Times New Roman" w:cs="Times New Roman"/>
          <w:i/>
          <w:iCs/>
          <w:sz w:val="24"/>
          <w:szCs w:val="24"/>
        </w:rPr>
        <w:t xml:space="preserve">”Og det er egentlig også, det vores læger de, de bruger dem også, og de tænker også den vej. Så jeg vil sige heroppe der har man egentlig, her har vi fået implementeret det ret godt fordi alle er egentlig, alle ved de findes. Og vi spiller hinanden gode med lige at sige skal vi </w:t>
      </w:r>
      <w:r w:rsidRPr="00477916">
        <w:rPr>
          <w:rFonts w:ascii="Times New Roman" w:hAnsi="Times New Roman" w:cs="Times New Roman"/>
          <w:i/>
          <w:iCs/>
          <w:sz w:val="24"/>
          <w:szCs w:val="24"/>
        </w:rPr>
        <w:lastRenderedPageBreak/>
        <w:t>sende dem ud. Yes.  Så vi, vi er bevidste om</w:t>
      </w:r>
      <w:r w:rsidR="0039505B">
        <w:rPr>
          <w:rFonts w:ascii="Times New Roman" w:hAnsi="Times New Roman" w:cs="Times New Roman"/>
          <w:i/>
          <w:iCs/>
          <w:sz w:val="24"/>
          <w:szCs w:val="24"/>
        </w:rPr>
        <w:t>,</w:t>
      </w:r>
      <w:r w:rsidRPr="00477916">
        <w:rPr>
          <w:rFonts w:ascii="Times New Roman" w:hAnsi="Times New Roman" w:cs="Times New Roman"/>
          <w:i/>
          <w:iCs/>
          <w:sz w:val="24"/>
          <w:szCs w:val="24"/>
        </w:rPr>
        <w:t xml:space="preserve"> vi har paramedicineren, ja.”</w:t>
      </w:r>
      <w:r w:rsidRPr="00477916">
        <w:rPr>
          <w:rFonts w:ascii="Times New Roman" w:hAnsi="Times New Roman" w:cs="Times New Roman"/>
          <w:sz w:val="24"/>
          <w:szCs w:val="24"/>
        </w:rPr>
        <w:t xml:space="preserve"> </w:t>
      </w:r>
      <w:r w:rsidRPr="00477916">
        <w:rPr>
          <w:rFonts w:ascii="Times New Roman" w:hAnsi="Times New Roman" w:cs="Times New Roman"/>
          <w:sz w:val="24"/>
          <w:szCs w:val="24"/>
        </w:rPr>
        <w:br/>
        <w:t xml:space="preserve">Begge lægehuse er desuden opmærksomme på ikke at misbruge samarbejdet, forstået på den måde, at når der tilkaldes en paramediciner, skal opgaven også være ”alvorlig nok” til det. </w:t>
      </w:r>
      <w:r w:rsidRPr="00477916">
        <w:rPr>
          <w:rFonts w:ascii="Times New Roman" w:hAnsi="Times New Roman" w:cs="Times New Roman"/>
          <w:i/>
          <w:iCs/>
          <w:sz w:val="24"/>
          <w:szCs w:val="24"/>
        </w:rPr>
        <w:t xml:space="preserve">”Det skal ligesom være, for os tror jeg i xx, en tand mere alvorligt før det er paramedicineren vi sender ud” </w:t>
      </w:r>
      <w:r w:rsidRPr="00477916">
        <w:rPr>
          <w:rFonts w:ascii="Times New Roman" w:hAnsi="Times New Roman" w:cs="Times New Roman"/>
          <w:sz w:val="24"/>
          <w:szCs w:val="24"/>
        </w:rPr>
        <w:t>(Marianne s. 3). Dertil har det andet lægehus en sygeplejerske som én dag om ugen selv kører på hjemmebesøg hos patienter, og her også kan foretage blodprøver, hvilket Esther også mener</w:t>
      </w:r>
      <w:r w:rsidR="000D44B8">
        <w:rPr>
          <w:rFonts w:ascii="Times New Roman" w:hAnsi="Times New Roman" w:cs="Times New Roman"/>
          <w:sz w:val="24"/>
          <w:szCs w:val="24"/>
        </w:rPr>
        <w:t>,</w:t>
      </w:r>
      <w:r w:rsidRPr="00477916">
        <w:rPr>
          <w:rFonts w:ascii="Times New Roman" w:hAnsi="Times New Roman" w:cs="Times New Roman"/>
          <w:sz w:val="24"/>
          <w:szCs w:val="24"/>
        </w:rPr>
        <w:t xml:space="preserve"> har indflydelse på</w:t>
      </w:r>
      <w:r w:rsidR="000D44B8">
        <w:rPr>
          <w:rFonts w:ascii="Times New Roman" w:hAnsi="Times New Roman" w:cs="Times New Roman"/>
          <w:sz w:val="24"/>
          <w:szCs w:val="24"/>
        </w:rPr>
        <w:t>,</w:t>
      </w:r>
      <w:r w:rsidRPr="00477916">
        <w:rPr>
          <w:rFonts w:ascii="Times New Roman" w:hAnsi="Times New Roman" w:cs="Times New Roman"/>
          <w:sz w:val="24"/>
          <w:szCs w:val="24"/>
        </w:rPr>
        <w:t xml:space="preserve"> hvor meget de bruger paramedicinerne. </w:t>
      </w:r>
    </w:p>
    <w:p w14:paraId="09F0DA8A" w14:textId="4D8C33FE" w:rsidR="00321B3C" w:rsidRPr="00477916" w:rsidRDefault="00321B3C" w:rsidP="00321B3C">
      <w:pPr>
        <w:spacing w:line="360" w:lineRule="auto"/>
        <w:rPr>
          <w:rFonts w:ascii="Times New Roman" w:hAnsi="Times New Roman" w:cs="Times New Roman"/>
          <w:sz w:val="24"/>
          <w:szCs w:val="24"/>
        </w:rPr>
      </w:pPr>
      <w:r w:rsidRPr="00477916">
        <w:rPr>
          <w:rFonts w:ascii="Times New Roman" w:hAnsi="Times New Roman" w:cs="Times New Roman"/>
          <w:sz w:val="24"/>
          <w:szCs w:val="24"/>
        </w:rPr>
        <w:t>De typiske situationer</w:t>
      </w:r>
      <w:r w:rsidR="000D44B8">
        <w:rPr>
          <w:rFonts w:ascii="Times New Roman" w:hAnsi="Times New Roman" w:cs="Times New Roman"/>
          <w:sz w:val="24"/>
          <w:szCs w:val="24"/>
        </w:rPr>
        <w:t>,</w:t>
      </w:r>
      <w:r w:rsidRPr="00477916">
        <w:rPr>
          <w:rFonts w:ascii="Times New Roman" w:hAnsi="Times New Roman" w:cs="Times New Roman"/>
          <w:sz w:val="24"/>
          <w:szCs w:val="24"/>
        </w:rPr>
        <w:t xml:space="preserve"> de vil rekvirere en paramediciner til, beskrives som værende ved brystsmerter, faldulykker hvor man mistænker en fraktur</w:t>
      </w:r>
      <w:r w:rsidR="005E624F">
        <w:rPr>
          <w:rFonts w:ascii="Times New Roman" w:hAnsi="Times New Roman" w:cs="Times New Roman"/>
          <w:sz w:val="24"/>
          <w:szCs w:val="24"/>
        </w:rPr>
        <w:t>,</w:t>
      </w:r>
      <w:r w:rsidRPr="00477916">
        <w:rPr>
          <w:rFonts w:ascii="Times New Roman" w:hAnsi="Times New Roman" w:cs="Times New Roman"/>
          <w:sz w:val="24"/>
          <w:szCs w:val="24"/>
        </w:rPr>
        <w:t xml:space="preserve"> eller akut forværring af respirationen hos patienter med kronisk obstruktiv lungesygdom (KOL). </w:t>
      </w:r>
    </w:p>
    <w:p w14:paraId="77FC83B8" w14:textId="28BF9E86" w:rsidR="00321B3C" w:rsidRPr="00477916" w:rsidRDefault="00321B3C" w:rsidP="00321B3C">
      <w:pPr>
        <w:spacing w:line="360" w:lineRule="auto"/>
        <w:rPr>
          <w:rFonts w:ascii="Times New Roman" w:hAnsi="Times New Roman" w:cs="Times New Roman"/>
          <w:sz w:val="24"/>
          <w:szCs w:val="24"/>
        </w:rPr>
      </w:pPr>
      <w:r w:rsidRPr="00477916">
        <w:rPr>
          <w:rFonts w:ascii="Times New Roman" w:hAnsi="Times New Roman" w:cs="Times New Roman"/>
          <w:sz w:val="24"/>
          <w:szCs w:val="24"/>
        </w:rPr>
        <w:t>Rekvireringen af paramedicinerne via AMK-centralen beskrives som værende overvejende nem og ligetil, og kun enkelte gange har paramedicinerne ikke været tilgængelige til at foretage et tilsyn. Få gange er det ene lægehus dog blevet mødt i telefonen af en medarbejder på AMK</w:t>
      </w:r>
      <w:r w:rsidR="005E624F">
        <w:rPr>
          <w:rFonts w:ascii="Times New Roman" w:hAnsi="Times New Roman" w:cs="Times New Roman"/>
          <w:sz w:val="24"/>
          <w:szCs w:val="24"/>
        </w:rPr>
        <w:t>,</w:t>
      </w:r>
      <w:r w:rsidRPr="00477916">
        <w:rPr>
          <w:rFonts w:ascii="Times New Roman" w:hAnsi="Times New Roman" w:cs="Times New Roman"/>
          <w:sz w:val="24"/>
          <w:szCs w:val="24"/>
        </w:rPr>
        <w:t xml:space="preserve"> som ikke kendte til samarbejdet</w:t>
      </w:r>
      <w:r w:rsidR="007C51FB">
        <w:rPr>
          <w:rFonts w:ascii="Times New Roman" w:hAnsi="Times New Roman" w:cs="Times New Roman"/>
          <w:sz w:val="24"/>
          <w:szCs w:val="24"/>
        </w:rPr>
        <w:t>,</w:t>
      </w:r>
      <w:r w:rsidRPr="00477916">
        <w:rPr>
          <w:rFonts w:ascii="Times New Roman" w:hAnsi="Times New Roman" w:cs="Times New Roman"/>
          <w:sz w:val="24"/>
          <w:szCs w:val="24"/>
        </w:rPr>
        <w:t xml:space="preserve"> og en enkelt gang en medarbejder</w:t>
      </w:r>
      <w:r w:rsidR="007C51FB">
        <w:rPr>
          <w:rFonts w:ascii="Times New Roman" w:hAnsi="Times New Roman" w:cs="Times New Roman"/>
          <w:sz w:val="24"/>
          <w:szCs w:val="24"/>
        </w:rPr>
        <w:t>,</w:t>
      </w:r>
      <w:r w:rsidR="001C3856">
        <w:rPr>
          <w:rFonts w:ascii="Times New Roman" w:hAnsi="Times New Roman" w:cs="Times New Roman"/>
          <w:sz w:val="24"/>
          <w:szCs w:val="24"/>
        </w:rPr>
        <w:t xml:space="preserve"> </w:t>
      </w:r>
      <w:r w:rsidRPr="00477916">
        <w:rPr>
          <w:rFonts w:ascii="Times New Roman" w:hAnsi="Times New Roman" w:cs="Times New Roman"/>
          <w:sz w:val="24"/>
          <w:szCs w:val="24"/>
        </w:rPr>
        <w:t>som mente</w:t>
      </w:r>
      <w:r w:rsidR="007C51FB">
        <w:rPr>
          <w:rFonts w:ascii="Times New Roman" w:hAnsi="Times New Roman" w:cs="Times New Roman"/>
          <w:sz w:val="24"/>
          <w:szCs w:val="24"/>
        </w:rPr>
        <w:t>,</w:t>
      </w:r>
      <w:r w:rsidRPr="00477916">
        <w:rPr>
          <w:rFonts w:ascii="Times New Roman" w:hAnsi="Times New Roman" w:cs="Times New Roman"/>
          <w:sz w:val="24"/>
          <w:szCs w:val="24"/>
        </w:rPr>
        <w:t xml:space="preserve"> at patienten skulle indlægges med det samme i stedet.  </w:t>
      </w:r>
      <w:r w:rsidRPr="00477916">
        <w:rPr>
          <w:rFonts w:ascii="Times New Roman" w:hAnsi="Times New Roman" w:cs="Times New Roman"/>
          <w:i/>
          <w:iCs/>
          <w:sz w:val="24"/>
          <w:szCs w:val="24"/>
        </w:rPr>
        <w:t>”Jeg tror én gang har jeg oplevet faktisk, hvor jeg ringer med en patient, hvor hun siger til mig i AMK ”Jamen vedkommende skal da indlægges?!” Så siger jeg ”Nej</w:t>
      </w:r>
      <w:r w:rsidR="007E7A40">
        <w:rPr>
          <w:rFonts w:ascii="Times New Roman" w:hAnsi="Times New Roman" w:cs="Times New Roman"/>
          <w:i/>
          <w:iCs/>
          <w:sz w:val="24"/>
          <w:szCs w:val="24"/>
        </w:rPr>
        <w:t xml:space="preserve">, </w:t>
      </w:r>
      <w:r w:rsidRPr="00477916">
        <w:rPr>
          <w:rFonts w:ascii="Times New Roman" w:hAnsi="Times New Roman" w:cs="Times New Roman"/>
          <w:i/>
          <w:iCs/>
          <w:sz w:val="24"/>
          <w:szCs w:val="24"/>
        </w:rPr>
        <w:t>men det var ikke lige det</w:t>
      </w:r>
      <w:r w:rsidR="00410D04">
        <w:rPr>
          <w:rFonts w:ascii="Times New Roman" w:hAnsi="Times New Roman" w:cs="Times New Roman"/>
          <w:i/>
          <w:iCs/>
          <w:sz w:val="24"/>
          <w:szCs w:val="24"/>
        </w:rPr>
        <w:t>,</w:t>
      </w:r>
      <w:r w:rsidRPr="00477916">
        <w:rPr>
          <w:rFonts w:ascii="Times New Roman" w:hAnsi="Times New Roman" w:cs="Times New Roman"/>
          <w:i/>
          <w:iCs/>
          <w:sz w:val="24"/>
          <w:szCs w:val="24"/>
        </w:rPr>
        <w:t xml:space="preserve"> min tanke var.” ”Jamen vedkommende skal da indlægges?” Nå, jamen så skal vedkommende da indlægges”. (Esther s. 1)</w:t>
      </w:r>
      <w:r w:rsidRPr="00477916">
        <w:rPr>
          <w:rFonts w:ascii="Times New Roman" w:hAnsi="Times New Roman" w:cs="Times New Roman"/>
          <w:sz w:val="24"/>
          <w:szCs w:val="24"/>
        </w:rPr>
        <w:t>. Her forklarer Esther efterfølgende i interviewet, at selvom opkaldet måske omhandler brystsmerter, så har de fra lægehuset</w:t>
      </w:r>
      <w:r w:rsidR="000D7E38">
        <w:rPr>
          <w:rFonts w:ascii="Times New Roman" w:hAnsi="Times New Roman" w:cs="Times New Roman"/>
          <w:sz w:val="24"/>
          <w:szCs w:val="24"/>
        </w:rPr>
        <w:t>s</w:t>
      </w:r>
      <w:r w:rsidRPr="00477916">
        <w:rPr>
          <w:rFonts w:ascii="Times New Roman" w:hAnsi="Times New Roman" w:cs="Times New Roman"/>
          <w:sz w:val="24"/>
          <w:szCs w:val="24"/>
        </w:rPr>
        <w:t xml:space="preserve"> side været hele vejen omkring patientens symptomer</w:t>
      </w:r>
      <w:r w:rsidR="000D7E38">
        <w:rPr>
          <w:rFonts w:ascii="Times New Roman" w:hAnsi="Times New Roman" w:cs="Times New Roman"/>
          <w:sz w:val="24"/>
          <w:szCs w:val="24"/>
        </w:rPr>
        <w:t>. D</w:t>
      </w:r>
      <w:r w:rsidRPr="00477916">
        <w:rPr>
          <w:rFonts w:ascii="Times New Roman" w:hAnsi="Times New Roman" w:cs="Times New Roman"/>
          <w:sz w:val="24"/>
          <w:szCs w:val="24"/>
        </w:rPr>
        <w:t>erfor tænker</w:t>
      </w:r>
      <w:r w:rsidR="000D7E38">
        <w:rPr>
          <w:rFonts w:ascii="Times New Roman" w:hAnsi="Times New Roman" w:cs="Times New Roman"/>
          <w:sz w:val="24"/>
          <w:szCs w:val="24"/>
        </w:rPr>
        <w:t xml:space="preserve"> de ikke, </w:t>
      </w:r>
      <w:r w:rsidRPr="00477916">
        <w:rPr>
          <w:rFonts w:ascii="Times New Roman" w:hAnsi="Times New Roman" w:cs="Times New Roman"/>
          <w:sz w:val="24"/>
          <w:szCs w:val="24"/>
        </w:rPr>
        <w:t xml:space="preserve">at det er brystsmerter der stammer fra hjertet, for så ville de altid tilkalde en ambulance i stedet. Derfor er Esther begyndt at tænke i, om de fra lægehusets side, kan blive endnu skarpere i deres kommunikation og formidling til AMK og paramedicinerne. </w:t>
      </w:r>
    </w:p>
    <w:p w14:paraId="2D5634C3" w14:textId="06200F1F" w:rsidR="00321B3C" w:rsidRPr="00477916" w:rsidRDefault="00321B3C" w:rsidP="00321B3C">
      <w:pPr>
        <w:spacing w:line="360" w:lineRule="auto"/>
        <w:rPr>
          <w:rFonts w:ascii="Times New Roman" w:hAnsi="Times New Roman" w:cs="Times New Roman"/>
          <w:sz w:val="24"/>
          <w:szCs w:val="24"/>
        </w:rPr>
      </w:pPr>
      <w:r w:rsidRPr="00477916">
        <w:rPr>
          <w:rFonts w:ascii="Times New Roman" w:hAnsi="Times New Roman" w:cs="Times New Roman"/>
          <w:sz w:val="24"/>
          <w:szCs w:val="24"/>
        </w:rPr>
        <w:t>Relationen og kommunikationen mellem lægehusene og paramedicinerne beskrives som værende god. Der er enighed om</w:t>
      </w:r>
      <w:r w:rsidR="002545FE">
        <w:rPr>
          <w:rFonts w:ascii="Times New Roman" w:hAnsi="Times New Roman" w:cs="Times New Roman"/>
          <w:sz w:val="24"/>
          <w:szCs w:val="24"/>
        </w:rPr>
        <w:t>,</w:t>
      </w:r>
      <w:r w:rsidRPr="00477916">
        <w:rPr>
          <w:rFonts w:ascii="Times New Roman" w:hAnsi="Times New Roman" w:cs="Times New Roman"/>
          <w:sz w:val="24"/>
          <w:szCs w:val="24"/>
        </w:rPr>
        <w:t xml:space="preserve"> at paramedicinerne laver kvalificerede vurderinger samt giver gode tilbagemeldinger, hvilket ifølge lægehusene giver et godt fagligt udbytte. Begge repræsentanter mener</w:t>
      </w:r>
      <w:r w:rsidR="002545FE">
        <w:rPr>
          <w:rFonts w:ascii="Times New Roman" w:hAnsi="Times New Roman" w:cs="Times New Roman"/>
          <w:sz w:val="24"/>
          <w:szCs w:val="24"/>
        </w:rPr>
        <w:t>,</w:t>
      </w:r>
      <w:r w:rsidRPr="00477916">
        <w:rPr>
          <w:rFonts w:ascii="Times New Roman" w:hAnsi="Times New Roman" w:cs="Times New Roman"/>
          <w:sz w:val="24"/>
          <w:szCs w:val="24"/>
        </w:rPr>
        <w:t xml:space="preserve"> at alt personalet involveret i samarbejdet i de to lægehuse deler denne holdning, herunder læger, sygeplejersker og praksispersonale.   </w:t>
      </w:r>
    </w:p>
    <w:p w14:paraId="5F32EDB0" w14:textId="5A3135DF" w:rsidR="00321B3C" w:rsidRPr="00477916" w:rsidRDefault="00321B3C" w:rsidP="00321B3C">
      <w:pPr>
        <w:spacing w:line="360" w:lineRule="auto"/>
        <w:rPr>
          <w:rFonts w:ascii="Times New Roman" w:hAnsi="Times New Roman" w:cs="Times New Roman"/>
          <w:bCs/>
          <w:sz w:val="24"/>
          <w:szCs w:val="24"/>
        </w:rPr>
      </w:pPr>
      <w:r w:rsidRPr="00477916">
        <w:rPr>
          <w:rFonts w:ascii="Times New Roman" w:hAnsi="Times New Roman" w:cs="Times New Roman"/>
          <w:bCs/>
          <w:sz w:val="24"/>
          <w:szCs w:val="24"/>
        </w:rPr>
        <w:t>Dertil er begge lægehuse er enige om, at samarbejdet kun er et ekstra gode for borgerne i kommunen. De borgere</w:t>
      </w:r>
      <w:r w:rsidR="005C4539">
        <w:rPr>
          <w:rFonts w:ascii="Times New Roman" w:hAnsi="Times New Roman" w:cs="Times New Roman"/>
          <w:bCs/>
          <w:sz w:val="24"/>
          <w:szCs w:val="24"/>
        </w:rPr>
        <w:t>,</w:t>
      </w:r>
      <w:r w:rsidRPr="00477916">
        <w:rPr>
          <w:rFonts w:ascii="Times New Roman" w:hAnsi="Times New Roman" w:cs="Times New Roman"/>
          <w:bCs/>
          <w:sz w:val="24"/>
          <w:szCs w:val="24"/>
        </w:rPr>
        <w:t xml:space="preserve"> som har haft et paramedicinertilsyn, beretter om at føle sig både set, hørt og taget </w:t>
      </w:r>
      <w:r w:rsidRPr="00477916">
        <w:rPr>
          <w:rFonts w:ascii="Times New Roman" w:hAnsi="Times New Roman" w:cs="Times New Roman"/>
          <w:bCs/>
          <w:sz w:val="24"/>
          <w:szCs w:val="24"/>
        </w:rPr>
        <w:lastRenderedPageBreak/>
        <w:t>alvorligt, og har derfor været ekstra trygge ved at skulle forblive i eget hjem. Begge håber ligeledes at samarbejdet</w:t>
      </w:r>
      <w:r w:rsidR="005C4539">
        <w:rPr>
          <w:rFonts w:ascii="Times New Roman" w:hAnsi="Times New Roman" w:cs="Times New Roman"/>
          <w:bCs/>
          <w:sz w:val="24"/>
          <w:szCs w:val="24"/>
        </w:rPr>
        <w:t xml:space="preserve"> </w:t>
      </w:r>
      <w:r w:rsidR="0050489C">
        <w:rPr>
          <w:rFonts w:ascii="Times New Roman" w:hAnsi="Times New Roman" w:cs="Times New Roman"/>
          <w:bCs/>
          <w:sz w:val="24"/>
          <w:szCs w:val="24"/>
        </w:rPr>
        <w:t xml:space="preserve">fortsat </w:t>
      </w:r>
      <w:r w:rsidRPr="00477916">
        <w:rPr>
          <w:rFonts w:ascii="Times New Roman" w:hAnsi="Times New Roman" w:cs="Times New Roman"/>
          <w:bCs/>
          <w:sz w:val="24"/>
          <w:szCs w:val="24"/>
        </w:rPr>
        <w:t>kan b</w:t>
      </w:r>
      <w:r w:rsidR="005C4539">
        <w:rPr>
          <w:rFonts w:ascii="Times New Roman" w:hAnsi="Times New Roman" w:cs="Times New Roman"/>
          <w:bCs/>
          <w:sz w:val="24"/>
          <w:szCs w:val="24"/>
        </w:rPr>
        <w:t>e</w:t>
      </w:r>
      <w:r w:rsidRPr="00477916">
        <w:rPr>
          <w:rFonts w:ascii="Times New Roman" w:hAnsi="Times New Roman" w:cs="Times New Roman"/>
          <w:bCs/>
          <w:sz w:val="24"/>
          <w:szCs w:val="24"/>
        </w:rPr>
        <w:t>stå</w:t>
      </w:r>
      <w:r w:rsidR="0050489C">
        <w:rPr>
          <w:rFonts w:ascii="Times New Roman" w:hAnsi="Times New Roman" w:cs="Times New Roman"/>
          <w:bCs/>
          <w:sz w:val="24"/>
          <w:szCs w:val="24"/>
        </w:rPr>
        <w:t xml:space="preserve"> og medvirke til</w:t>
      </w:r>
      <w:r w:rsidRPr="00477916">
        <w:rPr>
          <w:rFonts w:ascii="Times New Roman" w:hAnsi="Times New Roman" w:cs="Times New Roman"/>
          <w:bCs/>
          <w:sz w:val="24"/>
          <w:szCs w:val="24"/>
        </w:rPr>
        <w:t xml:space="preserve"> at forebygge unødvendige indlæggelser. </w:t>
      </w:r>
    </w:p>
    <w:p w14:paraId="3FD55267" w14:textId="294E2580" w:rsidR="00321B3C" w:rsidRPr="00477916" w:rsidRDefault="004C5D1B" w:rsidP="004C5D1B">
      <w:pPr>
        <w:pStyle w:val="Overskrift2"/>
      </w:pPr>
      <w:bookmarkStart w:id="22" w:name="_Toc143090718"/>
      <w:r>
        <w:t>4.2 Kompetencer og personligt ken</w:t>
      </w:r>
      <w:r w:rsidR="00DD044D">
        <w:t>d</w:t>
      </w:r>
      <w:r>
        <w:t>skab</w:t>
      </w:r>
      <w:bookmarkEnd w:id="22"/>
    </w:p>
    <w:p w14:paraId="708864AA" w14:textId="5A30F1E1" w:rsidR="00321B3C" w:rsidRPr="00477916" w:rsidRDefault="00321B3C" w:rsidP="00321B3C">
      <w:pPr>
        <w:spacing w:line="360" w:lineRule="auto"/>
        <w:rPr>
          <w:rFonts w:ascii="Times New Roman" w:hAnsi="Times New Roman" w:cs="Times New Roman"/>
          <w:sz w:val="24"/>
          <w:szCs w:val="24"/>
        </w:rPr>
      </w:pPr>
      <w:r w:rsidRPr="00477916">
        <w:rPr>
          <w:rFonts w:ascii="Times New Roman" w:hAnsi="Times New Roman" w:cs="Times New Roman"/>
          <w:sz w:val="24"/>
          <w:szCs w:val="24"/>
        </w:rPr>
        <w:t>Repræsentanterne beretter om</w:t>
      </w:r>
      <w:r w:rsidR="00A47AD4">
        <w:rPr>
          <w:rFonts w:ascii="Times New Roman" w:hAnsi="Times New Roman" w:cs="Times New Roman"/>
          <w:sz w:val="24"/>
          <w:szCs w:val="24"/>
        </w:rPr>
        <w:t>,</w:t>
      </w:r>
      <w:r w:rsidRPr="00477916">
        <w:rPr>
          <w:rFonts w:ascii="Times New Roman" w:hAnsi="Times New Roman" w:cs="Times New Roman"/>
          <w:sz w:val="24"/>
          <w:szCs w:val="24"/>
        </w:rPr>
        <w:t xml:space="preserve"> at personalet i begge lægehuse har helt styr på</w:t>
      </w:r>
      <w:r w:rsidR="00A47AD4">
        <w:rPr>
          <w:rFonts w:ascii="Times New Roman" w:hAnsi="Times New Roman" w:cs="Times New Roman"/>
          <w:sz w:val="24"/>
          <w:szCs w:val="24"/>
        </w:rPr>
        <w:t>,</w:t>
      </w:r>
      <w:r w:rsidRPr="00477916">
        <w:rPr>
          <w:rFonts w:ascii="Times New Roman" w:hAnsi="Times New Roman" w:cs="Times New Roman"/>
          <w:sz w:val="24"/>
          <w:szCs w:val="24"/>
        </w:rPr>
        <w:t xml:space="preserve"> hvilke faglige kompetencer paramedicinerne besidder, samt at deres sygeplejersker i lægehuset er helt skarpe på</w:t>
      </w:r>
      <w:r w:rsidR="00A47AD4">
        <w:rPr>
          <w:rFonts w:ascii="Times New Roman" w:hAnsi="Times New Roman" w:cs="Times New Roman"/>
          <w:sz w:val="24"/>
          <w:szCs w:val="24"/>
        </w:rPr>
        <w:t>,</w:t>
      </w:r>
      <w:r w:rsidRPr="00477916">
        <w:rPr>
          <w:rFonts w:ascii="Times New Roman" w:hAnsi="Times New Roman" w:cs="Times New Roman"/>
          <w:sz w:val="24"/>
          <w:szCs w:val="24"/>
        </w:rPr>
        <w:t xml:space="preserve"> hvad paramedicinerne kan. Personalet i lægehusene har, ligeledes med hjemmesygeplejerskerne, haft mulighed for at møde en af paramedicinerne og se udstyret i paramedicinerbilen, men modsat hjemmesygeplejen, er det ikke noget særligt det ene lægehus mener at have haft betydelig gavn af. Esther udtrykker det således:</w:t>
      </w:r>
    </w:p>
    <w:p w14:paraId="3B8AC079" w14:textId="2EA20F32" w:rsidR="00321B3C" w:rsidRPr="00477916" w:rsidRDefault="00321B3C" w:rsidP="00321B3C">
      <w:pPr>
        <w:spacing w:line="360" w:lineRule="auto"/>
        <w:jc w:val="center"/>
        <w:rPr>
          <w:rFonts w:ascii="Times New Roman" w:hAnsi="Times New Roman" w:cs="Times New Roman"/>
          <w:sz w:val="24"/>
          <w:szCs w:val="24"/>
        </w:rPr>
      </w:pPr>
      <w:r w:rsidRPr="00477916">
        <w:rPr>
          <w:rFonts w:ascii="Times New Roman" w:hAnsi="Times New Roman" w:cs="Times New Roman"/>
          <w:sz w:val="24"/>
          <w:szCs w:val="24"/>
        </w:rPr>
        <w:t>”</w:t>
      </w:r>
      <w:r w:rsidRPr="00477916">
        <w:rPr>
          <w:rFonts w:ascii="Times New Roman" w:hAnsi="Times New Roman" w:cs="Times New Roman"/>
          <w:i/>
          <w:iCs/>
          <w:sz w:val="24"/>
          <w:szCs w:val="24"/>
        </w:rPr>
        <w:t>Der er ikke nogen heroppe der ikke ved</w:t>
      </w:r>
      <w:r w:rsidR="00775F25">
        <w:rPr>
          <w:rFonts w:ascii="Times New Roman" w:hAnsi="Times New Roman" w:cs="Times New Roman"/>
          <w:i/>
          <w:iCs/>
          <w:sz w:val="24"/>
          <w:szCs w:val="24"/>
        </w:rPr>
        <w:t>,</w:t>
      </w:r>
      <w:r w:rsidRPr="00477916">
        <w:rPr>
          <w:rFonts w:ascii="Times New Roman" w:hAnsi="Times New Roman" w:cs="Times New Roman"/>
          <w:i/>
          <w:iCs/>
          <w:sz w:val="24"/>
          <w:szCs w:val="24"/>
        </w:rPr>
        <w:t xml:space="preserve"> hvad en paramediciner laver, og vi har ikke brug for at se hans bil. Vi har ikke brug for at se hans tøj. Altså vi ved godt</w:t>
      </w:r>
      <w:r w:rsidR="00775F25">
        <w:rPr>
          <w:rFonts w:ascii="Times New Roman" w:hAnsi="Times New Roman" w:cs="Times New Roman"/>
          <w:i/>
          <w:iCs/>
          <w:sz w:val="24"/>
          <w:szCs w:val="24"/>
        </w:rPr>
        <w:t>,</w:t>
      </w:r>
      <w:r w:rsidRPr="00477916">
        <w:rPr>
          <w:rFonts w:ascii="Times New Roman" w:hAnsi="Times New Roman" w:cs="Times New Roman"/>
          <w:i/>
          <w:iCs/>
          <w:sz w:val="24"/>
          <w:szCs w:val="24"/>
        </w:rPr>
        <w:t xml:space="preserve"> hvad han laver. Det har vi ikke brug for. Og jeg tænker ikke</w:t>
      </w:r>
      <w:r w:rsidR="00775F25">
        <w:rPr>
          <w:rFonts w:ascii="Times New Roman" w:hAnsi="Times New Roman" w:cs="Times New Roman"/>
          <w:i/>
          <w:iCs/>
          <w:sz w:val="24"/>
          <w:szCs w:val="24"/>
        </w:rPr>
        <w:t>,</w:t>
      </w:r>
      <w:r w:rsidRPr="00477916">
        <w:rPr>
          <w:rFonts w:ascii="Times New Roman" w:hAnsi="Times New Roman" w:cs="Times New Roman"/>
          <w:i/>
          <w:iCs/>
          <w:sz w:val="24"/>
          <w:szCs w:val="24"/>
        </w:rPr>
        <w:t xml:space="preserve"> det gør</w:t>
      </w:r>
      <w:r w:rsidR="00775F25">
        <w:rPr>
          <w:rFonts w:ascii="Times New Roman" w:hAnsi="Times New Roman" w:cs="Times New Roman"/>
          <w:i/>
          <w:iCs/>
          <w:sz w:val="24"/>
          <w:szCs w:val="24"/>
        </w:rPr>
        <w:t>,</w:t>
      </w:r>
      <w:r w:rsidRPr="00477916">
        <w:rPr>
          <w:rFonts w:ascii="Times New Roman" w:hAnsi="Times New Roman" w:cs="Times New Roman"/>
          <w:i/>
          <w:iCs/>
          <w:sz w:val="24"/>
          <w:szCs w:val="24"/>
        </w:rPr>
        <w:t xml:space="preserve"> at vi ved hvad det er han har i sin bil og hvad han kan, altså det gør ikke noget for vores samarbejde. … når vi sender en ud, så ved vi</w:t>
      </w:r>
      <w:r w:rsidR="00887381">
        <w:rPr>
          <w:rFonts w:ascii="Times New Roman" w:hAnsi="Times New Roman" w:cs="Times New Roman"/>
          <w:i/>
          <w:iCs/>
          <w:sz w:val="24"/>
          <w:szCs w:val="24"/>
        </w:rPr>
        <w:t>,</w:t>
      </w:r>
      <w:r w:rsidRPr="00477916">
        <w:rPr>
          <w:rFonts w:ascii="Times New Roman" w:hAnsi="Times New Roman" w:cs="Times New Roman"/>
          <w:i/>
          <w:iCs/>
          <w:sz w:val="24"/>
          <w:szCs w:val="24"/>
        </w:rPr>
        <w:t xml:space="preserve"> det er det</w:t>
      </w:r>
      <w:r w:rsidR="00887381">
        <w:rPr>
          <w:rFonts w:ascii="Times New Roman" w:hAnsi="Times New Roman" w:cs="Times New Roman"/>
          <w:i/>
          <w:iCs/>
          <w:sz w:val="24"/>
          <w:szCs w:val="24"/>
        </w:rPr>
        <w:t>,</w:t>
      </w:r>
      <w:r w:rsidRPr="00477916">
        <w:rPr>
          <w:rFonts w:ascii="Times New Roman" w:hAnsi="Times New Roman" w:cs="Times New Roman"/>
          <w:i/>
          <w:iCs/>
          <w:sz w:val="24"/>
          <w:szCs w:val="24"/>
        </w:rPr>
        <w:t xml:space="preserve"> de kan ud fra den uddannelse</w:t>
      </w:r>
      <w:r w:rsidR="00887381">
        <w:rPr>
          <w:rFonts w:ascii="Times New Roman" w:hAnsi="Times New Roman" w:cs="Times New Roman"/>
          <w:i/>
          <w:iCs/>
          <w:sz w:val="24"/>
          <w:szCs w:val="24"/>
        </w:rPr>
        <w:t>,</w:t>
      </w:r>
      <w:r w:rsidRPr="00477916">
        <w:rPr>
          <w:rFonts w:ascii="Times New Roman" w:hAnsi="Times New Roman" w:cs="Times New Roman"/>
          <w:i/>
          <w:iCs/>
          <w:sz w:val="24"/>
          <w:szCs w:val="24"/>
        </w:rPr>
        <w:t xml:space="preserve"> de har</w:t>
      </w:r>
      <w:r w:rsidRPr="00477916">
        <w:rPr>
          <w:rFonts w:ascii="Times New Roman" w:hAnsi="Times New Roman" w:cs="Times New Roman"/>
          <w:sz w:val="24"/>
          <w:szCs w:val="24"/>
        </w:rPr>
        <w:t>.” (Esther s. 5)</w:t>
      </w:r>
    </w:p>
    <w:p w14:paraId="5506BF64" w14:textId="77777777" w:rsidR="00321B3C" w:rsidRPr="00477916" w:rsidRDefault="00321B3C" w:rsidP="00321B3C">
      <w:pPr>
        <w:spacing w:line="360" w:lineRule="auto"/>
        <w:rPr>
          <w:rFonts w:ascii="Times New Roman" w:hAnsi="Times New Roman" w:cs="Times New Roman"/>
          <w:sz w:val="24"/>
          <w:szCs w:val="24"/>
        </w:rPr>
      </w:pPr>
      <w:r w:rsidRPr="00477916">
        <w:rPr>
          <w:rFonts w:ascii="Times New Roman" w:hAnsi="Times New Roman" w:cs="Times New Roman"/>
          <w:sz w:val="24"/>
          <w:szCs w:val="24"/>
        </w:rPr>
        <w:t xml:space="preserve">Det eneste, der hersker en smule tvivl om fra begge lægehuse, er, hvilke blodprøver paramedicinerne kan tage og i hvilke situationer. Et nyt redskab paramedicinerne fik på bilerne pr. 1. februar. </w:t>
      </w:r>
    </w:p>
    <w:p w14:paraId="572B76CC" w14:textId="43DEA744" w:rsidR="00321B3C" w:rsidRPr="00477916" w:rsidRDefault="00321B3C" w:rsidP="00A206D1">
      <w:pPr>
        <w:spacing w:line="360" w:lineRule="auto"/>
        <w:rPr>
          <w:rFonts w:ascii="Times New Roman" w:hAnsi="Times New Roman" w:cs="Times New Roman"/>
          <w:sz w:val="24"/>
          <w:szCs w:val="24"/>
        </w:rPr>
      </w:pPr>
      <w:r w:rsidRPr="00477916">
        <w:rPr>
          <w:rFonts w:ascii="Times New Roman" w:hAnsi="Times New Roman" w:cs="Times New Roman"/>
          <w:sz w:val="24"/>
          <w:szCs w:val="24"/>
        </w:rPr>
        <w:t>Det personlige kendskab til paramedicinerne har ikke ændret sig betragteligt siden samarbejdets start, da paramedicinerne sjældent kommer i lægehusene. Den ene repræsentant fortæller</w:t>
      </w:r>
      <w:r w:rsidR="00785B81">
        <w:rPr>
          <w:rFonts w:ascii="Times New Roman" w:hAnsi="Times New Roman" w:cs="Times New Roman"/>
          <w:sz w:val="24"/>
          <w:szCs w:val="24"/>
        </w:rPr>
        <w:t>,</w:t>
      </w:r>
      <w:r w:rsidRPr="00477916">
        <w:rPr>
          <w:rFonts w:ascii="Times New Roman" w:hAnsi="Times New Roman" w:cs="Times New Roman"/>
          <w:sz w:val="24"/>
          <w:szCs w:val="24"/>
        </w:rPr>
        <w:t xml:space="preserve"> at de faktisk havde et </w:t>
      </w:r>
      <w:r w:rsidR="00785B81">
        <w:rPr>
          <w:rFonts w:ascii="Times New Roman" w:hAnsi="Times New Roman" w:cs="Times New Roman"/>
          <w:sz w:val="24"/>
          <w:szCs w:val="24"/>
        </w:rPr>
        <w:t>vist</w:t>
      </w:r>
      <w:r w:rsidRPr="00477916">
        <w:rPr>
          <w:rFonts w:ascii="Times New Roman" w:hAnsi="Times New Roman" w:cs="Times New Roman"/>
          <w:sz w:val="24"/>
          <w:szCs w:val="24"/>
        </w:rPr>
        <w:t xml:space="preserve"> kendskab til dem inden, da paramedicinerne under COVID-19 jævnligt kom forbi med prøver. Men trods det, at de har base lige ved siden af det ene lægehus, ser de ikke noget til hinanden. Ingen af repræsentanterne mener dog, at det manglende personlige kendskab har stor betydning for samarbejdet imellem dem. ”</w:t>
      </w:r>
      <w:r w:rsidRPr="00477916">
        <w:rPr>
          <w:rFonts w:ascii="Times New Roman" w:hAnsi="Times New Roman" w:cs="Times New Roman"/>
          <w:i/>
          <w:iCs/>
          <w:sz w:val="24"/>
          <w:szCs w:val="24"/>
        </w:rPr>
        <w:t>… Og jeg ved heller ikke</w:t>
      </w:r>
      <w:r w:rsidR="00FD77F8">
        <w:rPr>
          <w:rFonts w:ascii="Times New Roman" w:hAnsi="Times New Roman" w:cs="Times New Roman"/>
          <w:i/>
          <w:iCs/>
          <w:sz w:val="24"/>
          <w:szCs w:val="24"/>
        </w:rPr>
        <w:t>,</w:t>
      </w:r>
      <w:r w:rsidRPr="00477916">
        <w:rPr>
          <w:rFonts w:ascii="Times New Roman" w:hAnsi="Times New Roman" w:cs="Times New Roman"/>
          <w:i/>
          <w:iCs/>
          <w:sz w:val="24"/>
          <w:szCs w:val="24"/>
        </w:rPr>
        <w:t xml:space="preserve"> om det vil gøre et bedre samarbejde. Altså, det ved jeg ikke. Det er jo svært at sige. Men de har jo også en dagligdag</w:t>
      </w:r>
      <w:r w:rsidR="00FD77F8">
        <w:rPr>
          <w:rFonts w:ascii="Times New Roman" w:hAnsi="Times New Roman" w:cs="Times New Roman"/>
          <w:i/>
          <w:iCs/>
          <w:sz w:val="24"/>
          <w:szCs w:val="24"/>
        </w:rPr>
        <w:t>,</w:t>
      </w:r>
      <w:r w:rsidRPr="00477916">
        <w:rPr>
          <w:rFonts w:ascii="Times New Roman" w:hAnsi="Times New Roman" w:cs="Times New Roman"/>
          <w:i/>
          <w:iCs/>
          <w:sz w:val="24"/>
          <w:szCs w:val="24"/>
        </w:rPr>
        <w:t xml:space="preserve"> og vi har jo også en dagligdag, så vi har jo heller ikke tid til </w:t>
      </w:r>
      <w:proofErr w:type="gramStart"/>
      <w:r w:rsidRPr="00477916">
        <w:rPr>
          <w:rFonts w:ascii="Times New Roman" w:hAnsi="Times New Roman" w:cs="Times New Roman"/>
          <w:i/>
          <w:iCs/>
          <w:sz w:val="24"/>
          <w:szCs w:val="24"/>
        </w:rPr>
        <w:t>de</w:t>
      </w:r>
      <w:proofErr w:type="gramEnd"/>
      <w:r w:rsidRPr="00477916">
        <w:rPr>
          <w:rFonts w:ascii="Times New Roman" w:hAnsi="Times New Roman" w:cs="Times New Roman"/>
          <w:i/>
          <w:iCs/>
          <w:sz w:val="24"/>
          <w:szCs w:val="24"/>
        </w:rPr>
        <w:t xml:space="preserve"> der kaffemøder.” </w:t>
      </w:r>
      <w:r w:rsidRPr="00477916">
        <w:rPr>
          <w:rFonts w:ascii="Times New Roman" w:hAnsi="Times New Roman" w:cs="Times New Roman"/>
          <w:sz w:val="24"/>
          <w:szCs w:val="24"/>
        </w:rPr>
        <w:t xml:space="preserve">(Esther s. 7). </w:t>
      </w:r>
      <w:r w:rsidRPr="00477916">
        <w:rPr>
          <w:rFonts w:ascii="Times New Roman" w:hAnsi="Times New Roman" w:cs="Times New Roman"/>
          <w:sz w:val="24"/>
          <w:szCs w:val="24"/>
        </w:rPr>
        <w:br/>
        <w:t>Men modsat hjemmesygeplejerskerne</w:t>
      </w:r>
      <w:r w:rsidR="00FD77F8">
        <w:rPr>
          <w:rFonts w:ascii="Times New Roman" w:hAnsi="Times New Roman" w:cs="Times New Roman"/>
          <w:sz w:val="24"/>
          <w:szCs w:val="24"/>
        </w:rPr>
        <w:t>,</w:t>
      </w:r>
      <w:r w:rsidRPr="00477916">
        <w:rPr>
          <w:rFonts w:ascii="Times New Roman" w:hAnsi="Times New Roman" w:cs="Times New Roman"/>
          <w:sz w:val="24"/>
          <w:szCs w:val="24"/>
        </w:rPr>
        <w:t xml:space="preserve"> som står ude ved borgeren sammen med paramedicineren og dermed har direkte kontakt med hinanden, er paramedicineren alene ude ved borgeren</w:t>
      </w:r>
      <w:r w:rsidR="00DC53D2">
        <w:rPr>
          <w:rFonts w:ascii="Times New Roman" w:hAnsi="Times New Roman" w:cs="Times New Roman"/>
          <w:sz w:val="24"/>
          <w:szCs w:val="24"/>
        </w:rPr>
        <w:t>,</w:t>
      </w:r>
      <w:r w:rsidRPr="00477916">
        <w:rPr>
          <w:rFonts w:ascii="Times New Roman" w:hAnsi="Times New Roman" w:cs="Times New Roman"/>
          <w:sz w:val="24"/>
          <w:szCs w:val="24"/>
        </w:rPr>
        <w:t xml:space="preserve"> når de er rekvireret af lægehuset. Den primære kommunikation mellem lægehus og paramediciner foregår derfor telefonisk, og ofte får lægehuset blot en tilbagemelding efter besøget. På den måde foregår der ikke samme sparring mellem lægehus og paramediciner, som der virker til at finde sted mellem paramedicinerne og hjemmesygeplejerskerne. Marianne udtrykker det således: ”</w:t>
      </w:r>
      <w:r w:rsidRPr="00477916">
        <w:rPr>
          <w:rFonts w:ascii="Times New Roman" w:hAnsi="Times New Roman" w:cs="Times New Roman"/>
          <w:i/>
          <w:iCs/>
          <w:sz w:val="24"/>
          <w:szCs w:val="24"/>
        </w:rPr>
        <w:t xml:space="preserve">… det (samarbejdet) </w:t>
      </w:r>
      <w:r w:rsidRPr="00477916">
        <w:rPr>
          <w:rFonts w:ascii="Times New Roman" w:hAnsi="Times New Roman" w:cs="Times New Roman"/>
          <w:i/>
          <w:iCs/>
          <w:sz w:val="24"/>
          <w:szCs w:val="24"/>
        </w:rPr>
        <w:lastRenderedPageBreak/>
        <w:t xml:space="preserve">lægger jo heller ikke helt op til at vi bare skal ringe og spørge dem til råds eller et eller andet, eller, det er jo enten eller.” </w:t>
      </w:r>
      <w:r w:rsidRPr="00477916">
        <w:rPr>
          <w:rFonts w:ascii="Times New Roman" w:hAnsi="Times New Roman" w:cs="Times New Roman"/>
          <w:sz w:val="24"/>
          <w:szCs w:val="24"/>
        </w:rPr>
        <w:t xml:space="preserve">(Marianne s. 5). Trods et manglende personligt kendskab til paramedicinerne, er begge lægehuse, ifølge repræsentanterne, dog fint tilfredse med samarbejdet med paramedicinerne. </w:t>
      </w:r>
    </w:p>
    <w:p w14:paraId="43E4154F" w14:textId="081D6319" w:rsidR="00FD095E" w:rsidRDefault="00DD044D" w:rsidP="00DD044D">
      <w:pPr>
        <w:pStyle w:val="Overskrift2"/>
      </w:pPr>
      <w:bookmarkStart w:id="23" w:name="_Toc143090719"/>
      <w:r>
        <w:t>4.3 Hjemmesygeplejen versus paramedicinerne</w:t>
      </w:r>
      <w:bookmarkEnd w:id="23"/>
    </w:p>
    <w:p w14:paraId="7E0DF5D3" w14:textId="109BCBBF" w:rsidR="00321B3C" w:rsidRDefault="00321B3C" w:rsidP="00321B3C">
      <w:pPr>
        <w:spacing w:line="360" w:lineRule="auto"/>
        <w:rPr>
          <w:rFonts w:ascii="Times New Roman" w:hAnsi="Times New Roman" w:cs="Times New Roman"/>
          <w:sz w:val="24"/>
          <w:szCs w:val="24"/>
        </w:rPr>
      </w:pPr>
      <w:r w:rsidRPr="00477916">
        <w:rPr>
          <w:rFonts w:ascii="Times New Roman" w:hAnsi="Times New Roman" w:cs="Times New Roman"/>
          <w:sz w:val="24"/>
          <w:szCs w:val="24"/>
        </w:rPr>
        <w:t>Som nævnt, benytter det ene lægehus sig fortsat jævnligt af hjemmesygeplejen til hjemmebesøg. Marianne forklarer, at de fleste af sygeplejerskerne i lægehuset selv har været i hjemmesygeplejen, og at de derfor har et indgående kendskab til de nuværende hjemmesygeplejersker både rent fagligt men også personligt. De</w:t>
      </w:r>
      <w:r w:rsidR="00D87F8E">
        <w:rPr>
          <w:rFonts w:ascii="Times New Roman" w:hAnsi="Times New Roman" w:cs="Times New Roman"/>
          <w:sz w:val="24"/>
          <w:szCs w:val="24"/>
        </w:rPr>
        <w:t>r</w:t>
      </w:r>
      <w:r w:rsidRPr="00477916">
        <w:rPr>
          <w:rFonts w:ascii="Times New Roman" w:hAnsi="Times New Roman" w:cs="Times New Roman"/>
          <w:sz w:val="24"/>
          <w:szCs w:val="24"/>
        </w:rPr>
        <w:t xml:space="preserve"> er derfor både en rigtig god relation og et godt samarbejde mellem dette lægehus og hjemmesygeplejen. </w:t>
      </w:r>
      <w:r w:rsidRPr="00477916">
        <w:rPr>
          <w:rFonts w:ascii="Times New Roman" w:hAnsi="Times New Roman" w:cs="Times New Roman"/>
          <w:sz w:val="24"/>
          <w:szCs w:val="24"/>
        </w:rPr>
        <w:br/>
        <w:t>Modsat står det til i det andet lægehus, hvor de slet ikke benytter sig at hjemmesygeplejen længere. Ifølge Esther skyldes det til dels at arbejdsgangen er større ved brug af hjemmesygeplejen kontra paramedicinerne. Hun forklarer</w:t>
      </w:r>
      <w:r w:rsidR="00EF48BF">
        <w:rPr>
          <w:rFonts w:ascii="Times New Roman" w:hAnsi="Times New Roman" w:cs="Times New Roman"/>
          <w:sz w:val="24"/>
          <w:szCs w:val="24"/>
        </w:rPr>
        <w:t>,</w:t>
      </w:r>
      <w:r w:rsidRPr="00477916">
        <w:rPr>
          <w:rFonts w:ascii="Times New Roman" w:hAnsi="Times New Roman" w:cs="Times New Roman"/>
          <w:sz w:val="24"/>
          <w:szCs w:val="24"/>
        </w:rPr>
        <w:t xml:space="preserve"> at ved et hjemmebesøg, melder hjemmesygeplejersken tilbage til lægehuset, som så skal konferere med en læge</w:t>
      </w:r>
      <w:r w:rsidR="00EF48BF">
        <w:rPr>
          <w:rFonts w:ascii="Times New Roman" w:hAnsi="Times New Roman" w:cs="Times New Roman"/>
          <w:sz w:val="24"/>
          <w:szCs w:val="24"/>
        </w:rPr>
        <w:t>. V</w:t>
      </w:r>
      <w:r w:rsidRPr="00477916">
        <w:rPr>
          <w:rFonts w:ascii="Times New Roman" w:hAnsi="Times New Roman" w:cs="Times New Roman"/>
          <w:sz w:val="24"/>
          <w:szCs w:val="24"/>
        </w:rPr>
        <w:t>urderes det</w:t>
      </w:r>
      <w:r w:rsidR="00EF48BF">
        <w:rPr>
          <w:rFonts w:ascii="Times New Roman" w:hAnsi="Times New Roman" w:cs="Times New Roman"/>
          <w:sz w:val="24"/>
          <w:szCs w:val="24"/>
        </w:rPr>
        <w:t>,</w:t>
      </w:r>
      <w:r w:rsidRPr="00477916">
        <w:rPr>
          <w:rFonts w:ascii="Times New Roman" w:hAnsi="Times New Roman" w:cs="Times New Roman"/>
          <w:sz w:val="24"/>
          <w:szCs w:val="24"/>
        </w:rPr>
        <w:t xml:space="preserve"> at patienten skal indlægges, skal lægehuset kontakte AMK. Hvorimod en rekvireret paramediciner</w:t>
      </w:r>
      <w:r w:rsidR="00FF58CF">
        <w:rPr>
          <w:rFonts w:ascii="Times New Roman" w:hAnsi="Times New Roman" w:cs="Times New Roman"/>
          <w:sz w:val="24"/>
          <w:szCs w:val="24"/>
        </w:rPr>
        <w:t>, som</w:t>
      </w:r>
      <w:r w:rsidRPr="00477916">
        <w:rPr>
          <w:rFonts w:ascii="Times New Roman" w:hAnsi="Times New Roman" w:cs="Times New Roman"/>
          <w:sz w:val="24"/>
          <w:szCs w:val="24"/>
        </w:rPr>
        <w:t xml:space="preserve"> ude på stedet vurderer indlæggelse, så rekvirerer de selv en ambulance og melder tilbage til lægehuset</w:t>
      </w:r>
      <w:r w:rsidR="005A221F">
        <w:rPr>
          <w:rFonts w:ascii="Times New Roman" w:hAnsi="Times New Roman" w:cs="Times New Roman"/>
          <w:sz w:val="24"/>
          <w:szCs w:val="24"/>
        </w:rPr>
        <w:t>,</w:t>
      </w:r>
      <w:r w:rsidRPr="00477916">
        <w:rPr>
          <w:rFonts w:ascii="Times New Roman" w:hAnsi="Times New Roman" w:cs="Times New Roman"/>
          <w:sz w:val="24"/>
          <w:szCs w:val="24"/>
        </w:rPr>
        <w:t xml:space="preserve"> at patienten indlægges. </w:t>
      </w:r>
      <w:r w:rsidRPr="00477916">
        <w:rPr>
          <w:rFonts w:ascii="Times New Roman" w:hAnsi="Times New Roman" w:cs="Times New Roman"/>
          <w:sz w:val="24"/>
          <w:szCs w:val="24"/>
        </w:rPr>
        <w:br/>
        <w:t xml:space="preserve">Derudover udtrykker Esther også følgende:  </w:t>
      </w:r>
      <w:r w:rsidRPr="00477916">
        <w:rPr>
          <w:rFonts w:ascii="Times New Roman" w:hAnsi="Times New Roman" w:cs="Times New Roman"/>
          <w:i/>
          <w:iCs/>
          <w:sz w:val="24"/>
          <w:szCs w:val="24"/>
        </w:rPr>
        <w:t>”… man kunne godt mene og tænke, at hjemmesygeplejen de skulle kende patienten bedre, men det gør de ikke. … Det kan lige så godt være en akutsygeplejerske fra den anden ende af kommunen</w:t>
      </w:r>
      <w:r w:rsidR="005A221F">
        <w:rPr>
          <w:rFonts w:ascii="Times New Roman" w:hAnsi="Times New Roman" w:cs="Times New Roman"/>
          <w:i/>
          <w:iCs/>
          <w:sz w:val="24"/>
          <w:szCs w:val="24"/>
        </w:rPr>
        <w:t>,</w:t>
      </w:r>
      <w:r w:rsidRPr="00477916">
        <w:rPr>
          <w:rFonts w:ascii="Times New Roman" w:hAnsi="Times New Roman" w:cs="Times New Roman"/>
          <w:i/>
          <w:iCs/>
          <w:sz w:val="24"/>
          <w:szCs w:val="24"/>
        </w:rPr>
        <w:t xml:space="preserve"> der kommer.” </w:t>
      </w:r>
      <w:r w:rsidRPr="00477916">
        <w:rPr>
          <w:rFonts w:ascii="Times New Roman" w:hAnsi="Times New Roman" w:cs="Times New Roman"/>
          <w:sz w:val="24"/>
          <w:szCs w:val="24"/>
        </w:rPr>
        <w:t>(Esther s. 11). Dermed mener Esther ikke</w:t>
      </w:r>
      <w:r w:rsidR="005A221F">
        <w:rPr>
          <w:rFonts w:ascii="Times New Roman" w:hAnsi="Times New Roman" w:cs="Times New Roman"/>
          <w:sz w:val="24"/>
          <w:szCs w:val="24"/>
        </w:rPr>
        <w:t>,</w:t>
      </w:r>
      <w:r w:rsidRPr="00477916">
        <w:rPr>
          <w:rFonts w:ascii="Times New Roman" w:hAnsi="Times New Roman" w:cs="Times New Roman"/>
          <w:sz w:val="24"/>
          <w:szCs w:val="24"/>
        </w:rPr>
        <w:t xml:space="preserve"> at der er større fordel ved at få en hjemmesygeplejerske ud til patienten i forhold til en paramediciner. </w:t>
      </w:r>
    </w:p>
    <w:p w14:paraId="71D6860C" w14:textId="77777777" w:rsidR="00D050F7" w:rsidRDefault="00D050F7" w:rsidP="00321B3C">
      <w:pPr>
        <w:spacing w:line="360" w:lineRule="auto"/>
        <w:rPr>
          <w:rFonts w:ascii="Times New Roman" w:hAnsi="Times New Roman" w:cs="Times New Roman"/>
          <w:sz w:val="24"/>
          <w:szCs w:val="24"/>
        </w:rPr>
      </w:pPr>
    </w:p>
    <w:p w14:paraId="231DFB67" w14:textId="2427E4D7" w:rsidR="00A206D1" w:rsidRPr="00477916" w:rsidRDefault="00DD044D" w:rsidP="00DD044D">
      <w:pPr>
        <w:pStyle w:val="Overskrift1"/>
        <w:numPr>
          <w:ilvl w:val="0"/>
          <w:numId w:val="43"/>
        </w:numPr>
      </w:pPr>
      <w:bookmarkStart w:id="24" w:name="_Toc143090720"/>
      <w:r>
        <w:t>Ingen markante forskelle på fase 2 og fase 2</w:t>
      </w:r>
      <w:bookmarkEnd w:id="24"/>
    </w:p>
    <w:p w14:paraId="575E3896" w14:textId="1090CC08" w:rsidR="006F3D82" w:rsidRPr="00477916" w:rsidRDefault="005D7839" w:rsidP="005D7839">
      <w:pPr>
        <w:spacing w:line="360" w:lineRule="auto"/>
        <w:jc w:val="both"/>
        <w:rPr>
          <w:rFonts w:ascii="Times New Roman" w:hAnsi="Times New Roman" w:cs="Times New Roman"/>
          <w:sz w:val="24"/>
          <w:szCs w:val="24"/>
        </w:rPr>
      </w:pPr>
      <w:r w:rsidRPr="00477916">
        <w:rPr>
          <w:rFonts w:ascii="Times New Roman" w:hAnsi="Times New Roman" w:cs="Times New Roman"/>
          <w:sz w:val="24"/>
          <w:szCs w:val="24"/>
        </w:rPr>
        <w:t xml:space="preserve">I forbindelse med </w:t>
      </w:r>
      <w:r w:rsidR="00F90454" w:rsidRPr="00477916">
        <w:rPr>
          <w:rFonts w:ascii="Times New Roman" w:hAnsi="Times New Roman" w:cs="Times New Roman"/>
          <w:sz w:val="24"/>
          <w:szCs w:val="24"/>
        </w:rPr>
        <w:t>dette</w:t>
      </w:r>
      <w:r w:rsidRPr="00477916">
        <w:rPr>
          <w:rFonts w:ascii="Times New Roman" w:hAnsi="Times New Roman" w:cs="Times New Roman"/>
          <w:sz w:val="24"/>
          <w:szCs w:val="24"/>
        </w:rPr>
        <w:t xml:space="preserve"> forskningsprojekt er der</w:t>
      </w:r>
      <w:r w:rsidR="00A15F62">
        <w:rPr>
          <w:rFonts w:ascii="Times New Roman" w:hAnsi="Times New Roman" w:cs="Times New Roman"/>
          <w:sz w:val="24"/>
          <w:szCs w:val="24"/>
        </w:rPr>
        <w:t>, som nævnt,</w:t>
      </w:r>
      <w:r w:rsidRPr="00477916">
        <w:rPr>
          <w:rFonts w:ascii="Times New Roman" w:hAnsi="Times New Roman" w:cs="Times New Roman"/>
          <w:sz w:val="24"/>
          <w:szCs w:val="24"/>
        </w:rPr>
        <w:t xml:space="preserve"> foretaget en tidligere indledende interviewrunde i opstartsfasen</w:t>
      </w:r>
      <w:r w:rsidR="00A15F62">
        <w:rPr>
          <w:rFonts w:ascii="Times New Roman" w:hAnsi="Times New Roman" w:cs="Times New Roman"/>
          <w:sz w:val="24"/>
          <w:szCs w:val="24"/>
        </w:rPr>
        <w:t xml:space="preserve">. Denne </w:t>
      </w:r>
      <w:r w:rsidRPr="00477916">
        <w:rPr>
          <w:rFonts w:ascii="Times New Roman" w:hAnsi="Times New Roman" w:cs="Times New Roman"/>
          <w:sz w:val="24"/>
          <w:szCs w:val="24"/>
        </w:rPr>
        <w:t xml:space="preserve">havde til formål at bidrage </w:t>
      </w:r>
      <w:r w:rsidR="00A15F62">
        <w:rPr>
          <w:rFonts w:ascii="Times New Roman" w:hAnsi="Times New Roman" w:cs="Times New Roman"/>
          <w:sz w:val="24"/>
          <w:szCs w:val="24"/>
        </w:rPr>
        <w:t>med</w:t>
      </w:r>
      <w:r w:rsidRPr="00477916">
        <w:rPr>
          <w:rFonts w:ascii="Times New Roman" w:hAnsi="Times New Roman" w:cs="Times New Roman"/>
          <w:sz w:val="24"/>
          <w:szCs w:val="24"/>
        </w:rPr>
        <w:t xml:space="preserve"> indsigt i</w:t>
      </w:r>
      <w:r w:rsidR="00A15F62">
        <w:rPr>
          <w:rFonts w:ascii="Times New Roman" w:hAnsi="Times New Roman" w:cs="Times New Roman"/>
          <w:sz w:val="24"/>
          <w:szCs w:val="24"/>
        </w:rPr>
        <w:t>,</w:t>
      </w:r>
      <w:r w:rsidRPr="00477916">
        <w:rPr>
          <w:rFonts w:ascii="Times New Roman" w:hAnsi="Times New Roman" w:cs="Times New Roman"/>
          <w:sz w:val="24"/>
          <w:szCs w:val="24"/>
        </w:rPr>
        <w:t xml:space="preserve"> hvilke indledende holdninger og oplevelser de involverede fagfolk havde</w:t>
      </w:r>
      <w:r w:rsidR="00625BE7">
        <w:rPr>
          <w:rFonts w:ascii="Times New Roman" w:hAnsi="Times New Roman" w:cs="Times New Roman"/>
          <w:sz w:val="24"/>
          <w:szCs w:val="24"/>
        </w:rPr>
        <w:t xml:space="preserve"> til og</w:t>
      </w:r>
      <w:r w:rsidRPr="00477916">
        <w:rPr>
          <w:rFonts w:ascii="Times New Roman" w:hAnsi="Times New Roman" w:cs="Times New Roman"/>
          <w:sz w:val="24"/>
          <w:szCs w:val="24"/>
        </w:rPr>
        <w:t xml:space="preserve"> af det tværsektorielle samarbejde</w:t>
      </w:r>
      <w:r w:rsidR="006376F4" w:rsidRPr="00477916">
        <w:rPr>
          <w:rFonts w:ascii="Times New Roman" w:hAnsi="Times New Roman" w:cs="Times New Roman"/>
          <w:sz w:val="24"/>
          <w:szCs w:val="24"/>
        </w:rPr>
        <w:t xml:space="preserve">. </w:t>
      </w:r>
      <w:r w:rsidR="00625BE7">
        <w:rPr>
          <w:rFonts w:ascii="Times New Roman" w:hAnsi="Times New Roman" w:cs="Times New Roman"/>
          <w:sz w:val="24"/>
          <w:szCs w:val="24"/>
        </w:rPr>
        <w:t xml:space="preserve">Denne anden </w:t>
      </w:r>
      <w:r w:rsidRPr="00477916">
        <w:rPr>
          <w:rFonts w:ascii="Times New Roman" w:hAnsi="Times New Roman" w:cs="Times New Roman"/>
          <w:sz w:val="24"/>
          <w:szCs w:val="24"/>
        </w:rPr>
        <w:t xml:space="preserve">interviewrunde har til formål at bidrage </w:t>
      </w:r>
      <w:r w:rsidR="006376F4" w:rsidRPr="00477916">
        <w:rPr>
          <w:rFonts w:ascii="Times New Roman" w:hAnsi="Times New Roman" w:cs="Times New Roman"/>
          <w:sz w:val="24"/>
          <w:szCs w:val="24"/>
        </w:rPr>
        <w:t>med</w:t>
      </w:r>
      <w:r w:rsidRPr="00477916">
        <w:rPr>
          <w:rFonts w:ascii="Times New Roman" w:hAnsi="Times New Roman" w:cs="Times New Roman"/>
          <w:sz w:val="24"/>
          <w:szCs w:val="24"/>
        </w:rPr>
        <w:t xml:space="preserve"> indsigt i</w:t>
      </w:r>
      <w:r w:rsidR="006376F4" w:rsidRPr="00477916">
        <w:rPr>
          <w:rFonts w:ascii="Times New Roman" w:hAnsi="Times New Roman" w:cs="Times New Roman"/>
          <w:sz w:val="24"/>
          <w:szCs w:val="24"/>
        </w:rPr>
        <w:t>,</w:t>
      </w:r>
      <w:r w:rsidRPr="00477916">
        <w:rPr>
          <w:rFonts w:ascii="Times New Roman" w:hAnsi="Times New Roman" w:cs="Times New Roman"/>
          <w:sz w:val="24"/>
          <w:szCs w:val="24"/>
        </w:rPr>
        <w:t xml:space="preserve"> hvordan de involverede fagfolk oplever og forholder sig til det tværsektorielle samarbejde, nu hvor de har haft bedre mulighed for at opnå erfaringer </w:t>
      </w:r>
      <w:r w:rsidR="006376F4" w:rsidRPr="00477916">
        <w:rPr>
          <w:rFonts w:ascii="Times New Roman" w:hAnsi="Times New Roman" w:cs="Times New Roman"/>
          <w:sz w:val="24"/>
          <w:szCs w:val="24"/>
        </w:rPr>
        <w:t xml:space="preserve">med at være en </w:t>
      </w:r>
      <w:r w:rsidRPr="00477916">
        <w:rPr>
          <w:rFonts w:ascii="Times New Roman" w:hAnsi="Times New Roman" w:cs="Times New Roman"/>
          <w:sz w:val="24"/>
          <w:szCs w:val="24"/>
        </w:rPr>
        <w:t>del af samarbejdet.</w:t>
      </w:r>
    </w:p>
    <w:p w14:paraId="0E577237" w14:textId="4C3A0168" w:rsidR="009F1C11" w:rsidRPr="00477916" w:rsidRDefault="00D81085" w:rsidP="005D7839">
      <w:pPr>
        <w:spacing w:line="360" w:lineRule="auto"/>
        <w:jc w:val="both"/>
        <w:rPr>
          <w:rFonts w:ascii="Times New Roman" w:hAnsi="Times New Roman" w:cs="Times New Roman"/>
          <w:sz w:val="24"/>
          <w:szCs w:val="24"/>
        </w:rPr>
      </w:pPr>
      <w:r w:rsidRPr="00477916">
        <w:rPr>
          <w:rFonts w:ascii="Times New Roman" w:hAnsi="Times New Roman" w:cs="Times New Roman"/>
          <w:sz w:val="24"/>
          <w:szCs w:val="24"/>
        </w:rPr>
        <w:lastRenderedPageBreak/>
        <w:t>Som det vil fremgå i det følgende</w:t>
      </w:r>
      <w:r w:rsidR="00C55628" w:rsidRPr="00477916">
        <w:rPr>
          <w:rFonts w:ascii="Times New Roman" w:hAnsi="Times New Roman" w:cs="Times New Roman"/>
          <w:sz w:val="24"/>
          <w:szCs w:val="24"/>
        </w:rPr>
        <w:t xml:space="preserve">, er der </w:t>
      </w:r>
      <w:r w:rsidR="00050C5D">
        <w:rPr>
          <w:rFonts w:ascii="Times New Roman" w:hAnsi="Times New Roman" w:cs="Times New Roman"/>
          <w:sz w:val="24"/>
          <w:szCs w:val="24"/>
        </w:rPr>
        <w:t xml:space="preserve">dog </w:t>
      </w:r>
      <w:r w:rsidR="00C55628" w:rsidRPr="00477916">
        <w:rPr>
          <w:rFonts w:ascii="Times New Roman" w:hAnsi="Times New Roman" w:cs="Times New Roman"/>
          <w:sz w:val="24"/>
          <w:szCs w:val="24"/>
        </w:rPr>
        <w:t>ingen grundlæggende forskelle på fase 1 og 2</w:t>
      </w:r>
      <w:r w:rsidR="00480A3C" w:rsidRPr="00477916">
        <w:rPr>
          <w:rFonts w:ascii="Times New Roman" w:hAnsi="Times New Roman" w:cs="Times New Roman"/>
          <w:sz w:val="24"/>
          <w:szCs w:val="24"/>
        </w:rPr>
        <w:t xml:space="preserve"> – selvom fase 2 har indeholdt flere og mere nuancerede syn</w:t>
      </w:r>
      <w:r w:rsidR="00504980" w:rsidRPr="00477916">
        <w:rPr>
          <w:rFonts w:ascii="Times New Roman" w:hAnsi="Times New Roman" w:cs="Times New Roman"/>
          <w:sz w:val="24"/>
          <w:szCs w:val="24"/>
        </w:rPr>
        <w:t>spunkter.</w:t>
      </w:r>
    </w:p>
    <w:p w14:paraId="095EAFF4" w14:textId="62E5266B" w:rsidR="00FD095E" w:rsidRDefault="00DD044D" w:rsidP="00DD044D">
      <w:pPr>
        <w:pStyle w:val="Overskrift2"/>
      </w:pPr>
      <w:bookmarkStart w:id="25" w:name="_Toc143090721"/>
      <w:r>
        <w:t>5.1 Paramedicinerne og de nye opgaver</w:t>
      </w:r>
      <w:bookmarkEnd w:id="25"/>
    </w:p>
    <w:p w14:paraId="0A0DB8F6" w14:textId="7E366F74" w:rsidR="009F1C11" w:rsidRPr="00477916" w:rsidRDefault="009F1C11" w:rsidP="005D7839">
      <w:pPr>
        <w:spacing w:line="360" w:lineRule="auto"/>
        <w:jc w:val="both"/>
        <w:rPr>
          <w:rFonts w:ascii="Times New Roman" w:hAnsi="Times New Roman" w:cs="Times New Roman"/>
          <w:sz w:val="24"/>
          <w:szCs w:val="24"/>
        </w:rPr>
      </w:pPr>
      <w:r w:rsidRPr="00477916">
        <w:rPr>
          <w:rFonts w:ascii="Times New Roman" w:hAnsi="Times New Roman" w:cs="Times New Roman"/>
          <w:sz w:val="24"/>
          <w:szCs w:val="24"/>
        </w:rPr>
        <w:t>I de</w:t>
      </w:r>
      <w:r w:rsidR="006376F4" w:rsidRPr="00477916">
        <w:rPr>
          <w:rFonts w:ascii="Times New Roman" w:hAnsi="Times New Roman" w:cs="Times New Roman"/>
          <w:sz w:val="24"/>
          <w:szCs w:val="24"/>
        </w:rPr>
        <w:t>n</w:t>
      </w:r>
      <w:r w:rsidRPr="00477916">
        <w:rPr>
          <w:rFonts w:ascii="Times New Roman" w:hAnsi="Times New Roman" w:cs="Times New Roman"/>
          <w:sz w:val="24"/>
          <w:szCs w:val="24"/>
        </w:rPr>
        <w:t xml:space="preserve"> indledende interviewrunde gav flere af paramedicinerne udtryk for, at </w:t>
      </w:r>
      <w:r w:rsidR="000C3D9B" w:rsidRPr="00477916">
        <w:rPr>
          <w:rFonts w:ascii="Times New Roman" w:hAnsi="Times New Roman" w:cs="Times New Roman"/>
          <w:sz w:val="24"/>
          <w:szCs w:val="24"/>
        </w:rPr>
        <w:t>de fandt arbejdet med de subakutte opgaver, som det tværsektorielle samarbejde foreskriver, udfordrende for deres faglige identitet som paramedicinerne. I forbindelse med den seneste interviewrunde ses ligeledes tegn på, at paramedicinerne giver udtryk for</w:t>
      </w:r>
      <w:r w:rsidR="006376F4" w:rsidRPr="00477916">
        <w:rPr>
          <w:rFonts w:ascii="Times New Roman" w:hAnsi="Times New Roman" w:cs="Times New Roman"/>
          <w:sz w:val="24"/>
          <w:szCs w:val="24"/>
        </w:rPr>
        <w:t>,</w:t>
      </w:r>
      <w:r w:rsidR="000C3D9B" w:rsidRPr="00477916">
        <w:rPr>
          <w:rFonts w:ascii="Times New Roman" w:hAnsi="Times New Roman" w:cs="Times New Roman"/>
          <w:sz w:val="24"/>
          <w:szCs w:val="24"/>
        </w:rPr>
        <w:t xml:space="preserve"> at de subakutte arbejdsopgaver udfordrer deres forståelse af </w:t>
      </w:r>
      <w:r w:rsidR="00346C18">
        <w:rPr>
          <w:rFonts w:ascii="Times New Roman" w:hAnsi="Times New Roman" w:cs="Times New Roman"/>
          <w:sz w:val="24"/>
          <w:szCs w:val="24"/>
        </w:rPr>
        <w:t>sig</w:t>
      </w:r>
      <w:r w:rsidR="000C3D9B" w:rsidRPr="00477916">
        <w:rPr>
          <w:rFonts w:ascii="Times New Roman" w:hAnsi="Times New Roman" w:cs="Times New Roman"/>
          <w:sz w:val="24"/>
          <w:szCs w:val="24"/>
        </w:rPr>
        <w:t xml:space="preserve"> selv som fagfolk. </w:t>
      </w:r>
      <w:r w:rsidR="006376F4" w:rsidRPr="00477916">
        <w:rPr>
          <w:rFonts w:ascii="Times New Roman" w:hAnsi="Times New Roman" w:cs="Times New Roman"/>
          <w:sz w:val="24"/>
          <w:szCs w:val="24"/>
        </w:rPr>
        <w:t>Dog</w:t>
      </w:r>
      <w:r w:rsidR="000C3D9B" w:rsidRPr="00477916">
        <w:rPr>
          <w:rFonts w:ascii="Times New Roman" w:hAnsi="Times New Roman" w:cs="Times New Roman"/>
          <w:sz w:val="24"/>
          <w:szCs w:val="24"/>
        </w:rPr>
        <w:t xml:space="preserve"> giver flere af paramedicinerne udtryk for, at de er positivt overraskede over hvordan de subakutte arbejdsopgaver kan bidrage med noget meningsfyldt og tilfredsstillende i deres arbejdsliv.</w:t>
      </w:r>
      <w:r w:rsidR="006376F4" w:rsidRPr="00477916">
        <w:rPr>
          <w:rFonts w:ascii="Times New Roman" w:hAnsi="Times New Roman" w:cs="Times New Roman"/>
          <w:sz w:val="24"/>
          <w:szCs w:val="24"/>
        </w:rPr>
        <w:t xml:space="preserve"> Samtidigt</w:t>
      </w:r>
      <w:r w:rsidR="000C3D9B" w:rsidRPr="00477916">
        <w:rPr>
          <w:rFonts w:ascii="Times New Roman" w:hAnsi="Times New Roman" w:cs="Times New Roman"/>
          <w:sz w:val="24"/>
          <w:szCs w:val="24"/>
        </w:rPr>
        <w:t xml:space="preserve"> findes der stadig tegn på skepsis overfor inkluderingen af de subakutte opgaver</w:t>
      </w:r>
      <w:r w:rsidR="006376F4" w:rsidRPr="00477916">
        <w:rPr>
          <w:rFonts w:ascii="Times New Roman" w:hAnsi="Times New Roman" w:cs="Times New Roman"/>
          <w:sz w:val="24"/>
          <w:szCs w:val="24"/>
        </w:rPr>
        <w:t xml:space="preserve"> i paramedicinernes arbejdsliv</w:t>
      </w:r>
      <w:r w:rsidR="000C3D9B" w:rsidRPr="00477916">
        <w:rPr>
          <w:rFonts w:ascii="Times New Roman" w:hAnsi="Times New Roman" w:cs="Times New Roman"/>
          <w:sz w:val="24"/>
          <w:szCs w:val="24"/>
        </w:rPr>
        <w:t>, da flere af paramedicinerne giver udtryk for, at de fortsat er drevet af det akutte, og ikke ønsker at de akutte arbejdsopgaver må vige for de subakutte.</w:t>
      </w:r>
    </w:p>
    <w:p w14:paraId="479CD906" w14:textId="0BFFBE5A" w:rsidR="000C3D9B" w:rsidRDefault="000C3D9B" w:rsidP="00DD044D">
      <w:pPr>
        <w:spacing w:line="360" w:lineRule="auto"/>
        <w:jc w:val="both"/>
        <w:rPr>
          <w:rFonts w:ascii="Times New Roman" w:hAnsi="Times New Roman" w:cs="Times New Roman"/>
          <w:sz w:val="24"/>
          <w:szCs w:val="24"/>
        </w:rPr>
      </w:pPr>
      <w:r w:rsidRPr="00477916">
        <w:rPr>
          <w:rFonts w:ascii="Times New Roman" w:hAnsi="Times New Roman" w:cs="Times New Roman"/>
          <w:sz w:val="24"/>
          <w:szCs w:val="24"/>
        </w:rPr>
        <w:t>I forbindelse med den forrige interviewrunde blev der desuden givet udtryk for en skepsis overfor det ansvar som paramedicinerne i forbindelse med samarbejdet påtager sig. I seneste interviewrunde giver flere af paramedicinerne udtryk for, hvordan de i praksis benytter sig af at sparre med lægefaglig kompetence, f</w:t>
      </w:r>
      <w:r w:rsidR="007F590C" w:rsidRPr="00477916">
        <w:rPr>
          <w:rFonts w:ascii="Times New Roman" w:hAnsi="Times New Roman" w:cs="Times New Roman"/>
          <w:sz w:val="24"/>
          <w:szCs w:val="24"/>
        </w:rPr>
        <w:t xml:space="preserve">or at imødegå dette ansvar og </w:t>
      </w:r>
      <w:r w:rsidR="007F590C" w:rsidRPr="00477916">
        <w:rPr>
          <w:rFonts w:ascii="Times New Roman" w:hAnsi="Times New Roman" w:cs="Times New Roman"/>
          <w:i/>
          <w:iCs/>
          <w:sz w:val="24"/>
          <w:szCs w:val="24"/>
        </w:rPr>
        <w:t>holde ryggen fri</w:t>
      </w:r>
      <w:r w:rsidR="007F590C" w:rsidRPr="00477916">
        <w:rPr>
          <w:rFonts w:ascii="Times New Roman" w:hAnsi="Times New Roman" w:cs="Times New Roman"/>
          <w:sz w:val="24"/>
          <w:szCs w:val="24"/>
        </w:rPr>
        <w:t>. Yderligere giver flere af paramedicinerne</w:t>
      </w:r>
      <w:r w:rsidR="006376F4" w:rsidRPr="00477916">
        <w:rPr>
          <w:rFonts w:ascii="Times New Roman" w:hAnsi="Times New Roman" w:cs="Times New Roman"/>
          <w:sz w:val="24"/>
          <w:szCs w:val="24"/>
        </w:rPr>
        <w:t xml:space="preserve"> </w:t>
      </w:r>
      <w:r w:rsidR="007F590C" w:rsidRPr="00477916">
        <w:rPr>
          <w:rFonts w:ascii="Times New Roman" w:hAnsi="Times New Roman" w:cs="Times New Roman"/>
          <w:sz w:val="24"/>
          <w:szCs w:val="24"/>
        </w:rPr>
        <w:t>udtryk for at de i kraft af deres uddannelse ikke altid føler sig godt klædt på til at varetage de subakutte opgaver, hvor det i stedet kan være den erfaring de har opnået igennem deres arbejdsliv, der forudsætter at de kan håndtere opgaverne.</w:t>
      </w:r>
    </w:p>
    <w:p w14:paraId="52E5F1DF" w14:textId="4613B2CF" w:rsidR="00DD044D" w:rsidRPr="00DD044D" w:rsidRDefault="00DD044D" w:rsidP="00DD044D">
      <w:pPr>
        <w:pStyle w:val="Overskrift2"/>
      </w:pPr>
      <w:bookmarkStart w:id="26" w:name="_Toc143090722"/>
      <w:r>
        <w:t>5.2 Hjemmesygeplejerskerne og paramedicinerne i samarbejde</w:t>
      </w:r>
      <w:bookmarkEnd w:id="26"/>
    </w:p>
    <w:p w14:paraId="6988DE36" w14:textId="7CBF9240" w:rsidR="0034483E" w:rsidRDefault="007F590C" w:rsidP="00DD044D">
      <w:pPr>
        <w:spacing w:line="360" w:lineRule="auto"/>
        <w:jc w:val="both"/>
        <w:rPr>
          <w:rFonts w:ascii="Times New Roman" w:hAnsi="Times New Roman" w:cs="Times New Roman"/>
          <w:sz w:val="24"/>
          <w:szCs w:val="24"/>
        </w:rPr>
      </w:pPr>
      <w:r w:rsidRPr="00477916">
        <w:rPr>
          <w:rFonts w:ascii="Times New Roman" w:hAnsi="Times New Roman" w:cs="Times New Roman"/>
          <w:sz w:val="24"/>
          <w:szCs w:val="24"/>
        </w:rPr>
        <w:t>I forbindelse med den forrige interviewrunde gav flere af de involverede fagfolk udtryk for, at de ikke oplevede nogle problemer i forhold til uklarhed med hensyn til ansvarsfordeling og arbejdsfordeling i forbindelse med samarbejdet. I denne interviewrunde giver fagfolkene ligeledes udtryk for, at det er situationens beskaffenhed samt de individuelle fagfolks specifikke kompetencer</w:t>
      </w:r>
      <w:r w:rsidR="006376F4" w:rsidRPr="00477916">
        <w:rPr>
          <w:rFonts w:ascii="Times New Roman" w:hAnsi="Times New Roman" w:cs="Times New Roman"/>
          <w:sz w:val="24"/>
          <w:szCs w:val="24"/>
        </w:rPr>
        <w:t>,</w:t>
      </w:r>
      <w:r w:rsidRPr="00477916">
        <w:rPr>
          <w:rFonts w:ascii="Times New Roman" w:hAnsi="Times New Roman" w:cs="Times New Roman"/>
          <w:sz w:val="24"/>
          <w:szCs w:val="24"/>
        </w:rPr>
        <w:t xml:space="preserve"> der foreskriver hvem der gør hvad i forbindelse med samarbejdet, og at dette forløber uproblematisk. Dertil skal de</w:t>
      </w:r>
      <w:r w:rsidR="006376F4" w:rsidRPr="00477916">
        <w:rPr>
          <w:rFonts w:ascii="Times New Roman" w:hAnsi="Times New Roman" w:cs="Times New Roman"/>
          <w:sz w:val="24"/>
          <w:szCs w:val="24"/>
        </w:rPr>
        <w:t>t</w:t>
      </w:r>
      <w:r w:rsidRPr="00477916">
        <w:rPr>
          <w:rFonts w:ascii="Times New Roman" w:hAnsi="Times New Roman" w:cs="Times New Roman"/>
          <w:sz w:val="24"/>
          <w:szCs w:val="24"/>
        </w:rPr>
        <w:t xml:space="preserve"> noteres at </w:t>
      </w:r>
      <w:r w:rsidR="0034483E" w:rsidRPr="00477916">
        <w:rPr>
          <w:rFonts w:ascii="Times New Roman" w:hAnsi="Times New Roman" w:cs="Times New Roman"/>
          <w:sz w:val="24"/>
          <w:szCs w:val="24"/>
        </w:rPr>
        <w:t>de involverede fagfolk generelt giver udtryk for, at de oplever deres samarbejdspartner</w:t>
      </w:r>
      <w:r w:rsidR="006376F4" w:rsidRPr="00477916">
        <w:rPr>
          <w:rFonts w:ascii="Times New Roman" w:hAnsi="Times New Roman" w:cs="Times New Roman"/>
          <w:sz w:val="24"/>
          <w:szCs w:val="24"/>
        </w:rPr>
        <w:t>e</w:t>
      </w:r>
      <w:r w:rsidR="0034483E" w:rsidRPr="00477916">
        <w:rPr>
          <w:rFonts w:ascii="Times New Roman" w:hAnsi="Times New Roman" w:cs="Times New Roman"/>
          <w:sz w:val="24"/>
          <w:szCs w:val="24"/>
        </w:rPr>
        <w:t xml:space="preserve"> som kompetente og respektfulde overfor deres faglighed, samt at de oplever at indgå i samarbejdet som ligeværdige samarbejdspartnere med komplementere kompetencer.</w:t>
      </w:r>
    </w:p>
    <w:p w14:paraId="1CAE685B" w14:textId="2B91B1B3" w:rsidR="00DD044D" w:rsidRPr="00DD044D" w:rsidRDefault="00DD044D" w:rsidP="00DD044D">
      <w:pPr>
        <w:pStyle w:val="Overskrift2"/>
      </w:pPr>
      <w:bookmarkStart w:id="27" w:name="_Toc143090723"/>
      <w:r>
        <w:lastRenderedPageBreak/>
        <w:t>5.3 Den lægelige kompetence</w:t>
      </w:r>
      <w:bookmarkEnd w:id="27"/>
    </w:p>
    <w:p w14:paraId="6DAD6B4C" w14:textId="77777777" w:rsidR="00FD095E" w:rsidRDefault="0034483E" w:rsidP="00B07095">
      <w:pPr>
        <w:spacing w:line="360" w:lineRule="auto"/>
        <w:jc w:val="both"/>
        <w:rPr>
          <w:rFonts w:ascii="Times New Roman" w:hAnsi="Times New Roman" w:cs="Times New Roman"/>
          <w:sz w:val="24"/>
          <w:szCs w:val="24"/>
        </w:rPr>
      </w:pPr>
      <w:r w:rsidRPr="00477916">
        <w:rPr>
          <w:rFonts w:ascii="Times New Roman" w:hAnsi="Times New Roman" w:cs="Times New Roman"/>
          <w:sz w:val="24"/>
          <w:szCs w:val="24"/>
        </w:rPr>
        <w:t xml:space="preserve">Under den indledende interviewrunde gav flere af hjemmesygeplejerskerne udtryk for, at de oplever </w:t>
      </w:r>
      <w:r>
        <w:rPr>
          <w:rFonts w:ascii="Times New Roman" w:hAnsi="Times New Roman" w:cs="Times New Roman"/>
          <w:sz w:val="24"/>
          <w:szCs w:val="24"/>
        </w:rPr>
        <w:t xml:space="preserve">problematikker i forhold til at kunne tilgå lægefaglig kompetence. Ved denne interviewrunde forekommer dette stadig at være en </w:t>
      </w:r>
      <w:r w:rsidR="00527992">
        <w:rPr>
          <w:rFonts w:ascii="Times New Roman" w:hAnsi="Times New Roman" w:cs="Times New Roman"/>
          <w:sz w:val="24"/>
          <w:szCs w:val="24"/>
        </w:rPr>
        <w:t>dominerende</w:t>
      </w:r>
      <w:r>
        <w:rPr>
          <w:rFonts w:ascii="Times New Roman" w:hAnsi="Times New Roman" w:cs="Times New Roman"/>
          <w:sz w:val="24"/>
          <w:szCs w:val="24"/>
        </w:rPr>
        <w:t xml:space="preserve"> problematik i hjemmesygeplejerskernes arbejdsliv. Yderligere giver hjemmesygeplejerskerne udtryk for, at muligheden for at kunne samarbejde med en paramediciner kan imødekomme nogle af problematikkerne i forhold behovet for ekstra kompetence, da paramedicinerne i nogle tilfælde kan bidrage med denne kompetence, eller har bedre mulighed for at tilgå lægefaglig kompetence i de situationer</w:t>
      </w:r>
      <w:r w:rsidR="009643C6">
        <w:rPr>
          <w:rFonts w:ascii="Times New Roman" w:hAnsi="Times New Roman" w:cs="Times New Roman"/>
          <w:sz w:val="24"/>
          <w:szCs w:val="24"/>
        </w:rPr>
        <w:t>,</w:t>
      </w:r>
      <w:r>
        <w:rPr>
          <w:rFonts w:ascii="Times New Roman" w:hAnsi="Times New Roman" w:cs="Times New Roman"/>
          <w:sz w:val="24"/>
          <w:szCs w:val="24"/>
        </w:rPr>
        <w:t xml:space="preserve"> hvor det er givende. De</w:t>
      </w:r>
      <w:r w:rsidR="009643C6">
        <w:rPr>
          <w:rFonts w:ascii="Times New Roman" w:hAnsi="Times New Roman" w:cs="Times New Roman"/>
          <w:sz w:val="24"/>
          <w:szCs w:val="24"/>
        </w:rPr>
        <w:t>t vurderes tillige,</w:t>
      </w:r>
      <w:r>
        <w:rPr>
          <w:rFonts w:ascii="Times New Roman" w:hAnsi="Times New Roman" w:cs="Times New Roman"/>
          <w:sz w:val="24"/>
          <w:szCs w:val="24"/>
        </w:rPr>
        <w:t xml:space="preserve"> at muligheden for at kunne sparre med en paramediciner i øjenhøjde</w:t>
      </w:r>
      <w:r w:rsidR="00B07095">
        <w:rPr>
          <w:rFonts w:ascii="Times New Roman" w:hAnsi="Times New Roman" w:cs="Times New Roman"/>
          <w:sz w:val="24"/>
          <w:szCs w:val="24"/>
        </w:rPr>
        <w:t>,</w:t>
      </w:r>
      <w:r>
        <w:rPr>
          <w:rFonts w:ascii="Times New Roman" w:hAnsi="Times New Roman" w:cs="Times New Roman"/>
          <w:sz w:val="24"/>
          <w:szCs w:val="24"/>
        </w:rPr>
        <w:t xml:space="preserve"> </w:t>
      </w:r>
      <w:r w:rsidR="00AD5241">
        <w:rPr>
          <w:rFonts w:ascii="Times New Roman" w:hAnsi="Times New Roman" w:cs="Times New Roman"/>
          <w:sz w:val="24"/>
          <w:szCs w:val="24"/>
        </w:rPr>
        <w:t>kan have</w:t>
      </w:r>
      <w:r>
        <w:rPr>
          <w:rFonts w:ascii="Times New Roman" w:hAnsi="Times New Roman" w:cs="Times New Roman"/>
          <w:sz w:val="24"/>
          <w:szCs w:val="24"/>
        </w:rPr>
        <w:t xml:space="preserve"> </w:t>
      </w:r>
      <w:r w:rsidR="00AD5241">
        <w:rPr>
          <w:rFonts w:ascii="Times New Roman" w:hAnsi="Times New Roman" w:cs="Times New Roman"/>
          <w:sz w:val="24"/>
          <w:szCs w:val="24"/>
        </w:rPr>
        <w:t>stor værdi for hjemmesygeplejerskerne i forhold til at håndtere forskellige arbejdsopgaver.</w:t>
      </w:r>
    </w:p>
    <w:p w14:paraId="0B5ADD51" w14:textId="20A06A97" w:rsidR="00FD095E" w:rsidRDefault="00DD044D" w:rsidP="00DD044D">
      <w:pPr>
        <w:pStyle w:val="Overskrift2"/>
      </w:pPr>
      <w:bookmarkStart w:id="28" w:name="_Toc143090724"/>
      <w:r>
        <w:t>5.4 Indsigt og kompetencer</w:t>
      </w:r>
      <w:bookmarkEnd w:id="28"/>
    </w:p>
    <w:p w14:paraId="5A277232" w14:textId="30FA3F4B" w:rsidR="00EA4BE1" w:rsidRDefault="006E371C" w:rsidP="00B070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B240BA">
        <w:rPr>
          <w:rFonts w:ascii="Times New Roman" w:hAnsi="Times New Roman" w:cs="Times New Roman"/>
          <w:sz w:val="24"/>
          <w:szCs w:val="24"/>
        </w:rPr>
        <w:t>fase 1</w:t>
      </w:r>
      <w:r>
        <w:rPr>
          <w:rFonts w:ascii="Times New Roman" w:hAnsi="Times New Roman" w:cs="Times New Roman"/>
          <w:sz w:val="24"/>
          <w:szCs w:val="24"/>
        </w:rPr>
        <w:t xml:space="preserve"> gav flere hjemmesygeplejerskerne udtryk for at have et begrænset kendskab til paramedicinernes kompetence, </w:t>
      </w:r>
      <w:r w:rsidR="00107526">
        <w:rPr>
          <w:rFonts w:ascii="Times New Roman" w:hAnsi="Times New Roman" w:cs="Times New Roman"/>
          <w:sz w:val="24"/>
          <w:szCs w:val="24"/>
        </w:rPr>
        <w:t>og de var i</w:t>
      </w:r>
      <w:r>
        <w:rPr>
          <w:rFonts w:ascii="Times New Roman" w:hAnsi="Times New Roman" w:cs="Times New Roman"/>
          <w:sz w:val="24"/>
          <w:szCs w:val="24"/>
        </w:rPr>
        <w:t xml:space="preserve"> tvivl om</w:t>
      </w:r>
      <w:r w:rsidR="00107526">
        <w:rPr>
          <w:rFonts w:ascii="Times New Roman" w:hAnsi="Times New Roman" w:cs="Times New Roman"/>
          <w:sz w:val="24"/>
          <w:szCs w:val="24"/>
        </w:rPr>
        <w:t>,</w:t>
      </w:r>
      <w:r>
        <w:rPr>
          <w:rFonts w:ascii="Times New Roman" w:hAnsi="Times New Roman" w:cs="Times New Roman"/>
          <w:sz w:val="24"/>
          <w:szCs w:val="24"/>
        </w:rPr>
        <w:t xml:space="preserve"> hvordan de i forbindelse med det tværsektorielle samarbejde bedst kunne gøre brug af </w:t>
      </w:r>
      <w:r w:rsidR="00B9499F">
        <w:rPr>
          <w:rFonts w:ascii="Times New Roman" w:hAnsi="Times New Roman" w:cs="Times New Roman"/>
          <w:sz w:val="24"/>
          <w:szCs w:val="24"/>
        </w:rPr>
        <w:t>paramedicinerne</w:t>
      </w:r>
      <w:r>
        <w:rPr>
          <w:rFonts w:ascii="Times New Roman" w:hAnsi="Times New Roman" w:cs="Times New Roman"/>
          <w:sz w:val="24"/>
          <w:szCs w:val="24"/>
        </w:rPr>
        <w:t>.</w:t>
      </w:r>
      <w:r w:rsidR="00BB3591">
        <w:rPr>
          <w:rFonts w:ascii="Times New Roman" w:hAnsi="Times New Roman" w:cs="Times New Roman"/>
          <w:sz w:val="24"/>
          <w:szCs w:val="24"/>
        </w:rPr>
        <w:t xml:space="preserve"> </w:t>
      </w:r>
      <w:r w:rsidR="00955BCA">
        <w:rPr>
          <w:rFonts w:ascii="Times New Roman" w:hAnsi="Times New Roman" w:cs="Times New Roman"/>
          <w:sz w:val="24"/>
          <w:szCs w:val="24"/>
        </w:rPr>
        <w:t>I fase 2</w:t>
      </w:r>
      <w:r>
        <w:rPr>
          <w:rFonts w:ascii="Times New Roman" w:hAnsi="Times New Roman" w:cs="Times New Roman"/>
          <w:sz w:val="24"/>
          <w:szCs w:val="24"/>
        </w:rPr>
        <w:t xml:space="preserve"> giver hjemmesygeplejerskerne generelt udtryk for, at samarbejdet samt kollegial sparring hjemmesygeplejerskerne imellem, gradvist </w:t>
      </w:r>
      <w:r w:rsidR="00484A86">
        <w:rPr>
          <w:rFonts w:ascii="Times New Roman" w:hAnsi="Times New Roman" w:cs="Times New Roman"/>
          <w:sz w:val="24"/>
          <w:szCs w:val="24"/>
        </w:rPr>
        <w:t>har givet et</w:t>
      </w:r>
      <w:r>
        <w:rPr>
          <w:rFonts w:ascii="Times New Roman" w:hAnsi="Times New Roman" w:cs="Times New Roman"/>
          <w:sz w:val="24"/>
          <w:szCs w:val="24"/>
        </w:rPr>
        <w:t xml:space="preserve"> bedre kendskab til paramedicinernes faglige kompetencer. Dertil giver flere af hjemmesygeplejerskerne udtryk for, at de gennem telefonisk sparring med paramedicinerne kan imødegå situationer</w:t>
      </w:r>
      <w:r w:rsidR="00995256">
        <w:rPr>
          <w:rFonts w:ascii="Times New Roman" w:hAnsi="Times New Roman" w:cs="Times New Roman"/>
          <w:sz w:val="24"/>
          <w:szCs w:val="24"/>
        </w:rPr>
        <w:t>,</w:t>
      </w:r>
      <w:r>
        <w:rPr>
          <w:rFonts w:ascii="Times New Roman" w:hAnsi="Times New Roman" w:cs="Times New Roman"/>
          <w:sz w:val="24"/>
          <w:szCs w:val="24"/>
        </w:rPr>
        <w:t xml:space="preserve"> hvor de oplever tvivl angående de faglige kompetencer, samt hvorvidt det </w:t>
      </w:r>
      <w:r w:rsidR="00B07095">
        <w:rPr>
          <w:rFonts w:ascii="Times New Roman" w:hAnsi="Times New Roman" w:cs="Times New Roman"/>
          <w:sz w:val="24"/>
          <w:szCs w:val="24"/>
        </w:rPr>
        <w:t xml:space="preserve">er </w:t>
      </w:r>
      <w:r>
        <w:rPr>
          <w:rFonts w:ascii="Times New Roman" w:hAnsi="Times New Roman" w:cs="Times New Roman"/>
          <w:sz w:val="24"/>
          <w:szCs w:val="24"/>
        </w:rPr>
        <w:t xml:space="preserve">relevant at rekvirere </w:t>
      </w:r>
      <w:r w:rsidR="00995256">
        <w:rPr>
          <w:rFonts w:ascii="Times New Roman" w:hAnsi="Times New Roman" w:cs="Times New Roman"/>
          <w:sz w:val="24"/>
          <w:szCs w:val="24"/>
        </w:rPr>
        <w:t>paramedicinere</w:t>
      </w:r>
      <w:r>
        <w:rPr>
          <w:rFonts w:ascii="Times New Roman" w:hAnsi="Times New Roman" w:cs="Times New Roman"/>
          <w:sz w:val="24"/>
          <w:szCs w:val="24"/>
        </w:rPr>
        <w:t xml:space="preserve"> til et samarbejde. Dog </w:t>
      </w:r>
      <w:r w:rsidR="00A737AC">
        <w:rPr>
          <w:rFonts w:ascii="Times New Roman" w:hAnsi="Times New Roman" w:cs="Times New Roman"/>
          <w:sz w:val="24"/>
          <w:szCs w:val="24"/>
        </w:rPr>
        <w:t>gives</w:t>
      </w:r>
      <w:r>
        <w:rPr>
          <w:rFonts w:ascii="Times New Roman" w:hAnsi="Times New Roman" w:cs="Times New Roman"/>
          <w:sz w:val="24"/>
          <w:szCs w:val="24"/>
        </w:rPr>
        <w:t xml:space="preserve"> der også udtryk for, at kendskabet til kompetencerne fortsat kan være begrænset, hvilket kan besværliggøre </w:t>
      </w:r>
      <w:r w:rsidR="00B07095">
        <w:rPr>
          <w:rFonts w:ascii="Times New Roman" w:hAnsi="Times New Roman" w:cs="Times New Roman"/>
          <w:sz w:val="24"/>
          <w:szCs w:val="24"/>
        </w:rPr>
        <w:t>effektiv brug</w:t>
      </w:r>
      <w:r>
        <w:rPr>
          <w:rFonts w:ascii="Times New Roman" w:hAnsi="Times New Roman" w:cs="Times New Roman"/>
          <w:sz w:val="24"/>
          <w:szCs w:val="24"/>
        </w:rPr>
        <w:t xml:space="preserve"> af samarbejdet. </w:t>
      </w:r>
      <w:r w:rsidR="00EA4BE1">
        <w:rPr>
          <w:rFonts w:ascii="Times New Roman" w:hAnsi="Times New Roman" w:cs="Times New Roman"/>
          <w:sz w:val="24"/>
          <w:szCs w:val="24"/>
        </w:rPr>
        <w:t>Hertil forslår flere af hjemmesygeplejerskerne a</w:t>
      </w:r>
      <w:r w:rsidR="00B07095">
        <w:rPr>
          <w:rFonts w:ascii="Times New Roman" w:hAnsi="Times New Roman" w:cs="Times New Roman"/>
          <w:sz w:val="24"/>
          <w:szCs w:val="24"/>
        </w:rPr>
        <w:t xml:space="preserve">t </w:t>
      </w:r>
      <w:r w:rsidR="00EA4BE1">
        <w:rPr>
          <w:rFonts w:ascii="Times New Roman" w:hAnsi="Times New Roman" w:cs="Times New Roman"/>
          <w:sz w:val="24"/>
          <w:szCs w:val="24"/>
        </w:rPr>
        <w:t>noget</w:t>
      </w:r>
      <w:r w:rsidR="00B07095">
        <w:rPr>
          <w:rFonts w:ascii="Times New Roman" w:hAnsi="Times New Roman" w:cs="Times New Roman"/>
          <w:sz w:val="24"/>
          <w:szCs w:val="24"/>
        </w:rPr>
        <w:t xml:space="preserve"> let tilgængeligt</w:t>
      </w:r>
      <w:r w:rsidR="00EA4BE1">
        <w:rPr>
          <w:rFonts w:ascii="Times New Roman" w:hAnsi="Times New Roman" w:cs="Times New Roman"/>
          <w:sz w:val="24"/>
          <w:szCs w:val="24"/>
        </w:rPr>
        <w:t xml:space="preserve"> skriftlige materiale med eksempler</w:t>
      </w:r>
      <w:r w:rsidR="00A737AC">
        <w:rPr>
          <w:rFonts w:ascii="Times New Roman" w:hAnsi="Times New Roman" w:cs="Times New Roman"/>
          <w:sz w:val="24"/>
          <w:szCs w:val="24"/>
        </w:rPr>
        <w:t>,</w:t>
      </w:r>
      <w:r w:rsidR="00EA4BE1">
        <w:rPr>
          <w:rFonts w:ascii="Times New Roman" w:hAnsi="Times New Roman" w:cs="Times New Roman"/>
          <w:sz w:val="24"/>
          <w:szCs w:val="24"/>
        </w:rPr>
        <w:t xml:space="preserve"> på hvordan paramediciner kan</w:t>
      </w:r>
      <w:r w:rsidR="00381002">
        <w:rPr>
          <w:rFonts w:ascii="Times New Roman" w:hAnsi="Times New Roman" w:cs="Times New Roman"/>
          <w:sz w:val="24"/>
          <w:szCs w:val="24"/>
        </w:rPr>
        <w:t>,</w:t>
      </w:r>
      <w:r w:rsidR="00EA4BE1">
        <w:rPr>
          <w:rFonts w:ascii="Times New Roman" w:hAnsi="Times New Roman" w:cs="Times New Roman"/>
          <w:sz w:val="24"/>
          <w:szCs w:val="24"/>
        </w:rPr>
        <w:t xml:space="preserve"> eller allerede er blevet brugt i forbindelse med samarbejdet, kunne være en hjælp til at imødekomme tvivl og usikkerhed. M</w:t>
      </w:r>
      <w:r w:rsidR="003546C0">
        <w:rPr>
          <w:rFonts w:ascii="Times New Roman" w:hAnsi="Times New Roman" w:cs="Times New Roman"/>
          <w:sz w:val="24"/>
          <w:szCs w:val="24"/>
        </w:rPr>
        <w:t>en fra fase 1 til fase 2</w:t>
      </w:r>
      <w:r w:rsidR="001852DB">
        <w:rPr>
          <w:rFonts w:ascii="Times New Roman" w:hAnsi="Times New Roman" w:cs="Times New Roman"/>
          <w:sz w:val="24"/>
          <w:szCs w:val="24"/>
        </w:rPr>
        <w:t xml:space="preserve"> har</w:t>
      </w:r>
      <w:r w:rsidR="00EA4BE1">
        <w:rPr>
          <w:rFonts w:ascii="Times New Roman" w:hAnsi="Times New Roman" w:cs="Times New Roman"/>
          <w:sz w:val="24"/>
          <w:szCs w:val="24"/>
        </w:rPr>
        <w:t xml:space="preserve"> hjemmesygeplejerskerne fået bedre kendskab til paramedicinernes kompetencer, samt udviklet strategier til at imødekomme eventuel tvivl</w:t>
      </w:r>
      <w:r w:rsidR="006B7534">
        <w:rPr>
          <w:rFonts w:ascii="Times New Roman" w:hAnsi="Times New Roman" w:cs="Times New Roman"/>
          <w:sz w:val="24"/>
          <w:szCs w:val="24"/>
        </w:rPr>
        <w:t xml:space="preserve">. Men der efterlyses stadig </w:t>
      </w:r>
      <w:r w:rsidR="002A46FC">
        <w:rPr>
          <w:rFonts w:ascii="Times New Roman" w:hAnsi="Times New Roman" w:cs="Times New Roman"/>
          <w:sz w:val="24"/>
          <w:szCs w:val="24"/>
        </w:rPr>
        <w:t xml:space="preserve">mere </w:t>
      </w:r>
      <w:r w:rsidR="00EA4BE1">
        <w:rPr>
          <w:rFonts w:ascii="Times New Roman" w:hAnsi="Times New Roman" w:cs="Times New Roman"/>
          <w:sz w:val="24"/>
          <w:szCs w:val="24"/>
        </w:rPr>
        <w:t>indsigt i paramedicinernes kompetencer.</w:t>
      </w:r>
    </w:p>
    <w:p w14:paraId="05B05023" w14:textId="2C99832A" w:rsidR="00FD095E" w:rsidRDefault="00DD044D" w:rsidP="00DD044D">
      <w:pPr>
        <w:pStyle w:val="Overskrift2"/>
      </w:pPr>
      <w:bookmarkStart w:id="29" w:name="_Toc143090725"/>
      <w:r>
        <w:t>5.5 Lægehusenes få erfaringer med paramedicinerne og fortsat skepsis overfor hjemmesygeplejerskerne</w:t>
      </w:r>
      <w:bookmarkEnd w:id="29"/>
    </w:p>
    <w:p w14:paraId="01EA76C3" w14:textId="77777777" w:rsidR="000154E8" w:rsidRDefault="008A77A3" w:rsidP="00593DA2">
      <w:pPr>
        <w:spacing w:line="360" w:lineRule="auto"/>
        <w:jc w:val="both"/>
        <w:rPr>
          <w:rFonts w:ascii="Times New Roman" w:hAnsi="Times New Roman" w:cs="Times New Roman"/>
          <w:sz w:val="24"/>
          <w:szCs w:val="24"/>
        </w:rPr>
      </w:pPr>
      <w:r w:rsidRPr="00847A9D">
        <w:rPr>
          <w:rFonts w:ascii="Times New Roman" w:hAnsi="Times New Roman" w:cs="Times New Roman"/>
          <w:sz w:val="24"/>
          <w:szCs w:val="24"/>
        </w:rPr>
        <w:t xml:space="preserve">I de indledende interviews gav begge </w:t>
      </w:r>
      <w:r w:rsidR="00D4633E">
        <w:rPr>
          <w:rFonts w:ascii="Times New Roman" w:hAnsi="Times New Roman" w:cs="Times New Roman"/>
          <w:sz w:val="24"/>
          <w:szCs w:val="24"/>
        </w:rPr>
        <w:t>lægehus-</w:t>
      </w:r>
      <w:r w:rsidRPr="00847A9D">
        <w:rPr>
          <w:rFonts w:ascii="Times New Roman" w:hAnsi="Times New Roman" w:cs="Times New Roman"/>
          <w:sz w:val="24"/>
          <w:szCs w:val="24"/>
        </w:rPr>
        <w:t xml:space="preserve">repræsentanter udtryk for, at både de og deres kolleger var meget positive i forhold til det nye samarbejde. En holdning begge fortsat bekræfter et halvt år </w:t>
      </w:r>
      <w:r w:rsidR="00003F3D" w:rsidRPr="00847A9D">
        <w:rPr>
          <w:rFonts w:ascii="Times New Roman" w:hAnsi="Times New Roman" w:cs="Times New Roman"/>
          <w:sz w:val="24"/>
          <w:szCs w:val="24"/>
        </w:rPr>
        <w:t>inde</w:t>
      </w:r>
      <w:r w:rsidR="00003F3D">
        <w:rPr>
          <w:rFonts w:ascii="Times New Roman" w:hAnsi="Times New Roman" w:cs="Times New Roman"/>
          <w:sz w:val="24"/>
          <w:szCs w:val="24"/>
        </w:rPr>
        <w:t xml:space="preserve"> </w:t>
      </w:r>
      <w:r w:rsidR="00003F3D" w:rsidRPr="00847A9D">
        <w:rPr>
          <w:rFonts w:ascii="Times New Roman" w:hAnsi="Times New Roman" w:cs="Times New Roman"/>
          <w:sz w:val="24"/>
          <w:szCs w:val="24"/>
        </w:rPr>
        <w:t>i</w:t>
      </w:r>
      <w:r w:rsidRPr="00847A9D">
        <w:rPr>
          <w:rFonts w:ascii="Times New Roman" w:hAnsi="Times New Roman" w:cs="Times New Roman"/>
          <w:sz w:val="24"/>
          <w:szCs w:val="24"/>
        </w:rPr>
        <w:t xml:space="preserve"> samarbejdet. </w:t>
      </w:r>
    </w:p>
    <w:p w14:paraId="0884D2C4" w14:textId="1ADACF43" w:rsidR="00B14396" w:rsidRDefault="008A77A3" w:rsidP="00593DA2">
      <w:pPr>
        <w:spacing w:line="360" w:lineRule="auto"/>
        <w:jc w:val="both"/>
        <w:rPr>
          <w:rFonts w:ascii="Times New Roman" w:hAnsi="Times New Roman" w:cs="Times New Roman"/>
          <w:sz w:val="24"/>
          <w:szCs w:val="24"/>
        </w:rPr>
      </w:pPr>
      <w:r w:rsidRPr="00847A9D">
        <w:rPr>
          <w:rFonts w:ascii="Times New Roman" w:hAnsi="Times New Roman" w:cs="Times New Roman"/>
          <w:sz w:val="24"/>
          <w:szCs w:val="24"/>
        </w:rPr>
        <w:lastRenderedPageBreak/>
        <w:t>I første interviewrunde nævner den ene repræsentant dog, at de gerne vil lære paramedicinerne bedre at kende, samt at de gerne må komme forbi lægehuset og sige hej. Et ønske</w:t>
      </w:r>
      <w:r w:rsidR="00084B40">
        <w:rPr>
          <w:rFonts w:ascii="Times New Roman" w:hAnsi="Times New Roman" w:cs="Times New Roman"/>
          <w:sz w:val="24"/>
          <w:szCs w:val="24"/>
        </w:rPr>
        <w:t>,</w:t>
      </w:r>
      <w:r w:rsidRPr="00847A9D">
        <w:rPr>
          <w:rFonts w:ascii="Times New Roman" w:hAnsi="Times New Roman" w:cs="Times New Roman"/>
          <w:sz w:val="24"/>
          <w:szCs w:val="24"/>
        </w:rPr>
        <w:t xml:space="preserve"> der tilsyneladende ikke gør sig gældende</w:t>
      </w:r>
      <w:r w:rsidR="00F81AD9">
        <w:rPr>
          <w:rFonts w:ascii="Times New Roman" w:hAnsi="Times New Roman" w:cs="Times New Roman"/>
          <w:sz w:val="24"/>
          <w:szCs w:val="24"/>
        </w:rPr>
        <w:t>,</w:t>
      </w:r>
      <w:r w:rsidRPr="00847A9D">
        <w:rPr>
          <w:rFonts w:ascii="Times New Roman" w:hAnsi="Times New Roman" w:cs="Times New Roman"/>
          <w:sz w:val="24"/>
          <w:szCs w:val="24"/>
        </w:rPr>
        <w:t xml:space="preserve"> da hun interviewes i anden runde. </w:t>
      </w:r>
      <w:r w:rsidRPr="00847A9D">
        <w:rPr>
          <w:rFonts w:ascii="Times New Roman" w:hAnsi="Times New Roman" w:cs="Times New Roman"/>
          <w:sz w:val="24"/>
          <w:szCs w:val="24"/>
        </w:rPr>
        <w:br/>
        <w:t>Repræsentanten beskriver desuden i første interviewrunde</w:t>
      </w:r>
      <w:r w:rsidR="00F81AD9">
        <w:rPr>
          <w:rFonts w:ascii="Times New Roman" w:hAnsi="Times New Roman" w:cs="Times New Roman"/>
          <w:sz w:val="24"/>
          <w:szCs w:val="24"/>
        </w:rPr>
        <w:t>,</w:t>
      </w:r>
      <w:r w:rsidRPr="00847A9D">
        <w:rPr>
          <w:rFonts w:ascii="Times New Roman" w:hAnsi="Times New Roman" w:cs="Times New Roman"/>
          <w:sz w:val="24"/>
          <w:szCs w:val="24"/>
        </w:rPr>
        <w:t xml:space="preserve"> hvordan de håber</w:t>
      </w:r>
      <w:r w:rsidR="00F81AD9">
        <w:rPr>
          <w:rFonts w:ascii="Times New Roman" w:hAnsi="Times New Roman" w:cs="Times New Roman"/>
          <w:sz w:val="24"/>
          <w:szCs w:val="24"/>
        </w:rPr>
        <w:t>,</w:t>
      </w:r>
      <w:r w:rsidRPr="00847A9D">
        <w:rPr>
          <w:rFonts w:ascii="Times New Roman" w:hAnsi="Times New Roman" w:cs="Times New Roman"/>
          <w:sz w:val="24"/>
          <w:szCs w:val="24"/>
        </w:rPr>
        <w:t xml:space="preserve"> at paramedicinerne kan bidrage med bedre kliniske vurderinger af patienterne, idet hun synes hjemmesygeplejerskerne kan blive skarpere på denne del, og generelt mener</w:t>
      </w:r>
      <w:r w:rsidR="00F81AD9">
        <w:rPr>
          <w:rFonts w:ascii="Times New Roman" w:hAnsi="Times New Roman" w:cs="Times New Roman"/>
          <w:sz w:val="24"/>
          <w:szCs w:val="24"/>
        </w:rPr>
        <w:t>,</w:t>
      </w:r>
      <w:r w:rsidRPr="00847A9D">
        <w:rPr>
          <w:rFonts w:ascii="Times New Roman" w:hAnsi="Times New Roman" w:cs="Times New Roman"/>
          <w:sz w:val="24"/>
          <w:szCs w:val="24"/>
        </w:rPr>
        <w:t xml:space="preserve"> at det ofte er noget ”halvgjort arbejde”</w:t>
      </w:r>
      <w:r w:rsidR="00CC5EA6">
        <w:rPr>
          <w:rFonts w:ascii="Times New Roman" w:hAnsi="Times New Roman" w:cs="Times New Roman"/>
          <w:sz w:val="24"/>
          <w:szCs w:val="24"/>
        </w:rPr>
        <w:t>,</w:t>
      </w:r>
      <w:r w:rsidRPr="00847A9D">
        <w:rPr>
          <w:rFonts w:ascii="Times New Roman" w:hAnsi="Times New Roman" w:cs="Times New Roman"/>
          <w:sz w:val="24"/>
          <w:szCs w:val="24"/>
        </w:rPr>
        <w:t xml:space="preserve"> de</w:t>
      </w:r>
      <w:r w:rsidR="00CC5EA6">
        <w:rPr>
          <w:rFonts w:ascii="Times New Roman" w:hAnsi="Times New Roman" w:cs="Times New Roman"/>
          <w:sz w:val="24"/>
          <w:szCs w:val="24"/>
        </w:rPr>
        <w:t>r</w:t>
      </w:r>
      <w:r w:rsidRPr="00847A9D">
        <w:rPr>
          <w:rFonts w:ascii="Times New Roman" w:hAnsi="Times New Roman" w:cs="Times New Roman"/>
          <w:sz w:val="24"/>
          <w:szCs w:val="24"/>
        </w:rPr>
        <w:t xml:space="preserve"> opleves fra hjemmesygeplejen. Et halvt år inde i samarbejdet</w:t>
      </w:r>
      <w:r w:rsidR="00CC5EA6">
        <w:rPr>
          <w:rFonts w:ascii="Times New Roman" w:hAnsi="Times New Roman" w:cs="Times New Roman"/>
          <w:sz w:val="24"/>
          <w:szCs w:val="24"/>
        </w:rPr>
        <w:t xml:space="preserve"> har</w:t>
      </w:r>
      <w:r w:rsidRPr="00847A9D">
        <w:rPr>
          <w:rFonts w:ascii="Times New Roman" w:hAnsi="Times New Roman" w:cs="Times New Roman"/>
          <w:sz w:val="24"/>
          <w:szCs w:val="24"/>
        </w:rPr>
        <w:t xml:space="preserve"> dette lægehus da heller ikke rekvireret en hjemmesygeplejerske til </w:t>
      </w:r>
      <w:r w:rsidR="005E2EC4">
        <w:rPr>
          <w:rFonts w:ascii="Times New Roman" w:hAnsi="Times New Roman" w:cs="Times New Roman"/>
          <w:sz w:val="24"/>
          <w:szCs w:val="24"/>
        </w:rPr>
        <w:t>é</w:t>
      </w:r>
      <w:r w:rsidRPr="00847A9D">
        <w:rPr>
          <w:rFonts w:ascii="Times New Roman" w:hAnsi="Times New Roman" w:cs="Times New Roman"/>
          <w:sz w:val="24"/>
          <w:szCs w:val="24"/>
        </w:rPr>
        <w:t>t eneste hjemmebesøg, men udelukkende benyttet paramedicinerne eller egen</w:t>
      </w:r>
      <w:r w:rsidR="00396922">
        <w:rPr>
          <w:rFonts w:ascii="Times New Roman" w:hAnsi="Times New Roman" w:cs="Times New Roman"/>
          <w:sz w:val="24"/>
          <w:szCs w:val="24"/>
        </w:rPr>
        <w:t xml:space="preserve"> </w:t>
      </w:r>
      <w:r w:rsidRPr="00847A9D">
        <w:rPr>
          <w:rFonts w:ascii="Times New Roman" w:hAnsi="Times New Roman" w:cs="Times New Roman"/>
          <w:sz w:val="24"/>
          <w:szCs w:val="24"/>
        </w:rPr>
        <w:t>læge.</w:t>
      </w:r>
      <w:r w:rsidR="00593DA2">
        <w:rPr>
          <w:rFonts w:ascii="Times New Roman" w:hAnsi="Times New Roman" w:cs="Times New Roman"/>
          <w:sz w:val="24"/>
          <w:szCs w:val="24"/>
        </w:rPr>
        <w:t xml:space="preserve"> </w:t>
      </w:r>
      <w:r w:rsidRPr="00847A9D">
        <w:rPr>
          <w:rFonts w:ascii="Times New Roman" w:hAnsi="Times New Roman" w:cs="Times New Roman"/>
          <w:sz w:val="24"/>
          <w:szCs w:val="24"/>
        </w:rPr>
        <w:t xml:space="preserve"> </w:t>
      </w:r>
      <w:r w:rsidRPr="00847A9D">
        <w:rPr>
          <w:rFonts w:ascii="Times New Roman" w:hAnsi="Times New Roman" w:cs="Times New Roman"/>
          <w:sz w:val="24"/>
          <w:szCs w:val="24"/>
        </w:rPr>
        <w:br/>
        <w:t>Der er overvejende enighed fra lægehusenes side, både fra start og nu ved anden interviewrunde</w:t>
      </w:r>
      <w:r w:rsidR="005E2EC4">
        <w:rPr>
          <w:rFonts w:ascii="Times New Roman" w:hAnsi="Times New Roman" w:cs="Times New Roman"/>
          <w:sz w:val="24"/>
          <w:szCs w:val="24"/>
        </w:rPr>
        <w:t>,</w:t>
      </w:r>
      <w:r w:rsidRPr="00847A9D">
        <w:rPr>
          <w:rFonts w:ascii="Times New Roman" w:hAnsi="Times New Roman" w:cs="Times New Roman"/>
          <w:sz w:val="24"/>
          <w:szCs w:val="24"/>
        </w:rPr>
        <w:t xml:space="preserve"> om</w:t>
      </w:r>
      <w:r w:rsidR="00D47F48">
        <w:rPr>
          <w:rFonts w:ascii="Times New Roman" w:hAnsi="Times New Roman" w:cs="Times New Roman"/>
          <w:sz w:val="24"/>
          <w:szCs w:val="24"/>
        </w:rPr>
        <w:t>,</w:t>
      </w:r>
      <w:r w:rsidRPr="00847A9D">
        <w:rPr>
          <w:rFonts w:ascii="Times New Roman" w:hAnsi="Times New Roman" w:cs="Times New Roman"/>
          <w:sz w:val="24"/>
          <w:szCs w:val="24"/>
        </w:rPr>
        <w:t xml:space="preserve"> at samarbejdet er en rar mulighed at kunne benytte</w:t>
      </w:r>
      <w:r w:rsidR="00B8351E">
        <w:rPr>
          <w:rFonts w:ascii="Times New Roman" w:hAnsi="Times New Roman" w:cs="Times New Roman"/>
          <w:sz w:val="24"/>
          <w:szCs w:val="24"/>
        </w:rPr>
        <w:t>. B</w:t>
      </w:r>
      <w:r w:rsidRPr="00847A9D">
        <w:rPr>
          <w:rFonts w:ascii="Times New Roman" w:hAnsi="Times New Roman" w:cs="Times New Roman"/>
          <w:sz w:val="24"/>
          <w:szCs w:val="24"/>
        </w:rPr>
        <w:t xml:space="preserve">egge </w:t>
      </w:r>
      <w:r w:rsidR="00B8351E">
        <w:rPr>
          <w:rFonts w:ascii="Times New Roman" w:hAnsi="Times New Roman" w:cs="Times New Roman"/>
          <w:sz w:val="24"/>
          <w:szCs w:val="24"/>
        </w:rPr>
        <w:t>håber stadig,</w:t>
      </w:r>
      <w:r w:rsidRPr="00847A9D">
        <w:rPr>
          <w:rFonts w:ascii="Times New Roman" w:hAnsi="Times New Roman" w:cs="Times New Roman"/>
          <w:sz w:val="24"/>
          <w:szCs w:val="24"/>
        </w:rPr>
        <w:t xml:space="preserve"> at samarbejdet kan fortsætte, også efter projektperiodens udløb. Den eneste tvivl fra lægehusene</w:t>
      </w:r>
      <w:r w:rsidR="00B8351E">
        <w:rPr>
          <w:rFonts w:ascii="Times New Roman" w:hAnsi="Times New Roman" w:cs="Times New Roman"/>
          <w:sz w:val="24"/>
          <w:szCs w:val="24"/>
        </w:rPr>
        <w:t>,</w:t>
      </w:r>
      <w:r w:rsidRPr="00847A9D">
        <w:rPr>
          <w:rFonts w:ascii="Times New Roman" w:hAnsi="Times New Roman" w:cs="Times New Roman"/>
          <w:sz w:val="24"/>
          <w:szCs w:val="24"/>
        </w:rPr>
        <w:t xml:space="preserve"> der synes at forekomme </w:t>
      </w:r>
      <w:r w:rsidR="009E25D5">
        <w:rPr>
          <w:rFonts w:ascii="Times New Roman" w:hAnsi="Times New Roman" w:cs="Times New Roman"/>
          <w:sz w:val="24"/>
          <w:szCs w:val="24"/>
        </w:rPr>
        <w:t>i anden fase</w:t>
      </w:r>
      <w:r w:rsidRPr="00847A9D">
        <w:rPr>
          <w:rFonts w:ascii="Times New Roman" w:hAnsi="Times New Roman" w:cs="Times New Roman"/>
          <w:sz w:val="24"/>
          <w:szCs w:val="24"/>
        </w:rPr>
        <w:t>, er</w:t>
      </w:r>
      <w:r w:rsidR="0036502A">
        <w:rPr>
          <w:rFonts w:ascii="Times New Roman" w:hAnsi="Times New Roman" w:cs="Times New Roman"/>
          <w:sz w:val="24"/>
          <w:szCs w:val="24"/>
        </w:rPr>
        <w:t>,</w:t>
      </w:r>
      <w:r w:rsidRPr="00847A9D">
        <w:rPr>
          <w:rFonts w:ascii="Times New Roman" w:hAnsi="Times New Roman" w:cs="Times New Roman"/>
          <w:sz w:val="24"/>
          <w:szCs w:val="24"/>
        </w:rPr>
        <w:t xml:space="preserve"> om de simpelthen bruger det for lidt</w:t>
      </w:r>
      <w:r w:rsidR="009E25D5">
        <w:rPr>
          <w:rFonts w:ascii="Times New Roman" w:hAnsi="Times New Roman" w:cs="Times New Roman"/>
          <w:sz w:val="24"/>
          <w:szCs w:val="24"/>
        </w:rPr>
        <w:t>. Desuden</w:t>
      </w:r>
      <w:r w:rsidRPr="00847A9D">
        <w:rPr>
          <w:rFonts w:ascii="Times New Roman" w:hAnsi="Times New Roman" w:cs="Times New Roman"/>
          <w:sz w:val="24"/>
          <w:szCs w:val="24"/>
        </w:rPr>
        <w:t xml:space="preserve"> lidt afklaring i forhold til den nye mulighed med blodprøvetagning. </w:t>
      </w:r>
    </w:p>
    <w:p w14:paraId="09151628" w14:textId="77777777" w:rsidR="00D050F7" w:rsidRDefault="00D050F7" w:rsidP="00593DA2">
      <w:pPr>
        <w:spacing w:line="360" w:lineRule="auto"/>
        <w:jc w:val="both"/>
        <w:rPr>
          <w:rFonts w:ascii="Times New Roman" w:hAnsi="Times New Roman" w:cs="Times New Roman"/>
          <w:sz w:val="24"/>
          <w:szCs w:val="24"/>
        </w:rPr>
      </w:pPr>
    </w:p>
    <w:p w14:paraId="0264373A" w14:textId="50056A46" w:rsidR="00593DA2" w:rsidRDefault="00DD044D" w:rsidP="00DD044D">
      <w:pPr>
        <w:pStyle w:val="Overskrift1"/>
        <w:numPr>
          <w:ilvl w:val="0"/>
          <w:numId w:val="43"/>
        </w:numPr>
      </w:pPr>
      <w:bookmarkStart w:id="30" w:name="_Toc143090726"/>
      <w:r>
        <w:t>Fase 2 mest præget af et godt samarbejde</w:t>
      </w:r>
      <w:bookmarkEnd w:id="30"/>
    </w:p>
    <w:p w14:paraId="282283AD" w14:textId="77777777" w:rsidR="005B58EA" w:rsidRDefault="00EF6E20" w:rsidP="00DD044D">
      <w:pPr>
        <w:spacing w:line="360" w:lineRule="auto"/>
        <w:jc w:val="both"/>
        <w:rPr>
          <w:rFonts w:ascii="Times New Roman" w:hAnsi="Times New Roman" w:cs="Times New Roman"/>
          <w:sz w:val="24"/>
          <w:szCs w:val="24"/>
        </w:rPr>
      </w:pPr>
      <w:r w:rsidRPr="00EF6E20">
        <w:rPr>
          <w:rFonts w:ascii="Times New Roman" w:hAnsi="Times New Roman" w:cs="Times New Roman"/>
          <w:sz w:val="24"/>
          <w:szCs w:val="24"/>
        </w:rPr>
        <w:t>Afslutningsvis er hovedindtrykket</w:t>
      </w:r>
      <w:r>
        <w:rPr>
          <w:rFonts w:ascii="Times New Roman" w:hAnsi="Times New Roman" w:cs="Times New Roman"/>
          <w:sz w:val="24"/>
          <w:szCs w:val="24"/>
        </w:rPr>
        <w:t xml:space="preserve">, at pilotprojektet </w:t>
      </w:r>
      <w:r w:rsidR="0064233E">
        <w:rPr>
          <w:rFonts w:ascii="Times New Roman" w:hAnsi="Times New Roman" w:cs="Times New Roman"/>
          <w:sz w:val="24"/>
          <w:szCs w:val="24"/>
        </w:rPr>
        <w:t xml:space="preserve">mest </w:t>
      </w:r>
      <w:r w:rsidR="004678D2">
        <w:rPr>
          <w:rFonts w:ascii="Times New Roman" w:hAnsi="Times New Roman" w:cs="Times New Roman"/>
          <w:sz w:val="24"/>
          <w:szCs w:val="24"/>
        </w:rPr>
        <w:t>tegner et positivt billede af det tværgående samarbejde</w:t>
      </w:r>
      <w:r w:rsidR="00FC5180">
        <w:rPr>
          <w:rFonts w:ascii="Times New Roman" w:hAnsi="Times New Roman" w:cs="Times New Roman"/>
          <w:sz w:val="24"/>
          <w:szCs w:val="24"/>
        </w:rPr>
        <w:t xml:space="preserve">. </w:t>
      </w:r>
      <w:r w:rsidR="00753B36">
        <w:rPr>
          <w:rFonts w:ascii="Times New Roman" w:hAnsi="Times New Roman" w:cs="Times New Roman"/>
          <w:sz w:val="24"/>
          <w:szCs w:val="24"/>
        </w:rPr>
        <w:t>Alle involverede parter er positive overfor det nye tiltag</w:t>
      </w:r>
      <w:r w:rsidR="004A1A44">
        <w:rPr>
          <w:rFonts w:ascii="Times New Roman" w:hAnsi="Times New Roman" w:cs="Times New Roman"/>
          <w:sz w:val="24"/>
          <w:szCs w:val="24"/>
        </w:rPr>
        <w:t>. Der udvises ingen aktiv modstand mod forandringen</w:t>
      </w:r>
      <w:r w:rsidR="005363FA">
        <w:rPr>
          <w:rFonts w:ascii="Times New Roman" w:hAnsi="Times New Roman" w:cs="Times New Roman"/>
          <w:sz w:val="24"/>
          <w:szCs w:val="24"/>
        </w:rPr>
        <w:t xml:space="preserve">, selvom der kan spores en skepsis hos paramedicinerne, især hvis det subakutte arbejde </w:t>
      </w:r>
      <w:r w:rsidR="00440A7F">
        <w:rPr>
          <w:rFonts w:ascii="Times New Roman" w:hAnsi="Times New Roman" w:cs="Times New Roman"/>
          <w:sz w:val="24"/>
          <w:szCs w:val="24"/>
        </w:rPr>
        <w:t xml:space="preserve">kommer til at dominere over det akutte arbejde, som </w:t>
      </w:r>
      <w:r w:rsidR="005B58EA">
        <w:rPr>
          <w:rFonts w:ascii="Times New Roman" w:hAnsi="Times New Roman" w:cs="Times New Roman"/>
          <w:sz w:val="24"/>
          <w:szCs w:val="24"/>
        </w:rPr>
        <w:t>er deres hovedidentitet.</w:t>
      </w:r>
    </w:p>
    <w:p w14:paraId="2B7657DB" w14:textId="7169562A" w:rsidR="00FC5180" w:rsidRDefault="0003454B" w:rsidP="00DD044D">
      <w:pPr>
        <w:spacing w:line="360" w:lineRule="auto"/>
        <w:jc w:val="both"/>
        <w:rPr>
          <w:rFonts w:ascii="Times New Roman" w:hAnsi="Times New Roman" w:cs="Times New Roman"/>
          <w:sz w:val="24"/>
          <w:szCs w:val="24"/>
        </w:rPr>
      </w:pPr>
      <w:r>
        <w:rPr>
          <w:rFonts w:ascii="Times New Roman" w:hAnsi="Times New Roman" w:cs="Times New Roman"/>
          <w:sz w:val="24"/>
          <w:szCs w:val="24"/>
        </w:rPr>
        <w:t>Både i</w:t>
      </w:r>
      <w:r w:rsidR="00284B10">
        <w:rPr>
          <w:rFonts w:ascii="Times New Roman" w:hAnsi="Times New Roman" w:cs="Times New Roman"/>
          <w:sz w:val="24"/>
          <w:szCs w:val="24"/>
        </w:rPr>
        <w:t xml:space="preserve"> og på tværs af organisationer </w:t>
      </w:r>
      <w:r w:rsidR="008731E0">
        <w:rPr>
          <w:rFonts w:ascii="Times New Roman" w:hAnsi="Times New Roman" w:cs="Times New Roman"/>
          <w:sz w:val="24"/>
          <w:szCs w:val="24"/>
        </w:rPr>
        <w:t>er</w:t>
      </w:r>
      <w:r w:rsidR="00AD7ECA">
        <w:rPr>
          <w:rFonts w:ascii="Times New Roman" w:hAnsi="Times New Roman" w:cs="Times New Roman"/>
          <w:sz w:val="24"/>
          <w:szCs w:val="24"/>
        </w:rPr>
        <w:t xml:space="preserve"> </w:t>
      </w:r>
      <w:r w:rsidR="008B3D70">
        <w:rPr>
          <w:rFonts w:ascii="Times New Roman" w:hAnsi="Times New Roman" w:cs="Times New Roman"/>
          <w:sz w:val="24"/>
          <w:szCs w:val="24"/>
        </w:rPr>
        <w:t xml:space="preserve">flere </w:t>
      </w:r>
      <w:r w:rsidR="00AD7ECA">
        <w:rPr>
          <w:rFonts w:ascii="Times New Roman" w:hAnsi="Times New Roman" w:cs="Times New Roman"/>
          <w:sz w:val="24"/>
          <w:szCs w:val="24"/>
        </w:rPr>
        <w:t>forudsætninger</w:t>
      </w:r>
      <w:r w:rsidR="0054546D">
        <w:rPr>
          <w:rFonts w:ascii="Times New Roman" w:hAnsi="Times New Roman" w:cs="Times New Roman"/>
          <w:sz w:val="24"/>
          <w:szCs w:val="24"/>
        </w:rPr>
        <w:t xml:space="preserve"> for </w:t>
      </w:r>
      <w:r w:rsidR="00AD7ECA">
        <w:rPr>
          <w:rFonts w:ascii="Times New Roman" w:hAnsi="Times New Roman" w:cs="Times New Roman"/>
          <w:sz w:val="24"/>
          <w:szCs w:val="24"/>
        </w:rPr>
        <w:t xml:space="preserve">et </w:t>
      </w:r>
      <w:r w:rsidR="0054546D">
        <w:rPr>
          <w:rFonts w:ascii="Times New Roman" w:hAnsi="Times New Roman" w:cs="Times New Roman"/>
          <w:sz w:val="24"/>
          <w:szCs w:val="24"/>
        </w:rPr>
        <w:t>godt samarbejde</w:t>
      </w:r>
      <w:r w:rsidR="005C1D0C">
        <w:rPr>
          <w:rFonts w:ascii="Times New Roman" w:hAnsi="Times New Roman" w:cs="Times New Roman"/>
          <w:sz w:val="24"/>
          <w:szCs w:val="24"/>
        </w:rPr>
        <w:t xml:space="preserve"> opnået</w:t>
      </w:r>
      <w:r w:rsidR="005B58EA">
        <w:rPr>
          <w:rFonts w:ascii="Times New Roman" w:hAnsi="Times New Roman" w:cs="Times New Roman"/>
          <w:sz w:val="24"/>
          <w:szCs w:val="24"/>
        </w:rPr>
        <w:t xml:space="preserve"> i pilotprojektet</w:t>
      </w:r>
      <w:r w:rsidR="005C1D0C">
        <w:rPr>
          <w:rFonts w:ascii="Times New Roman" w:hAnsi="Times New Roman" w:cs="Times New Roman"/>
          <w:sz w:val="24"/>
          <w:szCs w:val="24"/>
        </w:rPr>
        <w:t>. Godt samarbejde forstås som:</w:t>
      </w:r>
      <w:r w:rsidR="0054546D">
        <w:rPr>
          <w:rFonts w:ascii="Times New Roman" w:hAnsi="Times New Roman" w:cs="Times New Roman"/>
          <w:sz w:val="24"/>
          <w:szCs w:val="24"/>
        </w:rPr>
        <w:t xml:space="preserve"> </w:t>
      </w:r>
      <w:r w:rsidR="005C1D0C">
        <w:rPr>
          <w:rFonts w:ascii="Times New Roman" w:hAnsi="Times New Roman" w:cs="Times New Roman"/>
          <w:sz w:val="24"/>
          <w:szCs w:val="24"/>
        </w:rPr>
        <w:t>F</w:t>
      </w:r>
      <w:r w:rsidR="00FC5180" w:rsidRPr="00FC5180">
        <w:rPr>
          <w:rFonts w:ascii="Times New Roman" w:hAnsi="Times New Roman" w:cs="Times New Roman"/>
          <w:sz w:val="24"/>
          <w:szCs w:val="24"/>
        </w:rPr>
        <w:t>ælles forståelse, forudsigelighed i samarbejdet, tydelig ansvarsplacering og tilregnelighed</w:t>
      </w:r>
      <w:r w:rsidR="00622DE4">
        <w:rPr>
          <w:rFonts w:ascii="Times New Roman" w:hAnsi="Times New Roman" w:cs="Times New Roman"/>
          <w:sz w:val="24"/>
          <w:szCs w:val="24"/>
        </w:rPr>
        <w:t xml:space="preserve"> (4, 5)</w:t>
      </w:r>
      <w:r w:rsidR="00FC5180" w:rsidRPr="00FC5180">
        <w:rPr>
          <w:rFonts w:ascii="Times New Roman" w:hAnsi="Times New Roman" w:cs="Times New Roman"/>
          <w:sz w:val="24"/>
          <w:szCs w:val="24"/>
        </w:rPr>
        <w:t xml:space="preserve">. </w:t>
      </w:r>
      <w:r w:rsidR="00E05697">
        <w:rPr>
          <w:rFonts w:ascii="Times New Roman" w:hAnsi="Times New Roman" w:cs="Times New Roman"/>
          <w:sz w:val="24"/>
          <w:szCs w:val="24"/>
        </w:rPr>
        <w:t xml:space="preserve">Disse forudsætninger </w:t>
      </w:r>
      <w:r w:rsidR="002229CA">
        <w:rPr>
          <w:rFonts w:ascii="Times New Roman" w:hAnsi="Times New Roman" w:cs="Times New Roman"/>
          <w:sz w:val="24"/>
          <w:szCs w:val="24"/>
        </w:rPr>
        <w:t>gør sig</w:t>
      </w:r>
      <w:r w:rsidR="00C36645">
        <w:rPr>
          <w:rFonts w:ascii="Times New Roman" w:hAnsi="Times New Roman" w:cs="Times New Roman"/>
          <w:sz w:val="24"/>
          <w:szCs w:val="24"/>
        </w:rPr>
        <w:t xml:space="preserve"> især</w:t>
      </w:r>
      <w:r w:rsidR="00C10D3A">
        <w:rPr>
          <w:rFonts w:ascii="Times New Roman" w:hAnsi="Times New Roman" w:cs="Times New Roman"/>
          <w:sz w:val="24"/>
          <w:szCs w:val="24"/>
        </w:rPr>
        <w:t xml:space="preserve"> gældende i relationen mellem hjemmesygeplejerskerne og paramedicinern</w:t>
      </w:r>
      <w:r w:rsidR="00C36645">
        <w:rPr>
          <w:rFonts w:ascii="Times New Roman" w:hAnsi="Times New Roman" w:cs="Times New Roman"/>
          <w:sz w:val="24"/>
          <w:szCs w:val="24"/>
        </w:rPr>
        <w:t>e</w:t>
      </w:r>
      <w:r w:rsidR="002229CA">
        <w:rPr>
          <w:rFonts w:ascii="Times New Roman" w:hAnsi="Times New Roman" w:cs="Times New Roman"/>
          <w:sz w:val="24"/>
          <w:szCs w:val="24"/>
        </w:rPr>
        <w:t xml:space="preserve">, selvom forudsigeligheden i deres samarbejde </w:t>
      </w:r>
      <w:r w:rsidR="007D65DE">
        <w:rPr>
          <w:rFonts w:ascii="Times New Roman" w:hAnsi="Times New Roman" w:cs="Times New Roman"/>
          <w:sz w:val="24"/>
          <w:szCs w:val="24"/>
        </w:rPr>
        <w:t>kan være relativt lav. Forudsætningerne gør sig ikke helt så gældende i relationen mellem lægehusene og hjemmesygeplejerskerne</w:t>
      </w:r>
      <w:r w:rsidR="00D91D73">
        <w:rPr>
          <w:rFonts w:ascii="Times New Roman" w:hAnsi="Times New Roman" w:cs="Times New Roman"/>
          <w:sz w:val="24"/>
          <w:szCs w:val="24"/>
        </w:rPr>
        <w:t xml:space="preserve">. Dels fordi tilregneligheden/accessen til lægerne </w:t>
      </w:r>
      <w:r w:rsidR="009E5A46">
        <w:rPr>
          <w:rFonts w:ascii="Times New Roman" w:hAnsi="Times New Roman" w:cs="Times New Roman"/>
          <w:sz w:val="24"/>
          <w:szCs w:val="24"/>
        </w:rPr>
        <w:t xml:space="preserve">er </w:t>
      </w:r>
      <w:r w:rsidR="00C86671">
        <w:rPr>
          <w:rFonts w:ascii="Times New Roman" w:hAnsi="Times New Roman" w:cs="Times New Roman"/>
          <w:sz w:val="24"/>
          <w:szCs w:val="24"/>
        </w:rPr>
        <w:t xml:space="preserve">lav for hjemmesygeplejerskerne dels fordi lægerne ikke altid anser hjemmesygeplejerskerne for </w:t>
      </w:r>
      <w:r w:rsidR="005B3710">
        <w:rPr>
          <w:rFonts w:ascii="Times New Roman" w:hAnsi="Times New Roman" w:cs="Times New Roman"/>
          <w:sz w:val="24"/>
          <w:szCs w:val="24"/>
        </w:rPr>
        <w:t xml:space="preserve">en </w:t>
      </w:r>
      <w:r w:rsidR="00F94266">
        <w:rPr>
          <w:rFonts w:ascii="Times New Roman" w:hAnsi="Times New Roman" w:cs="Times New Roman"/>
          <w:sz w:val="24"/>
          <w:szCs w:val="24"/>
        </w:rPr>
        <w:t>kvalificeret/</w:t>
      </w:r>
      <w:r w:rsidR="005B3710">
        <w:rPr>
          <w:rFonts w:ascii="Times New Roman" w:hAnsi="Times New Roman" w:cs="Times New Roman"/>
          <w:sz w:val="24"/>
          <w:szCs w:val="24"/>
        </w:rPr>
        <w:t>tilregnelig samarbejdspart.</w:t>
      </w:r>
    </w:p>
    <w:p w14:paraId="57FB5663" w14:textId="0DC8B3EA" w:rsidR="00FC5180" w:rsidRDefault="00157407" w:rsidP="00DD04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Relationelle aspekter i </w:t>
      </w:r>
      <w:r w:rsidR="004A71AF">
        <w:rPr>
          <w:rFonts w:ascii="Times New Roman" w:hAnsi="Times New Roman" w:cs="Times New Roman"/>
          <w:sz w:val="24"/>
          <w:szCs w:val="24"/>
        </w:rPr>
        <w:t>pilotprojekt</w:t>
      </w:r>
      <w:r>
        <w:rPr>
          <w:rFonts w:ascii="Times New Roman" w:hAnsi="Times New Roman" w:cs="Times New Roman"/>
          <w:sz w:val="24"/>
          <w:szCs w:val="24"/>
        </w:rPr>
        <w:t xml:space="preserve"> er især vigtige</w:t>
      </w:r>
      <w:r w:rsidR="008201B9">
        <w:rPr>
          <w:rFonts w:ascii="Times New Roman" w:hAnsi="Times New Roman" w:cs="Times New Roman"/>
          <w:sz w:val="24"/>
          <w:szCs w:val="24"/>
        </w:rPr>
        <w:t xml:space="preserve"> for koordinering og performance, </w:t>
      </w:r>
      <w:r w:rsidR="00B33020">
        <w:rPr>
          <w:rFonts w:ascii="Times New Roman" w:hAnsi="Times New Roman" w:cs="Times New Roman"/>
          <w:sz w:val="24"/>
          <w:szCs w:val="24"/>
        </w:rPr>
        <w:t>fordi</w:t>
      </w:r>
      <w:r w:rsidR="008201B9">
        <w:rPr>
          <w:rFonts w:ascii="Times New Roman" w:hAnsi="Times New Roman" w:cs="Times New Roman"/>
          <w:sz w:val="24"/>
          <w:szCs w:val="24"/>
        </w:rPr>
        <w:t xml:space="preserve"> der</w:t>
      </w:r>
      <w:r w:rsidR="001D1F2E">
        <w:rPr>
          <w:rFonts w:ascii="Times New Roman" w:hAnsi="Times New Roman" w:cs="Times New Roman"/>
          <w:sz w:val="24"/>
          <w:szCs w:val="24"/>
        </w:rPr>
        <w:t xml:space="preserve"> </w:t>
      </w:r>
      <w:r w:rsidR="00FC5180" w:rsidRPr="00FC5180">
        <w:rPr>
          <w:rFonts w:ascii="Times New Roman" w:hAnsi="Times New Roman" w:cs="Times New Roman"/>
          <w:sz w:val="24"/>
          <w:szCs w:val="24"/>
        </w:rPr>
        <w:t xml:space="preserve">arbejdes under tidspres, kompleksiteten er høj, og arbejdet er gensidigt afhængigt. </w:t>
      </w:r>
      <w:r w:rsidR="00EA041A">
        <w:rPr>
          <w:rFonts w:ascii="Times New Roman" w:hAnsi="Times New Roman" w:cs="Times New Roman"/>
          <w:sz w:val="24"/>
          <w:szCs w:val="24"/>
        </w:rPr>
        <w:t xml:space="preserve">Relationelle aspekter drejer </w:t>
      </w:r>
      <w:r w:rsidR="00EA041A">
        <w:rPr>
          <w:rFonts w:ascii="Times New Roman" w:hAnsi="Times New Roman" w:cs="Times New Roman"/>
          <w:sz w:val="24"/>
          <w:szCs w:val="24"/>
        </w:rPr>
        <w:lastRenderedPageBreak/>
        <w:t xml:space="preserve">sig om fælles mål, tillid, </w:t>
      </w:r>
      <w:r w:rsidR="004A611B">
        <w:rPr>
          <w:rFonts w:ascii="Times New Roman" w:hAnsi="Times New Roman" w:cs="Times New Roman"/>
          <w:sz w:val="24"/>
          <w:szCs w:val="24"/>
        </w:rPr>
        <w:t>kommunikation og videndeling (4,</w:t>
      </w:r>
      <w:r w:rsidR="001C3856">
        <w:rPr>
          <w:rFonts w:ascii="Times New Roman" w:hAnsi="Times New Roman" w:cs="Times New Roman"/>
          <w:sz w:val="24"/>
          <w:szCs w:val="24"/>
        </w:rPr>
        <w:t xml:space="preserve"> </w:t>
      </w:r>
      <w:r w:rsidR="004A611B">
        <w:rPr>
          <w:rFonts w:ascii="Times New Roman" w:hAnsi="Times New Roman" w:cs="Times New Roman"/>
          <w:sz w:val="24"/>
          <w:szCs w:val="24"/>
        </w:rPr>
        <w:t>5</w:t>
      </w:r>
      <w:r w:rsidR="001C3856">
        <w:rPr>
          <w:rFonts w:ascii="Times New Roman" w:hAnsi="Times New Roman" w:cs="Times New Roman"/>
          <w:sz w:val="24"/>
          <w:szCs w:val="24"/>
        </w:rPr>
        <w:t>,</w:t>
      </w:r>
      <w:r w:rsidR="004A611B">
        <w:rPr>
          <w:rFonts w:ascii="Times New Roman" w:hAnsi="Times New Roman" w:cs="Times New Roman"/>
          <w:sz w:val="24"/>
          <w:szCs w:val="24"/>
        </w:rPr>
        <w:t xml:space="preserve"> </w:t>
      </w:r>
      <w:r w:rsidR="008E7ED9">
        <w:rPr>
          <w:rFonts w:ascii="Times New Roman" w:hAnsi="Times New Roman" w:cs="Times New Roman"/>
          <w:sz w:val="24"/>
          <w:szCs w:val="24"/>
        </w:rPr>
        <w:t>6)</w:t>
      </w:r>
      <w:r w:rsidR="004A611B">
        <w:rPr>
          <w:rFonts w:ascii="Times New Roman" w:hAnsi="Times New Roman" w:cs="Times New Roman"/>
          <w:sz w:val="24"/>
          <w:szCs w:val="24"/>
        </w:rPr>
        <w:t>.</w:t>
      </w:r>
      <w:r w:rsidR="008E7ED9">
        <w:rPr>
          <w:rFonts w:ascii="Times New Roman" w:hAnsi="Times New Roman" w:cs="Times New Roman"/>
          <w:sz w:val="24"/>
          <w:szCs w:val="24"/>
        </w:rPr>
        <w:t xml:space="preserve"> </w:t>
      </w:r>
      <w:r w:rsidR="00B075C0">
        <w:rPr>
          <w:rFonts w:ascii="Times New Roman" w:hAnsi="Times New Roman" w:cs="Times New Roman"/>
          <w:sz w:val="24"/>
          <w:szCs w:val="24"/>
        </w:rPr>
        <w:t xml:space="preserve">De involverede parter </w:t>
      </w:r>
      <w:r w:rsidR="008E76F1">
        <w:rPr>
          <w:rFonts w:ascii="Times New Roman" w:hAnsi="Times New Roman" w:cs="Times New Roman"/>
          <w:sz w:val="24"/>
          <w:szCs w:val="24"/>
        </w:rPr>
        <w:t xml:space="preserve">vurderes at arbejde </w:t>
      </w:r>
      <w:r w:rsidR="00EA0FDE">
        <w:rPr>
          <w:rFonts w:ascii="Times New Roman" w:hAnsi="Times New Roman" w:cs="Times New Roman"/>
          <w:sz w:val="24"/>
          <w:szCs w:val="24"/>
        </w:rPr>
        <w:t xml:space="preserve">efter </w:t>
      </w:r>
      <w:r w:rsidR="004F5948">
        <w:rPr>
          <w:rFonts w:ascii="Times New Roman" w:hAnsi="Times New Roman" w:cs="Times New Roman"/>
          <w:sz w:val="24"/>
          <w:szCs w:val="24"/>
        </w:rPr>
        <w:t>pilotprojektets mål om at undgå unødige indlæggelser</w:t>
      </w:r>
      <w:r w:rsidR="00872E05">
        <w:rPr>
          <w:rFonts w:ascii="Times New Roman" w:hAnsi="Times New Roman" w:cs="Times New Roman"/>
          <w:sz w:val="24"/>
          <w:szCs w:val="24"/>
        </w:rPr>
        <w:t xml:space="preserve">. </w:t>
      </w:r>
      <w:r w:rsidR="00D20D3A">
        <w:rPr>
          <w:rFonts w:ascii="Times New Roman" w:hAnsi="Times New Roman" w:cs="Times New Roman"/>
          <w:sz w:val="24"/>
          <w:szCs w:val="24"/>
        </w:rPr>
        <w:t xml:space="preserve">Der er tillid mellem hjemmesygeplejerskerne og paramedicinerne, mens det kniber med fuld tillid </w:t>
      </w:r>
      <w:r w:rsidR="00375F97">
        <w:rPr>
          <w:rFonts w:ascii="Times New Roman" w:hAnsi="Times New Roman" w:cs="Times New Roman"/>
          <w:sz w:val="24"/>
          <w:szCs w:val="24"/>
        </w:rPr>
        <w:t xml:space="preserve">fra lægehusene til hjemmesygeplejerskerne. </w:t>
      </w:r>
      <w:r w:rsidR="00791150">
        <w:rPr>
          <w:rFonts w:ascii="Times New Roman" w:hAnsi="Times New Roman" w:cs="Times New Roman"/>
          <w:sz w:val="24"/>
          <w:szCs w:val="24"/>
        </w:rPr>
        <w:t xml:space="preserve">Lægehusene </w:t>
      </w:r>
      <w:r w:rsidR="00C5631B">
        <w:rPr>
          <w:rFonts w:ascii="Times New Roman" w:hAnsi="Times New Roman" w:cs="Times New Roman"/>
          <w:sz w:val="24"/>
          <w:szCs w:val="24"/>
        </w:rPr>
        <w:t xml:space="preserve">udtrykker mere tillid til paramedicinerne. </w:t>
      </w:r>
    </w:p>
    <w:p w14:paraId="2BD63B74" w14:textId="2343778D" w:rsidR="00555598" w:rsidRDefault="00E538E4" w:rsidP="00D050F7">
      <w:pPr>
        <w:spacing w:line="360" w:lineRule="auto"/>
        <w:jc w:val="both"/>
        <w:rPr>
          <w:rFonts w:ascii="Times New Roman" w:hAnsi="Times New Roman" w:cs="Times New Roman"/>
          <w:sz w:val="24"/>
          <w:szCs w:val="24"/>
        </w:rPr>
      </w:pPr>
      <w:r>
        <w:rPr>
          <w:rFonts w:ascii="Times New Roman" w:hAnsi="Times New Roman" w:cs="Times New Roman"/>
          <w:sz w:val="24"/>
          <w:szCs w:val="24"/>
        </w:rPr>
        <w:t>De r</w:t>
      </w:r>
      <w:r w:rsidR="005D73DA">
        <w:rPr>
          <w:rFonts w:ascii="Times New Roman" w:hAnsi="Times New Roman" w:cs="Times New Roman"/>
          <w:sz w:val="24"/>
          <w:szCs w:val="24"/>
        </w:rPr>
        <w:t>e</w:t>
      </w:r>
      <w:r>
        <w:rPr>
          <w:rFonts w:ascii="Times New Roman" w:hAnsi="Times New Roman" w:cs="Times New Roman"/>
          <w:sz w:val="24"/>
          <w:szCs w:val="24"/>
        </w:rPr>
        <w:t xml:space="preserve">lationelle aspekter </w:t>
      </w:r>
      <w:r w:rsidR="005D73DA">
        <w:rPr>
          <w:rFonts w:ascii="Times New Roman" w:hAnsi="Times New Roman" w:cs="Times New Roman"/>
          <w:sz w:val="24"/>
          <w:szCs w:val="24"/>
        </w:rPr>
        <w:t xml:space="preserve">vedrørende kommunikation og videndeling ser ud til at </w:t>
      </w:r>
      <w:r w:rsidR="00C86F5D">
        <w:rPr>
          <w:rFonts w:ascii="Times New Roman" w:hAnsi="Times New Roman" w:cs="Times New Roman"/>
          <w:sz w:val="24"/>
          <w:szCs w:val="24"/>
        </w:rPr>
        <w:t xml:space="preserve">kunne udnyttes bedre. </w:t>
      </w:r>
      <w:r w:rsidR="000568AB">
        <w:rPr>
          <w:rFonts w:ascii="Times New Roman" w:hAnsi="Times New Roman" w:cs="Times New Roman"/>
          <w:sz w:val="24"/>
          <w:szCs w:val="24"/>
        </w:rPr>
        <w:t>Både hjemmesygeplejersker og paramedicinere efterlyser et større gensidigt kendskab</w:t>
      </w:r>
      <w:r w:rsidR="00AD2010">
        <w:rPr>
          <w:rFonts w:ascii="Times New Roman" w:hAnsi="Times New Roman" w:cs="Times New Roman"/>
          <w:sz w:val="24"/>
          <w:szCs w:val="24"/>
        </w:rPr>
        <w:t>, selvom dette er øget fra fase 1 til fase 2. Et større gensidigt kendskab</w:t>
      </w:r>
      <w:r w:rsidR="00111689">
        <w:rPr>
          <w:rFonts w:ascii="Times New Roman" w:hAnsi="Times New Roman" w:cs="Times New Roman"/>
          <w:sz w:val="24"/>
          <w:szCs w:val="24"/>
        </w:rPr>
        <w:t xml:space="preserve"> og bedre kommunikation</w:t>
      </w:r>
      <w:r w:rsidR="00AD2010">
        <w:rPr>
          <w:rFonts w:ascii="Times New Roman" w:hAnsi="Times New Roman" w:cs="Times New Roman"/>
          <w:sz w:val="24"/>
          <w:szCs w:val="24"/>
        </w:rPr>
        <w:t xml:space="preserve"> opnås f.eks. gennem fælles temadage, besøgsrunder o. lign.</w:t>
      </w:r>
    </w:p>
    <w:p w14:paraId="4394D983" w14:textId="77777777" w:rsidR="00D050F7" w:rsidRPr="00D050F7" w:rsidRDefault="00D050F7" w:rsidP="00D050F7">
      <w:pPr>
        <w:spacing w:line="360" w:lineRule="auto"/>
        <w:jc w:val="both"/>
        <w:rPr>
          <w:rFonts w:ascii="Times New Roman" w:hAnsi="Times New Roman" w:cs="Times New Roman"/>
          <w:sz w:val="24"/>
          <w:szCs w:val="24"/>
        </w:rPr>
      </w:pPr>
    </w:p>
    <w:p w14:paraId="64F15DC0" w14:textId="77777777" w:rsidR="00631D8E" w:rsidRDefault="00631D8E" w:rsidP="00306DD3">
      <w:pPr>
        <w:pStyle w:val="Overskrift1"/>
        <w:numPr>
          <w:ilvl w:val="0"/>
          <w:numId w:val="42"/>
        </w:numPr>
      </w:pPr>
      <w:bookmarkStart w:id="31" w:name="_Toc141985933"/>
      <w:bookmarkStart w:id="32" w:name="_Toc143090727"/>
      <w:r>
        <w:t>Litteraturliste</w:t>
      </w:r>
      <w:bookmarkEnd w:id="31"/>
      <w:bookmarkEnd w:id="32"/>
    </w:p>
    <w:p w14:paraId="1AA68750" w14:textId="77777777" w:rsidR="00631D8E" w:rsidRPr="00326BA7" w:rsidRDefault="00631D8E" w:rsidP="00631D8E">
      <w:pPr>
        <w:pStyle w:val="Listeafsnit"/>
        <w:numPr>
          <w:ilvl w:val="0"/>
          <w:numId w:val="3"/>
        </w:numPr>
        <w:rPr>
          <w:rFonts w:ascii="Times New Roman" w:hAnsi="Times New Roman" w:cs="Times New Roman"/>
          <w:sz w:val="24"/>
          <w:szCs w:val="24"/>
        </w:rPr>
      </w:pPr>
      <w:r w:rsidRPr="00326BA7">
        <w:rPr>
          <w:rFonts w:ascii="Times New Roman" w:hAnsi="Times New Roman" w:cs="Times New Roman"/>
          <w:color w:val="000000"/>
          <w:sz w:val="24"/>
          <w:szCs w:val="24"/>
        </w:rPr>
        <w:t xml:space="preserve">(1) Seemann, Janne; Laust Thomsen Janus m.fl. (2022): </w:t>
      </w:r>
      <w:r w:rsidRPr="00326BA7">
        <w:rPr>
          <w:rFonts w:ascii="Times New Roman" w:hAnsi="Times New Roman" w:cs="Times New Roman"/>
          <w:sz w:val="24"/>
          <w:szCs w:val="24"/>
        </w:rPr>
        <w:t>Styrkelse af akutberedskabet i det nære sundhedsvæsen. Når paramedicinere skal samarbejde med primær sektor. Notat fra OPTAKTEN, Fase 1: Involverede parters vurderinger af og forventninger til projektet. Aalborg Universitet</w:t>
      </w:r>
    </w:p>
    <w:p w14:paraId="01A1C582" w14:textId="77777777" w:rsidR="00631D8E" w:rsidRPr="006E2346" w:rsidRDefault="00631D8E" w:rsidP="00631D8E">
      <w:pPr>
        <w:pStyle w:val="Listeafsnit"/>
        <w:numPr>
          <w:ilvl w:val="0"/>
          <w:numId w:val="3"/>
        </w:numPr>
        <w:rPr>
          <w:rFonts w:ascii="Times New Roman" w:hAnsi="Times New Roman" w:cs="Times New Roman"/>
          <w:sz w:val="24"/>
          <w:szCs w:val="24"/>
          <w:lang w:val="en-US"/>
        </w:rPr>
      </w:pPr>
      <w:r w:rsidRPr="006E2346">
        <w:rPr>
          <w:rFonts w:ascii="Times New Roman" w:hAnsi="Times New Roman" w:cs="Times New Roman"/>
          <w:color w:val="333333"/>
          <w:sz w:val="24"/>
          <w:szCs w:val="24"/>
          <w:shd w:val="clear" w:color="auto" w:fill="FFFFFF"/>
          <w:lang w:val="en-US"/>
        </w:rPr>
        <w:t>(2) Weick KE (1995) </w:t>
      </w:r>
      <w:r w:rsidRPr="006E2346">
        <w:rPr>
          <w:rStyle w:val="Fremhv"/>
          <w:rFonts w:ascii="Times New Roman" w:hAnsi="Times New Roman" w:cs="Times New Roman"/>
          <w:color w:val="333333"/>
          <w:sz w:val="24"/>
          <w:szCs w:val="24"/>
          <w:shd w:val="clear" w:color="auto" w:fill="FFFFFF"/>
          <w:lang w:val="en-US"/>
        </w:rPr>
        <w:t>Sensemaking in Organizations</w:t>
      </w:r>
      <w:r w:rsidRPr="006E2346">
        <w:rPr>
          <w:rFonts w:ascii="Times New Roman" w:hAnsi="Times New Roman" w:cs="Times New Roman"/>
          <w:color w:val="333333"/>
          <w:sz w:val="24"/>
          <w:szCs w:val="24"/>
          <w:shd w:val="clear" w:color="auto" w:fill="FFFFFF"/>
          <w:lang w:val="en-US"/>
        </w:rPr>
        <w:t>, Vol. 3. Thousand Oaks, CA: SAGE</w:t>
      </w:r>
    </w:p>
    <w:p w14:paraId="3622BD9B" w14:textId="77777777" w:rsidR="00631D8E" w:rsidRPr="00AF7B6F" w:rsidRDefault="00631D8E" w:rsidP="00631D8E">
      <w:pPr>
        <w:pStyle w:val="Listeafsnit"/>
        <w:numPr>
          <w:ilvl w:val="0"/>
          <w:numId w:val="3"/>
        </w:num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(3) </w:t>
      </w:r>
      <w:proofErr w:type="spellStart"/>
      <w:r w:rsidRPr="004D30B8">
        <w:rPr>
          <w:rFonts w:ascii="Times New Roman" w:hAnsi="Times New Roman" w:cs="Times New Roman"/>
          <w:color w:val="333333"/>
          <w:sz w:val="24"/>
          <w:szCs w:val="24"/>
          <w:shd w:val="clear" w:color="auto" w:fill="FFFFFF"/>
        </w:rPr>
        <w:t>Konlechner</w:t>
      </w:r>
      <w:proofErr w:type="spellEnd"/>
      <w:r w:rsidRPr="004D30B8">
        <w:rPr>
          <w:rFonts w:ascii="Times New Roman" w:hAnsi="Times New Roman" w:cs="Times New Roman"/>
          <w:color w:val="333333"/>
          <w:sz w:val="24"/>
          <w:szCs w:val="24"/>
          <w:shd w:val="clear" w:color="auto" w:fill="FFFFFF"/>
        </w:rPr>
        <w:t xml:space="preserve">, S., </w:t>
      </w:r>
      <w:proofErr w:type="spellStart"/>
      <w:r w:rsidRPr="004D30B8">
        <w:rPr>
          <w:rFonts w:ascii="Times New Roman" w:hAnsi="Times New Roman" w:cs="Times New Roman"/>
          <w:color w:val="333333"/>
          <w:sz w:val="24"/>
          <w:szCs w:val="24"/>
          <w:shd w:val="clear" w:color="auto" w:fill="FFFFFF"/>
        </w:rPr>
        <w:t>Latzke</w:t>
      </w:r>
      <w:proofErr w:type="spellEnd"/>
      <w:r w:rsidRPr="004D30B8">
        <w:rPr>
          <w:rFonts w:ascii="Times New Roman" w:hAnsi="Times New Roman" w:cs="Times New Roman"/>
          <w:color w:val="333333"/>
          <w:sz w:val="24"/>
          <w:szCs w:val="24"/>
          <w:shd w:val="clear" w:color="auto" w:fill="FFFFFF"/>
        </w:rPr>
        <w:t xml:space="preserve">, M., </w:t>
      </w:r>
      <w:proofErr w:type="spellStart"/>
      <w:r w:rsidRPr="004D30B8">
        <w:rPr>
          <w:rFonts w:ascii="Times New Roman" w:hAnsi="Times New Roman" w:cs="Times New Roman"/>
          <w:color w:val="333333"/>
          <w:sz w:val="24"/>
          <w:szCs w:val="24"/>
          <w:shd w:val="clear" w:color="auto" w:fill="FFFFFF"/>
        </w:rPr>
        <w:t>Güttel</w:t>
      </w:r>
      <w:proofErr w:type="spellEnd"/>
      <w:r w:rsidRPr="004D30B8">
        <w:rPr>
          <w:rFonts w:ascii="Times New Roman" w:hAnsi="Times New Roman" w:cs="Times New Roman"/>
          <w:color w:val="333333"/>
          <w:sz w:val="24"/>
          <w:szCs w:val="24"/>
          <w:shd w:val="clear" w:color="auto" w:fill="FFFFFF"/>
        </w:rPr>
        <w:t xml:space="preserve">, W. H., &amp; </w:t>
      </w:r>
      <w:proofErr w:type="spellStart"/>
      <w:r w:rsidRPr="004D30B8">
        <w:rPr>
          <w:rFonts w:ascii="Times New Roman" w:hAnsi="Times New Roman" w:cs="Times New Roman"/>
          <w:color w:val="333333"/>
          <w:sz w:val="24"/>
          <w:szCs w:val="24"/>
          <w:shd w:val="clear" w:color="auto" w:fill="FFFFFF"/>
        </w:rPr>
        <w:t>Höfferer</w:t>
      </w:r>
      <w:proofErr w:type="spellEnd"/>
      <w:r w:rsidRPr="004D30B8">
        <w:rPr>
          <w:rFonts w:ascii="Times New Roman" w:hAnsi="Times New Roman" w:cs="Times New Roman"/>
          <w:color w:val="333333"/>
          <w:sz w:val="24"/>
          <w:szCs w:val="24"/>
          <w:shd w:val="clear" w:color="auto" w:fill="FFFFFF"/>
        </w:rPr>
        <w:t xml:space="preserve">, E. (2019). </w:t>
      </w:r>
      <w:r w:rsidRPr="004D30B8">
        <w:rPr>
          <w:rFonts w:ascii="Times New Roman" w:hAnsi="Times New Roman" w:cs="Times New Roman"/>
          <w:color w:val="333333"/>
          <w:sz w:val="24"/>
          <w:szCs w:val="24"/>
          <w:shd w:val="clear" w:color="auto" w:fill="FFFFFF"/>
          <w:lang w:val="en-US"/>
        </w:rPr>
        <w:t>Prospective sensemaking, frames and planned change interventions: A comparison of change trajectories in two hospital units. </w:t>
      </w:r>
      <w:r w:rsidRPr="004D30B8">
        <w:rPr>
          <w:rFonts w:ascii="Times New Roman" w:hAnsi="Times New Roman" w:cs="Times New Roman"/>
          <w:i/>
          <w:iCs/>
          <w:color w:val="333333"/>
          <w:sz w:val="24"/>
          <w:szCs w:val="24"/>
          <w:shd w:val="clear" w:color="auto" w:fill="FFFFFF"/>
        </w:rPr>
        <w:t>Human Relations</w:t>
      </w:r>
      <w:r w:rsidRPr="004D30B8">
        <w:rPr>
          <w:rFonts w:ascii="Times New Roman" w:hAnsi="Times New Roman" w:cs="Times New Roman"/>
          <w:color w:val="333333"/>
          <w:sz w:val="24"/>
          <w:szCs w:val="24"/>
          <w:shd w:val="clear" w:color="auto" w:fill="FFFFFF"/>
        </w:rPr>
        <w:t>, </w:t>
      </w:r>
      <w:r w:rsidRPr="004D30B8">
        <w:rPr>
          <w:rFonts w:ascii="Times New Roman" w:hAnsi="Times New Roman" w:cs="Times New Roman"/>
          <w:i/>
          <w:iCs/>
          <w:color w:val="333333"/>
          <w:sz w:val="24"/>
          <w:szCs w:val="24"/>
          <w:shd w:val="clear" w:color="auto" w:fill="FFFFFF"/>
        </w:rPr>
        <w:t>72</w:t>
      </w:r>
      <w:r w:rsidRPr="004D30B8">
        <w:rPr>
          <w:rFonts w:ascii="Times New Roman" w:hAnsi="Times New Roman" w:cs="Times New Roman"/>
          <w:color w:val="333333"/>
          <w:sz w:val="24"/>
          <w:szCs w:val="24"/>
          <w:shd w:val="clear" w:color="auto" w:fill="FFFFFF"/>
        </w:rPr>
        <w:t>(4), 706–732</w:t>
      </w:r>
    </w:p>
    <w:p w14:paraId="6DD0B1AF" w14:textId="4E091783" w:rsidR="00631D8E" w:rsidRPr="00D009A3" w:rsidRDefault="00631D8E" w:rsidP="00631D8E">
      <w:pPr>
        <w:pStyle w:val="Listeafsnit"/>
        <w:numPr>
          <w:ilvl w:val="0"/>
          <w:numId w:val="3"/>
        </w:numPr>
        <w:rPr>
          <w:rFonts w:ascii="Times New Roman" w:hAnsi="Times New Roman" w:cs="Times New Roman"/>
          <w:sz w:val="24"/>
          <w:szCs w:val="24"/>
        </w:rPr>
      </w:pPr>
      <w:r w:rsidRPr="00D009A3">
        <w:rPr>
          <w:rFonts w:ascii="Times New Roman" w:hAnsi="Times New Roman" w:cs="Times New Roman"/>
          <w:sz w:val="24"/>
          <w:szCs w:val="24"/>
        </w:rPr>
        <w:t xml:space="preserve">(4) Meier </w:t>
      </w:r>
      <w:r w:rsidR="001629DE" w:rsidRPr="00D009A3">
        <w:rPr>
          <w:rFonts w:ascii="Times New Roman" w:hAnsi="Times New Roman" w:cs="Times New Roman"/>
          <w:sz w:val="24"/>
          <w:szCs w:val="24"/>
        </w:rPr>
        <w:t xml:space="preserve">N. </w:t>
      </w:r>
      <w:r w:rsidRPr="00D009A3">
        <w:rPr>
          <w:rFonts w:ascii="Times New Roman" w:hAnsi="Times New Roman" w:cs="Times New Roman"/>
          <w:sz w:val="24"/>
          <w:szCs w:val="24"/>
        </w:rPr>
        <w:t>&amp; Seemann</w:t>
      </w:r>
      <w:r w:rsidR="001629DE" w:rsidRPr="00D009A3">
        <w:rPr>
          <w:rFonts w:ascii="Times New Roman" w:hAnsi="Times New Roman" w:cs="Times New Roman"/>
          <w:sz w:val="24"/>
          <w:szCs w:val="24"/>
        </w:rPr>
        <w:t xml:space="preserve"> J.</w:t>
      </w:r>
      <w:r w:rsidRPr="00D009A3">
        <w:rPr>
          <w:rFonts w:ascii="Times New Roman" w:hAnsi="Times New Roman" w:cs="Times New Roman"/>
          <w:sz w:val="24"/>
          <w:szCs w:val="24"/>
        </w:rPr>
        <w:t xml:space="preserve"> </w:t>
      </w:r>
      <w:r w:rsidR="001629DE" w:rsidRPr="00D009A3">
        <w:rPr>
          <w:rFonts w:ascii="Times New Roman" w:hAnsi="Times New Roman" w:cs="Times New Roman"/>
          <w:sz w:val="24"/>
          <w:szCs w:val="24"/>
        </w:rPr>
        <w:t>(</w:t>
      </w:r>
      <w:r w:rsidRPr="00D009A3">
        <w:rPr>
          <w:rFonts w:ascii="Times New Roman" w:hAnsi="Times New Roman" w:cs="Times New Roman"/>
          <w:sz w:val="24"/>
          <w:szCs w:val="24"/>
        </w:rPr>
        <w:t>2019</w:t>
      </w:r>
      <w:r w:rsidR="001629DE" w:rsidRPr="00D009A3">
        <w:rPr>
          <w:rFonts w:ascii="Times New Roman" w:hAnsi="Times New Roman" w:cs="Times New Roman"/>
          <w:sz w:val="24"/>
          <w:szCs w:val="24"/>
        </w:rPr>
        <w:t xml:space="preserve">): </w:t>
      </w:r>
      <w:r w:rsidR="00D009A3" w:rsidRPr="001F19B1">
        <w:rPr>
          <w:rFonts w:ascii="Times New Roman" w:hAnsi="Times New Roman" w:cs="Times New Roman"/>
          <w:i/>
          <w:iCs/>
          <w:sz w:val="24"/>
          <w:szCs w:val="24"/>
        </w:rPr>
        <w:t xml:space="preserve">Integration </w:t>
      </w:r>
      <w:r w:rsidR="008E6839" w:rsidRPr="001F19B1">
        <w:rPr>
          <w:rFonts w:ascii="Times New Roman" w:hAnsi="Times New Roman" w:cs="Times New Roman"/>
          <w:i/>
          <w:iCs/>
          <w:sz w:val="24"/>
          <w:szCs w:val="24"/>
        </w:rPr>
        <w:t>i</w:t>
      </w:r>
      <w:r w:rsidR="00D009A3" w:rsidRPr="001F19B1">
        <w:rPr>
          <w:rFonts w:ascii="Times New Roman" w:hAnsi="Times New Roman" w:cs="Times New Roman"/>
          <w:i/>
          <w:iCs/>
          <w:sz w:val="24"/>
          <w:szCs w:val="24"/>
        </w:rPr>
        <w:t xml:space="preserve"> tværsektorielle samarbejde</w:t>
      </w:r>
      <w:r w:rsidR="001F19B1">
        <w:rPr>
          <w:rFonts w:ascii="Times New Roman" w:hAnsi="Times New Roman" w:cs="Times New Roman"/>
          <w:i/>
          <w:iCs/>
          <w:sz w:val="24"/>
          <w:szCs w:val="24"/>
        </w:rPr>
        <w:t>r</w:t>
      </w:r>
      <w:r w:rsidR="00D009A3">
        <w:rPr>
          <w:rFonts w:ascii="Times New Roman" w:hAnsi="Times New Roman" w:cs="Times New Roman"/>
          <w:sz w:val="24"/>
          <w:szCs w:val="24"/>
        </w:rPr>
        <w:t>. Konference</w:t>
      </w:r>
      <w:r w:rsidR="008E6839">
        <w:rPr>
          <w:rFonts w:ascii="Times New Roman" w:hAnsi="Times New Roman" w:cs="Times New Roman"/>
          <w:sz w:val="24"/>
          <w:szCs w:val="24"/>
        </w:rPr>
        <w:t>bidrag</w:t>
      </w:r>
      <w:r w:rsidR="00C35F2C">
        <w:rPr>
          <w:rFonts w:ascii="Times New Roman" w:hAnsi="Times New Roman" w:cs="Times New Roman"/>
          <w:sz w:val="24"/>
          <w:szCs w:val="24"/>
        </w:rPr>
        <w:t xml:space="preserve"> til konference</w:t>
      </w:r>
      <w:r w:rsidR="00535BE8">
        <w:rPr>
          <w:rFonts w:ascii="Times New Roman" w:hAnsi="Times New Roman" w:cs="Times New Roman"/>
          <w:sz w:val="24"/>
          <w:szCs w:val="24"/>
        </w:rPr>
        <w:t xml:space="preserve">n: </w:t>
      </w:r>
      <w:r w:rsidR="00535BE8" w:rsidRPr="00535BE8">
        <w:rPr>
          <w:rFonts w:ascii="Times New Roman" w:hAnsi="Times New Roman" w:cs="Times New Roman"/>
          <w:color w:val="323232"/>
          <w:sz w:val="24"/>
          <w:szCs w:val="24"/>
          <w:shd w:val="clear" w:color="auto" w:fill="FFFFFF"/>
        </w:rPr>
        <w:t>Nye samarbejdsformer i tværsektorielle projekter</w:t>
      </w:r>
      <w:r w:rsidR="00FC667F">
        <w:rPr>
          <w:rFonts w:ascii="Times New Roman" w:hAnsi="Times New Roman" w:cs="Times New Roman"/>
          <w:color w:val="323232"/>
          <w:sz w:val="24"/>
          <w:szCs w:val="24"/>
          <w:shd w:val="clear" w:color="auto" w:fill="FFFFFF"/>
        </w:rPr>
        <w:t>, København 10. okt.</w:t>
      </w:r>
    </w:p>
    <w:p w14:paraId="7A3D6BB9" w14:textId="1C18EE58" w:rsidR="00631D8E" w:rsidRPr="001629DE" w:rsidRDefault="00631D8E" w:rsidP="00631D8E">
      <w:pPr>
        <w:pStyle w:val="Listeafsnit"/>
        <w:numPr>
          <w:ilvl w:val="0"/>
          <w:numId w:val="3"/>
        </w:numPr>
        <w:rPr>
          <w:rFonts w:ascii="Times New Roman" w:hAnsi="Times New Roman" w:cs="Times New Roman"/>
          <w:i/>
          <w:iCs/>
          <w:sz w:val="24"/>
          <w:szCs w:val="24"/>
          <w:lang w:val="en-US"/>
        </w:rPr>
      </w:pPr>
      <w:r>
        <w:rPr>
          <w:rFonts w:ascii="Times New Roman" w:hAnsi="Times New Roman" w:cs="Times New Roman"/>
          <w:sz w:val="24"/>
          <w:szCs w:val="24"/>
          <w:lang w:val="en-US"/>
        </w:rPr>
        <w:t xml:space="preserve">(5) </w:t>
      </w:r>
      <w:proofErr w:type="spellStart"/>
      <w:r w:rsidRPr="00AF7B6F">
        <w:rPr>
          <w:rFonts w:ascii="Times New Roman" w:hAnsi="Times New Roman" w:cs="Times New Roman"/>
          <w:sz w:val="24"/>
          <w:szCs w:val="24"/>
          <w:lang w:val="en-US"/>
        </w:rPr>
        <w:t>Okhuysen</w:t>
      </w:r>
      <w:proofErr w:type="spellEnd"/>
      <w:r w:rsidR="00A97C07">
        <w:rPr>
          <w:rFonts w:ascii="Times New Roman" w:hAnsi="Times New Roman" w:cs="Times New Roman"/>
          <w:sz w:val="24"/>
          <w:szCs w:val="24"/>
          <w:lang w:val="en-US"/>
        </w:rPr>
        <w:t xml:space="preserve"> G.A,</w:t>
      </w:r>
      <w:r w:rsidRPr="00AF7B6F">
        <w:rPr>
          <w:rFonts w:ascii="Times New Roman" w:hAnsi="Times New Roman" w:cs="Times New Roman"/>
          <w:sz w:val="24"/>
          <w:szCs w:val="24"/>
          <w:lang w:val="en-US"/>
        </w:rPr>
        <w:t xml:space="preserve"> &amp; </w:t>
      </w:r>
      <w:proofErr w:type="spellStart"/>
      <w:r w:rsidRPr="00AF7B6F">
        <w:rPr>
          <w:rFonts w:ascii="Times New Roman" w:hAnsi="Times New Roman" w:cs="Times New Roman"/>
          <w:sz w:val="24"/>
          <w:szCs w:val="24"/>
          <w:lang w:val="en-US"/>
        </w:rPr>
        <w:t>Bec</w:t>
      </w:r>
      <w:r w:rsidR="00A97C07">
        <w:rPr>
          <w:rFonts w:ascii="Times New Roman" w:hAnsi="Times New Roman" w:cs="Times New Roman"/>
          <w:sz w:val="24"/>
          <w:szCs w:val="24"/>
          <w:lang w:val="en-US"/>
        </w:rPr>
        <w:t>h</w:t>
      </w:r>
      <w:r w:rsidRPr="00AF7B6F">
        <w:rPr>
          <w:rFonts w:ascii="Times New Roman" w:hAnsi="Times New Roman" w:cs="Times New Roman"/>
          <w:sz w:val="24"/>
          <w:szCs w:val="24"/>
          <w:lang w:val="en-US"/>
        </w:rPr>
        <w:t>ky</w:t>
      </w:r>
      <w:proofErr w:type="spellEnd"/>
      <w:r w:rsidR="00FF385B">
        <w:rPr>
          <w:rFonts w:ascii="Times New Roman" w:hAnsi="Times New Roman" w:cs="Times New Roman"/>
          <w:sz w:val="24"/>
          <w:szCs w:val="24"/>
          <w:lang w:val="en-US"/>
        </w:rPr>
        <w:t xml:space="preserve"> B. A.</w:t>
      </w:r>
      <w:r w:rsidRPr="00AF7B6F">
        <w:rPr>
          <w:rFonts w:ascii="Times New Roman" w:hAnsi="Times New Roman" w:cs="Times New Roman"/>
          <w:sz w:val="24"/>
          <w:szCs w:val="24"/>
          <w:lang w:val="en-US"/>
        </w:rPr>
        <w:t xml:space="preserve"> </w:t>
      </w:r>
      <w:r w:rsidR="00FC150F">
        <w:rPr>
          <w:rFonts w:ascii="Times New Roman" w:hAnsi="Times New Roman" w:cs="Times New Roman"/>
          <w:sz w:val="24"/>
          <w:szCs w:val="24"/>
          <w:lang w:val="en-US"/>
        </w:rPr>
        <w:t>(</w:t>
      </w:r>
      <w:r w:rsidRPr="00AF7B6F">
        <w:rPr>
          <w:rFonts w:ascii="Times New Roman" w:hAnsi="Times New Roman" w:cs="Times New Roman"/>
          <w:sz w:val="24"/>
          <w:szCs w:val="24"/>
          <w:lang w:val="en-US"/>
        </w:rPr>
        <w:t>2009</w:t>
      </w:r>
      <w:r w:rsidR="00FC150F">
        <w:rPr>
          <w:rFonts w:ascii="Times New Roman" w:hAnsi="Times New Roman" w:cs="Times New Roman"/>
          <w:sz w:val="24"/>
          <w:szCs w:val="24"/>
          <w:lang w:val="en-US"/>
        </w:rPr>
        <w:t>)</w:t>
      </w:r>
      <w:r w:rsidR="00FF385B">
        <w:rPr>
          <w:rFonts w:ascii="Times New Roman" w:hAnsi="Times New Roman" w:cs="Times New Roman"/>
          <w:sz w:val="24"/>
          <w:szCs w:val="24"/>
          <w:lang w:val="en-US"/>
        </w:rPr>
        <w:t>: Coordination in Organizations: An Integrative Perspective</w:t>
      </w:r>
      <w:r w:rsidR="00260BD9">
        <w:rPr>
          <w:rFonts w:ascii="Times New Roman" w:hAnsi="Times New Roman" w:cs="Times New Roman"/>
          <w:sz w:val="24"/>
          <w:szCs w:val="24"/>
          <w:lang w:val="en-US"/>
        </w:rPr>
        <w:t>.</w:t>
      </w:r>
      <w:r w:rsidR="00CF6B68">
        <w:rPr>
          <w:rFonts w:ascii="Times New Roman" w:hAnsi="Times New Roman" w:cs="Times New Roman"/>
          <w:sz w:val="24"/>
          <w:szCs w:val="24"/>
          <w:lang w:val="en-US"/>
        </w:rPr>
        <w:t xml:space="preserve"> </w:t>
      </w:r>
      <w:r w:rsidR="0014629F" w:rsidRPr="008E6839">
        <w:rPr>
          <w:rFonts w:ascii="Times New Roman" w:hAnsi="Times New Roman" w:cs="Times New Roman"/>
          <w:i/>
          <w:iCs/>
          <w:sz w:val="24"/>
          <w:szCs w:val="24"/>
          <w:shd w:val="clear" w:color="auto" w:fill="FFFFFF"/>
          <w:lang w:val="en-US"/>
        </w:rPr>
        <w:t>Academy of Management annals</w:t>
      </w:r>
    </w:p>
    <w:p w14:paraId="42ADBA7A" w14:textId="22F0E739" w:rsidR="00161EA5" w:rsidRPr="00FC667F" w:rsidRDefault="00631D8E" w:rsidP="00BE38C6">
      <w:pPr>
        <w:pStyle w:val="Listeafsnit"/>
        <w:numPr>
          <w:ilvl w:val="0"/>
          <w:numId w:val="3"/>
        </w:numPr>
        <w:rPr>
          <w:rFonts w:ascii="Times New Roman" w:hAnsi="Times New Roman" w:cs="Times New Roman"/>
          <w:sz w:val="24"/>
          <w:szCs w:val="24"/>
        </w:rPr>
      </w:pPr>
      <w:r>
        <w:rPr>
          <w:color w:val="000000"/>
          <w:sz w:val="24"/>
          <w:szCs w:val="24"/>
        </w:rPr>
        <w:t xml:space="preserve">(6) </w:t>
      </w:r>
      <w:r w:rsidRPr="00FC667F">
        <w:rPr>
          <w:rFonts w:ascii="Times New Roman" w:hAnsi="Times New Roman" w:cs="Times New Roman"/>
          <w:color w:val="000000"/>
          <w:sz w:val="24"/>
          <w:szCs w:val="24"/>
        </w:rPr>
        <w:t>Haugland, Sven Arne, 2004: “</w:t>
      </w:r>
      <w:proofErr w:type="spellStart"/>
      <w:r w:rsidRPr="00FC667F">
        <w:rPr>
          <w:rFonts w:ascii="Times New Roman" w:hAnsi="Times New Roman" w:cs="Times New Roman"/>
          <w:color w:val="000000"/>
          <w:sz w:val="24"/>
          <w:szCs w:val="24"/>
        </w:rPr>
        <w:t>Suksessfaktorer</w:t>
      </w:r>
      <w:proofErr w:type="spellEnd"/>
      <w:r w:rsidRPr="00FC667F">
        <w:rPr>
          <w:rFonts w:ascii="Times New Roman" w:hAnsi="Times New Roman" w:cs="Times New Roman"/>
          <w:color w:val="000000"/>
          <w:sz w:val="24"/>
          <w:szCs w:val="24"/>
        </w:rPr>
        <w:t xml:space="preserve"> og </w:t>
      </w:r>
      <w:proofErr w:type="spellStart"/>
      <w:r w:rsidRPr="00FC667F">
        <w:rPr>
          <w:rFonts w:ascii="Times New Roman" w:hAnsi="Times New Roman" w:cs="Times New Roman"/>
          <w:color w:val="000000"/>
          <w:sz w:val="24"/>
          <w:szCs w:val="24"/>
        </w:rPr>
        <w:t>fallgruver</w:t>
      </w:r>
      <w:proofErr w:type="spellEnd"/>
      <w:r w:rsidRPr="00FC667F">
        <w:rPr>
          <w:rFonts w:ascii="Times New Roman" w:hAnsi="Times New Roman" w:cs="Times New Roman"/>
          <w:color w:val="000000"/>
          <w:sz w:val="24"/>
          <w:szCs w:val="24"/>
        </w:rPr>
        <w:t xml:space="preserve">” Kapitel 10 </w:t>
      </w:r>
      <w:proofErr w:type="gramStart"/>
      <w:r w:rsidRPr="00FC667F">
        <w:rPr>
          <w:rFonts w:ascii="Times New Roman" w:hAnsi="Times New Roman" w:cs="Times New Roman"/>
          <w:color w:val="000000"/>
          <w:sz w:val="24"/>
          <w:szCs w:val="24"/>
        </w:rPr>
        <w:t xml:space="preserve">i  </w:t>
      </w:r>
      <w:proofErr w:type="spellStart"/>
      <w:r w:rsidRPr="00FC667F">
        <w:rPr>
          <w:rFonts w:ascii="Times New Roman" w:hAnsi="Times New Roman" w:cs="Times New Roman"/>
          <w:i/>
          <w:iCs/>
          <w:color w:val="000000"/>
          <w:sz w:val="24"/>
          <w:szCs w:val="24"/>
        </w:rPr>
        <w:t>Samarbeid</w:t>
      </w:r>
      <w:proofErr w:type="spellEnd"/>
      <w:proofErr w:type="gramEnd"/>
      <w:r w:rsidRPr="00FC667F">
        <w:rPr>
          <w:rFonts w:ascii="Times New Roman" w:hAnsi="Times New Roman" w:cs="Times New Roman"/>
          <w:i/>
          <w:iCs/>
          <w:color w:val="000000"/>
          <w:sz w:val="24"/>
          <w:szCs w:val="24"/>
        </w:rPr>
        <w:t xml:space="preserve">, </w:t>
      </w:r>
      <w:proofErr w:type="spellStart"/>
      <w:r w:rsidRPr="00FC667F">
        <w:rPr>
          <w:rFonts w:ascii="Times New Roman" w:hAnsi="Times New Roman" w:cs="Times New Roman"/>
          <w:i/>
          <w:iCs/>
          <w:color w:val="000000"/>
          <w:sz w:val="24"/>
          <w:szCs w:val="24"/>
        </w:rPr>
        <w:t>allianser</w:t>
      </w:r>
      <w:proofErr w:type="spellEnd"/>
      <w:r w:rsidRPr="00FC667F">
        <w:rPr>
          <w:rFonts w:ascii="Times New Roman" w:hAnsi="Times New Roman" w:cs="Times New Roman"/>
          <w:i/>
          <w:iCs/>
          <w:color w:val="000000"/>
          <w:sz w:val="24"/>
          <w:szCs w:val="24"/>
        </w:rPr>
        <w:t xml:space="preserve"> og </w:t>
      </w:r>
      <w:proofErr w:type="spellStart"/>
      <w:r w:rsidRPr="00FC667F">
        <w:rPr>
          <w:rFonts w:ascii="Times New Roman" w:hAnsi="Times New Roman" w:cs="Times New Roman"/>
          <w:i/>
          <w:iCs/>
          <w:color w:val="000000"/>
          <w:sz w:val="24"/>
          <w:szCs w:val="24"/>
        </w:rPr>
        <w:t>nettverk</w:t>
      </w:r>
      <w:proofErr w:type="spellEnd"/>
      <w:r w:rsidRPr="00FC667F">
        <w:rPr>
          <w:rFonts w:ascii="Times New Roman" w:hAnsi="Times New Roman" w:cs="Times New Roman"/>
          <w:color w:val="000000"/>
          <w:sz w:val="24"/>
          <w:szCs w:val="24"/>
        </w:rPr>
        <w:t>, 2. Udgave, Universitetsforlaget.</w:t>
      </w:r>
    </w:p>
    <w:p w14:paraId="262A3B6B" w14:textId="77777777" w:rsidR="00FC150F" w:rsidRDefault="00FC150F" w:rsidP="00FC150F">
      <w:pPr>
        <w:rPr>
          <w:rFonts w:ascii="Times New Roman" w:hAnsi="Times New Roman" w:cs="Times New Roman"/>
          <w:sz w:val="24"/>
          <w:szCs w:val="24"/>
        </w:rPr>
      </w:pPr>
    </w:p>
    <w:p w14:paraId="08A58B7B" w14:textId="77777777" w:rsidR="00FC150F" w:rsidRPr="00FC150F" w:rsidRDefault="00FC150F" w:rsidP="00FC150F">
      <w:pPr>
        <w:rPr>
          <w:rFonts w:ascii="Times New Roman" w:hAnsi="Times New Roman" w:cs="Times New Roman"/>
          <w:sz w:val="24"/>
          <w:szCs w:val="24"/>
        </w:rPr>
      </w:pPr>
    </w:p>
    <w:sectPr w:rsidR="00FC150F" w:rsidRPr="00FC150F" w:rsidSect="00B00D59">
      <w:headerReference w:type="default" r:id="rId11"/>
      <w:pgSz w:w="11906" w:h="16838"/>
      <w:pgMar w:top="1701" w:right="1134" w:bottom="1701" w:left="1134" w:header="708"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0320" w14:textId="77777777" w:rsidR="0054673B" w:rsidRDefault="0054673B">
      <w:pPr>
        <w:spacing w:after="0" w:line="240" w:lineRule="auto"/>
      </w:pPr>
      <w:r>
        <w:separator/>
      </w:r>
    </w:p>
  </w:endnote>
  <w:endnote w:type="continuationSeparator" w:id="0">
    <w:p w14:paraId="796EB19B" w14:textId="77777777" w:rsidR="0054673B" w:rsidRDefault="0054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C94A" w14:textId="77777777" w:rsidR="0054673B" w:rsidRDefault="0054673B">
      <w:pPr>
        <w:spacing w:after="0" w:line="240" w:lineRule="auto"/>
      </w:pPr>
      <w:r>
        <w:separator/>
      </w:r>
    </w:p>
  </w:footnote>
  <w:footnote w:type="continuationSeparator" w:id="0">
    <w:p w14:paraId="3BDB1175" w14:textId="77777777" w:rsidR="0054673B" w:rsidRDefault="0054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313401"/>
      <w:docPartObj>
        <w:docPartGallery w:val="Page Numbers (Top of Page)"/>
        <w:docPartUnique/>
      </w:docPartObj>
    </w:sdtPr>
    <w:sdtEndPr/>
    <w:sdtContent>
      <w:p w14:paraId="10D575D4" w14:textId="77777777" w:rsidR="00161EA5" w:rsidRDefault="009773D6">
        <w:pPr>
          <w:pStyle w:val="Sidehoved"/>
          <w:jc w:val="right"/>
        </w:pPr>
        <w:r>
          <w:t xml:space="preserve">Side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15</w:t>
        </w:r>
        <w:r>
          <w:rPr>
            <w:b/>
            <w:bCs/>
            <w:sz w:val="24"/>
            <w:szCs w:val="24"/>
          </w:rPr>
          <w:fldChar w:fldCharType="end"/>
        </w:r>
        <w:r>
          <w:t xml:space="preserve"> af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17</w:t>
        </w:r>
        <w:r>
          <w:rPr>
            <w:b/>
            <w:bCs/>
            <w:sz w:val="24"/>
            <w:szCs w:val="24"/>
          </w:rPr>
          <w:fldChar w:fldCharType="end"/>
        </w:r>
      </w:p>
    </w:sdtContent>
  </w:sdt>
  <w:p w14:paraId="6815F957" w14:textId="77777777" w:rsidR="00161EA5" w:rsidRDefault="00161E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94A"/>
    <w:multiLevelType w:val="multilevel"/>
    <w:tmpl w:val="244257DE"/>
    <w:lvl w:ilvl="0">
      <w:start w:val="1"/>
      <w:numFmt w:val="decimal"/>
      <w:lvlText w:val="%1"/>
      <w:lvlJc w:val="left"/>
      <w:pPr>
        <w:ind w:left="432" w:hanging="432"/>
      </w:pPr>
      <w:rPr>
        <w:rFonts w:hint="default"/>
      </w:rPr>
    </w:lvl>
    <w:lvl w:ilvl="1">
      <w:start w:val="1"/>
      <w:numFmt w:val="none"/>
      <w:lvlText w:val="3.4"/>
      <w:lvlJc w:val="left"/>
      <w:pPr>
        <w:ind w:left="576" w:hanging="576"/>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326FD8"/>
    <w:multiLevelType w:val="multilevel"/>
    <w:tmpl w:val="B57E3FC2"/>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2702412"/>
    <w:multiLevelType w:val="multilevel"/>
    <w:tmpl w:val="7840931A"/>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none"/>
      <w:lvlText w:val="2.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2B46D18"/>
    <w:multiLevelType w:val="multilevel"/>
    <w:tmpl w:val="13DA1314"/>
    <w:lvl w:ilvl="0">
      <w:start w:val="1"/>
      <w:numFmt w:val="decimal"/>
      <w:lvlText w:val="%1"/>
      <w:lvlJc w:val="left"/>
      <w:pPr>
        <w:ind w:left="432" w:hanging="432"/>
      </w:pPr>
      <w:rPr>
        <w:rFonts w:hint="default"/>
      </w:rPr>
    </w:lvl>
    <w:lvl w:ilvl="1">
      <w:start w:val="1"/>
      <w:numFmt w:val="none"/>
      <w:lvlText w:val="2.2"/>
      <w:lvlJc w:val="left"/>
      <w:pPr>
        <w:ind w:left="576" w:hanging="576"/>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EB02A0"/>
    <w:multiLevelType w:val="hybridMultilevel"/>
    <w:tmpl w:val="D11EF5B8"/>
    <w:lvl w:ilvl="0" w:tplc="56DEE064">
      <w:start w:val="1"/>
      <w:numFmt w:val="bullet"/>
      <w:lvlText w:val="•"/>
      <w:lvlJc w:val="left"/>
      <w:pPr>
        <w:tabs>
          <w:tab w:val="num" w:pos="720"/>
        </w:tabs>
        <w:ind w:left="720" w:hanging="360"/>
      </w:pPr>
      <w:rPr>
        <w:rFonts w:ascii="Arial" w:hAnsi="Arial" w:hint="default"/>
      </w:rPr>
    </w:lvl>
    <w:lvl w:ilvl="1" w:tplc="EFDA18DE" w:tentative="1">
      <w:start w:val="1"/>
      <w:numFmt w:val="bullet"/>
      <w:lvlText w:val="•"/>
      <w:lvlJc w:val="left"/>
      <w:pPr>
        <w:tabs>
          <w:tab w:val="num" w:pos="1440"/>
        </w:tabs>
        <w:ind w:left="1440" w:hanging="360"/>
      </w:pPr>
      <w:rPr>
        <w:rFonts w:ascii="Arial" w:hAnsi="Arial" w:hint="default"/>
      </w:rPr>
    </w:lvl>
    <w:lvl w:ilvl="2" w:tplc="814E1876" w:tentative="1">
      <w:start w:val="1"/>
      <w:numFmt w:val="bullet"/>
      <w:lvlText w:val="•"/>
      <w:lvlJc w:val="left"/>
      <w:pPr>
        <w:tabs>
          <w:tab w:val="num" w:pos="2160"/>
        </w:tabs>
        <w:ind w:left="2160" w:hanging="360"/>
      </w:pPr>
      <w:rPr>
        <w:rFonts w:ascii="Arial" w:hAnsi="Arial" w:hint="default"/>
      </w:rPr>
    </w:lvl>
    <w:lvl w:ilvl="3" w:tplc="B54E0238" w:tentative="1">
      <w:start w:val="1"/>
      <w:numFmt w:val="bullet"/>
      <w:lvlText w:val="•"/>
      <w:lvlJc w:val="left"/>
      <w:pPr>
        <w:tabs>
          <w:tab w:val="num" w:pos="2880"/>
        </w:tabs>
        <w:ind w:left="2880" w:hanging="360"/>
      </w:pPr>
      <w:rPr>
        <w:rFonts w:ascii="Arial" w:hAnsi="Arial" w:hint="default"/>
      </w:rPr>
    </w:lvl>
    <w:lvl w:ilvl="4" w:tplc="6EEE15F6" w:tentative="1">
      <w:start w:val="1"/>
      <w:numFmt w:val="bullet"/>
      <w:lvlText w:val="•"/>
      <w:lvlJc w:val="left"/>
      <w:pPr>
        <w:tabs>
          <w:tab w:val="num" w:pos="3600"/>
        </w:tabs>
        <w:ind w:left="3600" w:hanging="360"/>
      </w:pPr>
      <w:rPr>
        <w:rFonts w:ascii="Arial" w:hAnsi="Arial" w:hint="default"/>
      </w:rPr>
    </w:lvl>
    <w:lvl w:ilvl="5" w:tplc="05FACA68" w:tentative="1">
      <w:start w:val="1"/>
      <w:numFmt w:val="bullet"/>
      <w:lvlText w:val="•"/>
      <w:lvlJc w:val="left"/>
      <w:pPr>
        <w:tabs>
          <w:tab w:val="num" w:pos="4320"/>
        </w:tabs>
        <w:ind w:left="4320" w:hanging="360"/>
      </w:pPr>
      <w:rPr>
        <w:rFonts w:ascii="Arial" w:hAnsi="Arial" w:hint="default"/>
      </w:rPr>
    </w:lvl>
    <w:lvl w:ilvl="6" w:tplc="8A90288C" w:tentative="1">
      <w:start w:val="1"/>
      <w:numFmt w:val="bullet"/>
      <w:lvlText w:val="•"/>
      <w:lvlJc w:val="left"/>
      <w:pPr>
        <w:tabs>
          <w:tab w:val="num" w:pos="5040"/>
        </w:tabs>
        <w:ind w:left="5040" w:hanging="360"/>
      </w:pPr>
      <w:rPr>
        <w:rFonts w:ascii="Arial" w:hAnsi="Arial" w:hint="default"/>
      </w:rPr>
    </w:lvl>
    <w:lvl w:ilvl="7" w:tplc="CB90EFB4" w:tentative="1">
      <w:start w:val="1"/>
      <w:numFmt w:val="bullet"/>
      <w:lvlText w:val="•"/>
      <w:lvlJc w:val="left"/>
      <w:pPr>
        <w:tabs>
          <w:tab w:val="num" w:pos="5760"/>
        </w:tabs>
        <w:ind w:left="5760" w:hanging="360"/>
      </w:pPr>
      <w:rPr>
        <w:rFonts w:ascii="Arial" w:hAnsi="Arial" w:hint="default"/>
      </w:rPr>
    </w:lvl>
    <w:lvl w:ilvl="8" w:tplc="4CACB4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3103ED"/>
    <w:multiLevelType w:val="hybridMultilevel"/>
    <w:tmpl w:val="9EA0C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501021"/>
    <w:multiLevelType w:val="multilevel"/>
    <w:tmpl w:val="5814775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3"/>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7D0E01"/>
    <w:multiLevelType w:val="multilevel"/>
    <w:tmpl w:val="E95897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44B24CA"/>
    <w:multiLevelType w:val="multilevel"/>
    <w:tmpl w:val="C2A490DA"/>
    <w:lvl w:ilvl="0">
      <w:start w:val="7"/>
      <w:numFmt w:val="decimal"/>
      <w:lvlText w:val="%1"/>
      <w:lvlJc w:val="left"/>
      <w:pPr>
        <w:ind w:left="432" w:hanging="432"/>
      </w:pPr>
      <w:rPr>
        <w:rFonts w:hint="default"/>
      </w:rPr>
    </w:lvl>
    <w:lvl w:ilvl="1">
      <w:start w:val="1"/>
      <w:numFmt w:val="none"/>
      <w:lvlText w:val="3.4"/>
      <w:lvlJc w:val="left"/>
      <w:pPr>
        <w:ind w:left="576" w:hanging="576"/>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7C34723"/>
    <w:multiLevelType w:val="multilevel"/>
    <w:tmpl w:val="940AE7B8"/>
    <w:lvl w:ilvl="0">
      <w:start w:val="4"/>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start w:val="4"/>
      <w:numFmt w:val="decimal"/>
      <w:lvlText w:val="%1.%2"/>
      <w:lvlJc w:val="left"/>
      <w:pPr>
        <w:ind w:left="360" w:hanging="36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F5496" w:themeColor="accent1" w:themeShade="BF"/>
        <w:sz w:val="26"/>
      </w:rPr>
    </w:lvl>
  </w:abstractNum>
  <w:abstractNum w:abstractNumId="10" w15:restartNumberingAfterBreak="0">
    <w:nsid w:val="240456D0"/>
    <w:multiLevelType w:val="multilevel"/>
    <w:tmpl w:val="DAE8B4F8"/>
    <w:lvl w:ilvl="0">
      <w:start w:val="5"/>
      <w:numFmt w:val="decimal"/>
      <w:lvlText w:val="%1"/>
      <w:lvlJc w:val="left"/>
      <w:pPr>
        <w:ind w:left="432" w:hanging="432"/>
      </w:pPr>
      <w:rPr>
        <w:rFonts w:hint="default"/>
      </w:rPr>
    </w:lvl>
    <w:lvl w:ilvl="1">
      <w:start w:val="1"/>
      <w:numFmt w:val="none"/>
      <w:lvlText w:val="3.4"/>
      <w:lvlJc w:val="left"/>
      <w:pPr>
        <w:ind w:left="576" w:hanging="576"/>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A81931"/>
    <w:multiLevelType w:val="multilevel"/>
    <w:tmpl w:val="50D08AF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1D5CAC"/>
    <w:multiLevelType w:val="multilevel"/>
    <w:tmpl w:val="8F7C0778"/>
    <w:styleLink w:val="Aktuelliste1"/>
    <w:lvl w:ilvl="0">
      <w:start w:val="1"/>
      <w:numFmt w:val="decimal"/>
      <w:lvlText w:val="%1."/>
      <w:lvlJc w:val="left"/>
      <w:pPr>
        <w:tabs>
          <w:tab w:val="num" w:pos="0"/>
        </w:tabs>
        <w:ind w:left="630" w:hanging="63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880" w:hanging="2880"/>
      </w:pPr>
    </w:lvl>
  </w:abstractNum>
  <w:abstractNum w:abstractNumId="13" w15:restartNumberingAfterBreak="0">
    <w:nsid w:val="36D94F8E"/>
    <w:multiLevelType w:val="multilevel"/>
    <w:tmpl w:val="FFE2247C"/>
    <w:lvl w:ilvl="0">
      <w:start w:val="1"/>
      <w:numFmt w:val="decimal"/>
      <w:lvlText w:val="%1."/>
      <w:lvlJc w:val="left"/>
      <w:pPr>
        <w:tabs>
          <w:tab w:val="num" w:pos="0"/>
        </w:tabs>
        <w:ind w:left="630" w:hanging="630"/>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3.%2.3."/>
      <w:lvlJc w:val="left"/>
      <w:pPr>
        <w:tabs>
          <w:tab w:val="num" w:pos="0"/>
        </w:tabs>
        <w:ind w:left="1080" w:hanging="1080"/>
      </w:pPr>
      <w:rPr>
        <w:rFonts w:hint="default"/>
      </w:rPr>
    </w:lvl>
    <w:lvl w:ilvl="3">
      <w:start w:val="1"/>
      <w:numFmt w:val="decimal"/>
      <w:lvlText w:val="%1.%2.%3.%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14" w15:restartNumberingAfterBreak="0">
    <w:nsid w:val="3BAA205E"/>
    <w:multiLevelType w:val="multilevel"/>
    <w:tmpl w:val="F4A04E06"/>
    <w:lvl w:ilvl="0">
      <w:start w:val="1"/>
      <w:numFmt w:val="decimal"/>
      <w:lvlText w:val="%1"/>
      <w:lvlJc w:val="left"/>
      <w:pPr>
        <w:ind w:left="432" w:hanging="432"/>
      </w:pPr>
      <w:rPr>
        <w:rFonts w:hint="default"/>
      </w:rPr>
    </w:lvl>
    <w:lvl w:ilvl="1">
      <w:start w:val="1"/>
      <w:numFmt w:val="none"/>
      <w:lvlText w:val="4.1"/>
      <w:lvlJc w:val="left"/>
      <w:pPr>
        <w:ind w:left="576" w:hanging="576"/>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C54202C"/>
    <w:multiLevelType w:val="multilevel"/>
    <w:tmpl w:val="3DAE8958"/>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none"/>
      <w:lvlText w:val="2.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345B84"/>
    <w:multiLevelType w:val="hybridMultilevel"/>
    <w:tmpl w:val="1F72B4DE"/>
    <w:lvl w:ilvl="0" w:tplc="3EDA90B8">
      <w:start w:val="1"/>
      <w:numFmt w:val="bullet"/>
      <w:lvlText w:val="•"/>
      <w:lvlJc w:val="left"/>
      <w:pPr>
        <w:tabs>
          <w:tab w:val="num" w:pos="720"/>
        </w:tabs>
        <w:ind w:left="720" w:hanging="360"/>
      </w:pPr>
      <w:rPr>
        <w:rFonts w:ascii="Arial" w:hAnsi="Arial" w:hint="default"/>
      </w:rPr>
    </w:lvl>
    <w:lvl w:ilvl="1" w:tplc="59348AEE" w:tentative="1">
      <w:start w:val="1"/>
      <w:numFmt w:val="bullet"/>
      <w:lvlText w:val="•"/>
      <w:lvlJc w:val="left"/>
      <w:pPr>
        <w:tabs>
          <w:tab w:val="num" w:pos="1440"/>
        </w:tabs>
        <w:ind w:left="1440" w:hanging="360"/>
      </w:pPr>
      <w:rPr>
        <w:rFonts w:ascii="Arial" w:hAnsi="Arial" w:hint="default"/>
      </w:rPr>
    </w:lvl>
    <w:lvl w:ilvl="2" w:tplc="74847E80" w:tentative="1">
      <w:start w:val="1"/>
      <w:numFmt w:val="bullet"/>
      <w:lvlText w:val="•"/>
      <w:lvlJc w:val="left"/>
      <w:pPr>
        <w:tabs>
          <w:tab w:val="num" w:pos="2160"/>
        </w:tabs>
        <w:ind w:left="2160" w:hanging="360"/>
      </w:pPr>
      <w:rPr>
        <w:rFonts w:ascii="Arial" w:hAnsi="Arial" w:hint="default"/>
      </w:rPr>
    </w:lvl>
    <w:lvl w:ilvl="3" w:tplc="8D9ACAA2" w:tentative="1">
      <w:start w:val="1"/>
      <w:numFmt w:val="bullet"/>
      <w:lvlText w:val="•"/>
      <w:lvlJc w:val="left"/>
      <w:pPr>
        <w:tabs>
          <w:tab w:val="num" w:pos="2880"/>
        </w:tabs>
        <w:ind w:left="2880" w:hanging="360"/>
      </w:pPr>
      <w:rPr>
        <w:rFonts w:ascii="Arial" w:hAnsi="Arial" w:hint="default"/>
      </w:rPr>
    </w:lvl>
    <w:lvl w:ilvl="4" w:tplc="30A45E84" w:tentative="1">
      <w:start w:val="1"/>
      <w:numFmt w:val="bullet"/>
      <w:lvlText w:val="•"/>
      <w:lvlJc w:val="left"/>
      <w:pPr>
        <w:tabs>
          <w:tab w:val="num" w:pos="3600"/>
        </w:tabs>
        <w:ind w:left="3600" w:hanging="360"/>
      </w:pPr>
      <w:rPr>
        <w:rFonts w:ascii="Arial" w:hAnsi="Arial" w:hint="default"/>
      </w:rPr>
    </w:lvl>
    <w:lvl w:ilvl="5" w:tplc="42E8227A" w:tentative="1">
      <w:start w:val="1"/>
      <w:numFmt w:val="bullet"/>
      <w:lvlText w:val="•"/>
      <w:lvlJc w:val="left"/>
      <w:pPr>
        <w:tabs>
          <w:tab w:val="num" w:pos="4320"/>
        </w:tabs>
        <w:ind w:left="4320" w:hanging="360"/>
      </w:pPr>
      <w:rPr>
        <w:rFonts w:ascii="Arial" w:hAnsi="Arial" w:hint="default"/>
      </w:rPr>
    </w:lvl>
    <w:lvl w:ilvl="6" w:tplc="24C89136" w:tentative="1">
      <w:start w:val="1"/>
      <w:numFmt w:val="bullet"/>
      <w:lvlText w:val="•"/>
      <w:lvlJc w:val="left"/>
      <w:pPr>
        <w:tabs>
          <w:tab w:val="num" w:pos="5040"/>
        </w:tabs>
        <w:ind w:left="5040" w:hanging="360"/>
      </w:pPr>
      <w:rPr>
        <w:rFonts w:ascii="Arial" w:hAnsi="Arial" w:hint="default"/>
      </w:rPr>
    </w:lvl>
    <w:lvl w:ilvl="7" w:tplc="4EB4AE0A" w:tentative="1">
      <w:start w:val="1"/>
      <w:numFmt w:val="bullet"/>
      <w:lvlText w:val="•"/>
      <w:lvlJc w:val="left"/>
      <w:pPr>
        <w:tabs>
          <w:tab w:val="num" w:pos="5760"/>
        </w:tabs>
        <w:ind w:left="5760" w:hanging="360"/>
      </w:pPr>
      <w:rPr>
        <w:rFonts w:ascii="Arial" w:hAnsi="Arial" w:hint="default"/>
      </w:rPr>
    </w:lvl>
    <w:lvl w:ilvl="8" w:tplc="421EE8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696086"/>
    <w:multiLevelType w:val="multilevel"/>
    <w:tmpl w:val="E95E4B9C"/>
    <w:lvl w:ilvl="0">
      <w:start w:val="1"/>
      <w:numFmt w:val="decimal"/>
      <w:lvlText w:val="%1"/>
      <w:lvlJc w:val="left"/>
      <w:pPr>
        <w:ind w:left="432" w:hanging="432"/>
      </w:pPr>
      <w:rPr>
        <w:rFonts w:hint="default"/>
      </w:rPr>
    </w:lvl>
    <w:lvl w:ilvl="1">
      <w:start w:val="1"/>
      <w:numFmt w:val="none"/>
      <w:lvlText w:val="3.3"/>
      <w:lvlJc w:val="left"/>
      <w:pPr>
        <w:ind w:left="576" w:hanging="576"/>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0D841FC"/>
    <w:multiLevelType w:val="multilevel"/>
    <w:tmpl w:val="3558DB4E"/>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none"/>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1EE6A40"/>
    <w:multiLevelType w:val="multilevel"/>
    <w:tmpl w:val="86A63678"/>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none"/>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50A36C6"/>
    <w:multiLevelType w:val="multilevel"/>
    <w:tmpl w:val="FFE2247C"/>
    <w:lvl w:ilvl="0">
      <w:start w:val="1"/>
      <w:numFmt w:val="decimal"/>
      <w:lvlText w:val="%1."/>
      <w:lvlJc w:val="left"/>
      <w:pPr>
        <w:tabs>
          <w:tab w:val="num" w:pos="0"/>
        </w:tabs>
        <w:ind w:left="630" w:hanging="630"/>
      </w:pPr>
      <w:rPr>
        <w:rFonts w:hint="default"/>
        <w:sz w:val="36"/>
        <w:szCs w:val="36"/>
      </w:rPr>
    </w:lvl>
    <w:lvl w:ilvl="1">
      <w:start w:val="2"/>
      <w:numFmt w:val="decimal"/>
      <w:lvlText w:val="%1.%2."/>
      <w:lvlJc w:val="left"/>
      <w:pPr>
        <w:tabs>
          <w:tab w:val="num" w:pos="0"/>
        </w:tabs>
        <w:ind w:left="720" w:hanging="720"/>
      </w:pPr>
      <w:rPr>
        <w:rFonts w:hint="default"/>
      </w:rPr>
    </w:lvl>
    <w:lvl w:ilvl="2">
      <w:start w:val="1"/>
      <w:numFmt w:val="decimal"/>
      <w:lvlText w:val="3.%2.3."/>
      <w:lvlJc w:val="left"/>
      <w:pPr>
        <w:tabs>
          <w:tab w:val="num" w:pos="0"/>
        </w:tabs>
        <w:ind w:left="1080" w:hanging="1080"/>
      </w:pPr>
      <w:rPr>
        <w:rFonts w:hint="default"/>
      </w:rPr>
    </w:lvl>
    <w:lvl w:ilvl="3">
      <w:start w:val="1"/>
      <w:numFmt w:val="decimal"/>
      <w:lvlText w:val="%1.%2.%3.%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21" w15:restartNumberingAfterBreak="0">
    <w:nsid w:val="579D5863"/>
    <w:multiLevelType w:val="multilevel"/>
    <w:tmpl w:val="FFE2247C"/>
    <w:lvl w:ilvl="0">
      <w:start w:val="1"/>
      <w:numFmt w:val="decimal"/>
      <w:lvlText w:val="%1."/>
      <w:lvlJc w:val="left"/>
      <w:pPr>
        <w:tabs>
          <w:tab w:val="num" w:pos="0"/>
        </w:tabs>
        <w:ind w:left="630" w:hanging="630"/>
      </w:pPr>
      <w:rPr>
        <w:rFonts w:hint="default"/>
        <w:sz w:val="36"/>
        <w:szCs w:val="36"/>
      </w:rPr>
    </w:lvl>
    <w:lvl w:ilvl="1">
      <w:start w:val="2"/>
      <w:numFmt w:val="decimal"/>
      <w:lvlText w:val="%1.%2."/>
      <w:lvlJc w:val="left"/>
      <w:pPr>
        <w:tabs>
          <w:tab w:val="num" w:pos="0"/>
        </w:tabs>
        <w:ind w:left="720" w:hanging="720"/>
      </w:pPr>
      <w:rPr>
        <w:rFonts w:hint="default"/>
      </w:rPr>
    </w:lvl>
    <w:lvl w:ilvl="2">
      <w:start w:val="1"/>
      <w:numFmt w:val="decimal"/>
      <w:lvlText w:val="3.%2.3."/>
      <w:lvlJc w:val="left"/>
      <w:pPr>
        <w:tabs>
          <w:tab w:val="num" w:pos="0"/>
        </w:tabs>
        <w:ind w:left="1080" w:hanging="1080"/>
      </w:pPr>
      <w:rPr>
        <w:rFonts w:hint="default"/>
      </w:rPr>
    </w:lvl>
    <w:lvl w:ilvl="3">
      <w:start w:val="1"/>
      <w:numFmt w:val="decimal"/>
      <w:lvlText w:val="%1.%2.%3.%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22" w15:restartNumberingAfterBreak="0">
    <w:nsid w:val="59C5227C"/>
    <w:multiLevelType w:val="hybridMultilevel"/>
    <w:tmpl w:val="5FDE5DE6"/>
    <w:lvl w:ilvl="0" w:tplc="AD10E358">
      <w:start w:val="1"/>
      <w:numFmt w:val="bullet"/>
      <w:lvlText w:val="•"/>
      <w:lvlJc w:val="left"/>
      <w:pPr>
        <w:tabs>
          <w:tab w:val="num" w:pos="720"/>
        </w:tabs>
        <w:ind w:left="720" w:hanging="360"/>
      </w:pPr>
      <w:rPr>
        <w:rFonts w:ascii="Arial" w:hAnsi="Arial" w:hint="default"/>
      </w:rPr>
    </w:lvl>
    <w:lvl w:ilvl="1" w:tplc="4096418E" w:tentative="1">
      <w:start w:val="1"/>
      <w:numFmt w:val="bullet"/>
      <w:lvlText w:val="•"/>
      <w:lvlJc w:val="left"/>
      <w:pPr>
        <w:tabs>
          <w:tab w:val="num" w:pos="1440"/>
        </w:tabs>
        <w:ind w:left="1440" w:hanging="360"/>
      </w:pPr>
      <w:rPr>
        <w:rFonts w:ascii="Arial" w:hAnsi="Arial" w:hint="default"/>
      </w:rPr>
    </w:lvl>
    <w:lvl w:ilvl="2" w:tplc="59186E32" w:tentative="1">
      <w:start w:val="1"/>
      <w:numFmt w:val="bullet"/>
      <w:lvlText w:val="•"/>
      <w:lvlJc w:val="left"/>
      <w:pPr>
        <w:tabs>
          <w:tab w:val="num" w:pos="2160"/>
        </w:tabs>
        <w:ind w:left="2160" w:hanging="360"/>
      </w:pPr>
      <w:rPr>
        <w:rFonts w:ascii="Arial" w:hAnsi="Arial" w:hint="default"/>
      </w:rPr>
    </w:lvl>
    <w:lvl w:ilvl="3" w:tplc="D58A9E86" w:tentative="1">
      <w:start w:val="1"/>
      <w:numFmt w:val="bullet"/>
      <w:lvlText w:val="•"/>
      <w:lvlJc w:val="left"/>
      <w:pPr>
        <w:tabs>
          <w:tab w:val="num" w:pos="2880"/>
        </w:tabs>
        <w:ind w:left="2880" w:hanging="360"/>
      </w:pPr>
      <w:rPr>
        <w:rFonts w:ascii="Arial" w:hAnsi="Arial" w:hint="default"/>
      </w:rPr>
    </w:lvl>
    <w:lvl w:ilvl="4" w:tplc="F8FA2B9C" w:tentative="1">
      <w:start w:val="1"/>
      <w:numFmt w:val="bullet"/>
      <w:lvlText w:val="•"/>
      <w:lvlJc w:val="left"/>
      <w:pPr>
        <w:tabs>
          <w:tab w:val="num" w:pos="3600"/>
        </w:tabs>
        <w:ind w:left="3600" w:hanging="360"/>
      </w:pPr>
      <w:rPr>
        <w:rFonts w:ascii="Arial" w:hAnsi="Arial" w:hint="default"/>
      </w:rPr>
    </w:lvl>
    <w:lvl w:ilvl="5" w:tplc="661CBCB2" w:tentative="1">
      <w:start w:val="1"/>
      <w:numFmt w:val="bullet"/>
      <w:lvlText w:val="•"/>
      <w:lvlJc w:val="left"/>
      <w:pPr>
        <w:tabs>
          <w:tab w:val="num" w:pos="4320"/>
        </w:tabs>
        <w:ind w:left="4320" w:hanging="360"/>
      </w:pPr>
      <w:rPr>
        <w:rFonts w:ascii="Arial" w:hAnsi="Arial" w:hint="default"/>
      </w:rPr>
    </w:lvl>
    <w:lvl w:ilvl="6" w:tplc="92288228" w:tentative="1">
      <w:start w:val="1"/>
      <w:numFmt w:val="bullet"/>
      <w:lvlText w:val="•"/>
      <w:lvlJc w:val="left"/>
      <w:pPr>
        <w:tabs>
          <w:tab w:val="num" w:pos="5040"/>
        </w:tabs>
        <w:ind w:left="5040" w:hanging="360"/>
      </w:pPr>
      <w:rPr>
        <w:rFonts w:ascii="Arial" w:hAnsi="Arial" w:hint="default"/>
      </w:rPr>
    </w:lvl>
    <w:lvl w:ilvl="7" w:tplc="A6BE45DC" w:tentative="1">
      <w:start w:val="1"/>
      <w:numFmt w:val="bullet"/>
      <w:lvlText w:val="•"/>
      <w:lvlJc w:val="left"/>
      <w:pPr>
        <w:tabs>
          <w:tab w:val="num" w:pos="5760"/>
        </w:tabs>
        <w:ind w:left="5760" w:hanging="360"/>
      </w:pPr>
      <w:rPr>
        <w:rFonts w:ascii="Arial" w:hAnsi="Arial" w:hint="default"/>
      </w:rPr>
    </w:lvl>
    <w:lvl w:ilvl="8" w:tplc="5C0A73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DE7E0E"/>
    <w:multiLevelType w:val="multilevel"/>
    <w:tmpl w:val="6F5A47BE"/>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none"/>
      <w:lvlText w:val="2.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82D6622"/>
    <w:multiLevelType w:val="multilevel"/>
    <w:tmpl w:val="F4B8C7FA"/>
    <w:lvl w:ilvl="0">
      <w:start w:val="4"/>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start w:val="4"/>
      <w:numFmt w:val="decimal"/>
      <w:lvlText w:val="%1.%2"/>
      <w:lvlJc w:val="left"/>
      <w:pPr>
        <w:ind w:left="360" w:hanging="36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F5496" w:themeColor="accent1" w:themeShade="BF"/>
        <w:sz w:val="26"/>
      </w:rPr>
    </w:lvl>
  </w:abstractNum>
  <w:abstractNum w:abstractNumId="25" w15:restartNumberingAfterBreak="0">
    <w:nsid w:val="69F64B40"/>
    <w:multiLevelType w:val="multilevel"/>
    <w:tmpl w:val="CBBA3CEA"/>
    <w:lvl w:ilvl="0">
      <w:start w:val="1"/>
      <w:numFmt w:val="none"/>
      <w:lvlText w:val="4."/>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EDD7480"/>
    <w:multiLevelType w:val="multilevel"/>
    <w:tmpl w:val="CACEE5B2"/>
    <w:lvl w:ilvl="0">
      <w:start w:val="2"/>
      <w:numFmt w:val="decimal"/>
      <w:lvlText w:val="%1."/>
      <w:lvlJc w:val="left"/>
      <w:pPr>
        <w:tabs>
          <w:tab w:val="num" w:pos="0"/>
        </w:tabs>
        <w:ind w:left="630" w:hanging="63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1080" w:hanging="1080"/>
      </w:pPr>
      <w:rPr>
        <w:rFonts w:hint="default"/>
      </w:rPr>
    </w:lvl>
    <w:lvl w:ilvl="3">
      <w:start w:val="1"/>
      <w:numFmt w:val="decimal"/>
      <w:lvlText w:val="%1.%2.%3.%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27" w15:restartNumberingAfterBreak="0">
    <w:nsid w:val="6FF379E3"/>
    <w:multiLevelType w:val="multilevel"/>
    <w:tmpl w:val="BB66E11E"/>
    <w:lvl w:ilvl="0">
      <w:start w:val="1"/>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none"/>
      <w:lvlText w:val="2.1.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19E7FF2"/>
    <w:multiLevelType w:val="hybridMultilevel"/>
    <w:tmpl w:val="E5F0D45A"/>
    <w:lvl w:ilvl="0" w:tplc="FAA2BFD0">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2753717"/>
    <w:multiLevelType w:val="multilevel"/>
    <w:tmpl w:val="323C83E4"/>
    <w:lvl w:ilvl="0">
      <w:start w:val="1"/>
      <w:numFmt w:val="decimal"/>
      <w:lvlText w:val="%1"/>
      <w:lvlJc w:val="left"/>
      <w:pPr>
        <w:ind w:left="432" w:hanging="432"/>
      </w:pPr>
      <w:rPr>
        <w:rFonts w:hint="default"/>
      </w:rPr>
    </w:lvl>
    <w:lvl w:ilvl="1">
      <w:start w:val="1"/>
      <w:numFmt w:val="none"/>
      <w:lvlText w:val="3.2."/>
      <w:lvlJc w:val="left"/>
      <w:pPr>
        <w:ind w:left="576" w:hanging="576"/>
      </w:pPr>
      <w:rPr>
        <w:rFonts w:hint="default"/>
      </w:rPr>
    </w:lvl>
    <w:lvl w:ilvl="2">
      <w:start w:val="1"/>
      <w:numFmt w:val="none"/>
      <w:lvlText w:val="2.1.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56120742">
    <w:abstractNumId w:val="13"/>
  </w:num>
  <w:num w:numId="2" w16cid:durableId="219833054">
    <w:abstractNumId w:val="7"/>
  </w:num>
  <w:num w:numId="3" w16cid:durableId="1012416629">
    <w:abstractNumId w:val="5"/>
  </w:num>
  <w:num w:numId="4" w16cid:durableId="453640600">
    <w:abstractNumId w:val="9"/>
  </w:num>
  <w:num w:numId="5" w16cid:durableId="705984699">
    <w:abstractNumId w:val="24"/>
  </w:num>
  <w:num w:numId="6" w16cid:durableId="2049450867">
    <w:abstractNumId w:val="12"/>
  </w:num>
  <w:num w:numId="7" w16cid:durableId="1006790184">
    <w:abstractNumId w:val="28"/>
  </w:num>
  <w:num w:numId="8" w16cid:durableId="1459496109">
    <w:abstractNumId w:val="16"/>
  </w:num>
  <w:num w:numId="9" w16cid:durableId="1281259946">
    <w:abstractNumId w:val="22"/>
  </w:num>
  <w:num w:numId="10" w16cid:durableId="1186095264">
    <w:abstractNumId w:val="4"/>
  </w:num>
  <w:num w:numId="11" w16cid:durableId="1823501429">
    <w:abstractNumId w:val="11"/>
  </w:num>
  <w:num w:numId="12" w16cid:durableId="207453239">
    <w:abstractNumId w:val="6"/>
  </w:num>
  <w:num w:numId="13" w16cid:durableId="893808766">
    <w:abstractNumId w:val="26"/>
  </w:num>
  <w:num w:numId="14" w16cid:durableId="931356580">
    <w:abstractNumId w:val="21"/>
  </w:num>
  <w:num w:numId="15" w16cid:durableId="701830187">
    <w:abstractNumId w:val="25"/>
  </w:num>
  <w:num w:numId="16" w16cid:durableId="2021615672">
    <w:abstractNumId w:val="21"/>
  </w:num>
  <w:num w:numId="17" w16cid:durableId="1070154651">
    <w:abstractNumId w:val="0"/>
  </w:num>
  <w:num w:numId="18" w16cid:durableId="159542156">
    <w:abstractNumId w:val="1"/>
  </w:num>
  <w:num w:numId="19" w16cid:durableId="1561863510">
    <w:abstractNumId w:val="2"/>
  </w:num>
  <w:num w:numId="20" w16cid:durableId="1918247192">
    <w:abstractNumId w:val="18"/>
  </w:num>
  <w:num w:numId="21" w16cid:durableId="1694577930">
    <w:abstractNumId w:val="27"/>
  </w:num>
  <w:num w:numId="22" w16cid:durableId="398333472">
    <w:abstractNumId w:val="3"/>
  </w:num>
  <w:num w:numId="23" w16cid:durableId="933198807">
    <w:abstractNumId w:val="15"/>
  </w:num>
  <w:num w:numId="24" w16cid:durableId="1206216486">
    <w:abstractNumId w:val="23"/>
  </w:num>
  <w:num w:numId="25" w16cid:durableId="266818417">
    <w:abstractNumId w:val="19"/>
  </w:num>
  <w:num w:numId="26" w16cid:durableId="1771508643">
    <w:abstractNumId w:val="25"/>
    <w:lvlOverride w:ilvl="0">
      <w:lvl w:ilvl="0">
        <w:start w:val="1"/>
        <w:numFmt w:val="none"/>
        <w:lvlText w:val="4"/>
        <w:lvlJc w:val="left"/>
        <w:pPr>
          <w:tabs>
            <w:tab w:val="num" w:pos="360"/>
          </w:tabs>
          <w:ind w:left="360" w:hanging="360"/>
        </w:pPr>
        <w:rPr>
          <w:rFonts w:hint="default"/>
        </w:rPr>
      </w:lvl>
    </w:lvlOverride>
    <w:lvlOverride w:ilvl="1">
      <w:lvl w:ilvl="1">
        <w:start w:val="1"/>
        <w:numFmt w:val="decimal"/>
        <w:lvlText w:val="%2."/>
        <w:lvlJc w:val="left"/>
        <w:pPr>
          <w:tabs>
            <w:tab w:val="num" w:pos="1080"/>
          </w:tabs>
          <w:ind w:left="1080" w:hanging="360"/>
        </w:pPr>
        <w:rPr>
          <w:rFonts w:hint="default"/>
        </w:rPr>
      </w:lvl>
    </w:lvlOverride>
    <w:lvlOverride w:ilvl="2">
      <w:lvl w:ilvl="2">
        <w:start w:val="1"/>
        <w:numFmt w:val="decimal"/>
        <w:lvlText w:val="%3."/>
        <w:lvlJc w:val="left"/>
        <w:pPr>
          <w:tabs>
            <w:tab w:val="num" w:pos="1800"/>
          </w:tabs>
          <w:ind w:left="1800" w:hanging="36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decimal"/>
        <w:lvlText w:val="%5."/>
        <w:lvlJc w:val="left"/>
        <w:pPr>
          <w:tabs>
            <w:tab w:val="num" w:pos="3240"/>
          </w:tabs>
          <w:ind w:left="3240" w:hanging="360"/>
        </w:pPr>
        <w:rPr>
          <w:rFonts w:hint="default"/>
        </w:rPr>
      </w:lvl>
    </w:lvlOverride>
    <w:lvlOverride w:ilvl="5">
      <w:lvl w:ilvl="5">
        <w:start w:val="1"/>
        <w:numFmt w:val="decimal"/>
        <w:lvlText w:val="%6."/>
        <w:lvlJc w:val="left"/>
        <w:pPr>
          <w:tabs>
            <w:tab w:val="num" w:pos="3960"/>
          </w:tabs>
          <w:ind w:left="396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7" w16cid:durableId="1291324044">
    <w:abstractNumId w:val="14"/>
  </w:num>
  <w:num w:numId="28" w16cid:durableId="1073889510">
    <w:abstractNumId w:val="25"/>
    <w:lvlOverride w:ilvl="0">
      <w:lvl w:ilvl="0">
        <w:start w:val="1"/>
        <w:numFmt w:val="none"/>
        <w:lvlText w:val="3"/>
        <w:lvlJc w:val="left"/>
        <w:pPr>
          <w:tabs>
            <w:tab w:val="num" w:pos="360"/>
          </w:tabs>
          <w:ind w:left="360" w:hanging="360"/>
        </w:pPr>
        <w:rPr>
          <w:rFonts w:hint="default"/>
        </w:rPr>
      </w:lvl>
    </w:lvlOverride>
    <w:lvlOverride w:ilvl="1">
      <w:lvl w:ilvl="1">
        <w:start w:val="1"/>
        <w:numFmt w:val="decimal"/>
        <w:lvlText w:val="%2."/>
        <w:lvlJc w:val="left"/>
        <w:pPr>
          <w:tabs>
            <w:tab w:val="num" w:pos="1080"/>
          </w:tabs>
          <w:ind w:left="1080" w:hanging="360"/>
        </w:pPr>
        <w:rPr>
          <w:rFonts w:hint="default"/>
        </w:rPr>
      </w:lvl>
    </w:lvlOverride>
    <w:lvlOverride w:ilvl="2">
      <w:lvl w:ilvl="2">
        <w:start w:val="1"/>
        <w:numFmt w:val="decimal"/>
        <w:lvlText w:val="%3."/>
        <w:lvlJc w:val="left"/>
        <w:pPr>
          <w:tabs>
            <w:tab w:val="num" w:pos="1800"/>
          </w:tabs>
          <w:ind w:left="1800" w:hanging="36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decimal"/>
        <w:lvlText w:val="%5."/>
        <w:lvlJc w:val="left"/>
        <w:pPr>
          <w:tabs>
            <w:tab w:val="num" w:pos="3240"/>
          </w:tabs>
          <w:ind w:left="3240" w:hanging="360"/>
        </w:pPr>
        <w:rPr>
          <w:rFonts w:hint="default"/>
        </w:rPr>
      </w:lvl>
    </w:lvlOverride>
    <w:lvlOverride w:ilvl="5">
      <w:lvl w:ilvl="5">
        <w:start w:val="1"/>
        <w:numFmt w:val="decimal"/>
        <w:lvlText w:val="%6."/>
        <w:lvlJc w:val="left"/>
        <w:pPr>
          <w:tabs>
            <w:tab w:val="num" w:pos="3960"/>
          </w:tabs>
          <w:ind w:left="396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9" w16cid:durableId="1892963582">
    <w:abstractNumId w:val="14"/>
    <w:lvlOverride w:ilvl="0">
      <w:lvl w:ilvl="0">
        <w:start w:val="1"/>
        <w:numFmt w:val="decimal"/>
        <w:lvlText w:val="%1"/>
        <w:lvlJc w:val="left"/>
        <w:pPr>
          <w:ind w:left="432" w:hanging="432"/>
        </w:pPr>
        <w:rPr>
          <w:rFonts w:hint="default"/>
        </w:rPr>
      </w:lvl>
    </w:lvlOverride>
    <w:lvlOverride w:ilvl="1">
      <w:lvl w:ilvl="1">
        <w:start w:val="1"/>
        <w:numFmt w:val="none"/>
        <w:lvlText w:val="3.1"/>
        <w:lvlJc w:val="left"/>
        <w:pPr>
          <w:ind w:left="576" w:hanging="576"/>
        </w:pPr>
        <w:rPr>
          <w:rFonts w:hint="default"/>
        </w:rPr>
      </w:lvl>
    </w:lvlOverride>
    <w:lvlOverride w:ilvl="2">
      <w:lvl w:ilvl="2">
        <w:start w:val="1"/>
        <w:numFmt w:val="none"/>
        <w:lvlText w:val="2.1.1."/>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16cid:durableId="500661182">
    <w:abstractNumId w:val="29"/>
  </w:num>
  <w:num w:numId="31" w16cid:durableId="1421486146">
    <w:abstractNumId w:val="29"/>
    <w:lvlOverride w:ilvl="0">
      <w:lvl w:ilvl="0">
        <w:start w:val="1"/>
        <w:numFmt w:val="decimal"/>
        <w:lvlText w:val="%1"/>
        <w:lvlJc w:val="left"/>
        <w:pPr>
          <w:ind w:left="432" w:hanging="432"/>
        </w:pPr>
        <w:rPr>
          <w:rFonts w:hint="default"/>
        </w:rPr>
      </w:lvl>
    </w:lvlOverride>
    <w:lvlOverride w:ilvl="1">
      <w:lvl w:ilvl="1">
        <w:start w:val="1"/>
        <w:numFmt w:val="none"/>
        <w:lvlText w:val="3.2"/>
        <w:lvlJc w:val="left"/>
        <w:pPr>
          <w:ind w:left="576" w:hanging="576"/>
        </w:pPr>
        <w:rPr>
          <w:rFonts w:hint="default"/>
        </w:rPr>
      </w:lvl>
    </w:lvlOverride>
    <w:lvlOverride w:ilvl="2">
      <w:lvl w:ilvl="2">
        <w:start w:val="1"/>
        <w:numFmt w:val="none"/>
        <w:lvlText w:val="2.1.1."/>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16cid:durableId="427703835">
    <w:abstractNumId w:val="17"/>
  </w:num>
  <w:num w:numId="33" w16cid:durableId="843664253">
    <w:abstractNumId w:val="26"/>
    <w:lvlOverride w:ilvl="0">
      <w:lvl w:ilvl="0">
        <w:start w:val="2"/>
        <w:numFmt w:val="decimal"/>
        <w:lvlText w:val="%1."/>
        <w:lvlJc w:val="left"/>
        <w:pPr>
          <w:tabs>
            <w:tab w:val="num" w:pos="0"/>
          </w:tabs>
          <w:ind w:left="630" w:hanging="630"/>
        </w:pPr>
        <w:rPr>
          <w:rFonts w:hint="default"/>
        </w:rPr>
      </w:lvl>
    </w:lvlOverride>
    <w:lvlOverride w:ilvl="1">
      <w:lvl w:ilvl="1">
        <w:start w:val="1"/>
        <w:numFmt w:val="decimal"/>
        <w:lvlText w:val="5.%2"/>
        <w:lvlJc w:val="left"/>
        <w:pPr>
          <w:tabs>
            <w:tab w:val="num" w:pos="0"/>
          </w:tabs>
          <w:ind w:left="720" w:hanging="720"/>
        </w:pPr>
        <w:rPr>
          <w:rFonts w:hint="default"/>
        </w:rPr>
      </w:lvl>
    </w:lvlOverride>
    <w:lvlOverride w:ilvl="2">
      <w:lvl w:ilvl="2">
        <w:start w:val="1"/>
        <w:numFmt w:val="decimal"/>
        <w:lvlText w:val="%1.%2.%3."/>
        <w:lvlJc w:val="left"/>
        <w:pPr>
          <w:tabs>
            <w:tab w:val="num" w:pos="0"/>
          </w:tabs>
          <w:ind w:left="1080" w:hanging="1080"/>
        </w:pPr>
        <w:rPr>
          <w:rFonts w:hint="default"/>
        </w:rPr>
      </w:lvl>
    </w:lvlOverride>
    <w:lvlOverride w:ilvl="3">
      <w:lvl w:ilvl="3">
        <w:start w:val="1"/>
        <w:numFmt w:val="decimal"/>
        <w:lvlText w:val="%1.%2.%3.%4."/>
        <w:lvlJc w:val="left"/>
        <w:pPr>
          <w:tabs>
            <w:tab w:val="num" w:pos="0"/>
          </w:tabs>
          <w:ind w:left="1440" w:hanging="1440"/>
        </w:pPr>
        <w:rPr>
          <w:rFonts w:hint="default"/>
        </w:rPr>
      </w:lvl>
    </w:lvlOverride>
    <w:lvlOverride w:ilvl="4">
      <w:lvl w:ilvl="4">
        <w:start w:val="1"/>
        <w:numFmt w:val="decimal"/>
        <w:lvlText w:val="%1.%2.%3.%4.%5."/>
        <w:lvlJc w:val="left"/>
        <w:pPr>
          <w:tabs>
            <w:tab w:val="num" w:pos="0"/>
          </w:tabs>
          <w:ind w:left="1800" w:hanging="1800"/>
        </w:pPr>
        <w:rPr>
          <w:rFonts w:hint="default"/>
        </w:rPr>
      </w:lvl>
    </w:lvlOverride>
    <w:lvlOverride w:ilvl="5">
      <w:lvl w:ilvl="5">
        <w:start w:val="1"/>
        <w:numFmt w:val="decimal"/>
        <w:lvlText w:val="%1.%2.%3.%4.%5.%6."/>
        <w:lvlJc w:val="left"/>
        <w:pPr>
          <w:tabs>
            <w:tab w:val="num" w:pos="0"/>
          </w:tabs>
          <w:ind w:left="1800" w:hanging="1800"/>
        </w:pPr>
        <w:rPr>
          <w:rFonts w:hint="default"/>
        </w:rPr>
      </w:lvl>
    </w:lvlOverride>
    <w:lvlOverride w:ilvl="6">
      <w:lvl w:ilvl="6">
        <w:start w:val="1"/>
        <w:numFmt w:val="decimal"/>
        <w:lvlText w:val="%1.%2.%3.%4.%5.%6.%7."/>
        <w:lvlJc w:val="left"/>
        <w:pPr>
          <w:tabs>
            <w:tab w:val="num" w:pos="0"/>
          </w:tabs>
          <w:ind w:left="2160" w:hanging="2160"/>
        </w:pPr>
        <w:rPr>
          <w:rFonts w:hint="default"/>
        </w:rPr>
      </w:lvl>
    </w:lvlOverride>
    <w:lvlOverride w:ilvl="7">
      <w:lvl w:ilvl="7">
        <w:start w:val="1"/>
        <w:numFmt w:val="decimal"/>
        <w:lvlText w:val="%1.%2.%3.%4.%5.%6.%7.%8."/>
        <w:lvlJc w:val="left"/>
        <w:pPr>
          <w:tabs>
            <w:tab w:val="num" w:pos="0"/>
          </w:tabs>
          <w:ind w:left="2520" w:hanging="2520"/>
        </w:pPr>
        <w:rPr>
          <w:rFonts w:hint="default"/>
        </w:rPr>
      </w:lvl>
    </w:lvlOverride>
    <w:lvlOverride w:ilvl="8">
      <w:lvl w:ilvl="8">
        <w:start w:val="1"/>
        <w:numFmt w:val="decimal"/>
        <w:lvlText w:val="%1.%2.%3.%4.%5.%6.%7.%8.%9."/>
        <w:lvlJc w:val="left"/>
        <w:pPr>
          <w:tabs>
            <w:tab w:val="num" w:pos="0"/>
          </w:tabs>
          <w:ind w:left="2880" w:hanging="2880"/>
        </w:pPr>
        <w:rPr>
          <w:rFonts w:hint="default"/>
        </w:rPr>
      </w:lvl>
    </w:lvlOverride>
  </w:num>
  <w:num w:numId="34" w16cid:durableId="1843663612">
    <w:abstractNumId w:val="21"/>
  </w:num>
  <w:num w:numId="35" w16cid:durableId="106891764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2071216">
    <w:abstractNumId w:val="21"/>
  </w:num>
  <w:num w:numId="37" w16cid:durableId="46490110">
    <w:abstractNumId w:val="10"/>
  </w:num>
  <w:num w:numId="38" w16cid:durableId="1762873087">
    <w:abstractNumId w:val="21"/>
  </w:num>
  <w:num w:numId="39" w16cid:durableId="768164139">
    <w:abstractNumId w:val="21"/>
  </w:num>
  <w:num w:numId="40" w16cid:durableId="1860384963">
    <w:abstractNumId w:val="10"/>
    <w:lvlOverride w:ilvl="0">
      <w:lvl w:ilvl="0">
        <w:start w:val="5"/>
        <w:numFmt w:val="decimal"/>
        <w:lvlText w:val="%1"/>
        <w:lvlJc w:val="left"/>
        <w:pPr>
          <w:ind w:left="432" w:hanging="432"/>
        </w:pPr>
        <w:rPr>
          <w:rFonts w:hint="default"/>
        </w:rPr>
      </w:lvl>
    </w:lvlOverride>
    <w:lvlOverride w:ilvl="1">
      <w:lvl w:ilvl="1">
        <w:start w:val="1"/>
        <w:numFmt w:val="none"/>
        <w:lvlText w:val="5.4"/>
        <w:lvlJc w:val="left"/>
        <w:pPr>
          <w:ind w:left="576" w:hanging="576"/>
        </w:pPr>
        <w:rPr>
          <w:rFonts w:hint="default"/>
        </w:rPr>
      </w:lvl>
    </w:lvlOverride>
    <w:lvlOverride w:ilvl="2">
      <w:lvl w:ilvl="2">
        <w:start w:val="1"/>
        <w:numFmt w:val="none"/>
        <w:lvlText w:val="2.1.1."/>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1" w16cid:durableId="204001319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3073895">
    <w:abstractNumId w:val="8"/>
  </w:num>
  <w:num w:numId="43" w16cid:durableId="10121511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A5"/>
    <w:rsid w:val="00000701"/>
    <w:rsid w:val="00003E2F"/>
    <w:rsid w:val="00003F3D"/>
    <w:rsid w:val="000047AC"/>
    <w:rsid w:val="00005862"/>
    <w:rsid w:val="00006745"/>
    <w:rsid w:val="000154E8"/>
    <w:rsid w:val="00017C03"/>
    <w:rsid w:val="00020EE1"/>
    <w:rsid w:val="000222D0"/>
    <w:rsid w:val="0003252F"/>
    <w:rsid w:val="0003454B"/>
    <w:rsid w:val="00043CF8"/>
    <w:rsid w:val="00045439"/>
    <w:rsid w:val="00046540"/>
    <w:rsid w:val="00050712"/>
    <w:rsid w:val="00050AD3"/>
    <w:rsid w:val="00050C5D"/>
    <w:rsid w:val="00051461"/>
    <w:rsid w:val="00051833"/>
    <w:rsid w:val="00052296"/>
    <w:rsid w:val="00052D0D"/>
    <w:rsid w:val="00054221"/>
    <w:rsid w:val="000568AB"/>
    <w:rsid w:val="000574C8"/>
    <w:rsid w:val="00076562"/>
    <w:rsid w:val="0008277B"/>
    <w:rsid w:val="00084B40"/>
    <w:rsid w:val="00086C2B"/>
    <w:rsid w:val="00093272"/>
    <w:rsid w:val="00093DDE"/>
    <w:rsid w:val="00097D0F"/>
    <w:rsid w:val="000A189D"/>
    <w:rsid w:val="000B2977"/>
    <w:rsid w:val="000B35FF"/>
    <w:rsid w:val="000B6553"/>
    <w:rsid w:val="000B6A63"/>
    <w:rsid w:val="000C115B"/>
    <w:rsid w:val="000C3D9B"/>
    <w:rsid w:val="000C4707"/>
    <w:rsid w:val="000C7ABC"/>
    <w:rsid w:val="000D44B8"/>
    <w:rsid w:val="000D692B"/>
    <w:rsid w:val="000D7E38"/>
    <w:rsid w:val="000E1A82"/>
    <w:rsid w:val="00102C63"/>
    <w:rsid w:val="00107526"/>
    <w:rsid w:val="001102A0"/>
    <w:rsid w:val="00110B3B"/>
    <w:rsid w:val="00111689"/>
    <w:rsid w:val="00114B26"/>
    <w:rsid w:val="001178D1"/>
    <w:rsid w:val="00120371"/>
    <w:rsid w:val="00123EF4"/>
    <w:rsid w:val="00133E6B"/>
    <w:rsid w:val="0014227B"/>
    <w:rsid w:val="0014629F"/>
    <w:rsid w:val="00147BC1"/>
    <w:rsid w:val="00155AF7"/>
    <w:rsid w:val="001565BB"/>
    <w:rsid w:val="00157407"/>
    <w:rsid w:val="00161EA5"/>
    <w:rsid w:val="001629DE"/>
    <w:rsid w:val="0016457F"/>
    <w:rsid w:val="00164C81"/>
    <w:rsid w:val="00166649"/>
    <w:rsid w:val="001778AC"/>
    <w:rsid w:val="001803F5"/>
    <w:rsid w:val="001833C3"/>
    <w:rsid w:val="00184FDA"/>
    <w:rsid w:val="001852DB"/>
    <w:rsid w:val="00187090"/>
    <w:rsid w:val="00191BB1"/>
    <w:rsid w:val="00192B73"/>
    <w:rsid w:val="00193083"/>
    <w:rsid w:val="00197925"/>
    <w:rsid w:val="001A1FF8"/>
    <w:rsid w:val="001A34A0"/>
    <w:rsid w:val="001A5F19"/>
    <w:rsid w:val="001B2638"/>
    <w:rsid w:val="001C3856"/>
    <w:rsid w:val="001C3ECB"/>
    <w:rsid w:val="001D1449"/>
    <w:rsid w:val="001D1EFB"/>
    <w:rsid w:val="001D1F2E"/>
    <w:rsid w:val="001D3315"/>
    <w:rsid w:val="001D4820"/>
    <w:rsid w:val="001E1B30"/>
    <w:rsid w:val="001F19B1"/>
    <w:rsid w:val="001F19C2"/>
    <w:rsid w:val="001F3B4E"/>
    <w:rsid w:val="001F50D2"/>
    <w:rsid w:val="001F5887"/>
    <w:rsid w:val="001F612D"/>
    <w:rsid w:val="002003A3"/>
    <w:rsid w:val="002051C1"/>
    <w:rsid w:val="00206F80"/>
    <w:rsid w:val="002229CA"/>
    <w:rsid w:val="00225672"/>
    <w:rsid w:val="00235E58"/>
    <w:rsid w:val="00240D90"/>
    <w:rsid w:val="002468B1"/>
    <w:rsid w:val="002545FE"/>
    <w:rsid w:val="00260BD9"/>
    <w:rsid w:val="00267408"/>
    <w:rsid w:val="002749BC"/>
    <w:rsid w:val="002803B3"/>
    <w:rsid w:val="00280DF0"/>
    <w:rsid w:val="00284B10"/>
    <w:rsid w:val="002871B2"/>
    <w:rsid w:val="00296E37"/>
    <w:rsid w:val="00297786"/>
    <w:rsid w:val="002A34E2"/>
    <w:rsid w:val="002A46FC"/>
    <w:rsid w:val="002A73E5"/>
    <w:rsid w:val="002B05D0"/>
    <w:rsid w:val="002B59A0"/>
    <w:rsid w:val="002B6CDB"/>
    <w:rsid w:val="002B7852"/>
    <w:rsid w:val="002C3D06"/>
    <w:rsid w:val="002C53E0"/>
    <w:rsid w:val="002C6248"/>
    <w:rsid w:val="002D196B"/>
    <w:rsid w:val="002D2286"/>
    <w:rsid w:val="002D2D97"/>
    <w:rsid w:val="002D65DD"/>
    <w:rsid w:val="002E5144"/>
    <w:rsid w:val="002E7A12"/>
    <w:rsid w:val="002F02A4"/>
    <w:rsid w:val="002F2014"/>
    <w:rsid w:val="00301DED"/>
    <w:rsid w:val="00306DD3"/>
    <w:rsid w:val="0031454F"/>
    <w:rsid w:val="00321095"/>
    <w:rsid w:val="00321B3C"/>
    <w:rsid w:val="003244C2"/>
    <w:rsid w:val="003265A4"/>
    <w:rsid w:val="00326BA7"/>
    <w:rsid w:val="003303EF"/>
    <w:rsid w:val="00332A19"/>
    <w:rsid w:val="0034008E"/>
    <w:rsid w:val="0034096F"/>
    <w:rsid w:val="003413F0"/>
    <w:rsid w:val="00344406"/>
    <w:rsid w:val="0034483E"/>
    <w:rsid w:val="0034564A"/>
    <w:rsid w:val="00346C18"/>
    <w:rsid w:val="003546C0"/>
    <w:rsid w:val="00355AF2"/>
    <w:rsid w:val="00361C38"/>
    <w:rsid w:val="0036502A"/>
    <w:rsid w:val="0037003F"/>
    <w:rsid w:val="00373D6C"/>
    <w:rsid w:val="00375F97"/>
    <w:rsid w:val="00377A45"/>
    <w:rsid w:val="00381002"/>
    <w:rsid w:val="003842E9"/>
    <w:rsid w:val="0039505B"/>
    <w:rsid w:val="00396922"/>
    <w:rsid w:val="00396A34"/>
    <w:rsid w:val="003A6803"/>
    <w:rsid w:val="003B3F71"/>
    <w:rsid w:val="003B6F45"/>
    <w:rsid w:val="003B7C93"/>
    <w:rsid w:val="003C1963"/>
    <w:rsid w:val="003E0DA9"/>
    <w:rsid w:val="003E5620"/>
    <w:rsid w:val="003E7D95"/>
    <w:rsid w:val="003F1BD8"/>
    <w:rsid w:val="003F70D9"/>
    <w:rsid w:val="00401A70"/>
    <w:rsid w:val="00404CC6"/>
    <w:rsid w:val="004060B9"/>
    <w:rsid w:val="004069C3"/>
    <w:rsid w:val="0040778B"/>
    <w:rsid w:val="00407824"/>
    <w:rsid w:val="004105D4"/>
    <w:rsid w:val="00410D04"/>
    <w:rsid w:val="00412617"/>
    <w:rsid w:val="004147E8"/>
    <w:rsid w:val="00414BDD"/>
    <w:rsid w:val="004220AD"/>
    <w:rsid w:val="004221B3"/>
    <w:rsid w:val="004224B8"/>
    <w:rsid w:val="00424503"/>
    <w:rsid w:val="00425E62"/>
    <w:rsid w:val="004305EF"/>
    <w:rsid w:val="00431A61"/>
    <w:rsid w:val="00432B7B"/>
    <w:rsid w:val="00440A7F"/>
    <w:rsid w:val="00440E6A"/>
    <w:rsid w:val="00446A68"/>
    <w:rsid w:val="00451DE7"/>
    <w:rsid w:val="00455079"/>
    <w:rsid w:val="004623BB"/>
    <w:rsid w:val="0046663B"/>
    <w:rsid w:val="004678D2"/>
    <w:rsid w:val="00474570"/>
    <w:rsid w:val="00477916"/>
    <w:rsid w:val="00477D5A"/>
    <w:rsid w:val="00480A3C"/>
    <w:rsid w:val="00484A86"/>
    <w:rsid w:val="004872D1"/>
    <w:rsid w:val="004907B9"/>
    <w:rsid w:val="004957B7"/>
    <w:rsid w:val="004A1A44"/>
    <w:rsid w:val="004A611B"/>
    <w:rsid w:val="004A61A8"/>
    <w:rsid w:val="004A71AF"/>
    <w:rsid w:val="004B0265"/>
    <w:rsid w:val="004B724C"/>
    <w:rsid w:val="004C1A24"/>
    <w:rsid w:val="004C5D1B"/>
    <w:rsid w:val="004C70A9"/>
    <w:rsid w:val="004C7F23"/>
    <w:rsid w:val="004D24E7"/>
    <w:rsid w:val="004D30B8"/>
    <w:rsid w:val="004D4F41"/>
    <w:rsid w:val="004E4E9D"/>
    <w:rsid w:val="004E5233"/>
    <w:rsid w:val="004E55F5"/>
    <w:rsid w:val="004E6AA5"/>
    <w:rsid w:val="004F1624"/>
    <w:rsid w:val="004F46C9"/>
    <w:rsid w:val="004F5948"/>
    <w:rsid w:val="00500574"/>
    <w:rsid w:val="00503B55"/>
    <w:rsid w:val="0050489C"/>
    <w:rsid w:val="00504980"/>
    <w:rsid w:val="0050515C"/>
    <w:rsid w:val="005061B0"/>
    <w:rsid w:val="00506C54"/>
    <w:rsid w:val="005076D7"/>
    <w:rsid w:val="00514240"/>
    <w:rsid w:val="00520A9A"/>
    <w:rsid w:val="0052551B"/>
    <w:rsid w:val="00527992"/>
    <w:rsid w:val="00535BE8"/>
    <w:rsid w:val="005363FA"/>
    <w:rsid w:val="00540AA0"/>
    <w:rsid w:val="0054546D"/>
    <w:rsid w:val="0054673B"/>
    <w:rsid w:val="00555598"/>
    <w:rsid w:val="005555BF"/>
    <w:rsid w:val="00556CA8"/>
    <w:rsid w:val="00561F82"/>
    <w:rsid w:val="005733D6"/>
    <w:rsid w:val="00574A69"/>
    <w:rsid w:val="00581CA8"/>
    <w:rsid w:val="00587149"/>
    <w:rsid w:val="00591F3A"/>
    <w:rsid w:val="00593DA2"/>
    <w:rsid w:val="00594AD8"/>
    <w:rsid w:val="00597BF9"/>
    <w:rsid w:val="005A1A16"/>
    <w:rsid w:val="005A221F"/>
    <w:rsid w:val="005A2DB0"/>
    <w:rsid w:val="005A4F98"/>
    <w:rsid w:val="005A778F"/>
    <w:rsid w:val="005B36DF"/>
    <w:rsid w:val="005B3710"/>
    <w:rsid w:val="005B3997"/>
    <w:rsid w:val="005B58EA"/>
    <w:rsid w:val="005B6734"/>
    <w:rsid w:val="005C1D0C"/>
    <w:rsid w:val="005C2084"/>
    <w:rsid w:val="005C4539"/>
    <w:rsid w:val="005C7329"/>
    <w:rsid w:val="005D2A51"/>
    <w:rsid w:val="005D73DA"/>
    <w:rsid w:val="005D7839"/>
    <w:rsid w:val="005D7FA5"/>
    <w:rsid w:val="005E2935"/>
    <w:rsid w:val="005E2EC4"/>
    <w:rsid w:val="005E624F"/>
    <w:rsid w:val="005F1C54"/>
    <w:rsid w:val="005F27E5"/>
    <w:rsid w:val="005F51F2"/>
    <w:rsid w:val="00612682"/>
    <w:rsid w:val="006126E5"/>
    <w:rsid w:val="00612F41"/>
    <w:rsid w:val="00620B13"/>
    <w:rsid w:val="00622DE4"/>
    <w:rsid w:val="00625620"/>
    <w:rsid w:val="00625BE7"/>
    <w:rsid w:val="00631D8E"/>
    <w:rsid w:val="00634412"/>
    <w:rsid w:val="0063625E"/>
    <w:rsid w:val="006376F4"/>
    <w:rsid w:val="0064233E"/>
    <w:rsid w:val="00653E92"/>
    <w:rsid w:val="006557EC"/>
    <w:rsid w:val="006636A3"/>
    <w:rsid w:val="00670538"/>
    <w:rsid w:val="00671774"/>
    <w:rsid w:val="00673D4B"/>
    <w:rsid w:val="00677899"/>
    <w:rsid w:val="00686290"/>
    <w:rsid w:val="006A3D65"/>
    <w:rsid w:val="006B3A80"/>
    <w:rsid w:val="006B51CA"/>
    <w:rsid w:val="006B7534"/>
    <w:rsid w:val="006C04CE"/>
    <w:rsid w:val="006C0881"/>
    <w:rsid w:val="006C2B51"/>
    <w:rsid w:val="006C2F7B"/>
    <w:rsid w:val="006C439D"/>
    <w:rsid w:val="006D32AF"/>
    <w:rsid w:val="006D6CAF"/>
    <w:rsid w:val="006E2346"/>
    <w:rsid w:val="006E371C"/>
    <w:rsid w:val="006E75C0"/>
    <w:rsid w:val="006E7BF5"/>
    <w:rsid w:val="006F0C4A"/>
    <w:rsid w:val="006F3D82"/>
    <w:rsid w:val="006F50C7"/>
    <w:rsid w:val="00701D4D"/>
    <w:rsid w:val="007041B3"/>
    <w:rsid w:val="007044E0"/>
    <w:rsid w:val="00707BD4"/>
    <w:rsid w:val="00710B0E"/>
    <w:rsid w:val="00720ABC"/>
    <w:rsid w:val="00721C23"/>
    <w:rsid w:val="007227F3"/>
    <w:rsid w:val="00735212"/>
    <w:rsid w:val="007532A3"/>
    <w:rsid w:val="00753B36"/>
    <w:rsid w:val="00762843"/>
    <w:rsid w:val="0076383D"/>
    <w:rsid w:val="0076692B"/>
    <w:rsid w:val="00775F25"/>
    <w:rsid w:val="00782D2E"/>
    <w:rsid w:val="00782E67"/>
    <w:rsid w:val="00785B81"/>
    <w:rsid w:val="00785FFA"/>
    <w:rsid w:val="00787EAA"/>
    <w:rsid w:val="00791150"/>
    <w:rsid w:val="007A0060"/>
    <w:rsid w:val="007A010A"/>
    <w:rsid w:val="007A0600"/>
    <w:rsid w:val="007A271B"/>
    <w:rsid w:val="007A3741"/>
    <w:rsid w:val="007A4520"/>
    <w:rsid w:val="007A4921"/>
    <w:rsid w:val="007A54CE"/>
    <w:rsid w:val="007A6870"/>
    <w:rsid w:val="007B5CD3"/>
    <w:rsid w:val="007B7134"/>
    <w:rsid w:val="007C325C"/>
    <w:rsid w:val="007C51FB"/>
    <w:rsid w:val="007D2B5D"/>
    <w:rsid w:val="007D65DE"/>
    <w:rsid w:val="007E2BCA"/>
    <w:rsid w:val="007E31A2"/>
    <w:rsid w:val="007E31C3"/>
    <w:rsid w:val="007E7A40"/>
    <w:rsid w:val="007F28C0"/>
    <w:rsid w:val="007F590C"/>
    <w:rsid w:val="00812498"/>
    <w:rsid w:val="00812D8F"/>
    <w:rsid w:val="00816DC0"/>
    <w:rsid w:val="00817CA4"/>
    <w:rsid w:val="008201B9"/>
    <w:rsid w:val="00821BF1"/>
    <w:rsid w:val="008244DD"/>
    <w:rsid w:val="0082643D"/>
    <w:rsid w:val="00827F2B"/>
    <w:rsid w:val="008323F3"/>
    <w:rsid w:val="008324DE"/>
    <w:rsid w:val="00833BC7"/>
    <w:rsid w:val="00834042"/>
    <w:rsid w:val="008438E4"/>
    <w:rsid w:val="00847655"/>
    <w:rsid w:val="00847A9D"/>
    <w:rsid w:val="00847E79"/>
    <w:rsid w:val="00854FE9"/>
    <w:rsid w:val="008628B3"/>
    <w:rsid w:val="00872E05"/>
    <w:rsid w:val="008731E0"/>
    <w:rsid w:val="008745AE"/>
    <w:rsid w:val="0088214A"/>
    <w:rsid w:val="008834DC"/>
    <w:rsid w:val="00884167"/>
    <w:rsid w:val="00887381"/>
    <w:rsid w:val="00890370"/>
    <w:rsid w:val="00892AE6"/>
    <w:rsid w:val="008A1EC3"/>
    <w:rsid w:val="008A5FE7"/>
    <w:rsid w:val="008A77A3"/>
    <w:rsid w:val="008B24E4"/>
    <w:rsid w:val="008B3D70"/>
    <w:rsid w:val="008B7674"/>
    <w:rsid w:val="008C1373"/>
    <w:rsid w:val="008C25C9"/>
    <w:rsid w:val="008C326E"/>
    <w:rsid w:val="008C365B"/>
    <w:rsid w:val="008D2656"/>
    <w:rsid w:val="008E16DD"/>
    <w:rsid w:val="008E3F71"/>
    <w:rsid w:val="008E4B82"/>
    <w:rsid w:val="008E6839"/>
    <w:rsid w:val="008E76F1"/>
    <w:rsid w:val="008E7ED9"/>
    <w:rsid w:val="008F03EE"/>
    <w:rsid w:val="008F1B36"/>
    <w:rsid w:val="008F6B57"/>
    <w:rsid w:val="008F6DDB"/>
    <w:rsid w:val="00900EEE"/>
    <w:rsid w:val="009029C1"/>
    <w:rsid w:val="00906BF0"/>
    <w:rsid w:val="00913BA0"/>
    <w:rsid w:val="00913DC3"/>
    <w:rsid w:val="00915B9A"/>
    <w:rsid w:val="00921624"/>
    <w:rsid w:val="00923EAF"/>
    <w:rsid w:val="00933F18"/>
    <w:rsid w:val="00941C0C"/>
    <w:rsid w:val="00945C38"/>
    <w:rsid w:val="00946290"/>
    <w:rsid w:val="00951BB4"/>
    <w:rsid w:val="009528AB"/>
    <w:rsid w:val="00955BCA"/>
    <w:rsid w:val="0096234B"/>
    <w:rsid w:val="00963762"/>
    <w:rsid w:val="009643C6"/>
    <w:rsid w:val="00965208"/>
    <w:rsid w:val="00972C44"/>
    <w:rsid w:val="00975B57"/>
    <w:rsid w:val="009760C0"/>
    <w:rsid w:val="009773D6"/>
    <w:rsid w:val="00982FC0"/>
    <w:rsid w:val="00984F31"/>
    <w:rsid w:val="00986785"/>
    <w:rsid w:val="00986D90"/>
    <w:rsid w:val="00995256"/>
    <w:rsid w:val="00996AF8"/>
    <w:rsid w:val="009971DB"/>
    <w:rsid w:val="009A0898"/>
    <w:rsid w:val="009A13D3"/>
    <w:rsid w:val="009A4632"/>
    <w:rsid w:val="009D2CAE"/>
    <w:rsid w:val="009D7492"/>
    <w:rsid w:val="009E25D5"/>
    <w:rsid w:val="009E4352"/>
    <w:rsid w:val="009E4423"/>
    <w:rsid w:val="009E4AE7"/>
    <w:rsid w:val="009E5A46"/>
    <w:rsid w:val="009F1C11"/>
    <w:rsid w:val="00A0584C"/>
    <w:rsid w:val="00A12F6C"/>
    <w:rsid w:val="00A14318"/>
    <w:rsid w:val="00A15F62"/>
    <w:rsid w:val="00A1797B"/>
    <w:rsid w:val="00A17B6D"/>
    <w:rsid w:val="00A206D1"/>
    <w:rsid w:val="00A21638"/>
    <w:rsid w:val="00A23F56"/>
    <w:rsid w:val="00A24E70"/>
    <w:rsid w:val="00A24F38"/>
    <w:rsid w:val="00A33312"/>
    <w:rsid w:val="00A341C7"/>
    <w:rsid w:val="00A3542F"/>
    <w:rsid w:val="00A3796A"/>
    <w:rsid w:val="00A402B9"/>
    <w:rsid w:val="00A46F17"/>
    <w:rsid w:val="00A47AD4"/>
    <w:rsid w:val="00A50DB1"/>
    <w:rsid w:val="00A52C51"/>
    <w:rsid w:val="00A54050"/>
    <w:rsid w:val="00A6774F"/>
    <w:rsid w:val="00A71294"/>
    <w:rsid w:val="00A737AC"/>
    <w:rsid w:val="00A83E1F"/>
    <w:rsid w:val="00A842FF"/>
    <w:rsid w:val="00A84B8E"/>
    <w:rsid w:val="00A87056"/>
    <w:rsid w:val="00A91D85"/>
    <w:rsid w:val="00A963B5"/>
    <w:rsid w:val="00A97C07"/>
    <w:rsid w:val="00AA0587"/>
    <w:rsid w:val="00AA067E"/>
    <w:rsid w:val="00AA718C"/>
    <w:rsid w:val="00AB2E80"/>
    <w:rsid w:val="00AB50CF"/>
    <w:rsid w:val="00AB5AB6"/>
    <w:rsid w:val="00AC1CDD"/>
    <w:rsid w:val="00AC3210"/>
    <w:rsid w:val="00AC40AA"/>
    <w:rsid w:val="00AD2010"/>
    <w:rsid w:val="00AD2C83"/>
    <w:rsid w:val="00AD5241"/>
    <w:rsid w:val="00AD5FC7"/>
    <w:rsid w:val="00AD6F32"/>
    <w:rsid w:val="00AD7ECA"/>
    <w:rsid w:val="00AE352C"/>
    <w:rsid w:val="00AE39B8"/>
    <w:rsid w:val="00AE52D4"/>
    <w:rsid w:val="00AF2322"/>
    <w:rsid w:val="00AF62B9"/>
    <w:rsid w:val="00AF76D6"/>
    <w:rsid w:val="00AF7B6F"/>
    <w:rsid w:val="00B00D59"/>
    <w:rsid w:val="00B01111"/>
    <w:rsid w:val="00B07095"/>
    <w:rsid w:val="00B075C0"/>
    <w:rsid w:val="00B10755"/>
    <w:rsid w:val="00B14396"/>
    <w:rsid w:val="00B21A5F"/>
    <w:rsid w:val="00B22CB4"/>
    <w:rsid w:val="00B23CCA"/>
    <w:rsid w:val="00B240BA"/>
    <w:rsid w:val="00B25608"/>
    <w:rsid w:val="00B26C36"/>
    <w:rsid w:val="00B26D08"/>
    <w:rsid w:val="00B26D33"/>
    <w:rsid w:val="00B30CED"/>
    <w:rsid w:val="00B31E0E"/>
    <w:rsid w:val="00B33020"/>
    <w:rsid w:val="00B34465"/>
    <w:rsid w:val="00B3542B"/>
    <w:rsid w:val="00B41AB4"/>
    <w:rsid w:val="00B60F42"/>
    <w:rsid w:val="00B625B2"/>
    <w:rsid w:val="00B63B28"/>
    <w:rsid w:val="00B64942"/>
    <w:rsid w:val="00B64ABD"/>
    <w:rsid w:val="00B7066D"/>
    <w:rsid w:val="00B75F3F"/>
    <w:rsid w:val="00B76EBA"/>
    <w:rsid w:val="00B807D4"/>
    <w:rsid w:val="00B80DD6"/>
    <w:rsid w:val="00B819F0"/>
    <w:rsid w:val="00B831F6"/>
    <w:rsid w:val="00B8351E"/>
    <w:rsid w:val="00B83FC9"/>
    <w:rsid w:val="00B850C3"/>
    <w:rsid w:val="00B91848"/>
    <w:rsid w:val="00B938EB"/>
    <w:rsid w:val="00B93ACE"/>
    <w:rsid w:val="00B9499F"/>
    <w:rsid w:val="00B97758"/>
    <w:rsid w:val="00BA0E2C"/>
    <w:rsid w:val="00BA649D"/>
    <w:rsid w:val="00BA7771"/>
    <w:rsid w:val="00BA7909"/>
    <w:rsid w:val="00BB1CE8"/>
    <w:rsid w:val="00BB3591"/>
    <w:rsid w:val="00BB5A48"/>
    <w:rsid w:val="00BB7D88"/>
    <w:rsid w:val="00BC1522"/>
    <w:rsid w:val="00BC4097"/>
    <w:rsid w:val="00BC589C"/>
    <w:rsid w:val="00BC64BB"/>
    <w:rsid w:val="00BD1459"/>
    <w:rsid w:val="00BD1F29"/>
    <w:rsid w:val="00BD6A1A"/>
    <w:rsid w:val="00BE1A49"/>
    <w:rsid w:val="00BE38C6"/>
    <w:rsid w:val="00BE5D41"/>
    <w:rsid w:val="00BF6F0F"/>
    <w:rsid w:val="00C044F6"/>
    <w:rsid w:val="00C065AE"/>
    <w:rsid w:val="00C10D3A"/>
    <w:rsid w:val="00C1498F"/>
    <w:rsid w:val="00C201B1"/>
    <w:rsid w:val="00C21D1D"/>
    <w:rsid w:val="00C22437"/>
    <w:rsid w:val="00C270E0"/>
    <w:rsid w:val="00C32C44"/>
    <w:rsid w:val="00C32E8D"/>
    <w:rsid w:val="00C35F2C"/>
    <w:rsid w:val="00C36645"/>
    <w:rsid w:val="00C378EC"/>
    <w:rsid w:val="00C405A7"/>
    <w:rsid w:val="00C50131"/>
    <w:rsid w:val="00C515E9"/>
    <w:rsid w:val="00C53413"/>
    <w:rsid w:val="00C54778"/>
    <w:rsid w:val="00C55628"/>
    <w:rsid w:val="00C5631B"/>
    <w:rsid w:val="00C63918"/>
    <w:rsid w:val="00C64947"/>
    <w:rsid w:val="00C72B44"/>
    <w:rsid w:val="00C74470"/>
    <w:rsid w:val="00C803E6"/>
    <w:rsid w:val="00C82EC3"/>
    <w:rsid w:val="00C849B8"/>
    <w:rsid w:val="00C86671"/>
    <w:rsid w:val="00C86F5D"/>
    <w:rsid w:val="00C93602"/>
    <w:rsid w:val="00C95D21"/>
    <w:rsid w:val="00CA3D6C"/>
    <w:rsid w:val="00CB0172"/>
    <w:rsid w:val="00CB6306"/>
    <w:rsid w:val="00CB7EB9"/>
    <w:rsid w:val="00CC0066"/>
    <w:rsid w:val="00CC2ED7"/>
    <w:rsid w:val="00CC5EA6"/>
    <w:rsid w:val="00CD7522"/>
    <w:rsid w:val="00CD7B18"/>
    <w:rsid w:val="00CE62A0"/>
    <w:rsid w:val="00CE6B65"/>
    <w:rsid w:val="00CE710F"/>
    <w:rsid w:val="00CE7452"/>
    <w:rsid w:val="00CF0376"/>
    <w:rsid w:val="00CF2ED8"/>
    <w:rsid w:val="00CF4E33"/>
    <w:rsid w:val="00CF6B68"/>
    <w:rsid w:val="00D009A3"/>
    <w:rsid w:val="00D020C9"/>
    <w:rsid w:val="00D03F8A"/>
    <w:rsid w:val="00D050F7"/>
    <w:rsid w:val="00D05698"/>
    <w:rsid w:val="00D10DF3"/>
    <w:rsid w:val="00D20D3A"/>
    <w:rsid w:val="00D4633E"/>
    <w:rsid w:val="00D471A1"/>
    <w:rsid w:val="00D47F48"/>
    <w:rsid w:val="00D50F35"/>
    <w:rsid w:val="00D56A82"/>
    <w:rsid w:val="00D71360"/>
    <w:rsid w:val="00D81085"/>
    <w:rsid w:val="00D87F8E"/>
    <w:rsid w:val="00D90A37"/>
    <w:rsid w:val="00D91D73"/>
    <w:rsid w:val="00D94B0D"/>
    <w:rsid w:val="00D96DF6"/>
    <w:rsid w:val="00DA47AD"/>
    <w:rsid w:val="00DA5B02"/>
    <w:rsid w:val="00DB12D6"/>
    <w:rsid w:val="00DB4CB9"/>
    <w:rsid w:val="00DB78B9"/>
    <w:rsid w:val="00DC0A14"/>
    <w:rsid w:val="00DC1789"/>
    <w:rsid w:val="00DC1DB4"/>
    <w:rsid w:val="00DC53D2"/>
    <w:rsid w:val="00DC5902"/>
    <w:rsid w:val="00DD044D"/>
    <w:rsid w:val="00DD6BD0"/>
    <w:rsid w:val="00DD7B72"/>
    <w:rsid w:val="00DE4FE0"/>
    <w:rsid w:val="00DE5B75"/>
    <w:rsid w:val="00DE763E"/>
    <w:rsid w:val="00DF0A85"/>
    <w:rsid w:val="00DF16B7"/>
    <w:rsid w:val="00DF1A37"/>
    <w:rsid w:val="00DF33D4"/>
    <w:rsid w:val="00DF5704"/>
    <w:rsid w:val="00DF762B"/>
    <w:rsid w:val="00E00097"/>
    <w:rsid w:val="00E0098F"/>
    <w:rsid w:val="00E025E8"/>
    <w:rsid w:val="00E05697"/>
    <w:rsid w:val="00E06382"/>
    <w:rsid w:val="00E0664C"/>
    <w:rsid w:val="00E129E3"/>
    <w:rsid w:val="00E167AC"/>
    <w:rsid w:val="00E224F6"/>
    <w:rsid w:val="00E2350A"/>
    <w:rsid w:val="00E378F8"/>
    <w:rsid w:val="00E37C16"/>
    <w:rsid w:val="00E538E4"/>
    <w:rsid w:val="00E53F82"/>
    <w:rsid w:val="00E54010"/>
    <w:rsid w:val="00E55A60"/>
    <w:rsid w:val="00E634DE"/>
    <w:rsid w:val="00E644A1"/>
    <w:rsid w:val="00E70715"/>
    <w:rsid w:val="00E812AC"/>
    <w:rsid w:val="00E83CEA"/>
    <w:rsid w:val="00E955F1"/>
    <w:rsid w:val="00EA041A"/>
    <w:rsid w:val="00EA0FDE"/>
    <w:rsid w:val="00EA1847"/>
    <w:rsid w:val="00EA4BE1"/>
    <w:rsid w:val="00EA6E5B"/>
    <w:rsid w:val="00EA725E"/>
    <w:rsid w:val="00EA779E"/>
    <w:rsid w:val="00EA79EB"/>
    <w:rsid w:val="00EC1154"/>
    <w:rsid w:val="00EC1D3B"/>
    <w:rsid w:val="00ED37FF"/>
    <w:rsid w:val="00ED5EBE"/>
    <w:rsid w:val="00EE119B"/>
    <w:rsid w:val="00EF0089"/>
    <w:rsid w:val="00EF0C8C"/>
    <w:rsid w:val="00EF3E9D"/>
    <w:rsid w:val="00EF48BF"/>
    <w:rsid w:val="00EF4FC1"/>
    <w:rsid w:val="00EF6070"/>
    <w:rsid w:val="00EF6E20"/>
    <w:rsid w:val="00F02B63"/>
    <w:rsid w:val="00F02F45"/>
    <w:rsid w:val="00F05B43"/>
    <w:rsid w:val="00F076A2"/>
    <w:rsid w:val="00F12C79"/>
    <w:rsid w:val="00F171B5"/>
    <w:rsid w:val="00F20708"/>
    <w:rsid w:val="00F42D0F"/>
    <w:rsid w:val="00F43CC9"/>
    <w:rsid w:val="00F5052C"/>
    <w:rsid w:val="00F540A4"/>
    <w:rsid w:val="00F56AD8"/>
    <w:rsid w:val="00F61196"/>
    <w:rsid w:val="00F70639"/>
    <w:rsid w:val="00F74109"/>
    <w:rsid w:val="00F81AD9"/>
    <w:rsid w:val="00F81B0B"/>
    <w:rsid w:val="00F85021"/>
    <w:rsid w:val="00F87839"/>
    <w:rsid w:val="00F90454"/>
    <w:rsid w:val="00F94266"/>
    <w:rsid w:val="00FB24B9"/>
    <w:rsid w:val="00FC016B"/>
    <w:rsid w:val="00FC0603"/>
    <w:rsid w:val="00FC150F"/>
    <w:rsid w:val="00FC1D53"/>
    <w:rsid w:val="00FC5180"/>
    <w:rsid w:val="00FC667F"/>
    <w:rsid w:val="00FC76DC"/>
    <w:rsid w:val="00FD095E"/>
    <w:rsid w:val="00FD1F32"/>
    <w:rsid w:val="00FD2838"/>
    <w:rsid w:val="00FD4083"/>
    <w:rsid w:val="00FD4FF6"/>
    <w:rsid w:val="00FD6D4D"/>
    <w:rsid w:val="00FD77F8"/>
    <w:rsid w:val="00FE01B3"/>
    <w:rsid w:val="00FF1173"/>
    <w:rsid w:val="00FF385B"/>
    <w:rsid w:val="00FF3994"/>
    <w:rsid w:val="00FF51F1"/>
    <w:rsid w:val="00FF58CF"/>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01D4"/>
  <w15:docId w15:val="{34A6701F-D02E-433E-87F4-620C1F8A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a-DK"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B4"/>
  </w:style>
  <w:style w:type="paragraph" w:styleId="Overskrift1">
    <w:name w:val="heading 1"/>
    <w:basedOn w:val="Normal"/>
    <w:next w:val="Normal"/>
    <w:link w:val="Overskrift1Tegn"/>
    <w:uiPriority w:val="9"/>
    <w:qFormat/>
    <w:rsid w:val="007E2BCA"/>
    <w:pPr>
      <w:keepNext/>
      <w:keepLines/>
      <w:pBdr>
        <w:left w:val="single" w:sz="12" w:space="12" w:color="ED7D31" w:themeColor="accent2"/>
      </w:pBdr>
      <w:spacing w:before="200" w:after="20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unhideWhenUsed/>
    <w:qFormat/>
    <w:rsid w:val="007E2BCA"/>
    <w:pPr>
      <w:keepNext/>
      <w:keepLines/>
      <w:spacing w:before="240" w:after="120" w:line="240" w:lineRule="auto"/>
      <w:outlineLvl w:val="1"/>
    </w:pPr>
    <w:rPr>
      <w:rFonts w:asciiTheme="majorHAnsi" w:eastAsiaTheme="majorEastAsia" w:hAnsiTheme="majorHAnsi" w:cstheme="majorBidi"/>
      <w:sz w:val="32"/>
      <w:szCs w:val="36"/>
    </w:rPr>
  </w:style>
  <w:style w:type="paragraph" w:styleId="Overskrift3">
    <w:name w:val="heading 3"/>
    <w:basedOn w:val="Normal"/>
    <w:next w:val="Normal"/>
    <w:link w:val="Overskrift3Tegn"/>
    <w:uiPriority w:val="9"/>
    <w:unhideWhenUsed/>
    <w:qFormat/>
    <w:rsid w:val="007E2BCA"/>
    <w:pPr>
      <w:keepNext/>
      <w:keepLines/>
      <w:spacing w:before="200" w:after="12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unhideWhenUsed/>
    <w:qFormat/>
    <w:rsid w:val="00951BB4"/>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unhideWhenUsed/>
    <w:qFormat/>
    <w:rsid w:val="00951BB4"/>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951BB4"/>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951BB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951BB4"/>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951BB4"/>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2BCA"/>
    <w:rPr>
      <w:rFonts w:asciiTheme="majorHAnsi" w:eastAsiaTheme="majorEastAsia" w:hAnsiTheme="majorHAnsi" w:cstheme="majorBidi"/>
      <w:caps/>
      <w:spacing w:val="10"/>
      <w:sz w:val="36"/>
      <w:szCs w:val="36"/>
    </w:rPr>
  </w:style>
  <w:style w:type="character" w:customStyle="1" w:styleId="Overskrift2Tegn">
    <w:name w:val="Overskrift 2 Tegn"/>
    <w:basedOn w:val="Standardskrifttypeiafsnit"/>
    <w:link w:val="Overskrift2"/>
    <w:uiPriority w:val="9"/>
    <w:rsid w:val="007E2BCA"/>
    <w:rPr>
      <w:rFonts w:asciiTheme="majorHAnsi" w:eastAsiaTheme="majorEastAsia" w:hAnsiTheme="majorHAnsi" w:cstheme="majorBidi"/>
      <w:sz w:val="32"/>
      <w:szCs w:val="36"/>
    </w:rPr>
  </w:style>
  <w:style w:type="character" w:customStyle="1" w:styleId="Overskrift3Tegn">
    <w:name w:val="Overskrift 3 Tegn"/>
    <w:basedOn w:val="Standardskrifttypeiafsnit"/>
    <w:link w:val="Overskrift3"/>
    <w:uiPriority w:val="9"/>
    <w:rsid w:val="007E2BCA"/>
    <w:rPr>
      <w:rFonts w:asciiTheme="majorHAnsi" w:eastAsiaTheme="majorEastAsia" w:hAnsiTheme="majorHAnsi" w:cstheme="majorBidi"/>
      <w:caps/>
      <w:sz w:val="28"/>
      <w:szCs w:val="28"/>
    </w:rPr>
  </w:style>
  <w:style w:type="character" w:customStyle="1" w:styleId="SidehovedTegn">
    <w:name w:val="Sidehoved Tegn"/>
    <w:basedOn w:val="Standardskrifttypeiafsnit"/>
    <w:link w:val="Sidehoved"/>
    <w:uiPriority w:val="99"/>
    <w:qFormat/>
    <w:rsid w:val="007A72C3"/>
  </w:style>
  <w:style w:type="character" w:customStyle="1" w:styleId="SidefodTegn">
    <w:name w:val="Sidefod Tegn"/>
    <w:basedOn w:val="Standardskrifttypeiafsnit"/>
    <w:link w:val="Sidefod"/>
    <w:uiPriority w:val="99"/>
    <w:qFormat/>
    <w:rsid w:val="007A72C3"/>
  </w:style>
  <w:style w:type="paragraph" w:styleId="Overskrift">
    <w:name w:val="TOC Heading"/>
    <w:basedOn w:val="Overskrift1"/>
    <w:next w:val="Normal"/>
    <w:uiPriority w:val="39"/>
    <w:unhideWhenUsed/>
    <w:qFormat/>
    <w:rsid w:val="00951BB4"/>
    <w:pPr>
      <w:outlineLvl w:val="9"/>
    </w:p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next w:val="Normal"/>
    <w:uiPriority w:val="35"/>
    <w:unhideWhenUsed/>
    <w:qFormat/>
    <w:rsid w:val="00951BB4"/>
    <w:pPr>
      <w:spacing w:line="240" w:lineRule="auto"/>
    </w:pPr>
    <w:rPr>
      <w:b/>
      <w:bCs/>
      <w:color w:val="ED7D31" w:themeColor="accent2"/>
      <w:spacing w:val="10"/>
      <w:sz w:val="16"/>
      <w:szCs w:val="16"/>
    </w:rPr>
  </w:style>
  <w:style w:type="paragraph" w:customStyle="1" w:styleId="Indeks">
    <w:name w:val="Indeks"/>
    <w:basedOn w:val="Normal"/>
    <w:pPr>
      <w:suppressLineNumbers/>
    </w:pPr>
    <w:rPr>
      <w:rFonts w:cs="Arial"/>
    </w:rPr>
  </w:style>
  <w:style w:type="paragraph" w:styleId="NormalWeb">
    <w:name w:val="Normal (Web)"/>
    <w:basedOn w:val="Normal"/>
    <w:uiPriority w:val="99"/>
    <w:semiHidden/>
    <w:unhideWhenUsed/>
    <w:rsid w:val="00670D0E"/>
    <w:pPr>
      <w:spacing w:beforeAutospacing="1"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F7C3A"/>
    <w:pPr>
      <w:ind w:left="720"/>
      <w:contextualSpacing/>
    </w:pPr>
  </w:style>
  <w:style w:type="paragraph" w:customStyle="1" w:styleId="Sidehovedogsidefod">
    <w:name w:val="Sidehoved og sidefod"/>
    <w:basedOn w:val="Normal"/>
  </w:style>
  <w:style w:type="paragraph" w:styleId="Sidehoved">
    <w:name w:val="header"/>
    <w:basedOn w:val="Normal"/>
    <w:link w:val="SidehovedTegn"/>
    <w:uiPriority w:val="99"/>
    <w:unhideWhenUsed/>
    <w:rsid w:val="007A72C3"/>
    <w:pPr>
      <w:tabs>
        <w:tab w:val="center" w:pos="4819"/>
        <w:tab w:val="right" w:pos="9638"/>
      </w:tabs>
      <w:spacing w:after="0" w:line="240" w:lineRule="auto"/>
    </w:pPr>
  </w:style>
  <w:style w:type="paragraph" w:styleId="Sidefod">
    <w:name w:val="footer"/>
    <w:basedOn w:val="Normal"/>
    <w:link w:val="SidefodTegn"/>
    <w:uiPriority w:val="99"/>
    <w:unhideWhenUsed/>
    <w:rsid w:val="007A72C3"/>
    <w:pPr>
      <w:tabs>
        <w:tab w:val="center" w:pos="4819"/>
        <w:tab w:val="right" w:pos="9638"/>
      </w:tabs>
      <w:spacing w:after="0" w:line="240" w:lineRule="auto"/>
    </w:pPr>
  </w:style>
  <w:style w:type="paragraph" w:styleId="Indholdsfortegnelse1">
    <w:name w:val="toc 1"/>
    <w:basedOn w:val="Normal"/>
    <w:next w:val="Normal"/>
    <w:autoRedefine/>
    <w:uiPriority w:val="39"/>
    <w:unhideWhenUsed/>
    <w:rsid w:val="001B2638"/>
    <w:pPr>
      <w:tabs>
        <w:tab w:val="right" w:leader="dot" w:pos="9628"/>
      </w:tabs>
      <w:spacing w:after="100"/>
    </w:pPr>
    <w:rPr>
      <w:b/>
      <w:bCs/>
      <w:noProof/>
    </w:rPr>
  </w:style>
  <w:style w:type="paragraph" w:styleId="Indholdsfortegnelse2">
    <w:name w:val="toc 2"/>
    <w:basedOn w:val="Normal"/>
    <w:next w:val="Normal"/>
    <w:autoRedefine/>
    <w:uiPriority w:val="39"/>
    <w:unhideWhenUsed/>
    <w:rsid w:val="00EA4BE1"/>
    <w:pPr>
      <w:spacing w:after="100"/>
      <w:ind w:left="220"/>
    </w:pPr>
  </w:style>
  <w:style w:type="paragraph" w:styleId="Indholdsfortegnelse3">
    <w:name w:val="toc 3"/>
    <w:basedOn w:val="Normal"/>
    <w:next w:val="Normal"/>
    <w:autoRedefine/>
    <w:uiPriority w:val="39"/>
    <w:unhideWhenUsed/>
    <w:rsid w:val="00EA4BE1"/>
    <w:pPr>
      <w:spacing w:after="100"/>
      <w:ind w:left="440"/>
    </w:pPr>
  </w:style>
  <w:style w:type="character" w:styleId="Hyperlink">
    <w:name w:val="Hyperlink"/>
    <w:basedOn w:val="Standardskrifttypeiafsnit"/>
    <w:uiPriority w:val="99"/>
    <w:unhideWhenUsed/>
    <w:rsid w:val="00EA4BE1"/>
    <w:rPr>
      <w:color w:val="0563C1" w:themeColor="hyperlink"/>
      <w:u w:val="single"/>
    </w:rPr>
  </w:style>
  <w:style w:type="paragraph" w:styleId="Ingenafstand">
    <w:name w:val="No Spacing"/>
    <w:link w:val="IngenafstandTegn"/>
    <w:uiPriority w:val="1"/>
    <w:qFormat/>
    <w:rsid w:val="00951BB4"/>
    <w:pPr>
      <w:spacing w:after="0" w:line="240" w:lineRule="auto"/>
    </w:pPr>
  </w:style>
  <w:style w:type="character" w:customStyle="1" w:styleId="IngenafstandTegn">
    <w:name w:val="Ingen afstand Tegn"/>
    <w:basedOn w:val="Standardskrifttypeiafsnit"/>
    <w:link w:val="Ingenafstand"/>
    <w:uiPriority w:val="1"/>
    <w:rsid w:val="00DF1A37"/>
  </w:style>
  <w:style w:type="numbering" w:customStyle="1" w:styleId="Aktuelliste1">
    <w:name w:val="Aktuel liste1"/>
    <w:uiPriority w:val="99"/>
    <w:rsid w:val="00FD1F32"/>
    <w:pPr>
      <w:numPr>
        <w:numId w:val="6"/>
      </w:numPr>
    </w:pPr>
  </w:style>
  <w:style w:type="character" w:styleId="Fremhv">
    <w:name w:val="Emphasis"/>
    <w:basedOn w:val="Standardskrifttypeiafsnit"/>
    <w:uiPriority w:val="20"/>
    <w:qFormat/>
    <w:rsid w:val="00951BB4"/>
    <w:rPr>
      <w:rFonts w:asciiTheme="minorHAnsi" w:eastAsiaTheme="minorEastAsia" w:hAnsiTheme="minorHAnsi" w:cstheme="minorBidi"/>
      <w:i/>
      <w:iCs/>
      <w:color w:val="C45911" w:themeColor="accent2" w:themeShade="BF"/>
      <w:sz w:val="20"/>
      <w:szCs w:val="20"/>
    </w:rPr>
  </w:style>
  <w:style w:type="character" w:customStyle="1" w:styleId="Overskrift4Tegn">
    <w:name w:val="Overskrift 4 Tegn"/>
    <w:basedOn w:val="Standardskrifttypeiafsnit"/>
    <w:link w:val="Overskrift4"/>
    <w:uiPriority w:val="9"/>
    <w:rsid w:val="00951BB4"/>
    <w:rPr>
      <w:rFonts w:asciiTheme="majorHAnsi" w:eastAsiaTheme="majorEastAsia" w:hAnsiTheme="majorHAnsi" w:cstheme="majorBidi"/>
      <w:i/>
      <w:iCs/>
      <w:sz w:val="28"/>
      <w:szCs w:val="28"/>
    </w:rPr>
  </w:style>
  <w:style w:type="character" w:customStyle="1" w:styleId="Overskrift5Tegn">
    <w:name w:val="Overskrift 5 Tegn"/>
    <w:basedOn w:val="Standardskrifttypeiafsnit"/>
    <w:link w:val="Overskrift5"/>
    <w:uiPriority w:val="9"/>
    <w:rsid w:val="00951BB4"/>
    <w:rPr>
      <w:rFonts w:asciiTheme="majorHAnsi" w:eastAsiaTheme="majorEastAsia" w:hAnsiTheme="majorHAnsi" w:cstheme="majorBidi"/>
      <w:sz w:val="24"/>
      <w:szCs w:val="24"/>
    </w:rPr>
  </w:style>
  <w:style w:type="character" w:customStyle="1" w:styleId="Overskrift6Tegn">
    <w:name w:val="Overskrift 6 Tegn"/>
    <w:basedOn w:val="Standardskrifttypeiafsnit"/>
    <w:link w:val="Overskrift6"/>
    <w:uiPriority w:val="9"/>
    <w:semiHidden/>
    <w:rsid w:val="00951BB4"/>
    <w:rPr>
      <w:rFonts w:asciiTheme="majorHAnsi" w:eastAsiaTheme="majorEastAsia" w:hAnsiTheme="majorHAnsi" w:cstheme="majorBidi"/>
      <w:i/>
      <w:iCs/>
      <w:sz w:val="24"/>
      <w:szCs w:val="24"/>
    </w:rPr>
  </w:style>
  <w:style w:type="character" w:customStyle="1" w:styleId="Overskrift7Tegn">
    <w:name w:val="Overskrift 7 Tegn"/>
    <w:basedOn w:val="Standardskrifttypeiafsnit"/>
    <w:link w:val="Overskrift7"/>
    <w:uiPriority w:val="9"/>
    <w:semiHidden/>
    <w:rsid w:val="00951BB4"/>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typeiafsnit"/>
    <w:link w:val="Overskrift8"/>
    <w:uiPriority w:val="9"/>
    <w:semiHidden/>
    <w:rsid w:val="00951BB4"/>
    <w:rPr>
      <w:rFonts w:asciiTheme="majorHAnsi" w:eastAsiaTheme="majorEastAsia" w:hAnsiTheme="majorHAnsi" w:cstheme="majorBidi"/>
      <w:caps/>
    </w:rPr>
  </w:style>
  <w:style w:type="character" w:customStyle="1" w:styleId="Overskrift9Tegn">
    <w:name w:val="Overskrift 9 Tegn"/>
    <w:basedOn w:val="Standardskrifttypeiafsnit"/>
    <w:link w:val="Overskrift9"/>
    <w:uiPriority w:val="9"/>
    <w:semiHidden/>
    <w:rsid w:val="00951BB4"/>
    <w:rPr>
      <w:rFonts w:asciiTheme="majorHAnsi" w:eastAsiaTheme="majorEastAsia" w:hAnsiTheme="majorHAnsi" w:cstheme="majorBidi"/>
      <w:i/>
      <w:iCs/>
      <w:caps/>
    </w:rPr>
  </w:style>
  <w:style w:type="paragraph" w:styleId="Titel">
    <w:name w:val="Title"/>
    <w:basedOn w:val="Normal"/>
    <w:next w:val="Normal"/>
    <w:link w:val="TitelTegn"/>
    <w:uiPriority w:val="10"/>
    <w:qFormat/>
    <w:rsid w:val="00951BB4"/>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Tegn">
    <w:name w:val="Titel Tegn"/>
    <w:basedOn w:val="Standardskrifttypeiafsnit"/>
    <w:link w:val="Titel"/>
    <w:uiPriority w:val="10"/>
    <w:rsid w:val="00951BB4"/>
    <w:rPr>
      <w:rFonts w:asciiTheme="majorHAnsi" w:eastAsiaTheme="majorEastAsia" w:hAnsiTheme="majorHAnsi" w:cstheme="majorBidi"/>
      <w:caps/>
      <w:spacing w:val="40"/>
      <w:sz w:val="76"/>
      <w:szCs w:val="76"/>
    </w:rPr>
  </w:style>
  <w:style w:type="paragraph" w:styleId="Undertitel">
    <w:name w:val="Subtitle"/>
    <w:basedOn w:val="Normal"/>
    <w:next w:val="Normal"/>
    <w:link w:val="UndertitelTegn"/>
    <w:uiPriority w:val="11"/>
    <w:qFormat/>
    <w:rsid w:val="00951BB4"/>
    <w:pPr>
      <w:numPr>
        <w:ilvl w:val="1"/>
      </w:numPr>
      <w:spacing w:after="240"/>
    </w:pPr>
    <w:rPr>
      <w:color w:val="000000" w:themeColor="text1"/>
      <w:sz w:val="24"/>
      <w:szCs w:val="24"/>
    </w:rPr>
  </w:style>
  <w:style w:type="character" w:customStyle="1" w:styleId="UndertitelTegn">
    <w:name w:val="Undertitel Tegn"/>
    <w:basedOn w:val="Standardskrifttypeiafsnit"/>
    <w:link w:val="Undertitel"/>
    <w:uiPriority w:val="11"/>
    <w:rsid w:val="00951BB4"/>
    <w:rPr>
      <w:color w:val="000000" w:themeColor="text1"/>
      <w:sz w:val="24"/>
      <w:szCs w:val="24"/>
    </w:rPr>
  </w:style>
  <w:style w:type="character" w:styleId="Strk">
    <w:name w:val="Strong"/>
    <w:basedOn w:val="Standardskrifttypeiafsnit"/>
    <w:uiPriority w:val="22"/>
    <w:qFormat/>
    <w:rsid w:val="00951BB4"/>
    <w:rPr>
      <w:rFonts w:asciiTheme="minorHAnsi" w:eastAsiaTheme="minorEastAsia" w:hAnsiTheme="minorHAnsi" w:cstheme="minorBidi"/>
      <w:b/>
      <w:bCs/>
      <w:spacing w:val="0"/>
      <w:w w:val="100"/>
      <w:position w:val="0"/>
      <w:sz w:val="20"/>
      <w:szCs w:val="20"/>
    </w:rPr>
  </w:style>
  <w:style w:type="paragraph" w:styleId="Citat">
    <w:name w:val="Quote"/>
    <w:basedOn w:val="Normal"/>
    <w:next w:val="Normal"/>
    <w:link w:val="CitatTegn"/>
    <w:uiPriority w:val="29"/>
    <w:qFormat/>
    <w:rsid w:val="00951BB4"/>
    <w:pPr>
      <w:spacing w:before="160"/>
      <w:ind w:left="720"/>
    </w:pPr>
    <w:rPr>
      <w:rFonts w:asciiTheme="majorHAnsi" w:eastAsiaTheme="majorEastAsia" w:hAnsiTheme="majorHAnsi" w:cstheme="majorBidi"/>
      <w:sz w:val="24"/>
      <w:szCs w:val="24"/>
    </w:rPr>
  </w:style>
  <w:style w:type="character" w:customStyle="1" w:styleId="CitatTegn">
    <w:name w:val="Citat Tegn"/>
    <w:basedOn w:val="Standardskrifttypeiafsnit"/>
    <w:link w:val="Citat"/>
    <w:uiPriority w:val="29"/>
    <w:rsid w:val="00951BB4"/>
    <w:rPr>
      <w:rFonts w:asciiTheme="majorHAnsi" w:eastAsiaTheme="majorEastAsia" w:hAnsiTheme="majorHAnsi" w:cstheme="majorBidi"/>
      <w:sz w:val="24"/>
      <w:szCs w:val="24"/>
    </w:rPr>
  </w:style>
  <w:style w:type="paragraph" w:styleId="Strktcitat">
    <w:name w:val="Intense Quote"/>
    <w:basedOn w:val="Normal"/>
    <w:next w:val="Normal"/>
    <w:link w:val="StrktcitatTegn"/>
    <w:uiPriority w:val="30"/>
    <w:qFormat/>
    <w:rsid w:val="00951BB4"/>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rktcitatTegn">
    <w:name w:val="Stærkt citat Tegn"/>
    <w:basedOn w:val="Standardskrifttypeiafsnit"/>
    <w:link w:val="Strktcitat"/>
    <w:uiPriority w:val="30"/>
    <w:rsid w:val="00951BB4"/>
    <w:rPr>
      <w:rFonts w:asciiTheme="majorHAnsi" w:eastAsiaTheme="majorEastAsia" w:hAnsiTheme="majorHAnsi" w:cstheme="majorBidi"/>
      <w:caps/>
      <w:color w:val="C45911" w:themeColor="accent2" w:themeShade="BF"/>
      <w:spacing w:val="10"/>
      <w:sz w:val="28"/>
      <w:szCs w:val="28"/>
    </w:rPr>
  </w:style>
  <w:style w:type="character" w:styleId="Svagfremhvning">
    <w:name w:val="Subtle Emphasis"/>
    <w:basedOn w:val="Standardskrifttypeiafsnit"/>
    <w:uiPriority w:val="19"/>
    <w:qFormat/>
    <w:rsid w:val="00951BB4"/>
    <w:rPr>
      <w:i/>
      <w:iCs/>
      <w:color w:val="auto"/>
    </w:rPr>
  </w:style>
  <w:style w:type="character" w:styleId="Kraftigfremhvning">
    <w:name w:val="Intense Emphasis"/>
    <w:basedOn w:val="Standardskrifttypeiafsnit"/>
    <w:uiPriority w:val="21"/>
    <w:qFormat/>
    <w:rsid w:val="00951BB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ghenvisning">
    <w:name w:val="Subtle Reference"/>
    <w:basedOn w:val="Standardskrifttypeiafsnit"/>
    <w:uiPriority w:val="31"/>
    <w:qFormat/>
    <w:rsid w:val="00951BB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Kraftighenvisning">
    <w:name w:val="Intense Reference"/>
    <w:basedOn w:val="Standardskrifttypeiafsnit"/>
    <w:uiPriority w:val="32"/>
    <w:qFormat/>
    <w:rsid w:val="00951BB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genstitel">
    <w:name w:val="Book Title"/>
    <w:basedOn w:val="Standardskrifttypeiafsnit"/>
    <w:uiPriority w:val="33"/>
    <w:qFormat/>
    <w:rsid w:val="00951BB4"/>
    <w:rPr>
      <w:rFonts w:asciiTheme="minorHAnsi" w:eastAsiaTheme="minorEastAsia" w:hAnsiTheme="minorHAnsi" w:cstheme="minorBidi"/>
      <w:b/>
      <w:bCs/>
      <w:i/>
      <w:iCs/>
      <w:caps w:val="0"/>
      <w:smallCaps w:val="0"/>
      <w:color w:val="auto"/>
      <w:spacing w:val="10"/>
      <w:w w:val="100"/>
      <w:sz w:val="20"/>
      <w:szCs w:val="20"/>
    </w:rPr>
  </w:style>
  <w:style w:type="paragraph" w:styleId="Korrektur">
    <w:name w:val="Revision"/>
    <w:hidden/>
    <w:uiPriority w:val="99"/>
    <w:semiHidden/>
    <w:rsid w:val="001C3856"/>
    <w:pPr>
      <w:spacing w:after="0" w:line="240" w:lineRule="auto"/>
    </w:pPr>
  </w:style>
  <w:style w:type="character" w:styleId="Kommentarhenvisning">
    <w:name w:val="annotation reference"/>
    <w:basedOn w:val="Standardskrifttypeiafsnit"/>
    <w:uiPriority w:val="99"/>
    <w:semiHidden/>
    <w:unhideWhenUsed/>
    <w:rsid w:val="001C3856"/>
    <w:rPr>
      <w:sz w:val="16"/>
      <w:szCs w:val="16"/>
    </w:rPr>
  </w:style>
  <w:style w:type="paragraph" w:styleId="Kommentartekst">
    <w:name w:val="annotation text"/>
    <w:basedOn w:val="Normal"/>
    <w:link w:val="KommentartekstTegn"/>
    <w:uiPriority w:val="99"/>
    <w:unhideWhenUsed/>
    <w:rsid w:val="001C3856"/>
    <w:pPr>
      <w:spacing w:line="240" w:lineRule="auto"/>
    </w:pPr>
    <w:rPr>
      <w:sz w:val="20"/>
      <w:szCs w:val="20"/>
    </w:rPr>
  </w:style>
  <w:style w:type="character" w:customStyle="1" w:styleId="KommentartekstTegn">
    <w:name w:val="Kommentartekst Tegn"/>
    <w:basedOn w:val="Standardskrifttypeiafsnit"/>
    <w:link w:val="Kommentartekst"/>
    <w:uiPriority w:val="99"/>
    <w:rsid w:val="001C3856"/>
    <w:rPr>
      <w:sz w:val="20"/>
      <w:szCs w:val="20"/>
    </w:rPr>
  </w:style>
  <w:style w:type="paragraph" w:styleId="Kommentaremne">
    <w:name w:val="annotation subject"/>
    <w:basedOn w:val="Kommentartekst"/>
    <w:next w:val="Kommentartekst"/>
    <w:link w:val="KommentaremneTegn"/>
    <w:uiPriority w:val="99"/>
    <w:semiHidden/>
    <w:unhideWhenUsed/>
    <w:rsid w:val="001C3856"/>
    <w:rPr>
      <w:b/>
      <w:bCs/>
    </w:rPr>
  </w:style>
  <w:style w:type="character" w:customStyle="1" w:styleId="KommentaremneTegn">
    <w:name w:val="Kommentaremne Tegn"/>
    <w:basedOn w:val="KommentartekstTegn"/>
    <w:link w:val="Kommentaremne"/>
    <w:uiPriority w:val="99"/>
    <w:semiHidden/>
    <w:rsid w:val="001C3856"/>
    <w:rPr>
      <w:b/>
      <w:bCs/>
      <w:sz w:val="20"/>
      <w:szCs w:val="20"/>
    </w:rPr>
  </w:style>
  <w:style w:type="character" w:styleId="Ulstomtale">
    <w:name w:val="Unresolved Mention"/>
    <w:basedOn w:val="Standardskrifttypeiafsnit"/>
    <w:uiPriority w:val="99"/>
    <w:semiHidden/>
    <w:unhideWhenUsed/>
    <w:rsid w:val="00DF16B7"/>
    <w:rPr>
      <w:color w:val="605E5C"/>
      <w:shd w:val="clear" w:color="auto" w:fill="E1DFDD"/>
    </w:rPr>
  </w:style>
  <w:style w:type="table" w:styleId="Tabel-Gitter">
    <w:name w:val="Table Grid"/>
    <w:basedOn w:val="Tabel-Normal"/>
    <w:uiPriority w:val="39"/>
    <w:rsid w:val="00B10755"/>
    <w:pPr>
      <w:spacing w:after="0" w:line="240" w:lineRule="auto"/>
    </w:pPr>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5988">
      <w:bodyDiv w:val="1"/>
      <w:marLeft w:val="0"/>
      <w:marRight w:val="0"/>
      <w:marTop w:val="0"/>
      <w:marBottom w:val="0"/>
      <w:divBdr>
        <w:top w:val="none" w:sz="0" w:space="0" w:color="auto"/>
        <w:left w:val="none" w:sz="0" w:space="0" w:color="auto"/>
        <w:bottom w:val="none" w:sz="0" w:space="0" w:color="auto"/>
        <w:right w:val="none" w:sz="0" w:space="0" w:color="auto"/>
      </w:divBdr>
    </w:div>
    <w:div w:id="1610434291">
      <w:bodyDiv w:val="1"/>
      <w:marLeft w:val="0"/>
      <w:marRight w:val="0"/>
      <w:marTop w:val="0"/>
      <w:marBottom w:val="0"/>
      <w:divBdr>
        <w:top w:val="none" w:sz="0" w:space="0" w:color="auto"/>
        <w:left w:val="none" w:sz="0" w:space="0" w:color="auto"/>
        <w:bottom w:val="none" w:sz="0" w:space="0" w:color="auto"/>
        <w:right w:val="none" w:sz="0" w:space="0" w:color="auto"/>
      </w:divBdr>
    </w:div>
    <w:div w:id="1782870048">
      <w:bodyDiv w:val="1"/>
      <w:marLeft w:val="0"/>
      <w:marRight w:val="0"/>
      <w:marTop w:val="0"/>
      <w:marBottom w:val="0"/>
      <w:divBdr>
        <w:top w:val="none" w:sz="0" w:space="0" w:color="auto"/>
        <w:left w:val="none" w:sz="0" w:space="0" w:color="auto"/>
        <w:bottom w:val="none" w:sz="0" w:space="0" w:color="auto"/>
        <w:right w:val="none" w:sz="0" w:space="0" w:color="auto"/>
      </w:divBdr>
      <w:divsChild>
        <w:div w:id="740248637">
          <w:marLeft w:val="0"/>
          <w:marRight w:val="0"/>
          <w:marTop w:val="200"/>
          <w:marBottom w:val="0"/>
          <w:divBdr>
            <w:top w:val="none" w:sz="0" w:space="0" w:color="auto"/>
            <w:left w:val="none" w:sz="0" w:space="0" w:color="auto"/>
            <w:bottom w:val="none" w:sz="0" w:space="0" w:color="auto"/>
            <w:right w:val="none" w:sz="0" w:space="0" w:color="auto"/>
          </w:divBdr>
        </w:div>
        <w:div w:id="1827436592">
          <w:marLeft w:val="0"/>
          <w:marRight w:val="0"/>
          <w:marTop w:val="200"/>
          <w:marBottom w:val="0"/>
          <w:divBdr>
            <w:top w:val="none" w:sz="0" w:space="0" w:color="auto"/>
            <w:left w:val="none" w:sz="0" w:space="0" w:color="auto"/>
            <w:bottom w:val="none" w:sz="0" w:space="0" w:color="auto"/>
            <w:right w:val="none" w:sz="0" w:space="0" w:color="auto"/>
          </w:divBdr>
        </w:div>
        <w:div w:id="154995535">
          <w:marLeft w:val="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0381-08E3-42D5-A31F-5C42DE38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9184</Words>
  <Characters>56028</Characters>
  <Application>Microsoft Office Word</Application>
  <DocSecurity>0</DocSecurity>
  <Lines>466</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Søndergaard</dc:creator>
  <dc:description/>
  <cp:lastModifiedBy>Janne Emily Seemann</cp:lastModifiedBy>
  <cp:revision>2</cp:revision>
  <cp:lastPrinted>2024-02-08T08:42:00Z</cp:lastPrinted>
  <dcterms:created xsi:type="dcterms:W3CDTF">2024-02-08T16:06:00Z</dcterms:created>
  <dcterms:modified xsi:type="dcterms:W3CDTF">2024-02-08T16:06:00Z</dcterms:modified>
  <dc:language>da-DK</dc:language>
</cp:coreProperties>
</file>