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4E" w:rsidRPr="00AB3722" w:rsidRDefault="00531809" w:rsidP="00AB3722">
      <w:pPr>
        <w:jc w:val="center"/>
        <w:rPr>
          <w:rFonts w:ascii="Times New Roman" w:hAnsi="Times New Roman" w:cs="Times New Roman"/>
          <w:b/>
        </w:rPr>
      </w:pPr>
      <w:bookmarkStart w:id="0" w:name="_GoBack"/>
      <w:bookmarkEnd w:id="0"/>
      <w:r>
        <w:rPr>
          <w:rFonts w:ascii="Times New Roman" w:hAnsi="Times New Roman" w:cs="Times New Roman"/>
          <w:b/>
          <w:sz w:val="28"/>
          <w:szCs w:val="28"/>
        </w:rPr>
        <w:t>W</w:t>
      </w:r>
      <w:r w:rsidR="00E84804" w:rsidRPr="00AB3722">
        <w:rPr>
          <w:rFonts w:ascii="Times New Roman" w:hAnsi="Times New Roman" w:cs="Times New Roman"/>
          <w:b/>
          <w:sz w:val="28"/>
          <w:szCs w:val="28"/>
        </w:rPr>
        <w:t xml:space="preserve">aste </w:t>
      </w:r>
      <w:r>
        <w:rPr>
          <w:rFonts w:ascii="Times New Roman" w:hAnsi="Times New Roman" w:cs="Times New Roman"/>
          <w:b/>
          <w:sz w:val="28"/>
          <w:szCs w:val="28"/>
        </w:rPr>
        <w:t>R</w:t>
      </w:r>
      <w:r w:rsidR="00EC0903">
        <w:rPr>
          <w:rFonts w:ascii="Times New Roman" w:hAnsi="Times New Roman" w:cs="Times New Roman"/>
          <w:b/>
          <w:sz w:val="28"/>
          <w:szCs w:val="28"/>
        </w:rPr>
        <w:t>eduction</w:t>
      </w:r>
      <w:r w:rsidR="00E84804" w:rsidRPr="00AB3722">
        <w:rPr>
          <w:rFonts w:ascii="Times New Roman" w:hAnsi="Times New Roman" w:cs="Times New Roman"/>
          <w:b/>
          <w:sz w:val="28"/>
          <w:szCs w:val="28"/>
        </w:rPr>
        <w:t xml:space="preserve"> </w:t>
      </w:r>
      <w:r w:rsidR="00EC0903">
        <w:rPr>
          <w:rFonts w:ascii="Times New Roman" w:hAnsi="Times New Roman" w:cs="Times New Roman"/>
          <w:b/>
          <w:sz w:val="28"/>
          <w:szCs w:val="28"/>
        </w:rPr>
        <w:t xml:space="preserve">in </w:t>
      </w:r>
      <w:r>
        <w:rPr>
          <w:rFonts w:ascii="Times New Roman" w:hAnsi="Times New Roman" w:cs="Times New Roman"/>
          <w:b/>
          <w:sz w:val="28"/>
          <w:szCs w:val="28"/>
        </w:rPr>
        <w:t>F</w:t>
      </w:r>
      <w:r w:rsidR="00E84804" w:rsidRPr="00AB3722">
        <w:rPr>
          <w:rFonts w:ascii="Times New Roman" w:hAnsi="Times New Roman" w:cs="Times New Roman"/>
          <w:b/>
          <w:sz w:val="28"/>
          <w:szCs w:val="28"/>
        </w:rPr>
        <w:t xml:space="preserve">resh </w:t>
      </w:r>
      <w:r>
        <w:rPr>
          <w:rFonts w:ascii="Times New Roman" w:hAnsi="Times New Roman" w:cs="Times New Roman"/>
          <w:b/>
          <w:sz w:val="28"/>
          <w:szCs w:val="28"/>
        </w:rPr>
        <w:t>F</w:t>
      </w:r>
      <w:r w:rsidR="00E84804" w:rsidRPr="00AB3722">
        <w:rPr>
          <w:rFonts w:ascii="Times New Roman" w:hAnsi="Times New Roman" w:cs="Times New Roman"/>
          <w:b/>
          <w:sz w:val="28"/>
          <w:szCs w:val="28"/>
        </w:rPr>
        <w:t xml:space="preserve">ood </w:t>
      </w:r>
      <w:r>
        <w:rPr>
          <w:rFonts w:ascii="Times New Roman" w:hAnsi="Times New Roman" w:cs="Times New Roman"/>
          <w:b/>
          <w:sz w:val="28"/>
          <w:szCs w:val="28"/>
        </w:rPr>
        <w:t>S</w:t>
      </w:r>
      <w:r w:rsidR="00E84804" w:rsidRPr="00AB3722">
        <w:rPr>
          <w:rFonts w:ascii="Times New Roman" w:hAnsi="Times New Roman" w:cs="Times New Roman"/>
          <w:b/>
          <w:sz w:val="28"/>
          <w:szCs w:val="28"/>
        </w:rPr>
        <w:t xml:space="preserve">upply </w:t>
      </w:r>
      <w:r>
        <w:rPr>
          <w:rFonts w:ascii="Times New Roman" w:hAnsi="Times New Roman" w:cs="Times New Roman"/>
          <w:b/>
          <w:sz w:val="28"/>
          <w:szCs w:val="28"/>
        </w:rPr>
        <w:t>C</w:t>
      </w:r>
      <w:r w:rsidR="00E84804" w:rsidRPr="00AB3722">
        <w:rPr>
          <w:rFonts w:ascii="Times New Roman" w:hAnsi="Times New Roman" w:cs="Times New Roman"/>
          <w:b/>
          <w:sz w:val="28"/>
          <w:szCs w:val="28"/>
        </w:rPr>
        <w:t>hain</w:t>
      </w:r>
      <w:r w:rsidR="00EC0903">
        <w:rPr>
          <w:rFonts w:ascii="Times New Roman" w:hAnsi="Times New Roman" w:cs="Times New Roman"/>
          <w:b/>
          <w:sz w:val="28"/>
          <w:szCs w:val="28"/>
        </w:rPr>
        <w:t>s</w:t>
      </w:r>
    </w:p>
    <w:p w:rsidR="007B53A9" w:rsidRPr="00531809" w:rsidRDefault="00452DF6">
      <w:pPr>
        <w:spacing w:line="240" w:lineRule="auto"/>
        <w:jc w:val="both"/>
        <w:rPr>
          <w:rFonts w:ascii="Times New Roman" w:hAnsi="Times New Roman" w:cs="Times New Roman"/>
          <w:sz w:val="18"/>
          <w:szCs w:val="18"/>
        </w:rPr>
      </w:pPr>
      <w:r w:rsidRPr="00531809">
        <w:rPr>
          <w:rFonts w:ascii="Times New Roman" w:hAnsi="Times New Roman" w:cs="Times New Roman"/>
          <w:b/>
          <w:bCs/>
          <w:sz w:val="18"/>
          <w:szCs w:val="18"/>
        </w:rPr>
        <w:t xml:space="preserve">Abstract. </w:t>
      </w:r>
      <w:r w:rsidR="00E84804" w:rsidRPr="00531809">
        <w:rPr>
          <w:rFonts w:ascii="Times New Roman" w:hAnsi="Times New Roman" w:cs="Times New Roman"/>
          <w:sz w:val="18"/>
          <w:szCs w:val="18"/>
        </w:rPr>
        <w:t>The paper studies a well-known phenomenon, information sharing in supply chains, in a new context, fresh foods, with a specific goal, supporting sustainable performance in the supply chain. Fresh foods are important for retail stores</w:t>
      </w:r>
      <w:r w:rsidR="006D330D" w:rsidRPr="00531809">
        <w:rPr>
          <w:rFonts w:ascii="Times New Roman" w:hAnsi="Times New Roman" w:cs="Times New Roman"/>
          <w:sz w:val="18"/>
          <w:szCs w:val="18"/>
        </w:rPr>
        <w:t>,</w:t>
      </w:r>
      <w:r w:rsidR="00E84804" w:rsidRPr="00531809">
        <w:rPr>
          <w:rFonts w:ascii="Times New Roman" w:hAnsi="Times New Roman" w:cs="Times New Roman"/>
          <w:sz w:val="18"/>
          <w:szCs w:val="18"/>
        </w:rPr>
        <w:t xml:space="preserve"> re</w:t>
      </w:r>
      <w:r w:rsidR="00A0795B" w:rsidRPr="00531809">
        <w:rPr>
          <w:rFonts w:ascii="Times New Roman" w:hAnsi="Times New Roman" w:cs="Times New Roman"/>
          <w:sz w:val="18"/>
          <w:szCs w:val="18"/>
        </w:rPr>
        <w:t>p</w:t>
      </w:r>
      <w:r w:rsidR="006D330D" w:rsidRPr="00531809">
        <w:rPr>
          <w:rFonts w:ascii="Times New Roman" w:hAnsi="Times New Roman" w:cs="Times New Roman"/>
          <w:sz w:val="18"/>
          <w:szCs w:val="18"/>
        </w:rPr>
        <w:t>rese</w:t>
      </w:r>
      <w:r w:rsidR="00E84804" w:rsidRPr="00531809">
        <w:rPr>
          <w:rFonts w:ascii="Times New Roman" w:hAnsi="Times New Roman" w:cs="Times New Roman"/>
          <w:sz w:val="18"/>
          <w:szCs w:val="18"/>
        </w:rPr>
        <w:t>n</w:t>
      </w:r>
      <w:r w:rsidR="006D330D" w:rsidRPr="00531809">
        <w:rPr>
          <w:rFonts w:ascii="Times New Roman" w:hAnsi="Times New Roman" w:cs="Times New Roman"/>
          <w:sz w:val="18"/>
          <w:szCs w:val="18"/>
        </w:rPr>
        <w:t>t</w:t>
      </w:r>
      <w:r w:rsidR="00E84804" w:rsidRPr="00531809">
        <w:rPr>
          <w:rFonts w:ascii="Times New Roman" w:hAnsi="Times New Roman" w:cs="Times New Roman"/>
          <w:sz w:val="18"/>
          <w:szCs w:val="18"/>
        </w:rPr>
        <w:t>ing around half of retail sales, but form a challenging and heterogeneous group of products to manage.</w:t>
      </w:r>
      <w:r w:rsidR="00A151C4">
        <w:rPr>
          <w:rFonts w:ascii="Times New Roman" w:hAnsi="Times New Roman" w:cs="Times New Roman"/>
          <w:sz w:val="18"/>
          <w:szCs w:val="18"/>
        </w:rPr>
        <w:t xml:space="preserve"> </w:t>
      </w:r>
      <w:r w:rsidR="00E84804" w:rsidRPr="00531809">
        <w:rPr>
          <w:rFonts w:ascii="Times New Roman" w:hAnsi="Times New Roman" w:cs="Times New Roman"/>
          <w:sz w:val="18"/>
          <w:szCs w:val="18"/>
        </w:rPr>
        <w:t xml:space="preserve">The value of the paper </w:t>
      </w:r>
      <w:r w:rsidR="006D330D" w:rsidRPr="00531809">
        <w:rPr>
          <w:rFonts w:ascii="Times New Roman" w:hAnsi="Times New Roman" w:cs="Times New Roman"/>
          <w:sz w:val="18"/>
          <w:szCs w:val="18"/>
        </w:rPr>
        <w:t>l</w:t>
      </w:r>
      <w:r w:rsidR="00E84804" w:rsidRPr="00531809">
        <w:rPr>
          <w:rFonts w:ascii="Times New Roman" w:hAnsi="Times New Roman" w:cs="Times New Roman"/>
          <w:sz w:val="18"/>
          <w:szCs w:val="18"/>
        </w:rPr>
        <w:t>i</w:t>
      </w:r>
      <w:r w:rsidR="006D330D" w:rsidRPr="00531809">
        <w:rPr>
          <w:rFonts w:ascii="Times New Roman" w:hAnsi="Times New Roman" w:cs="Times New Roman"/>
          <w:sz w:val="18"/>
          <w:szCs w:val="18"/>
        </w:rPr>
        <w:t>e</w:t>
      </w:r>
      <w:r w:rsidR="00E84804" w:rsidRPr="00531809">
        <w:rPr>
          <w:rFonts w:ascii="Times New Roman" w:hAnsi="Times New Roman" w:cs="Times New Roman"/>
          <w:sz w:val="18"/>
          <w:szCs w:val="18"/>
        </w:rPr>
        <w:t xml:space="preserve">s </w:t>
      </w:r>
      <w:r w:rsidR="006D330D" w:rsidRPr="00531809">
        <w:rPr>
          <w:rFonts w:ascii="Times New Roman" w:hAnsi="Times New Roman" w:cs="Times New Roman"/>
          <w:sz w:val="18"/>
          <w:szCs w:val="18"/>
        </w:rPr>
        <w:t xml:space="preserve">in its </w:t>
      </w:r>
      <w:r w:rsidR="00E84804" w:rsidRPr="00531809">
        <w:rPr>
          <w:rFonts w:ascii="Times New Roman" w:hAnsi="Times New Roman" w:cs="Times New Roman"/>
          <w:sz w:val="18"/>
          <w:szCs w:val="18"/>
        </w:rPr>
        <w:t xml:space="preserve">pointing out detailed solutions </w:t>
      </w:r>
      <w:r w:rsidR="006D330D" w:rsidRPr="00531809">
        <w:rPr>
          <w:rFonts w:ascii="Times New Roman" w:hAnsi="Times New Roman" w:cs="Times New Roman"/>
          <w:sz w:val="18"/>
          <w:szCs w:val="18"/>
        </w:rPr>
        <w:t xml:space="preserve">to </w:t>
      </w:r>
      <w:r w:rsidR="00E84804" w:rsidRPr="00531809">
        <w:rPr>
          <w:rFonts w:ascii="Times New Roman" w:hAnsi="Times New Roman" w:cs="Times New Roman"/>
          <w:sz w:val="18"/>
          <w:szCs w:val="18"/>
        </w:rPr>
        <w:t xml:space="preserve">how in real-life supply chains data can be used efficiently to improve the performance of the supply chain. </w:t>
      </w:r>
    </w:p>
    <w:p w:rsidR="0002304E" w:rsidRPr="00531809" w:rsidRDefault="00E84804" w:rsidP="00A151C4">
      <w:pPr>
        <w:spacing w:line="240" w:lineRule="auto"/>
        <w:rPr>
          <w:rFonts w:ascii="Times New Roman" w:hAnsi="Times New Roman" w:cs="Times New Roman"/>
          <w:b/>
          <w:bCs/>
          <w:sz w:val="18"/>
          <w:szCs w:val="18"/>
        </w:rPr>
      </w:pPr>
      <w:r w:rsidRPr="00531809">
        <w:rPr>
          <w:rFonts w:ascii="Times New Roman" w:hAnsi="Times New Roman" w:cs="Times New Roman"/>
          <w:b/>
          <w:bCs/>
          <w:sz w:val="18"/>
          <w:szCs w:val="18"/>
        </w:rPr>
        <w:t xml:space="preserve"> Keywords. </w:t>
      </w:r>
      <w:r w:rsidRPr="00531809">
        <w:rPr>
          <w:rFonts w:ascii="Times New Roman" w:hAnsi="Times New Roman" w:cs="Times New Roman"/>
          <w:sz w:val="18"/>
          <w:szCs w:val="18"/>
        </w:rPr>
        <w:t>Fresh food, perishables, supply chain, waste reduction, supply chain, case study.</w:t>
      </w:r>
    </w:p>
    <w:p w:rsidR="0002304E" w:rsidRPr="00107A29" w:rsidRDefault="00DF51B3" w:rsidP="00C64C20">
      <w:pPr>
        <w:pStyle w:val="Overskrift1"/>
        <w:spacing w:before="360" w:after="0" w:line="276" w:lineRule="auto"/>
        <w:rPr>
          <w:rFonts w:ascii="Times New Roman" w:hAnsi="Times New Roman" w:cs="Times New Roman"/>
          <w:sz w:val="20"/>
          <w:szCs w:val="20"/>
        </w:rPr>
      </w:pPr>
      <w:r w:rsidRPr="00107A29">
        <w:rPr>
          <w:rFonts w:ascii="Times New Roman" w:hAnsi="Times New Roman" w:cs="Times New Roman"/>
          <w:sz w:val="24"/>
          <w:szCs w:val="24"/>
        </w:rPr>
        <w:t xml:space="preserve">1       </w:t>
      </w:r>
      <w:r w:rsidRPr="00107A29">
        <w:rPr>
          <w:rFonts w:ascii="Times New Roman" w:hAnsi="Times New Roman" w:cs="Times New Roman"/>
          <w:sz w:val="24"/>
          <w:szCs w:val="24"/>
        </w:rPr>
        <w:tab/>
        <w:t xml:space="preserve">Introduction </w:t>
      </w:r>
    </w:p>
    <w:p w:rsidR="009F0B39" w:rsidRDefault="00EC0903">
      <w:pPr>
        <w:spacing w:line="240" w:lineRule="auto"/>
        <w:jc w:val="both"/>
        <w:rPr>
          <w:rFonts w:ascii="Times New Roman" w:hAnsi="Times New Roman" w:cs="Times New Roman"/>
          <w:sz w:val="20"/>
          <w:szCs w:val="20"/>
        </w:rPr>
      </w:pPr>
      <w:r>
        <w:rPr>
          <w:rFonts w:ascii="Times New Roman" w:hAnsi="Times New Roman" w:cs="Times New Roman"/>
          <w:sz w:val="20"/>
          <w:szCs w:val="20"/>
        </w:rPr>
        <w:t>Sustainable performance has become an important target</w:t>
      </w:r>
      <w:r w:rsidR="00E84804" w:rsidRPr="00E84804">
        <w:rPr>
          <w:rFonts w:ascii="Times New Roman" w:hAnsi="Times New Roman" w:cs="Times New Roman"/>
          <w:sz w:val="20"/>
          <w:szCs w:val="20"/>
        </w:rPr>
        <w:t xml:space="preserve"> </w:t>
      </w:r>
      <w:r>
        <w:rPr>
          <w:rFonts w:ascii="Times New Roman" w:hAnsi="Times New Roman" w:cs="Times New Roman"/>
          <w:sz w:val="20"/>
          <w:szCs w:val="20"/>
        </w:rPr>
        <w:t>in</w:t>
      </w:r>
      <w:r w:rsidR="00E84804" w:rsidRPr="00E84804">
        <w:rPr>
          <w:rFonts w:ascii="Times New Roman" w:hAnsi="Times New Roman" w:cs="Times New Roman"/>
          <w:sz w:val="20"/>
          <w:szCs w:val="20"/>
        </w:rPr>
        <w:t xml:space="preserve"> perishable fo</w:t>
      </w:r>
      <w:r w:rsidR="00794D2B">
        <w:rPr>
          <w:rFonts w:ascii="Times New Roman" w:hAnsi="Times New Roman" w:cs="Times New Roman"/>
          <w:sz w:val="20"/>
          <w:szCs w:val="20"/>
        </w:rPr>
        <w:t>od supply chain management. The</w:t>
      </w:r>
      <w:r w:rsidR="00E84804" w:rsidRPr="00E84804">
        <w:rPr>
          <w:rFonts w:ascii="Times New Roman" w:hAnsi="Times New Roman" w:cs="Times New Roman"/>
          <w:sz w:val="20"/>
          <w:szCs w:val="20"/>
        </w:rPr>
        <w:t xml:space="preserve"> average loss over the whole chain from production to </w:t>
      </w:r>
      <w:r w:rsidR="006D330D">
        <w:rPr>
          <w:rFonts w:ascii="Times New Roman" w:hAnsi="Times New Roman" w:cs="Times New Roman"/>
          <w:sz w:val="20"/>
          <w:szCs w:val="20"/>
        </w:rPr>
        <w:t xml:space="preserve">the </w:t>
      </w:r>
      <w:r w:rsidR="00E84804" w:rsidRPr="00E84804">
        <w:rPr>
          <w:rFonts w:ascii="Times New Roman" w:hAnsi="Times New Roman" w:cs="Times New Roman"/>
          <w:sz w:val="20"/>
          <w:szCs w:val="20"/>
        </w:rPr>
        <w:t xml:space="preserve">retail shelf and </w:t>
      </w:r>
      <w:r w:rsidR="006D330D">
        <w:rPr>
          <w:rFonts w:ascii="Times New Roman" w:hAnsi="Times New Roman" w:cs="Times New Roman"/>
          <w:sz w:val="20"/>
          <w:szCs w:val="20"/>
        </w:rPr>
        <w:t xml:space="preserve">the </w:t>
      </w:r>
      <w:r w:rsidR="00E84804" w:rsidRPr="00E84804">
        <w:rPr>
          <w:rFonts w:ascii="Times New Roman" w:hAnsi="Times New Roman" w:cs="Times New Roman"/>
          <w:sz w:val="20"/>
          <w:szCs w:val="20"/>
        </w:rPr>
        <w:t>consumer’s frid</w:t>
      </w:r>
      <w:r w:rsidR="00DF3630">
        <w:rPr>
          <w:rFonts w:ascii="Times New Roman" w:hAnsi="Times New Roman" w:cs="Times New Roman"/>
          <w:sz w:val="20"/>
          <w:szCs w:val="20"/>
        </w:rPr>
        <w:t xml:space="preserve">ge is estimated to be 35% </w:t>
      </w:r>
      <w:r w:rsidR="00E84804" w:rsidRPr="00E84804">
        <w:rPr>
          <w:rFonts w:ascii="Times New Roman" w:hAnsi="Times New Roman" w:cs="Times New Roman"/>
          <w:sz w:val="20"/>
          <w:szCs w:val="20"/>
        </w:rPr>
        <w:t xml:space="preserve">(Scheer, 2006), or, </w:t>
      </w:r>
      <w:r w:rsidR="006D330D">
        <w:rPr>
          <w:rFonts w:ascii="Times New Roman" w:hAnsi="Times New Roman" w:cs="Times New Roman"/>
          <w:sz w:val="20"/>
          <w:szCs w:val="20"/>
        </w:rPr>
        <w:t>on the basis of</w:t>
      </w:r>
      <w:r w:rsidR="00E84804" w:rsidRPr="00E84804">
        <w:rPr>
          <w:rFonts w:ascii="Times New Roman" w:hAnsi="Times New Roman" w:cs="Times New Roman"/>
          <w:sz w:val="20"/>
          <w:szCs w:val="20"/>
        </w:rPr>
        <w:t xml:space="preserve"> a literature review, between 20 and 50% of </w:t>
      </w:r>
      <w:r w:rsidR="006D330D">
        <w:rPr>
          <w:rFonts w:ascii="Times New Roman" w:hAnsi="Times New Roman" w:cs="Times New Roman"/>
          <w:sz w:val="20"/>
          <w:szCs w:val="20"/>
        </w:rPr>
        <w:t xml:space="preserve">the </w:t>
      </w:r>
      <w:r w:rsidR="00E84804" w:rsidRPr="00E84804">
        <w:rPr>
          <w:rFonts w:ascii="Times New Roman" w:hAnsi="Times New Roman" w:cs="Times New Roman"/>
          <w:sz w:val="20"/>
          <w:szCs w:val="20"/>
        </w:rPr>
        <w:t xml:space="preserve">quantities </w:t>
      </w:r>
      <w:r w:rsidR="006D330D" w:rsidRPr="00E84804">
        <w:rPr>
          <w:rFonts w:ascii="Times New Roman" w:hAnsi="Times New Roman" w:cs="Times New Roman"/>
          <w:sz w:val="20"/>
          <w:szCs w:val="20"/>
        </w:rPr>
        <w:t xml:space="preserve">produced </w:t>
      </w:r>
      <w:r w:rsidR="00E84804" w:rsidRPr="00E84804">
        <w:rPr>
          <w:rFonts w:ascii="Times New Roman" w:hAnsi="Times New Roman" w:cs="Times New Roman"/>
          <w:sz w:val="20"/>
          <w:szCs w:val="20"/>
        </w:rPr>
        <w:t xml:space="preserve">(Koivupuro et al., 2010). </w:t>
      </w:r>
      <w:r w:rsidR="009F0B39">
        <w:rPr>
          <w:rFonts w:ascii="Times New Roman" w:hAnsi="Times New Roman" w:cs="Times New Roman"/>
          <w:sz w:val="20"/>
          <w:szCs w:val="20"/>
        </w:rPr>
        <w:t>A Swedish study reported that i</w:t>
      </w:r>
      <w:r w:rsidR="005A5D80">
        <w:rPr>
          <w:rFonts w:ascii="Times New Roman" w:hAnsi="Times New Roman" w:cs="Times New Roman"/>
          <w:sz w:val="20"/>
          <w:szCs w:val="20"/>
        </w:rPr>
        <w:t xml:space="preserve">n retail </w:t>
      </w:r>
      <w:r w:rsidR="005A5D80" w:rsidRPr="00664BC3">
        <w:rPr>
          <w:rFonts w:ascii="Times New Roman" w:hAnsi="Times New Roman" w:cs="Times New Roman"/>
          <w:sz w:val="20"/>
          <w:szCs w:val="20"/>
        </w:rPr>
        <w:t xml:space="preserve">stores, </w:t>
      </w:r>
      <w:r w:rsidR="00501B91" w:rsidRPr="00664BC3">
        <w:rPr>
          <w:rFonts w:ascii="Times New Roman" w:hAnsi="Times New Roman" w:cs="Times New Roman"/>
          <w:sz w:val="20"/>
          <w:szCs w:val="20"/>
        </w:rPr>
        <w:t>the wastage of perishable food was</w:t>
      </w:r>
      <w:r w:rsidR="005A5D80" w:rsidRPr="00664BC3">
        <w:rPr>
          <w:rFonts w:ascii="Times New Roman" w:hAnsi="Times New Roman" w:cs="Times New Roman"/>
          <w:sz w:val="20"/>
          <w:szCs w:val="20"/>
        </w:rPr>
        <w:t xml:space="preserve"> 4% and at</w:t>
      </w:r>
      <w:r w:rsidR="005A5D80" w:rsidRPr="00E84804">
        <w:rPr>
          <w:rFonts w:ascii="Times New Roman" w:hAnsi="Times New Roman" w:cs="Times New Roman"/>
          <w:sz w:val="20"/>
          <w:szCs w:val="20"/>
        </w:rPr>
        <w:t xml:space="preserve"> wholesalers 3</w:t>
      </w:r>
      <w:r w:rsidR="006D330D">
        <w:rPr>
          <w:rFonts w:ascii="Times New Roman" w:hAnsi="Times New Roman" w:cs="Times New Roman"/>
          <w:sz w:val="20"/>
          <w:szCs w:val="20"/>
        </w:rPr>
        <w:t>.</w:t>
      </w:r>
      <w:r w:rsidR="005A5D80" w:rsidRPr="00E84804">
        <w:rPr>
          <w:rFonts w:ascii="Times New Roman" w:hAnsi="Times New Roman" w:cs="Times New Roman"/>
          <w:sz w:val="20"/>
          <w:szCs w:val="20"/>
        </w:rPr>
        <w:t xml:space="preserve">30% of total sales (Andersson et al., 2010). </w:t>
      </w:r>
      <w:r w:rsidR="00E4496D">
        <w:rPr>
          <w:rFonts w:ascii="Times New Roman" w:hAnsi="Times New Roman" w:cs="Times New Roman"/>
          <w:sz w:val="20"/>
          <w:szCs w:val="20"/>
        </w:rPr>
        <w:t>E</w:t>
      </w:r>
      <w:r w:rsidR="00E84804" w:rsidRPr="00E84804">
        <w:rPr>
          <w:rFonts w:ascii="Times New Roman" w:hAnsi="Times New Roman" w:cs="Times New Roman"/>
          <w:sz w:val="20"/>
          <w:szCs w:val="20"/>
        </w:rPr>
        <w:t xml:space="preserve">nsuring that the product reaches the end consumer in full quantity and in perfect condition is of crucial importance for increasing sustainability (Nereng et al., 2009). The causes </w:t>
      </w:r>
      <w:r w:rsidR="006D330D">
        <w:rPr>
          <w:rFonts w:ascii="Times New Roman" w:hAnsi="Times New Roman" w:cs="Times New Roman"/>
          <w:sz w:val="20"/>
          <w:szCs w:val="20"/>
        </w:rPr>
        <w:t>of</w:t>
      </w:r>
      <w:r w:rsidR="006D330D" w:rsidRPr="00E84804">
        <w:rPr>
          <w:rFonts w:ascii="Times New Roman" w:hAnsi="Times New Roman" w:cs="Times New Roman"/>
          <w:sz w:val="20"/>
          <w:szCs w:val="20"/>
        </w:rPr>
        <w:t xml:space="preserve"> </w:t>
      </w:r>
      <w:r w:rsidR="00E84804" w:rsidRPr="00E84804">
        <w:rPr>
          <w:rFonts w:ascii="Times New Roman" w:hAnsi="Times New Roman" w:cs="Times New Roman"/>
          <w:sz w:val="20"/>
          <w:szCs w:val="20"/>
        </w:rPr>
        <w:t>the high quantity of unsold products at retail store</w:t>
      </w:r>
      <w:r w:rsidR="006D330D">
        <w:rPr>
          <w:rFonts w:ascii="Times New Roman" w:hAnsi="Times New Roman" w:cs="Times New Roman"/>
          <w:sz w:val="20"/>
          <w:szCs w:val="20"/>
        </w:rPr>
        <w:t>s</w:t>
      </w:r>
      <w:r w:rsidR="00E84804" w:rsidRPr="00E84804">
        <w:rPr>
          <w:rFonts w:ascii="Times New Roman" w:hAnsi="Times New Roman" w:cs="Times New Roman"/>
          <w:i/>
          <w:iCs/>
          <w:sz w:val="20"/>
          <w:szCs w:val="20"/>
        </w:rPr>
        <w:t xml:space="preserve"> (products exceeding their shelf life)</w:t>
      </w:r>
      <w:r w:rsidR="00E84804" w:rsidRPr="00E84804">
        <w:rPr>
          <w:rFonts w:ascii="Times New Roman" w:hAnsi="Times New Roman" w:cs="Times New Roman"/>
          <w:sz w:val="20"/>
          <w:szCs w:val="20"/>
        </w:rPr>
        <w:t xml:space="preserve"> include ordering more than </w:t>
      </w:r>
      <w:r w:rsidR="006D330D">
        <w:rPr>
          <w:rFonts w:ascii="Times New Roman" w:hAnsi="Times New Roman" w:cs="Times New Roman"/>
          <w:sz w:val="20"/>
          <w:szCs w:val="20"/>
        </w:rPr>
        <w:t xml:space="preserve">the </w:t>
      </w:r>
      <w:r w:rsidR="00E84804" w:rsidRPr="00E84804">
        <w:rPr>
          <w:rFonts w:ascii="Times New Roman" w:hAnsi="Times New Roman" w:cs="Times New Roman"/>
          <w:sz w:val="20"/>
          <w:szCs w:val="20"/>
        </w:rPr>
        <w:t xml:space="preserve">real demand or that products reach </w:t>
      </w:r>
      <w:r w:rsidR="006D330D">
        <w:rPr>
          <w:rFonts w:ascii="Times New Roman" w:hAnsi="Times New Roman" w:cs="Times New Roman"/>
          <w:sz w:val="20"/>
          <w:szCs w:val="20"/>
        </w:rPr>
        <w:t xml:space="preserve">the </w:t>
      </w:r>
      <w:r w:rsidR="00E84804" w:rsidRPr="00E84804">
        <w:rPr>
          <w:rFonts w:ascii="Times New Roman" w:hAnsi="Times New Roman" w:cs="Times New Roman"/>
          <w:sz w:val="20"/>
          <w:szCs w:val="20"/>
        </w:rPr>
        <w:t xml:space="preserve">store shelf too late </w:t>
      </w:r>
      <w:r w:rsidR="006D330D">
        <w:rPr>
          <w:rFonts w:ascii="Times New Roman" w:hAnsi="Times New Roman" w:cs="Times New Roman"/>
          <w:sz w:val="20"/>
          <w:szCs w:val="20"/>
        </w:rPr>
        <w:t xml:space="preserve">and </w:t>
      </w:r>
      <w:r w:rsidR="00E84804" w:rsidRPr="00E84804">
        <w:rPr>
          <w:rFonts w:ascii="Times New Roman" w:hAnsi="Times New Roman" w:cs="Times New Roman"/>
          <w:sz w:val="20"/>
          <w:szCs w:val="20"/>
        </w:rPr>
        <w:t xml:space="preserve">with </w:t>
      </w:r>
      <w:r w:rsidR="006D330D">
        <w:rPr>
          <w:rFonts w:ascii="Times New Roman" w:hAnsi="Times New Roman" w:cs="Times New Roman"/>
          <w:sz w:val="20"/>
          <w:szCs w:val="20"/>
        </w:rPr>
        <w:t xml:space="preserve">a </w:t>
      </w:r>
      <w:r w:rsidR="00E84804" w:rsidRPr="00E84804">
        <w:rPr>
          <w:rFonts w:ascii="Times New Roman" w:hAnsi="Times New Roman" w:cs="Times New Roman"/>
          <w:sz w:val="20"/>
          <w:szCs w:val="20"/>
        </w:rPr>
        <w:t xml:space="preserve">short remaining shelf life (Mena et al., 2010). The root causes leading to these effects have been identified as </w:t>
      </w:r>
      <w:r w:rsidR="006D330D">
        <w:rPr>
          <w:rFonts w:ascii="Times New Roman" w:hAnsi="Times New Roman" w:cs="Times New Roman"/>
          <w:sz w:val="20"/>
          <w:szCs w:val="20"/>
        </w:rPr>
        <w:t xml:space="preserve">a </w:t>
      </w:r>
      <w:r w:rsidR="00E84804" w:rsidRPr="00E84804">
        <w:rPr>
          <w:rFonts w:ascii="Times New Roman" w:hAnsi="Times New Roman" w:cs="Times New Roman"/>
          <w:sz w:val="20"/>
          <w:szCs w:val="20"/>
        </w:rPr>
        <w:t>lack of information sharing, forecasting difficulties and poor ordering, and problems in promotions management.</w:t>
      </w:r>
      <w:r w:rsidR="00DF3630" w:rsidRPr="00DF3630">
        <w:rPr>
          <w:rFonts w:ascii="Times New Roman" w:hAnsi="Times New Roman" w:cs="Times New Roman"/>
          <w:sz w:val="20"/>
          <w:szCs w:val="20"/>
        </w:rPr>
        <w:t xml:space="preserve"> </w:t>
      </w:r>
    </w:p>
    <w:p w:rsidR="007B53A9" w:rsidRDefault="00E84804">
      <w:pPr>
        <w:spacing w:line="240" w:lineRule="auto"/>
        <w:jc w:val="both"/>
        <w:rPr>
          <w:rFonts w:ascii="Times New Roman" w:hAnsi="Times New Roman" w:cs="Times New Roman"/>
          <w:sz w:val="20"/>
          <w:szCs w:val="20"/>
        </w:rPr>
      </w:pPr>
      <w:r w:rsidRPr="00E84804">
        <w:rPr>
          <w:rFonts w:ascii="Times New Roman" w:hAnsi="Times New Roman" w:cs="Times New Roman"/>
          <w:sz w:val="20"/>
          <w:szCs w:val="20"/>
        </w:rPr>
        <w:t xml:space="preserve">In </w:t>
      </w:r>
      <w:r w:rsidR="00F141A0">
        <w:rPr>
          <w:rFonts w:ascii="Times New Roman" w:hAnsi="Times New Roman" w:cs="Times New Roman"/>
          <w:sz w:val="20"/>
          <w:szCs w:val="20"/>
        </w:rPr>
        <w:t xml:space="preserve">managing </w:t>
      </w:r>
      <w:r w:rsidRPr="00E84804">
        <w:rPr>
          <w:rFonts w:ascii="Times New Roman" w:hAnsi="Times New Roman" w:cs="Times New Roman"/>
          <w:sz w:val="20"/>
          <w:szCs w:val="20"/>
        </w:rPr>
        <w:t xml:space="preserve">fresh food supply chains, the specific characteristics of the products </w:t>
      </w:r>
      <w:r w:rsidR="00F141A0">
        <w:rPr>
          <w:rFonts w:ascii="Times New Roman" w:hAnsi="Times New Roman" w:cs="Times New Roman"/>
          <w:sz w:val="20"/>
          <w:szCs w:val="20"/>
        </w:rPr>
        <w:t xml:space="preserve">set requirements for </w:t>
      </w:r>
      <w:r w:rsidRPr="00E84804">
        <w:rPr>
          <w:rFonts w:ascii="Times New Roman" w:hAnsi="Times New Roman" w:cs="Times New Roman"/>
          <w:sz w:val="20"/>
          <w:szCs w:val="20"/>
        </w:rPr>
        <w:t>speedy and accurate o</w:t>
      </w:r>
      <w:r w:rsidR="00F141A0">
        <w:rPr>
          <w:rFonts w:ascii="Times New Roman" w:hAnsi="Times New Roman" w:cs="Times New Roman"/>
          <w:sz w:val="20"/>
          <w:szCs w:val="20"/>
        </w:rPr>
        <w:t>perations</w:t>
      </w:r>
      <w:r w:rsidRPr="00E84804">
        <w:rPr>
          <w:rFonts w:ascii="Times New Roman" w:hAnsi="Times New Roman" w:cs="Times New Roman"/>
          <w:sz w:val="20"/>
          <w:szCs w:val="20"/>
        </w:rPr>
        <w:t xml:space="preserve">. The challenges of </w:t>
      </w:r>
      <w:r w:rsidR="006D330D">
        <w:rPr>
          <w:rFonts w:ascii="Times New Roman" w:hAnsi="Times New Roman" w:cs="Times New Roman"/>
          <w:sz w:val="20"/>
          <w:szCs w:val="20"/>
        </w:rPr>
        <w:t xml:space="preserve">the </w:t>
      </w:r>
      <w:r w:rsidRPr="00E84804">
        <w:rPr>
          <w:rFonts w:ascii="Times New Roman" w:hAnsi="Times New Roman" w:cs="Times New Roman"/>
          <w:sz w:val="20"/>
          <w:szCs w:val="20"/>
        </w:rPr>
        <w:t>fresh food supply chain include</w:t>
      </w:r>
      <w:r w:rsidR="006D330D">
        <w:rPr>
          <w:rFonts w:ascii="Times New Roman" w:hAnsi="Times New Roman" w:cs="Times New Roman"/>
          <w:sz w:val="20"/>
          <w:szCs w:val="20"/>
        </w:rPr>
        <w:t>,</w:t>
      </w:r>
      <w:r w:rsidRPr="00E84804">
        <w:rPr>
          <w:rFonts w:ascii="Times New Roman" w:hAnsi="Times New Roman" w:cs="Times New Roman"/>
          <w:sz w:val="20"/>
          <w:szCs w:val="20"/>
        </w:rPr>
        <w:t xml:space="preserve"> in addition to the very short product shelf</w:t>
      </w:r>
      <w:r w:rsidR="00A0795B">
        <w:rPr>
          <w:rFonts w:ascii="Times New Roman" w:hAnsi="Times New Roman" w:cs="Times New Roman"/>
          <w:sz w:val="20"/>
          <w:szCs w:val="20"/>
        </w:rPr>
        <w:t xml:space="preserve"> </w:t>
      </w:r>
      <w:r w:rsidRPr="00E84804">
        <w:rPr>
          <w:rFonts w:ascii="Times New Roman" w:hAnsi="Times New Roman" w:cs="Times New Roman"/>
          <w:sz w:val="20"/>
          <w:szCs w:val="20"/>
        </w:rPr>
        <w:t>life, the heterogeneous nature of the whole fresh food group and the physical requirements for handling and stor</w:t>
      </w:r>
      <w:r w:rsidR="00A0795B">
        <w:rPr>
          <w:rFonts w:ascii="Times New Roman" w:hAnsi="Times New Roman" w:cs="Times New Roman"/>
          <w:sz w:val="20"/>
          <w:szCs w:val="20"/>
        </w:rPr>
        <w:t>a</w:t>
      </w:r>
      <w:r w:rsidRPr="00E84804">
        <w:rPr>
          <w:rFonts w:ascii="Times New Roman" w:hAnsi="Times New Roman" w:cs="Times New Roman"/>
          <w:sz w:val="20"/>
          <w:szCs w:val="20"/>
        </w:rPr>
        <w:t>g</w:t>
      </w:r>
      <w:r w:rsidR="00A0795B">
        <w:rPr>
          <w:rFonts w:ascii="Times New Roman" w:hAnsi="Times New Roman" w:cs="Times New Roman"/>
          <w:sz w:val="20"/>
          <w:szCs w:val="20"/>
        </w:rPr>
        <w:t>e</w:t>
      </w:r>
      <w:r w:rsidRPr="00E84804">
        <w:rPr>
          <w:rFonts w:ascii="Times New Roman" w:hAnsi="Times New Roman" w:cs="Times New Roman"/>
          <w:sz w:val="20"/>
          <w:szCs w:val="20"/>
        </w:rPr>
        <w:t xml:space="preserve">. These features set high requirements for supply chain management and planning to achieve the goal of ensuring availability in retail stores without </w:t>
      </w:r>
      <w:r w:rsidR="006D330D">
        <w:rPr>
          <w:rFonts w:ascii="Times New Roman" w:hAnsi="Times New Roman" w:cs="Times New Roman"/>
          <w:sz w:val="20"/>
          <w:szCs w:val="20"/>
        </w:rPr>
        <w:t>increas</w:t>
      </w:r>
      <w:r w:rsidRPr="00E84804">
        <w:rPr>
          <w:rFonts w:ascii="Times New Roman" w:hAnsi="Times New Roman" w:cs="Times New Roman"/>
          <w:sz w:val="20"/>
          <w:szCs w:val="20"/>
        </w:rPr>
        <w:t xml:space="preserve">ing the quantity of wasted products in different supply chain phases. Waste reduction has become an important goal in order to implement sustainable performance in fresh food supply chains.  </w:t>
      </w:r>
    </w:p>
    <w:p w:rsidR="007B53A9" w:rsidRDefault="00F141A0">
      <w:pPr>
        <w:spacing w:line="240" w:lineRule="auto"/>
        <w:jc w:val="both"/>
        <w:rPr>
          <w:rFonts w:ascii="Times New Roman" w:hAnsi="Times New Roman" w:cs="Times New Roman"/>
          <w:sz w:val="20"/>
          <w:szCs w:val="20"/>
        </w:rPr>
      </w:pPr>
      <w:r>
        <w:rPr>
          <w:rFonts w:ascii="Times New Roman" w:hAnsi="Times New Roman" w:cs="Times New Roman"/>
          <w:sz w:val="20"/>
          <w:szCs w:val="20"/>
        </w:rPr>
        <w:t>T</w:t>
      </w:r>
      <w:r w:rsidRPr="00E84804">
        <w:rPr>
          <w:rFonts w:ascii="Times New Roman" w:hAnsi="Times New Roman" w:cs="Times New Roman"/>
          <w:sz w:val="20"/>
          <w:szCs w:val="20"/>
        </w:rPr>
        <w:t>he efficiency and performance of the whole supply chain</w:t>
      </w:r>
      <w:r w:rsidRPr="00452DF6">
        <w:rPr>
          <w:rFonts w:ascii="Times New Roman" w:hAnsi="Times New Roman" w:cs="Times New Roman"/>
          <w:bCs/>
          <w:sz w:val="20"/>
          <w:szCs w:val="20"/>
        </w:rPr>
        <w:t xml:space="preserve"> </w:t>
      </w:r>
      <w:r>
        <w:rPr>
          <w:rFonts w:ascii="Times New Roman" w:hAnsi="Times New Roman" w:cs="Times New Roman"/>
          <w:bCs/>
          <w:sz w:val="20"/>
          <w:szCs w:val="20"/>
        </w:rPr>
        <w:t>is essential in minimizing the environmental effects</w:t>
      </w:r>
      <w:r w:rsidR="001F273D" w:rsidRPr="00E84804">
        <w:rPr>
          <w:rFonts w:ascii="Times New Roman" w:hAnsi="Times New Roman" w:cs="Times New Roman"/>
          <w:sz w:val="20"/>
          <w:szCs w:val="20"/>
        </w:rPr>
        <w:t xml:space="preserve">. Thus, producing only </w:t>
      </w:r>
      <w:r w:rsidR="00C02735">
        <w:rPr>
          <w:rFonts w:ascii="Times New Roman" w:hAnsi="Times New Roman" w:cs="Times New Roman"/>
          <w:sz w:val="20"/>
          <w:szCs w:val="20"/>
        </w:rPr>
        <w:t xml:space="preserve">the </w:t>
      </w:r>
      <w:r w:rsidR="001F273D" w:rsidRPr="00E84804">
        <w:rPr>
          <w:rFonts w:ascii="Times New Roman" w:hAnsi="Times New Roman" w:cs="Times New Roman"/>
          <w:sz w:val="20"/>
          <w:szCs w:val="20"/>
        </w:rPr>
        <w:t xml:space="preserve">volumes </w:t>
      </w:r>
      <w:r w:rsidR="00C02735">
        <w:rPr>
          <w:rFonts w:ascii="Times New Roman" w:hAnsi="Times New Roman" w:cs="Times New Roman"/>
          <w:sz w:val="20"/>
          <w:szCs w:val="20"/>
        </w:rPr>
        <w:t xml:space="preserve">that have been </w:t>
      </w:r>
      <w:r w:rsidR="00C02735" w:rsidRPr="00E84804">
        <w:rPr>
          <w:rFonts w:ascii="Times New Roman" w:hAnsi="Times New Roman" w:cs="Times New Roman"/>
          <w:sz w:val="20"/>
          <w:szCs w:val="20"/>
        </w:rPr>
        <w:t xml:space="preserve">demanded </w:t>
      </w:r>
      <w:r w:rsidR="001F273D" w:rsidRPr="00E84804">
        <w:rPr>
          <w:rFonts w:ascii="Times New Roman" w:hAnsi="Times New Roman" w:cs="Times New Roman"/>
          <w:sz w:val="20"/>
          <w:szCs w:val="20"/>
        </w:rPr>
        <w:t>can significantly reduce the waste caused i</w:t>
      </w:r>
      <w:r w:rsidR="00E53F20">
        <w:rPr>
          <w:rFonts w:ascii="Times New Roman" w:hAnsi="Times New Roman" w:cs="Times New Roman"/>
          <w:sz w:val="20"/>
          <w:szCs w:val="20"/>
        </w:rPr>
        <w:t>n perishable food supply chains.</w:t>
      </w:r>
      <w:r w:rsidR="001F273D" w:rsidRPr="001F273D">
        <w:rPr>
          <w:rFonts w:ascii="Times New Roman" w:hAnsi="Times New Roman" w:cs="Times New Roman"/>
          <w:sz w:val="20"/>
          <w:szCs w:val="20"/>
        </w:rPr>
        <w:t xml:space="preserve"> </w:t>
      </w:r>
      <w:r w:rsidR="001C1404">
        <w:rPr>
          <w:rFonts w:ascii="Times New Roman" w:hAnsi="Times New Roman" w:cs="Times New Roman"/>
          <w:sz w:val="20"/>
          <w:szCs w:val="20"/>
        </w:rPr>
        <w:t xml:space="preserve">This </w:t>
      </w:r>
      <w:r w:rsidR="00E53F20">
        <w:rPr>
          <w:rFonts w:ascii="Times New Roman" w:hAnsi="Times New Roman" w:cs="Times New Roman"/>
          <w:sz w:val="20"/>
          <w:szCs w:val="20"/>
        </w:rPr>
        <w:t xml:space="preserve">elicits </w:t>
      </w:r>
      <w:r w:rsidR="001C1404">
        <w:rPr>
          <w:rFonts w:ascii="Times New Roman" w:hAnsi="Times New Roman" w:cs="Times New Roman"/>
          <w:sz w:val="20"/>
          <w:szCs w:val="20"/>
        </w:rPr>
        <w:t>the question of the location</w:t>
      </w:r>
      <w:r w:rsidR="00E53F20">
        <w:rPr>
          <w:rFonts w:ascii="Times New Roman" w:hAnsi="Times New Roman" w:cs="Times New Roman"/>
          <w:sz w:val="20"/>
          <w:szCs w:val="20"/>
        </w:rPr>
        <w:t xml:space="preserve"> of the order penetration point (OPP) in the chain, and how much the producer makes to order, and how much to stock based on forecasts (Van Donk, 2001).</w:t>
      </w:r>
      <w:r w:rsidR="001C1404">
        <w:rPr>
          <w:rFonts w:ascii="Times New Roman" w:hAnsi="Times New Roman" w:cs="Times New Roman"/>
          <w:sz w:val="20"/>
          <w:szCs w:val="20"/>
        </w:rPr>
        <w:t xml:space="preserve"> </w:t>
      </w:r>
      <w:r w:rsidR="001F273D" w:rsidRPr="00E84804">
        <w:rPr>
          <w:rFonts w:ascii="Times New Roman" w:hAnsi="Times New Roman" w:cs="Times New Roman"/>
          <w:sz w:val="20"/>
          <w:szCs w:val="20"/>
        </w:rPr>
        <w:t>Past research and company practices have mainly focused on separate segments of the supply chain, for example farmers and growers, retailers, transport and distribution, or processing and manufacturing (Smith, 2008, Mena et al., 2010).</w:t>
      </w:r>
      <w:r w:rsidR="001F273D">
        <w:rPr>
          <w:rFonts w:ascii="Times New Roman" w:hAnsi="Times New Roman" w:cs="Times New Roman"/>
          <w:sz w:val="20"/>
          <w:szCs w:val="20"/>
        </w:rPr>
        <w:t xml:space="preserve"> </w:t>
      </w:r>
      <w:r w:rsidR="00ED57F5" w:rsidRPr="00E84804">
        <w:rPr>
          <w:rFonts w:ascii="Times New Roman" w:hAnsi="Times New Roman" w:cs="Times New Roman"/>
          <w:sz w:val="20"/>
          <w:szCs w:val="20"/>
        </w:rPr>
        <w:t xml:space="preserve">The purpose of this paper is to demonstrate how to benefit from sharing demand data and shelf life data to achieve sustainable performance of fresh food supply chains. The research question is </w:t>
      </w:r>
      <w:r w:rsidR="00C02735">
        <w:rPr>
          <w:rFonts w:ascii="Times New Roman" w:hAnsi="Times New Roman" w:cs="Times New Roman"/>
          <w:sz w:val="20"/>
          <w:szCs w:val="20"/>
        </w:rPr>
        <w:t>h</w:t>
      </w:r>
      <w:r w:rsidR="00ED57F5" w:rsidRPr="00E84804">
        <w:rPr>
          <w:rFonts w:ascii="Times New Roman" w:hAnsi="Times New Roman" w:cs="Times New Roman"/>
          <w:sz w:val="20"/>
          <w:szCs w:val="20"/>
        </w:rPr>
        <w:t xml:space="preserve">ow </w:t>
      </w:r>
      <w:r w:rsidR="0009241E">
        <w:rPr>
          <w:rFonts w:ascii="Times New Roman" w:hAnsi="Times New Roman" w:cs="Times New Roman"/>
          <w:sz w:val="20"/>
          <w:szCs w:val="20"/>
        </w:rPr>
        <w:t>shared information</w:t>
      </w:r>
      <w:r w:rsidR="00ED57F5" w:rsidRPr="00E84804">
        <w:rPr>
          <w:rFonts w:ascii="Times New Roman" w:hAnsi="Times New Roman" w:cs="Times New Roman"/>
          <w:sz w:val="20"/>
          <w:szCs w:val="20"/>
        </w:rPr>
        <w:t xml:space="preserve"> </w:t>
      </w:r>
      <w:r w:rsidR="0009241E">
        <w:rPr>
          <w:rFonts w:ascii="Times New Roman" w:hAnsi="Times New Roman" w:cs="Times New Roman"/>
          <w:sz w:val="20"/>
          <w:szCs w:val="20"/>
        </w:rPr>
        <w:t xml:space="preserve">needs to be utilised in order to </w:t>
      </w:r>
      <w:r w:rsidR="00ED57F5" w:rsidRPr="00E84804">
        <w:rPr>
          <w:rFonts w:ascii="Times New Roman" w:hAnsi="Times New Roman" w:cs="Times New Roman"/>
          <w:sz w:val="20"/>
          <w:szCs w:val="20"/>
        </w:rPr>
        <w:t>create a sustainable fresh food supply chain</w:t>
      </w:r>
      <w:r w:rsidR="00C02735">
        <w:rPr>
          <w:rFonts w:ascii="Times New Roman" w:hAnsi="Times New Roman" w:cs="Times New Roman"/>
          <w:sz w:val="20"/>
          <w:szCs w:val="20"/>
        </w:rPr>
        <w:t>.</w:t>
      </w:r>
      <w:r w:rsidR="001F273D" w:rsidRPr="001F273D">
        <w:rPr>
          <w:rFonts w:ascii="Times New Roman" w:hAnsi="Times New Roman" w:cs="Times New Roman"/>
          <w:sz w:val="20"/>
          <w:szCs w:val="20"/>
        </w:rPr>
        <w:t xml:space="preserve"> </w:t>
      </w:r>
    </w:p>
    <w:p w:rsidR="0002304E" w:rsidRPr="00107A29" w:rsidRDefault="00531809" w:rsidP="00C64C20">
      <w:pPr>
        <w:pStyle w:val="Overskrift1"/>
        <w:spacing w:before="360" w:after="0"/>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rPr>
        <w:tab/>
        <w:t>Literature R</w:t>
      </w:r>
      <w:r w:rsidR="00DF51B3" w:rsidRPr="00107A29">
        <w:rPr>
          <w:rFonts w:ascii="Times New Roman" w:hAnsi="Times New Roman" w:cs="Times New Roman"/>
          <w:sz w:val="24"/>
          <w:szCs w:val="24"/>
        </w:rPr>
        <w:t xml:space="preserve">eview </w:t>
      </w:r>
    </w:p>
    <w:p w:rsidR="0002304E" w:rsidRPr="00C64C20" w:rsidRDefault="00E84804" w:rsidP="00C64C20">
      <w:pPr>
        <w:pStyle w:val="Overskrift2"/>
        <w:spacing w:before="240" w:after="0" w:line="276" w:lineRule="auto"/>
        <w:rPr>
          <w:rFonts w:ascii="Times New Roman" w:hAnsi="Times New Roman" w:cs="Times New Roman"/>
          <w:sz w:val="20"/>
          <w:szCs w:val="20"/>
        </w:rPr>
      </w:pPr>
      <w:r w:rsidRPr="00E84804">
        <w:rPr>
          <w:rFonts w:ascii="Times New Roman" w:hAnsi="Times New Roman" w:cs="Times New Roman"/>
          <w:sz w:val="20"/>
          <w:szCs w:val="20"/>
        </w:rPr>
        <w:t>2</w:t>
      </w:r>
      <w:r w:rsidRPr="00C64C20">
        <w:rPr>
          <w:rFonts w:ascii="Times New Roman" w:hAnsi="Times New Roman" w:cs="Times New Roman"/>
          <w:sz w:val="20"/>
          <w:szCs w:val="20"/>
        </w:rPr>
        <w:t xml:space="preserve">.1       </w:t>
      </w:r>
      <w:r w:rsidRPr="00C64C20">
        <w:rPr>
          <w:rFonts w:ascii="Times New Roman" w:hAnsi="Times New Roman" w:cs="Times New Roman"/>
          <w:sz w:val="20"/>
          <w:szCs w:val="20"/>
        </w:rPr>
        <w:tab/>
      </w:r>
      <w:r w:rsidR="00794D2B" w:rsidRPr="00C64C20">
        <w:rPr>
          <w:rFonts w:ascii="Times New Roman" w:hAnsi="Times New Roman" w:cs="Times New Roman"/>
          <w:sz w:val="20"/>
          <w:szCs w:val="20"/>
        </w:rPr>
        <w:t>Fresh f</w:t>
      </w:r>
      <w:r w:rsidRPr="00C64C20">
        <w:rPr>
          <w:rFonts w:ascii="Times New Roman" w:hAnsi="Times New Roman" w:cs="Times New Roman"/>
          <w:sz w:val="20"/>
          <w:szCs w:val="20"/>
        </w:rPr>
        <w:t>ood</w:t>
      </w:r>
      <w:r w:rsidR="00794D2B" w:rsidRPr="00C64C20">
        <w:rPr>
          <w:rFonts w:ascii="Times New Roman" w:hAnsi="Times New Roman" w:cs="Times New Roman"/>
          <w:sz w:val="20"/>
          <w:szCs w:val="20"/>
        </w:rPr>
        <w:t xml:space="preserve"> s</w:t>
      </w:r>
      <w:r w:rsidRPr="00C64C20">
        <w:rPr>
          <w:rFonts w:ascii="Times New Roman" w:hAnsi="Times New Roman" w:cs="Times New Roman"/>
          <w:sz w:val="20"/>
          <w:szCs w:val="20"/>
        </w:rPr>
        <w:t xml:space="preserve">upply </w:t>
      </w:r>
      <w:r w:rsidR="00794D2B" w:rsidRPr="00C64C20">
        <w:rPr>
          <w:rFonts w:ascii="Times New Roman" w:hAnsi="Times New Roman" w:cs="Times New Roman"/>
          <w:sz w:val="20"/>
          <w:szCs w:val="20"/>
        </w:rPr>
        <w:t>chain characteristics</w:t>
      </w:r>
      <w:r w:rsidRPr="00C64C20">
        <w:rPr>
          <w:rFonts w:ascii="Times New Roman" w:hAnsi="Times New Roman" w:cs="Times New Roman"/>
          <w:sz w:val="20"/>
          <w:szCs w:val="20"/>
        </w:rPr>
        <w:t xml:space="preserve"> </w:t>
      </w:r>
    </w:p>
    <w:p w:rsidR="007B53A9" w:rsidRPr="0009241E" w:rsidRDefault="00745083">
      <w:pPr>
        <w:spacing w:line="240" w:lineRule="auto"/>
        <w:jc w:val="both"/>
        <w:rPr>
          <w:rFonts w:ascii="Times New Roman" w:hAnsi="Times New Roman" w:cs="Times New Roman"/>
          <w:iCs/>
          <w:sz w:val="20"/>
          <w:szCs w:val="20"/>
        </w:rPr>
      </w:pPr>
      <w:r>
        <w:rPr>
          <w:rFonts w:ascii="Times New Roman" w:hAnsi="Times New Roman" w:cs="Times New Roman"/>
          <w:sz w:val="20"/>
          <w:szCs w:val="20"/>
        </w:rPr>
        <w:t>The m</w:t>
      </w:r>
      <w:r w:rsidR="00E84804" w:rsidRPr="00E84804">
        <w:rPr>
          <w:rFonts w:ascii="Times New Roman" w:hAnsi="Times New Roman" w:cs="Times New Roman"/>
          <w:sz w:val="20"/>
          <w:szCs w:val="20"/>
        </w:rPr>
        <w:t>anagement and perform</w:t>
      </w:r>
      <w:r w:rsidR="00DF3630">
        <w:rPr>
          <w:rFonts w:ascii="Times New Roman" w:hAnsi="Times New Roman" w:cs="Times New Roman"/>
          <w:sz w:val="20"/>
          <w:szCs w:val="20"/>
        </w:rPr>
        <w:t xml:space="preserve">ance of supply chains for </w:t>
      </w:r>
      <w:r w:rsidR="00E84804" w:rsidRPr="00E84804">
        <w:rPr>
          <w:rFonts w:ascii="Times New Roman" w:hAnsi="Times New Roman" w:cs="Times New Roman"/>
          <w:sz w:val="20"/>
          <w:szCs w:val="20"/>
        </w:rPr>
        <w:t xml:space="preserve">perishable food products are significantly affected by the specific features of fresh food, as well as current trends in this very competitive industry. </w:t>
      </w:r>
      <w:r w:rsidR="00CB694F">
        <w:rPr>
          <w:rFonts w:ascii="Times New Roman" w:hAnsi="Times New Roman" w:cs="Times New Roman"/>
          <w:sz w:val="20"/>
          <w:szCs w:val="20"/>
        </w:rPr>
        <w:t xml:space="preserve">We study here </w:t>
      </w:r>
      <w:r w:rsidR="00E84804" w:rsidRPr="00E84804">
        <w:rPr>
          <w:rFonts w:ascii="Times New Roman" w:hAnsi="Times New Roman" w:cs="Times New Roman"/>
          <w:sz w:val="20"/>
          <w:szCs w:val="20"/>
        </w:rPr>
        <w:t>three key characteristics of the food product</w:t>
      </w:r>
      <w:r>
        <w:rPr>
          <w:rFonts w:ascii="Times New Roman" w:hAnsi="Times New Roman" w:cs="Times New Roman"/>
          <w:sz w:val="20"/>
          <w:szCs w:val="20"/>
        </w:rPr>
        <w:t xml:space="preserve"> </w:t>
      </w:r>
      <w:r w:rsidR="00E84804" w:rsidRPr="00E84804">
        <w:rPr>
          <w:rFonts w:ascii="Times New Roman" w:hAnsi="Times New Roman" w:cs="Times New Roman"/>
          <w:sz w:val="20"/>
          <w:szCs w:val="20"/>
        </w:rPr>
        <w:t xml:space="preserve">market that affect food supply </w:t>
      </w:r>
      <w:r w:rsidR="00E84804" w:rsidRPr="0009241E">
        <w:rPr>
          <w:rFonts w:ascii="Times New Roman" w:hAnsi="Times New Roman" w:cs="Times New Roman"/>
          <w:sz w:val="20"/>
          <w:szCs w:val="20"/>
        </w:rPr>
        <w:t>chain</w:t>
      </w:r>
      <w:r w:rsidRPr="0009241E">
        <w:rPr>
          <w:rFonts w:ascii="Times New Roman" w:hAnsi="Times New Roman" w:cs="Times New Roman"/>
          <w:sz w:val="20"/>
          <w:szCs w:val="20"/>
        </w:rPr>
        <w:t>s</w:t>
      </w:r>
      <w:r w:rsidR="00E84804" w:rsidRPr="0009241E">
        <w:rPr>
          <w:rFonts w:ascii="Times New Roman" w:hAnsi="Times New Roman" w:cs="Times New Roman"/>
          <w:sz w:val="20"/>
          <w:szCs w:val="20"/>
        </w:rPr>
        <w:t xml:space="preserve">: </w:t>
      </w:r>
      <w:r w:rsidR="00E84804" w:rsidRPr="0009241E">
        <w:rPr>
          <w:rFonts w:ascii="Times New Roman" w:hAnsi="Times New Roman" w:cs="Times New Roman"/>
          <w:iCs/>
          <w:sz w:val="20"/>
          <w:szCs w:val="20"/>
        </w:rPr>
        <w:t>demand uncert</w:t>
      </w:r>
      <w:r w:rsidR="00CB694F">
        <w:rPr>
          <w:rFonts w:ascii="Times New Roman" w:hAnsi="Times New Roman" w:cs="Times New Roman"/>
          <w:iCs/>
          <w:sz w:val="20"/>
          <w:szCs w:val="20"/>
        </w:rPr>
        <w:t>ainty, customer order lead-time</w:t>
      </w:r>
      <w:r w:rsidR="00E84804" w:rsidRPr="0009241E">
        <w:rPr>
          <w:rFonts w:ascii="Times New Roman" w:hAnsi="Times New Roman" w:cs="Times New Roman"/>
          <w:iCs/>
          <w:sz w:val="20"/>
          <w:szCs w:val="20"/>
        </w:rPr>
        <w:t xml:space="preserve"> </w:t>
      </w:r>
      <w:r w:rsidR="00E84804" w:rsidRPr="0009241E">
        <w:rPr>
          <w:rFonts w:ascii="Times New Roman" w:hAnsi="Times New Roman" w:cs="Times New Roman"/>
          <w:sz w:val="20"/>
          <w:szCs w:val="20"/>
        </w:rPr>
        <w:t xml:space="preserve">and </w:t>
      </w:r>
      <w:r w:rsidR="00CB694F">
        <w:rPr>
          <w:rFonts w:ascii="Times New Roman" w:hAnsi="Times New Roman" w:cs="Times New Roman"/>
          <w:sz w:val="20"/>
          <w:szCs w:val="20"/>
        </w:rPr>
        <w:t xml:space="preserve">supply chain </w:t>
      </w:r>
      <w:r w:rsidR="00E84804" w:rsidRPr="0009241E">
        <w:rPr>
          <w:rFonts w:ascii="Times New Roman" w:hAnsi="Times New Roman" w:cs="Times New Roman"/>
          <w:iCs/>
          <w:sz w:val="20"/>
          <w:szCs w:val="20"/>
        </w:rPr>
        <w:t xml:space="preserve">lead time allowance </w:t>
      </w:r>
      <w:r w:rsidR="00CB694F">
        <w:rPr>
          <w:rFonts w:ascii="Times New Roman" w:hAnsi="Times New Roman" w:cs="Times New Roman"/>
          <w:iCs/>
          <w:sz w:val="20"/>
          <w:szCs w:val="20"/>
        </w:rPr>
        <w:t>(</w:t>
      </w:r>
      <w:r w:rsidR="00CB694F">
        <w:rPr>
          <w:rFonts w:ascii="Times New Roman" w:hAnsi="Times New Roman" w:cs="Times New Roman"/>
          <w:sz w:val="20"/>
          <w:szCs w:val="20"/>
        </w:rPr>
        <w:t xml:space="preserve">Kittipanya-ngam et al., </w:t>
      </w:r>
      <w:r w:rsidR="00CB694F" w:rsidRPr="00E84804">
        <w:rPr>
          <w:rFonts w:ascii="Times New Roman" w:hAnsi="Times New Roman" w:cs="Times New Roman"/>
          <w:sz w:val="20"/>
          <w:szCs w:val="20"/>
        </w:rPr>
        <w:t>2010)</w:t>
      </w:r>
      <w:r w:rsidR="00E84804" w:rsidRPr="0009241E">
        <w:rPr>
          <w:rFonts w:ascii="Times New Roman" w:hAnsi="Times New Roman" w:cs="Times New Roman"/>
          <w:iCs/>
          <w:sz w:val="20"/>
          <w:szCs w:val="20"/>
        </w:rPr>
        <w:t xml:space="preserve">. </w:t>
      </w:r>
    </w:p>
    <w:p w:rsidR="007B53A9" w:rsidRDefault="00E84804">
      <w:pPr>
        <w:spacing w:line="240" w:lineRule="auto"/>
        <w:jc w:val="both"/>
        <w:rPr>
          <w:rFonts w:ascii="Times New Roman" w:hAnsi="Times New Roman" w:cs="Times New Roman"/>
          <w:sz w:val="20"/>
          <w:szCs w:val="20"/>
        </w:rPr>
      </w:pPr>
      <w:r w:rsidRPr="00E84804">
        <w:rPr>
          <w:rFonts w:ascii="Times New Roman" w:hAnsi="Times New Roman" w:cs="Times New Roman"/>
          <w:sz w:val="20"/>
          <w:szCs w:val="20"/>
        </w:rPr>
        <w:t>Because of their short life</w:t>
      </w:r>
      <w:r w:rsidR="00DF3630">
        <w:rPr>
          <w:rFonts w:ascii="Times New Roman" w:hAnsi="Times New Roman" w:cs="Times New Roman"/>
          <w:sz w:val="20"/>
          <w:szCs w:val="20"/>
        </w:rPr>
        <w:t xml:space="preserve">time, </w:t>
      </w:r>
      <w:r w:rsidRPr="00E84804">
        <w:rPr>
          <w:rFonts w:ascii="Times New Roman" w:hAnsi="Times New Roman" w:cs="Times New Roman"/>
          <w:sz w:val="20"/>
          <w:szCs w:val="20"/>
        </w:rPr>
        <w:t xml:space="preserve">perishable products require </w:t>
      </w:r>
      <w:r w:rsidR="00745083">
        <w:rPr>
          <w:rFonts w:ascii="Times New Roman" w:hAnsi="Times New Roman" w:cs="Times New Roman"/>
          <w:sz w:val="20"/>
          <w:szCs w:val="20"/>
        </w:rPr>
        <w:t xml:space="preserve">a </w:t>
      </w:r>
      <w:r w:rsidRPr="00E84804">
        <w:rPr>
          <w:rFonts w:ascii="Times New Roman" w:hAnsi="Times New Roman" w:cs="Times New Roman"/>
          <w:sz w:val="20"/>
          <w:szCs w:val="20"/>
        </w:rPr>
        <w:t xml:space="preserve">short </w:t>
      </w:r>
      <w:r w:rsidR="00CB694F">
        <w:rPr>
          <w:rFonts w:ascii="Times New Roman" w:hAnsi="Times New Roman" w:cs="Times New Roman"/>
          <w:sz w:val="20"/>
          <w:szCs w:val="20"/>
        </w:rPr>
        <w:t>supply chain lead time allowance (</w:t>
      </w:r>
      <w:r w:rsidRPr="00E84804">
        <w:rPr>
          <w:rFonts w:ascii="Times New Roman" w:hAnsi="Times New Roman" w:cs="Times New Roman"/>
          <w:sz w:val="20"/>
          <w:szCs w:val="20"/>
        </w:rPr>
        <w:t>SCLT</w:t>
      </w:r>
      <w:r w:rsidR="00CB694F">
        <w:rPr>
          <w:rFonts w:ascii="Times New Roman" w:hAnsi="Times New Roman" w:cs="Times New Roman"/>
          <w:sz w:val="20"/>
          <w:szCs w:val="20"/>
        </w:rPr>
        <w:t>). This means minimizing the total time</w:t>
      </w:r>
      <w:r w:rsidRPr="00E84804">
        <w:rPr>
          <w:rFonts w:ascii="Times New Roman" w:hAnsi="Times New Roman" w:cs="Times New Roman"/>
          <w:sz w:val="20"/>
          <w:szCs w:val="20"/>
        </w:rPr>
        <w:t xml:space="preserve"> </w:t>
      </w:r>
      <w:r w:rsidR="00CB694F">
        <w:rPr>
          <w:rFonts w:ascii="Times New Roman" w:hAnsi="Times New Roman" w:cs="Times New Roman"/>
          <w:sz w:val="20"/>
          <w:szCs w:val="20"/>
        </w:rPr>
        <w:t xml:space="preserve">that it takes for the product </w:t>
      </w:r>
      <w:r w:rsidRPr="00E84804">
        <w:rPr>
          <w:rFonts w:ascii="Times New Roman" w:hAnsi="Times New Roman" w:cs="Times New Roman"/>
          <w:sz w:val="20"/>
          <w:szCs w:val="20"/>
        </w:rPr>
        <w:t>to go</w:t>
      </w:r>
      <w:r w:rsidR="00CB694F">
        <w:rPr>
          <w:rFonts w:ascii="Times New Roman" w:hAnsi="Times New Roman" w:cs="Times New Roman"/>
          <w:sz w:val="20"/>
          <w:szCs w:val="20"/>
        </w:rPr>
        <w:t xml:space="preserve"> through the supply chain</w:t>
      </w:r>
      <w:r w:rsidRPr="00E84804">
        <w:rPr>
          <w:rFonts w:ascii="Times New Roman" w:hAnsi="Times New Roman" w:cs="Times New Roman"/>
          <w:sz w:val="20"/>
          <w:szCs w:val="20"/>
        </w:rPr>
        <w:t>. In addition, the customers in this market require short customer order lead time</w:t>
      </w:r>
      <w:r w:rsidR="00745083">
        <w:rPr>
          <w:rFonts w:ascii="Times New Roman" w:hAnsi="Times New Roman" w:cs="Times New Roman"/>
          <w:sz w:val="20"/>
          <w:szCs w:val="20"/>
        </w:rPr>
        <w:t>s</w:t>
      </w:r>
      <w:r w:rsidRPr="00E84804">
        <w:rPr>
          <w:rFonts w:ascii="Times New Roman" w:hAnsi="Times New Roman" w:cs="Times New Roman"/>
          <w:sz w:val="20"/>
          <w:szCs w:val="20"/>
        </w:rPr>
        <w:t xml:space="preserve"> (COLT)</w:t>
      </w:r>
      <w:r w:rsidR="00745083">
        <w:rPr>
          <w:rFonts w:ascii="Times New Roman" w:hAnsi="Times New Roman" w:cs="Times New Roman"/>
          <w:sz w:val="20"/>
          <w:szCs w:val="20"/>
        </w:rPr>
        <w:t>,</w:t>
      </w:r>
      <w:r w:rsidRPr="00E84804">
        <w:rPr>
          <w:rFonts w:ascii="Times New Roman" w:hAnsi="Times New Roman" w:cs="Times New Roman"/>
          <w:sz w:val="20"/>
          <w:szCs w:val="20"/>
        </w:rPr>
        <w:t xml:space="preserve"> i.e. </w:t>
      </w:r>
      <w:r w:rsidR="00501B91" w:rsidRPr="00501B91">
        <w:rPr>
          <w:rFonts w:ascii="Times New Roman" w:hAnsi="Times New Roman" w:cs="Times New Roman"/>
          <w:sz w:val="20"/>
          <w:szCs w:val="20"/>
        </w:rPr>
        <w:t>rapid</w:t>
      </w:r>
      <w:r w:rsidR="00A0795B" w:rsidRPr="00A0795B">
        <w:rPr>
          <w:rFonts w:ascii="Times New Roman" w:hAnsi="Times New Roman" w:cs="Times New Roman"/>
          <w:sz w:val="20"/>
          <w:szCs w:val="20"/>
        </w:rPr>
        <w:t xml:space="preserve"> </w:t>
      </w:r>
      <w:r w:rsidRPr="00A0795B">
        <w:rPr>
          <w:rFonts w:ascii="Times New Roman" w:hAnsi="Times New Roman" w:cs="Times New Roman"/>
          <w:sz w:val="20"/>
          <w:szCs w:val="20"/>
        </w:rPr>
        <w:t>replenishment</w:t>
      </w:r>
      <w:r w:rsidRPr="00E84804">
        <w:rPr>
          <w:rFonts w:ascii="Times New Roman" w:hAnsi="Times New Roman" w:cs="Times New Roman"/>
          <w:sz w:val="20"/>
          <w:szCs w:val="20"/>
        </w:rPr>
        <w:t xml:space="preserve"> (Kittipanya-ngam et al.</w:t>
      </w:r>
      <w:r w:rsidR="00A06F99">
        <w:rPr>
          <w:rFonts w:ascii="Times New Roman" w:hAnsi="Times New Roman" w:cs="Times New Roman"/>
          <w:sz w:val="20"/>
          <w:szCs w:val="20"/>
        </w:rPr>
        <w:t>,</w:t>
      </w:r>
      <w:r w:rsidR="00794D2B">
        <w:rPr>
          <w:rFonts w:ascii="Times New Roman" w:hAnsi="Times New Roman" w:cs="Times New Roman"/>
          <w:sz w:val="20"/>
          <w:szCs w:val="20"/>
        </w:rPr>
        <w:t xml:space="preserve"> 2010</w:t>
      </w:r>
      <w:r w:rsidR="00DF3630">
        <w:rPr>
          <w:rFonts w:ascii="Times New Roman" w:hAnsi="Times New Roman" w:cs="Times New Roman"/>
          <w:sz w:val="20"/>
          <w:szCs w:val="20"/>
        </w:rPr>
        <w:t>)</w:t>
      </w:r>
      <w:r w:rsidRPr="00E84804">
        <w:rPr>
          <w:rFonts w:ascii="Times New Roman" w:hAnsi="Times New Roman" w:cs="Times New Roman"/>
          <w:sz w:val="20"/>
          <w:szCs w:val="20"/>
        </w:rPr>
        <w:t xml:space="preserve">. These two characteristics, SCLT and COLT, thus </w:t>
      </w:r>
      <w:r w:rsidRPr="0009241E">
        <w:rPr>
          <w:rFonts w:ascii="Times New Roman" w:hAnsi="Times New Roman" w:cs="Times New Roman"/>
          <w:sz w:val="20"/>
          <w:szCs w:val="20"/>
        </w:rPr>
        <w:t>require high responsiveness</w:t>
      </w:r>
      <w:r w:rsidRPr="00E84804">
        <w:rPr>
          <w:rFonts w:ascii="Times New Roman" w:hAnsi="Times New Roman" w:cs="Times New Roman"/>
          <w:sz w:val="20"/>
          <w:szCs w:val="20"/>
        </w:rPr>
        <w:t xml:space="preserve"> </w:t>
      </w:r>
      <w:r w:rsidR="00745083">
        <w:rPr>
          <w:rFonts w:ascii="Times New Roman" w:hAnsi="Times New Roman" w:cs="Times New Roman"/>
          <w:sz w:val="20"/>
          <w:szCs w:val="20"/>
        </w:rPr>
        <w:t>on the part of</w:t>
      </w:r>
      <w:r w:rsidR="00745083" w:rsidRPr="00E84804">
        <w:rPr>
          <w:rFonts w:ascii="Times New Roman" w:hAnsi="Times New Roman" w:cs="Times New Roman"/>
          <w:sz w:val="20"/>
          <w:szCs w:val="20"/>
        </w:rPr>
        <w:t xml:space="preserve"> </w:t>
      </w:r>
      <w:r w:rsidRPr="00E84804">
        <w:rPr>
          <w:rFonts w:ascii="Times New Roman" w:hAnsi="Times New Roman" w:cs="Times New Roman"/>
          <w:sz w:val="20"/>
          <w:szCs w:val="20"/>
        </w:rPr>
        <w:t>the supply chain management. The third characteristic, demand uncertainty, incorporates</w:t>
      </w:r>
      <w:r w:rsidR="00745083">
        <w:rPr>
          <w:rFonts w:ascii="Times New Roman" w:hAnsi="Times New Roman" w:cs="Times New Roman"/>
          <w:sz w:val="20"/>
          <w:szCs w:val="20"/>
        </w:rPr>
        <w:t xml:space="preserve"> the</w:t>
      </w:r>
      <w:r w:rsidRPr="00E84804">
        <w:rPr>
          <w:rFonts w:ascii="Times New Roman" w:hAnsi="Times New Roman" w:cs="Times New Roman"/>
          <w:sz w:val="20"/>
          <w:szCs w:val="20"/>
        </w:rPr>
        <w:t xml:space="preserve"> degree of product variety, </w:t>
      </w:r>
      <w:r w:rsidR="00745083">
        <w:rPr>
          <w:rFonts w:ascii="Times New Roman" w:hAnsi="Times New Roman" w:cs="Times New Roman"/>
          <w:sz w:val="20"/>
          <w:szCs w:val="20"/>
        </w:rPr>
        <w:t>the frequency/</w:t>
      </w:r>
      <w:r w:rsidR="00745083" w:rsidRPr="00E84804">
        <w:rPr>
          <w:rFonts w:ascii="Times New Roman" w:hAnsi="Times New Roman" w:cs="Times New Roman"/>
          <w:sz w:val="20"/>
          <w:szCs w:val="20"/>
        </w:rPr>
        <w:t xml:space="preserve">degree </w:t>
      </w:r>
      <w:r w:rsidR="00745083">
        <w:rPr>
          <w:rFonts w:ascii="Times New Roman" w:hAnsi="Times New Roman" w:cs="Times New Roman"/>
          <w:sz w:val="20"/>
          <w:szCs w:val="20"/>
        </w:rPr>
        <w:t xml:space="preserve">of </w:t>
      </w:r>
      <w:r w:rsidRPr="00E84804">
        <w:rPr>
          <w:rFonts w:ascii="Times New Roman" w:hAnsi="Times New Roman" w:cs="Times New Roman"/>
          <w:sz w:val="20"/>
          <w:szCs w:val="20"/>
        </w:rPr>
        <w:t xml:space="preserve">new product development, and </w:t>
      </w:r>
      <w:r w:rsidR="00745083">
        <w:rPr>
          <w:rFonts w:ascii="Times New Roman" w:hAnsi="Times New Roman" w:cs="Times New Roman"/>
          <w:sz w:val="20"/>
          <w:szCs w:val="20"/>
        </w:rPr>
        <w:t xml:space="preserve">the </w:t>
      </w:r>
      <w:r w:rsidRPr="00E84804">
        <w:rPr>
          <w:rFonts w:ascii="Times New Roman" w:hAnsi="Times New Roman" w:cs="Times New Roman"/>
          <w:sz w:val="20"/>
          <w:szCs w:val="20"/>
        </w:rPr>
        <w:t xml:space="preserve">stage of </w:t>
      </w:r>
      <w:r w:rsidR="00745083">
        <w:rPr>
          <w:rFonts w:ascii="Times New Roman" w:hAnsi="Times New Roman" w:cs="Times New Roman"/>
          <w:sz w:val="20"/>
          <w:szCs w:val="20"/>
        </w:rPr>
        <w:t xml:space="preserve">the </w:t>
      </w:r>
      <w:r w:rsidRPr="00E84804">
        <w:rPr>
          <w:rFonts w:ascii="Times New Roman" w:hAnsi="Times New Roman" w:cs="Times New Roman"/>
          <w:sz w:val="20"/>
          <w:szCs w:val="20"/>
        </w:rPr>
        <w:t xml:space="preserve">product life cycle. Consumers’ wishes seem to change </w:t>
      </w:r>
      <w:r w:rsidR="00745083">
        <w:rPr>
          <w:rFonts w:ascii="Times New Roman" w:hAnsi="Times New Roman" w:cs="Times New Roman"/>
          <w:sz w:val="20"/>
          <w:szCs w:val="20"/>
        </w:rPr>
        <w:t>at</w:t>
      </w:r>
      <w:r w:rsidR="00745083" w:rsidRPr="00E84804">
        <w:rPr>
          <w:rFonts w:ascii="Times New Roman" w:hAnsi="Times New Roman" w:cs="Times New Roman"/>
          <w:sz w:val="20"/>
          <w:szCs w:val="20"/>
        </w:rPr>
        <w:t xml:space="preserve"> </w:t>
      </w:r>
      <w:r w:rsidRPr="00E84804">
        <w:rPr>
          <w:rFonts w:ascii="Times New Roman" w:hAnsi="Times New Roman" w:cs="Times New Roman"/>
          <w:sz w:val="20"/>
          <w:szCs w:val="20"/>
        </w:rPr>
        <w:t>an ever</w:t>
      </w:r>
      <w:r w:rsidR="00745083">
        <w:rPr>
          <w:rFonts w:ascii="Times New Roman" w:hAnsi="Times New Roman" w:cs="Times New Roman"/>
          <w:sz w:val="20"/>
          <w:szCs w:val="20"/>
        </w:rPr>
        <w:t>-</w:t>
      </w:r>
      <w:r w:rsidRPr="00E84804">
        <w:rPr>
          <w:rFonts w:ascii="Times New Roman" w:hAnsi="Times New Roman" w:cs="Times New Roman"/>
          <w:sz w:val="20"/>
          <w:szCs w:val="20"/>
        </w:rPr>
        <w:t>growing rate, causing an increase in packaging sizes, the number of products</w:t>
      </w:r>
      <w:r w:rsidR="00745083">
        <w:rPr>
          <w:rFonts w:ascii="Times New Roman" w:hAnsi="Times New Roman" w:cs="Times New Roman"/>
          <w:sz w:val="20"/>
          <w:szCs w:val="20"/>
        </w:rPr>
        <w:t>,</w:t>
      </w:r>
      <w:r w:rsidRPr="00E84804">
        <w:rPr>
          <w:rFonts w:ascii="Times New Roman" w:hAnsi="Times New Roman" w:cs="Times New Roman"/>
          <w:sz w:val="20"/>
          <w:szCs w:val="20"/>
        </w:rPr>
        <w:t xml:space="preserve"> </w:t>
      </w:r>
      <w:r w:rsidR="00745083">
        <w:rPr>
          <w:rFonts w:ascii="Times New Roman" w:hAnsi="Times New Roman" w:cs="Times New Roman"/>
          <w:sz w:val="20"/>
          <w:szCs w:val="20"/>
        </w:rPr>
        <w:t>and</w:t>
      </w:r>
      <w:r w:rsidRPr="00E84804">
        <w:rPr>
          <w:rFonts w:ascii="Times New Roman" w:hAnsi="Times New Roman" w:cs="Times New Roman"/>
          <w:sz w:val="20"/>
          <w:szCs w:val="20"/>
        </w:rPr>
        <w:t xml:space="preserve"> the number of new products introduced (van Donk</w:t>
      </w:r>
      <w:r w:rsidR="00A06F99">
        <w:rPr>
          <w:rFonts w:ascii="Times New Roman" w:hAnsi="Times New Roman" w:cs="Times New Roman"/>
          <w:sz w:val="20"/>
          <w:szCs w:val="20"/>
        </w:rPr>
        <w:t>,</w:t>
      </w:r>
      <w:r w:rsidRPr="00E84804">
        <w:rPr>
          <w:rFonts w:ascii="Times New Roman" w:hAnsi="Times New Roman" w:cs="Times New Roman"/>
          <w:sz w:val="20"/>
          <w:szCs w:val="20"/>
        </w:rPr>
        <w:t xml:space="preserve"> 2001). In addition, Taylor and Fearne (2009) find that variability in consum</w:t>
      </w:r>
      <w:r w:rsidR="00DF3630">
        <w:rPr>
          <w:rFonts w:ascii="Times New Roman" w:hAnsi="Times New Roman" w:cs="Times New Roman"/>
          <w:sz w:val="20"/>
          <w:szCs w:val="20"/>
        </w:rPr>
        <w:t>er demand</w:t>
      </w:r>
      <w:r w:rsidRPr="00E84804">
        <w:rPr>
          <w:rFonts w:ascii="Times New Roman" w:hAnsi="Times New Roman" w:cs="Times New Roman"/>
          <w:sz w:val="20"/>
          <w:szCs w:val="20"/>
        </w:rPr>
        <w:t xml:space="preserve"> does not only depend on natural causes such as seasonality and weather, but is more induced by promotional activities. Thus, increased demand uncertainty will require greater supply chain flexibility, instead of econom</w:t>
      </w:r>
      <w:r w:rsidR="00745083">
        <w:rPr>
          <w:rFonts w:ascii="Times New Roman" w:hAnsi="Times New Roman" w:cs="Times New Roman"/>
          <w:sz w:val="20"/>
          <w:szCs w:val="20"/>
        </w:rPr>
        <w:t>ies</w:t>
      </w:r>
      <w:r w:rsidRPr="00E84804">
        <w:rPr>
          <w:rFonts w:ascii="Times New Roman" w:hAnsi="Times New Roman" w:cs="Times New Roman"/>
          <w:sz w:val="20"/>
          <w:szCs w:val="20"/>
        </w:rPr>
        <w:t xml:space="preserve"> of scale. These speed and flexibility requirements are in line with the waste reduction objectives. </w:t>
      </w:r>
    </w:p>
    <w:p w:rsidR="007B53A9" w:rsidRDefault="00E84804">
      <w:pPr>
        <w:autoSpaceDE w:val="0"/>
        <w:autoSpaceDN w:val="0"/>
        <w:adjustRightInd w:val="0"/>
        <w:spacing w:line="240" w:lineRule="auto"/>
        <w:jc w:val="both"/>
        <w:rPr>
          <w:rFonts w:ascii="Times New Roman" w:hAnsi="Times New Roman" w:cs="Times New Roman"/>
          <w:sz w:val="20"/>
          <w:szCs w:val="20"/>
        </w:rPr>
      </w:pPr>
      <w:r w:rsidRPr="00E84804">
        <w:rPr>
          <w:rFonts w:ascii="Times New Roman" w:hAnsi="Times New Roman" w:cs="Times New Roman"/>
          <w:sz w:val="20"/>
          <w:szCs w:val="20"/>
        </w:rPr>
        <w:t xml:space="preserve">In order to manage the requirements for speed and flexibility, different supply chain </w:t>
      </w:r>
      <w:r w:rsidRPr="00664BC3">
        <w:rPr>
          <w:rFonts w:ascii="Times New Roman" w:hAnsi="Times New Roman" w:cs="Times New Roman"/>
          <w:sz w:val="20"/>
          <w:szCs w:val="20"/>
        </w:rPr>
        <w:t>parties need to have at least inter-firm collaboration at an opera</w:t>
      </w:r>
      <w:r w:rsidR="00983EAD" w:rsidRPr="00664BC3">
        <w:rPr>
          <w:rFonts w:ascii="Times New Roman" w:hAnsi="Times New Roman" w:cs="Times New Roman"/>
          <w:sz w:val="20"/>
          <w:szCs w:val="20"/>
        </w:rPr>
        <w:t>tional level and</w:t>
      </w:r>
      <w:r w:rsidRPr="00664BC3">
        <w:rPr>
          <w:rFonts w:ascii="Times New Roman" w:hAnsi="Times New Roman" w:cs="Times New Roman"/>
          <w:sz w:val="20"/>
          <w:szCs w:val="20"/>
        </w:rPr>
        <w:t xml:space="preserve"> </w:t>
      </w:r>
      <w:r w:rsidR="00501B91" w:rsidRPr="00664BC3">
        <w:rPr>
          <w:rFonts w:ascii="Times New Roman" w:hAnsi="Times New Roman" w:cs="Times New Roman"/>
          <w:sz w:val="20"/>
          <w:szCs w:val="20"/>
        </w:rPr>
        <w:t>unified</w:t>
      </w:r>
      <w:r w:rsidRPr="00664BC3">
        <w:rPr>
          <w:rFonts w:ascii="Times New Roman" w:hAnsi="Times New Roman" w:cs="Times New Roman"/>
          <w:sz w:val="20"/>
          <w:szCs w:val="20"/>
        </w:rPr>
        <w:t xml:space="preserve"> supply chain support</w:t>
      </w:r>
      <w:r w:rsidR="00E53F20">
        <w:rPr>
          <w:rFonts w:ascii="Times New Roman" w:hAnsi="Times New Roman" w:cs="Times New Roman"/>
          <w:sz w:val="20"/>
          <w:szCs w:val="20"/>
        </w:rPr>
        <w:t xml:space="preserve"> systems (</w:t>
      </w:r>
      <w:r w:rsidR="00794D2B" w:rsidRPr="00664BC3">
        <w:rPr>
          <w:rFonts w:ascii="Times New Roman" w:hAnsi="Times New Roman" w:cs="Times New Roman"/>
          <w:sz w:val="20"/>
          <w:szCs w:val="20"/>
        </w:rPr>
        <w:t>Kittipanya-ngam et al</w:t>
      </w:r>
      <w:r w:rsidRPr="00664BC3">
        <w:rPr>
          <w:rFonts w:ascii="Times New Roman" w:hAnsi="Times New Roman" w:cs="Times New Roman"/>
          <w:sz w:val="20"/>
          <w:szCs w:val="20"/>
        </w:rPr>
        <w:t>.</w:t>
      </w:r>
      <w:r w:rsidR="00A06F99" w:rsidRPr="00664BC3">
        <w:rPr>
          <w:rFonts w:ascii="Times New Roman" w:hAnsi="Times New Roman" w:cs="Times New Roman"/>
          <w:sz w:val="20"/>
          <w:szCs w:val="20"/>
        </w:rPr>
        <w:t>,</w:t>
      </w:r>
      <w:r w:rsidR="00E53F20">
        <w:rPr>
          <w:rFonts w:ascii="Times New Roman" w:hAnsi="Times New Roman" w:cs="Times New Roman"/>
          <w:sz w:val="20"/>
          <w:szCs w:val="20"/>
        </w:rPr>
        <w:t xml:space="preserve"> 2010)</w:t>
      </w:r>
      <w:r w:rsidR="00794D2B" w:rsidRPr="00664BC3">
        <w:rPr>
          <w:rFonts w:ascii="Times New Roman" w:hAnsi="Times New Roman" w:cs="Times New Roman"/>
          <w:sz w:val="20"/>
          <w:szCs w:val="20"/>
        </w:rPr>
        <w:t>.</w:t>
      </w:r>
      <w:r w:rsidRPr="00664BC3">
        <w:rPr>
          <w:rFonts w:ascii="Times New Roman" w:hAnsi="Times New Roman" w:cs="Times New Roman"/>
          <w:sz w:val="20"/>
          <w:szCs w:val="20"/>
        </w:rPr>
        <w:t xml:space="preserve"> However,</w:t>
      </w:r>
      <w:r w:rsidRPr="00E84804">
        <w:rPr>
          <w:rFonts w:ascii="Times New Roman" w:hAnsi="Times New Roman" w:cs="Times New Roman"/>
          <w:sz w:val="20"/>
          <w:szCs w:val="20"/>
        </w:rPr>
        <w:t xml:space="preserve"> this is a challenge for the companies along the supply chain. </w:t>
      </w:r>
      <w:r w:rsidR="003E0CA6">
        <w:rPr>
          <w:rFonts w:ascii="Times New Roman" w:hAnsi="Times New Roman" w:cs="Times New Roman"/>
          <w:sz w:val="20"/>
          <w:szCs w:val="20"/>
        </w:rPr>
        <w:t>O</w:t>
      </w:r>
      <w:r w:rsidR="003E0CA6" w:rsidRPr="00E84804">
        <w:rPr>
          <w:rFonts w:ascii="Times New Roman" w:hAnsi="Times New Roman" w:cs="Times New Roman"/>
          <w:sz w:val="20"/>
          <w:szCs w:val="20"/>
        </w:rPr>
        <w:t>rgani</w:t>
      </w:r>
      <w:r w:rsidR="00A06F99">
        <w:rPr>
          <w:rFonts w:ascii="Times New Roman" w:hAnsi="Times New Roman" w:cs="Times New Roman"/>
          <w:sz w:val="20"/>
          <w:szCs w:val="20"/>
        </w:rPr>
        <w:t>s</w:t>
      </w:r>
      <w:r w:rsidR="003E0CA6" w:rsidRPr="00E84804">
        <w:rPr>
          <w:rFonts w:ascii="Times New Roman" w:hAnsi="Times New Roman" w:cs="Times New Roman"/>
          <w:sz w:val="20"/>
          <w:szCs w:val="20"/>
        </w:rPr>
        <w:t xml:space="preserve">ations </w:t>
      </w:r>
      <w:r w:rsidR="00A06F99">
        <w:rPr>
          <w:rFonts w:ascii="Times New Roman" w:hAnsi="Times New Roman" w:cs="Times New Roman"/>
          <w:sz w:val="20"/>
          <w:szCs w:val="20"/>
        </w:rPr>
        <w:t xml:space="preserve">that are </w:t>
      </w:r>
      <w:r w:rsidR="003E0CA6" w:rsidRPr="00E84804">
        <w:rPr>
          <w:rFonts w:ascii="Times New Roman" w:hAnsi="Times New Roman" w:cs="Times New Roman"/>
          <w:sz w:val="20"/>
          <w:szCs w:val="20"/>
        </w:rPr>
        <w:t>not open to shar</w:t>
      </w:r>
      <w:r w:rsidR="00A06F99">
        <w:rPr>
          <w:rFonts w:ascii="Times New Roman" w:hAnsi="Times New Roman" w:cs="Times New Roman"/>
          <w:sz w:val="20"/>
          <w:szCs w:val="20"/>
        </w:rPr>
        <w:t>ing</w:t>
      </w:r>
      <w:r w:rsidR="003E0CA6" w:rsidRPr="00E84804">
        <w:rPr>
          <w:rFonts w:ascii="Times New Roman" w:hAnsi="Times New Roman" w:cs="Times New Roman"/>
          <w:sz w:val="20"/>
          <w:szCs w:val="20"/>
        </w:rPr>
        <w:t xml:space="preserve"> data </w:t>
      </w:r>
      <w:r w:rsidR="00E53F20">
        <w:rPr>
          <w:rFonts w:ascii="Times New Roman" w:hAnsi="Times New Roman" w:cs="Times New Roman"/>
          <w:sz w:val="20"/>
          <w:szCs w:val="20"/>
        </w:rPr>
        <w:t xml:space="preserve">or lack </w:t>
      </w:r>
      <w:r w:rsidR="003E0CA6" w:rsidRPr="00E84804">
        <w:rPr>
          <w:rFonts w:ascii="Times New Roman" w:hAnsi="Times New Roman" w:cs="Times New Roman"/>
          <w:sz w:val="20"/>
          <w:szCs w:val="20"/>
        </w:rPr>
        <w:t xml:space="preserve">leading forecasting techniques have been identified as root causes of food waste between suppliers and retailers </w:t>
      </w:r>
      <w:r w:rsidR="00E53F20">
        <w:rPr>
          <w:rFonts w:ascii="Times New Roman" w:hAnsi="Times New Roman" w:cs="Times New Roman"/>
          <w:sz w:val="20"/>
          <w:szCs w:val="20"/>
        </w:rPr>
        <w:t>(</w:t>
      </w:r>
      <w:r w:rsidR="003E0CA6" w:rsidRPr="00E84804">
        <w:rPr>
          <w:rFonts w:ascii="Times New Roman" w:hAnsi="Times New Roman" w:cs="Times New Roman"/>
          <w:sz w:val="20"/>
          <w:szCs w:val="20"/>
        </w:rPr>
        <w:t>Mena et al.</w:t>
      </w:r>
      <w:r w:rsidR="00A06F99">
        <w:rPr>
          <w:rFonts w:ascii="Times New Roman" w:hAnsi="Times New Roman" w:cs="Times New Roman"/>
          <w:sz w:val="20"/>
          <w:szCs w:val="20"/>
        </w:rPr>
        <w:t>,</w:t>
      </w:r>
      <w:r w:rsidR="003E0CA6" w:rsidRPr="00E84804">
        <w:rPr>
          <w:rFonts w:ascii="Times New Roman" w:hAnsi="Times New Roman" w:cs="Times New Roman"/>
          <w:sz w:val="20"/>
          <w:szCs w:val="20"/>
        </w:rPr>
        <w:t xml:space="preserve"> 2010</w:t>
      </w:r>
      <w:r w:rsidR="003E0CA6">
        <w:rPr>
          <w:rFonts w:ascii="Times New Roman" w:hAnsi="Times New Roman" w:cs="Times New Roman"/>
          <w:sz w:val="20"/>
          <w:szCs w:val="20"/>
        </w:rPr>
        <w:t>; T</w:t>
      </w:r>
      <w:r w:rsidRPr="00E84804">
        <w:rPr>
          <w:rFonts w:ascii="Times New Roman" w:hAnsi="Times New Roman" w:cs="Times New Roman"/>
          <w:sz w:val="20"/>
          <w:szCs w:val="20"/>
        </w:rPr>
        <w:t>aylor and Fearne</w:t>
      </w:r>
      <w:r w:rsidR="00A06F99">
        <w:rPr>
          <w:rFonts w:ascii="Times New Roman" w:hAnsi="Times New Roman" w:cs="Times New Roman"/>
          <w:sz w:val="20"/>
          <w:szCs w:val="20"/>
        </w:rPr>
        <w:t>,</w:t>
      </w:r>
      <w:r w:rsidRPr="00E84804">
        <w:rPr>
          <w:rFonts w:ascii="Times New Roman" w:hAnsi="Times New Roman" w:cs="Times New Roman"/>
          <w:sz w:val="20"/>
          <w:szCs w:val="20"/>
        </w:rPr>
        <w:t xml:space="preserve"> 2009</w:t>
      </w:r>
      <w:r w:rsidR="00E53F20">
        <w:rPr>
          <w:rFonts w:ascii="Times New Roman" w:hAnsi="Times New Roman" w:cs="Times New Roman"/>
          <w:sz w:val="20"/>
          <w:szCs w:val="20"/>
        </w:rPr>
        <w:t>)</w:t>
      </w:r>
      <w:r w:rsidR="00E4496D">
        <w:rPr>
          <w:rFonts w:ascii="Times New Roman" w:hAnsi="Times New Roman" w:cs="Times New Roman"/>
          <w:sz w:val="20"/>
          <w:szCs w:val="20"/>
        </w:rPr>
        <w:t xml:space="preserve">. </w:t>
      </w:r>
      <w:r w:rsidRPr="00E84804">
        <w:rPr>
          <w:rFonts w:ascii="Times New Roman" w:hAnsi="Times New Roman" w:cs="Times New Roman"/>
          <w:sz w:val="20"/>
          <w:szCs w:val="20"/>
        </w:rPr>
        <w:t>In addition, performance indicators have been identified as one of the root causes of waste since they were focusing on cost, efficiency</w:t>
      </w:r>
      <w:r w:rsidR="00A06F99">
        <w:rPr>
          <w:rFonts w:ascii="Times New Roman" w:hAnsi="Times New Roman" w:cs="Times New Roman"/>
          <w:sz w:val="20"/>
          <w:szCs w:val="20"/>
        </w:rPr>
        <w:t>,</w:t>
      </w:r>
      <w:r w:rsidRPr="00E84804">
        <w:rPr>
          <w:rFonts w:ascii="Times New Roman" w:hAnsi="Times New Roman" w:cs="Times New Roman"/>
          <w:sz w:val="20"/>
          <w:szCs w:val="20"/>
        </w:rPr>
        <w:t xml:space="preserve"> and availability. </w:t>
      </w:r>
      <w:r w:rsidR="00A06F99">
        <w:rPr>
          <w:rFonts w:ascii="Times New Roman" w:hAnsi="Times New Roman" w:cs="Times New Roman"/>
          <w:sz w:val="20"/>
          <w:szCs w:val="20"/>
        </w:rPr>
        <w:t>In particular,</w:t>
      </w:r>
      <w:r w:rsidR="00A06F99" w:rsidRPr="00E84804">
        <w:rPr>
          <w:rFonts w:ascii="Times New Roman" w:hAnsi="Times New Roman" w:cs="Times New Roman"/>
          <w:sz w:val="20"/>
          <w:szCs w:val="20"/>
        </w:rPr>
        <w:t xml:space="preserve"> </w:t>
      </w:r>
      <w:r w:rsidRPr="00E84804">
        <w:rPr>
          <w:rFonts w:ascii="Times New Roman" w:hAnsi="Times New Roman" w:cs="Times New Roman"/>
          <w:sz w:val="20"/>
          <w:szCs w:val="20"/>
        </w:rPr>
        <w:t xml:space="preserve">it has been observed that availability </w:t>
      </w:r>
      <w:r w:rsidR="00B067F2">
        <w:rPr>
          <w:rFonts w:ascii="Times New Roman" w:hAnsi="Times New Roman" w:cs="Times New Roman"/>
          <w:sz w:val="20"/>
          <w:szCs w:val="20"/>
        </w:rPr>
        <w:t>is accorded greater</w:t>
      </w:r>
      <w:r w:rsidRPr="00B067F2">
        <w:rPr>
          <w:rFonts w:ascii="Times New Roman" w:hAnsi="Times New Roman" w:cs="Times New Roman"/>
          <w:sz w:val="20"/>
          <w:szCs w:val="20"/>
        </w:rPr>
        <w:t xml:space="preserve"> importance than</w:t>
      </w:r>
      <w:r w:rsidRPr="00E84804">
        <w:rPr>
          <w:rFonts w:ascii="Times New Roman" w:hAnsi="Times New Roman" w:cs="Times New Roman"/>
          <w:sz w:val="20"/>
          <w:szCs w:val="20"/>
        </w:rPr>
        <w:t xml:space="preserve"> waste.</w:t>
      </w:r>
    </w:p>
    <w:p w:rsidR="0002304E" w:rsidRPr="00FA1766" w:rsidRDefault="00452DF6" w:rsidP="00664BC3">
      <w:pPr>
        <w:pStyle w:val="Overskrift2"/>
        <w:spacing w:before="240" w:after="0" w:line="276" w:lineRule="auto"/>
        <w:rPr>
          <w:rFonts w:ascii="Times New Roman" w:hAnsi="Times New Roman" w:cs="Times New Roman"/>
          <w:sz w:val="20"/>
          <w:szCs w:val="20"/>
        </w:rPr>
      </w:pPr>
      <w:r w:rsidRPr="00452DF6">
        <w:rPr>
          <w:rFonts w:ascii="Times New Roman" w:hAnsi="Times New Roman" w:cs="Times New Roman"/>
          <w:sz w:val="20"/>
          <w:szCs w:val="20"/>
        </w:rPr>
        <w:t xml:space="preserve">2.2       </w:t>
      </w:r>
      <w:r w:rsidRPr="00452DF6">
        <w:rPr>
          <w:rFonts w:ascii="Times New Roman" w:hAnsi="Times New Roman" w:cs="Times New Roman"/>
          <w:sz w:val="20"/>
          <w:szCs w:val="20"/>
        </w:rPr>
        <w:tab/>
        <w:t xml:space="preserve">Information sharing in supply chains </w:t>
      </w:r>
    </w:p>
    <w:p w:rsidR="007B53A9" w:rsidRDefault="005847DA">
      <w:pPr>
        <w:spacing w:line="240" w:lineRule="auto"/>
        <w:jc w:val="both"/>
        <w:rPr>
          <w:rFonts w:ascii="Times New Roman" w:hAnsi="Times New Roman" w:cs="Times New Roman"/>
          <w:sz w:val="20"/>
          <w:szCs w:val="20"/>
        </w:rPr>
      </w:pPr>
      <w:r>
        <w:rPr>
          <w:rFonts w:ascii="Times New Roman" w:hAnsi="Times New Roman" w:cs="Times New Roman"/>
          <w:sz w:val="20"/>
          <w:szCs w:val="20"/>
        </w:rPr>
        <w:t>Su</w:t>
      </w:r>
      <w:r w:rsidR="00E84804" w:rsidRPr="00E84804">
        <w:rPr>
          <w:rFonts w:ascii="Times New Roman" w:hAnsi="Times New Roman" w:cs="Times New Roman"/>
          <w:sz w:val="20"/>
          <w:szCs w:val="20"/>
        </w:rPr>
        <w:t xml:space="preserve">pply chain literature </w:t>
      </w:r>
      <w:r w:rsidR="00A06F99" w:rsidRPr="00E84804">
        <w:rPr>
          <w:rFonts w:ascii="Times New Roman" w:hAnsi="Times New Roman" w:cs="Times New Roman"/>
          <w:sz w:val="20"/>
          <w:szCs w:val="20"/>
        </w:rPr>
        <w:t>offer</w:t>
      </w:r>
      <w:r>
        <w:rPr>
          <w:rFonts w:ascii="Times New Roman" w:hAnsi="Times New Roman" w:cs="Times New Roman"/>
          <w:sz w:val="20"/>
          <w:szCs w:val="20"/>
        </w:rPr>
        <w:t xml:space="preserve">s solutions </w:t>
      </w:r>
      <w:r w:rsidR="0009241E">
        <w:rPr>
          <w:rFonts w:ascii="Times New Roman" w:hAnsi="Times New Roman" w:cs="Times New Roman"/>
          <w:sz w:val="20"/>
          <w:szCs w:val="20"/>
        </w:rPr>
        <w:t xml:space="preserve">on </w:t>
      </w:r>
      <w:r w:rsidR="00E84804" w:rsidRPr="00E84804">
        <w:rPr>
          <w:rFonts w:ascii="Times New Roman" w:hAnsi="Times New Roman" w:cs="Times New Roman"/>
          <w:sz w:val="20"/>
          <w:szCs w:val="20"/>
        </w:rPr>
        <w:t>how to benefit from shared information (</w:t>
      </w:r>
      <w:r w:rsidR="00092C58">
        <w:rPr>
          <w:rFonts w:ascii="Times New Roman" w:hAnsi="Times New Roman" w:cs="Times New Roman"/>
          <w:sz w:val="20"/>
          <w:szCs w:val="20"/>
        </w:rPr>
        <w:t xml:space="preserve">Aviv, 2001, </w:t>
      </w:r>
      <w:r w:rsidR="00E84804" w:rsidRPr="00E84804">
        <w:rPr>
          <w:rFonts w:ascii="Times New Roman" w:hAnsi="Times New Roman" w:cs="Times New Roman"/>
          <w:sz w:val="20"/>
          <w:szCs w:val="20"/>
        </w:rPr>
        <w:t xml:space="preserve">Cachon and Fisher, 2000, </w:t>
      </w:r>
      <w:r w:rsidR="00092C58">
        <w:rPr>
          <w:rFonts w:ascii="Times New Roman" w:hAnsi="Times New Roman" w:cs="Times New Roman"/>
          <w:sz w:val="20"/>
          <w:szCs w:val="20"/>
        </w:rPr>
        <w:t xml:space="preserve">Chen, 1998, Fliedner, 2003, </w:t>
      </w:r>
      <w:r w:rsidR="00E84804" w:rsidRPr="00E84804">
        <w:rPr>
          <w:rFonts w:ascii="Times New Roman" w:hAnsi="Times New Roman" w:cs="Times New Roman"/>
          <w:sz w:val="20"/>
          <w:szCs w:val="20"/>
        </w:rPr>
        <w:t>Gavirneni et al</w:t>
      </w:r>
      <w:r w:rsidR="00A06F99">
        <w:rPr>
          <w:rFonts w:ascii="Times New Roman" w:hAnsi="Times New Roman" w:cs="Times New Roman"/>
          <w:sz w:val="20"/>
          <w:szCs w:val="20"/>
        </w:rPr>
        <w:t>.</w:t>
      </w:r>
      <w:r w:rsidR="00E84804" w:rsidRPr="00E84804">
        <w:rPr>
          <w:rFonts w:ascii="Times New Roman" w:hAnsi="Times New Roman" w:cs="Times New Roman"/>
          <w:sz w:val="20"/>
          <w:szCs w:val="20"/>
        </w:rPr>
        <w:t>, 1999, Lee et al</w:t>
      </w:r>
      <w:r w:rsidR="00A06F99">
        <w:rPr>
          <w:rFonts w:ascii="Times New Roman" w:hAnsi="Times New Roman" w:cs="Times New Roman"/>
          <w:sz w:val="20"/>
          <w:szCs w:val="20"/>
        </w:rPr>
        <w:t>.,</w:t>
      </w:r>
      <w:r w:rsidR="00E84804" w:rsidRPr="00E84804">
        <w:rPr>
          <w:rFonts w:ascii="Times New Roman" w:hAnsi="Times New Roman" w:cs="Times New Roman"/>
          <w:sz w:val="20"/>
          <w:szCs w:val="20"/>
        </w:rPr>
        <w:t xml:space="preserve"> 2000, Li et al</w:t>
      </w:r>
      <w:r w:rsidR="00A06F99">
        <w:rPr>
          <w:rFonts w:ascii="Times New Roman" w:hAnsi="Times New Roman" w:cs="Times New Roman"/>
          <w:sz w:val="20"/>
          <w:szCs w:val="20"/>
        </w:rPr>
        <w:t>.,</w:t>
      </w:r>
      <w:r w:rsidR="00E84804" w:rsidRPr="00E84804">
        <w:rPr>
          <w:rFonts w:ascii="Times New Roman" w:hAnsi="Times New Roman" w:cs="Times New Roman"/>
          <w:sz w:val="20"/>
          <w:szCs w:val="20"/>
        </w:rPr>
        <w:t xml:space="preserve"> 2000, Zhao et al</w:t>
      </w:r>
      <w:r w:rsidR="00A06F99">
        <w:rPr>
          <w:rFonts w:ascii="Times New Roman" w:hAnsi="Times New Roman" w:cs="Times New Roman"/>
          <w:sz w:val="20"/>
          <w:szCs w:val="20"/>
        </w:rPr>
        <w:t>.,</w:t>
      </w:r>
      <w:r w:rsidR="00E84804" w:rsidRPr="00E84804">
        <w:rPr>
          <w:rFonts w:ascii="Times New Roman" w:hAnsi="Times New Roman" w:cs="Times New Roman"/>
          <w:sz w:val="20"/>
          <w:szCs w:val="20"/>
        </w:rPr>
        <w:t xml:space="preserve"> 2002, Zhoua and Benton</w:t>
      </w:r>
      <w:r w:rsidR="00A06F99">
        <w:rPr>
          <w:rFonts w:ascii="Times New Roman" w:hAnsi="Times New Roman" w:cs="Times New Roman"/>
          <w:sz w:val="20"/>
          <w:szCs w:val="20"/>
        </w:rPr>
        <w:t>,</w:t>
      </w:r>
      <w:r w:rsidR="00E84804" w:rsidRPr="00E84804">
        <w:rPr>
          <w:rFonts w:ascii="Times New Roman" w:hAnsi="Times New Roman" w:cs="Times New Roman"/>
          <w:sz w:val="20"/>
          <w:szCs w:val="20"/>
        </w:rPr>
        <w:t xml:space="preserve"> 2007). In the context of fresh foods, </w:t>
      </w:r>
      <w:r w:rsidR="00A06F99">
        <w:rPr>
          <w:rFonts w:ascii="Times New Roman" w:hAnsi="Times New Roman" w:cs="Times New Roman"/>
          <w:sz w:val="20"/>
          <w:szCs w:val="20"/>
        </w:rPr>
        <w:t xml:space="preserve">a </w:t>
      </w:r>
      <w:r w:rsidR="00E84804" w:rsidRPr="00E84804">
        <w:rPr>
          <w:rFonts w:ascii="Times New Roman" w:hAnsi="Times New Roman" w:cs="Times New Roman"/>
          <w:sz w:val="20"/>
          <w:szCs w:val="20"/>
        </w:rPr>
        <w:t xml:space="preserve">limited number of writers </w:t>
      </w:r>
      <w:r w:rsidR="00A06F99">
        <w:rPr>
          <w:rFonts w:ascii="Times New Roman" w:hAnsi="Times New Roman" w:cs="Times New Roman"/>
          <w:sz w:val="20"/>
          <w:szCs w:val="20"/>
        </w:rPr>
        <w:t>consider</w:t>
      </w:r>
      <w:r w:rsidR="00A06F99" w:rsidRPr="00E84804">
        <w:rPr>
          <w:rFonts w:ascii="Times New Roman" w:hAnsi="Times New Roman" w:cs="Times New Roman"/>
          <w:sz w:val="20"/>
          <w:szCs w:val="20"/>
        </w:rPr>
        <w:t xml:space="preserve"> </w:t>
      </w:r>
      <w:r w:rsidR="00E84804" w:rsidRPr="00E84804">
        <w:rPr>
          <w:rFonts w:ascii="Times New Roman" w:hAnsi="Times New Roman" w:cs="Times New Roman"/>
          <w:sz w:val="20"/>
          <w:szCs w:val="20"/>
        </w:rPr>
        <w:t>the topic (Ketzenberg and Ferguson, 2005, Taylor and Fearne</w:t>
      </w:r>
      <w:r w:rsidR="00A06F99">
        <w:rPr>
          <w:rFonts w:ascii="Times New Roman" w:hAnsi="Times New Roman" w:cs="Times New Roman"/>
          <w:sz w:val="20"/>
          <w:szCs w:val="20"/>
        </w:rPr>
        <w:t>,</w:t>
      </w:r>
      <w:r w:rsidR="00E84804" w:rsidRPr="00E84804">
        <w:rPr>
          <w:rFonts w:ascii="Times New Roman" w:hAnsi="Times New Roman" w:cs="Times New Roman"/>
          <w:sz w:val="20"/>
          <w:szCs w:val="20"/>
        </w:rPr>
        <w:t xml:space="preserve"> 2009). The availability of data is no longer a problem, but the challenge still </w:t>
      </w:r>
      <w:r w:rsidR="00A06F99">
        <w:rPr>
          <w:rFonts w:ascii="Times New Roman" w:hAnsi="Times New Roman" w:cs="Times New Roman"/>
          <w:sz w:val="20"/>
          <w:szCs w:val="20"/>
        </w:rPr>
        <w:t>remains</w:t>
      </w:r>
      <w:r w:rsidR="00E84804" w:rsidRPr="00E84804">
        <w:rPr>
          <w:rFonts w:ascii="Times New Roman" w:hAnsi="Times New Roman" w:cs="Times New Roman"/>
          <w:sz w:val="20"/>
          <w:szCs w:val="20"/>
        </w:rPr>
        <w:t xml:space="preserve"> </w:t>
      </w:r>
      <w:r w:rsidR="009D4F34">
        <w:rPr>
          <w:rFonts w:ascii="Times New Roman" w:hAnsi="Times New Roman" w:cs="Times New Roman"/>
          <w:sz w:val="20"/>
          <w:szCs w:val="20"/>
        </w:rPr>
        <w:t xml:space="preserve">of </w:t>
      </w:r>
      <w:r w:rsidR="00E84804" w:rsidRPr="00E84804">
        <w:rPr>
          <w:rFonts w:ascii="Times New Roman" w:hAnsi="Times New Roman" w:cs="Times New Roman"/>
          <w:sz w:val="20"/>
          <w:szCs w:val="20"/>
        </w:rPr>
        <w:t>how to best utilise the data to improve the performance of the chain.</w:t>
      </w:r>
    </w:p>
    <w:p w:rsidR="007B53A9" w:rsidRDefault="00532F1D">
      <w:pPr>
        <w:spacing w:line="240" w:lineRule="auto"/>
        <w:jc w:val="both"/>
        <w:rPr>
          <w:rFonts w:ascii="Times New Roman" w:hAnsi="Times New Roman" w:cs="Times New Roman"/>
          <w:sz w:val="20"/>
          <w:szCs w:val="20"/>
        </w:rPr>
      </w:pPr>
      <w:r>
        <w:rPr>
          <w:rFonts w:ascii="Times New Roman" w:hAnsi="Times New Roman" w:cs="Times New Roman"/>
          <w:sz w:val="20"/>
          <w:szCs w:val="20"/>
        </w:rPr>
        <w:t>In his study, Fliedner (2003) examined several trade journals and reports and c</w:t>
      </w:r>
      <w:r w:rsidR="003B7321">
        <w:rPr>
          <w:rFonts w:ascii="Times New Roman" w:hAnsi="Times New Roman" w:cs="Times New Roman"/>
          <w:sz w:val="20"/>
          <w:szCs w:val="20"/>
        </w:rPr>
        <w:t>a</w:t>
      </w:r>
      <w:r>
        <w:rPr>
          <w:rFonts w:ascii="Times New Roman" w:hAnsi="Times New Roman" w:cs="Times New Roman"/>
          <w:sz w:val="20"/>
          <w:szCs w:val="20"/>
        </w:rPr>
        <w:t xml:space="preserve">me up with a list of </w:t>
      </w:r>
      <w:r w:rsidR="003B7321">
        <w:rPr>
          <w:rFonts w:ascii="Times New Roman" w:hAnsi="Times New Roman" w:cs="Times New Roman"/>
          <w:sz w:val="20"/>
          <w:szCs w:val="20"/>
        </w:rPr>
        <w:t xml:space="preserve">benefits resulting from sharing </w:t>
      </w:r>
      <w:r>
        <w:rPr>
          <w:rFonts w:ascii="Times New Roman" w:hAnsi="Times New Roman" w:cs="Times New Roman"/>
          <w:sz w:val="20"/>
          <w:szCs w:val="20"/>
        </w:rPr>
        <w:t xml:space="preserve">information. Both </w:t>
      </w:r>
      <w:r w:rsidR="003B7321">
        <w:rPr>
          <w:rFonts w:ascii="Times New Roman" w:hAnsi="Times New Roman" w:cs="Times New Roman"/>
          <w:sz w:val="20"/>
          <w:szCs w:val="20"/>
        </w:rPr>
        <w:t xml:space="preserve">the </w:t>
      </w:r>
      <w:r>
        <w:rPr>
          <w:rFonts w:ascii="Times New Roman" w:hAnsi="Times New Roman" w:cs="Times New Roman"/>
          <w:sz w:val="20"/>
          <w:szCs w:val="20"/>
        </w:rPr>
        <w:t xml:space="preserve">retailer and manufacturer can expect to benefit from increased sales, lower product inventories, higher service levels or </w:t>
      </w:r>
      <w:r>
        <w:rPr>
          <w:rFonts w:ascii="Times New Roman" w:hAnsi="Times New Roman" w:cs="Times New Roman"/>
          <w:sz w:val="20"/>
          <w:szCs w:val="20"/>
        </w:rPr>
        <w:lastRenderedPageBreak/>
        <w:t>order fill rates, improved forecast accuracy</w:t>
      </w:r>
      <w:r w:rsidR="003B7321">
        <w:rPr>
          <w:rFonts w:ascii="Times New Roman" w:hAnsi="Times New Roman" w:cs="Times New Roman"/>
          <w:sz w:val="20"/>
          <w:szCs w:val="20"/>
        </w:rPr>
        <w:t>,</w:t>
      </w:r>
      <w:r>
        <w:rPr>
          <w:rFonts w:ascii="Times New Roman" w:hAnsi="Times New Roman" w:cs="Times New Roman"/>
          <w:sz w:val="20"/>
          <w:szCs w:val="20"/>
        </w:rPr>
        <w:t xml:space="preserve"> and lower system expenses. Other suggested benefits include reduced capacity requirements, faster order response times and faster cycle times, and </w:t>
      </w:r>
      <w:r w:rsidR="003B7321">
        <w:rPr>
          <w:rFonts w:ascii="Times New Roman" w:hAnsi="Times New Roman" w:cs="Times New Roman"/>
          <w:sz w:val="20"/>
          <w:szCs w:val="20"/>
        </w:rPr>
        <w:t xml:space="preserve">a </w:t>
      </w:r>
      <w:r>
        <w:rPr>
          <w:rFonts w:ascii="Times New Roman" w:hAnsi="Times New Roman" w:cs="Times New Roman"/>
          <w:sz w:val="20"/>
          <w:szCs w:val="20"/>
        </w:rPr>
        <w:t>reduced number of stocking points</w:t>
      </w:r>
      <w:r w:rsidR="003B7321">
        <w:rPr>
          <w:rFonts w:ascii="Times New Roman" w:hAnsi="Times New Roman" w:cs="Times New Roman"/>
          <w:sz w:val="20"/>
          <w:szCs w:val="20"/>
        </w:rPr>
        <w:t>,</w:t>
      </w:r>
      <w:r>
        <w:rPr>
          <w:rFonts w:ascii="Times New Roman" w:hAnsi="Times New Roman" w:cs="Times New Roman"/>
          <w:sz w:val="20"/>
          <w:szCs w:val="20"/>
        </w:rPr>
        <w:t xml:space="preserve"> i.e. direct material flows.</w:t>
      </w:r>
    </w:p>
    <w:p w:rsidR="007B53A9" w:rsidRDefault="001720EC">
      <w:pPr>
        <w:spacing w:line="240" w:lineRule="auto"/>
        <w:jc w:val="both"/>
        <w:rPr>
          <w:rFonts w:ascii="Times New Roman" w:hAnsi="Times New Roman" w:cs="Times New Roman"/>
          <w:sz w:val="20"/>
          <w:szCs w:val="20"/>
        </w:rPr>
      </w:pPr>
      <w:r>
        <w:rPr>
          <w:rFonts w:ascii="Times New Roman" w:hAnsi="Times New Roman" w:cs="Times New Roman"/>
          <w:sz w:val="20"/>
          <w:szCs w:val="20"/>
        </w:rPr>
        <w:t>In their study Cachon and Fisher (2000) show</w:t>
      </w:r>
      <w:r w:rsidR="003B7321">
        <w:rPr>
          <w:rFonts w:ascii="Times New Roman" w:hAnsi="Times New Roman" w:cs="Times New Roman"/>
          <w:sz w:val="20"/>
          <w:szCs w:val="20"/>
        </w:rPr>
        <w:t>ed</w:t>
      </w:r>
      <w:r>
        <w:rPr>
          <w:rFonts w:ascii="Times New Roman" w:hAnsi="Times New Roman" w:cs="Times New Roman"/>
          <w:sz w:val="20"/>
          <w:szCs w:val="20"/>
        </w:rPr>
        <w:t xml:space="preserve"> that supply chain costs are 2</w:t>
      </w:r>
      <w:r w:rsidR="003B7321">
        <w:rPr>
          <w:rFonts w:ascii="Times New Roman" w:hAnsi="Times New Roman" w:cs="Times New Roman"/>
          <w:sz w:val="20"/>
          <w:szCs w:val="20"/>
        </w:rPr>
        <w:t>.</w:t>
      </w:r>
      <w:r>
        <w:rPr>
          <w:rFonts w:ascii="Times New Roman" w:hAnsi="Times New Roman" w:cs="Times New Roman"/>
          <w:sz w:val="20"/>
          <w:szCs w:val="20"/>
        </w:rPr>
        <w:t xml:space="preserve">2% lower on average with fully shared information and that </w:t>
      </w:r>
      <w:r w:rsidR="000A5CB5">
        <w:rPr>
          <w:rFonts w:ascii="Times New Roman" w:hAnsi="Times New Roman" w:cs="Times New Roman"/>
          <w:sz w:val="20"/>
          <w:szCs w:val="20"/>
        </w:rPr>
        <w:t xml:space="preserve">the </w:t>
      </w:r>
      <w:r>
        <w:rPr>
          <w:rFonts w:ascii="Times New Roman" w:hAnsi="Times New Roman" w:cs="Times New Roman"/>
          <w:sz w:val="20"/>
          <w:szCs w:val="20"/>
        </w:rPr>
        <w:t>maximum difference is 12</w:t>
      </w:r>
      <w:r w:rsidR="003B7321">
        <w:rPr>
          <w:rFonts w:ascii="Times New Roman" w:hAnsi="Times New Roman" w:cs="Times New Roman"/>
          <w:sz w:val="20"/>
          <w:szCs w:val="20"/>
        </w:rPr>
        <w:t>.</w:t>
      </w:r>
      <w:r>
        <w:rPr>
          <w:rFonts w:ascii="Times New Roman" w:hAnsi="Times New Roman" w:cs="Times New Roman"/>
          <w:sz w:val="20"/>
          <w:szCs w:val="20"/>
        </w:rPr>
        <w:t>1% of total supply chain costs.</w:t>
      </w:r>
      <w:r w:rsidR="000A5CB5">
        <w:rPr>
          <w:rFonts w:ascii="Times New Roman" w:hAnsi="Times New Roman" w:cs="Times New Roman"/>
          <w:sz w:val="20"/>
          <w:szCs w:val="20"/>
        </w:rPr>
        <w:t xml:space="preserve"> Similarly</w:t>
      </w:r>
      <w:r w:rsidR="003B7321">
        <w:rPr>
          <w:rFonts w:ascii="Times New Roman" w:hAnsi="Times New Roman" w:cs="Times New Roman"/>
          <w:sz w:val="20"/>
          <w:szCs w:val="20"/>
        </w:rPr>
        <w:t>,</w:t>
      </w:r>
      <w:r w:rsidR="000A5CB5">
        <w:rPr>
          <w:rFonts w:ascii="Times New Roman" w:hAnsi="Times New Roman" w:cs="Times New Roman"/>
          <w:sz w:val="20"/>
          <w:szCs w:val="20"/>
        </w:rPr>
        <w:t xml:space="preserve"> Chen (1998) found that centrali</w:t>
      </w:r>
      <w:r w:rsidR="003B7321">
        <w:rPr>
          <w:rFonts w:ascii="Times New Roman" w:hAnsi="Times New Roman" w:cs="Times New Roman"/>
          <w:sz w:val="20"/>
          <w:szCs w:val="20"/>
        </w:rPr>
        <w:t>s</w:t>
      </w:r>
      <w:r w:rsidR="000A5CB5">
        <w:rPr>
          <w:rFonts w:ascii="Times New Roman" w:hAnsi="Times New Roman" w:cs="Times New Roman"/>
          <w:sz w:val="20"/>
          <w:szCs w:val="20"/>
        </w:rPr>
        <w:t>ed information lowers supply chain cost</w:t>
      </w:r>
      <w:r w:rsidR="003B7321">
        <w:rPr>
          <w:rFonts w:ascii="Times New Roman" w:hAnsi="Times New Roman" w:cs="Times New Roman"/>
          <w:sz w:val="20"/>
          <w:szCs w:val="20"/>
        </w:rPr>
        <w:t>s by</w:t>
      </w:r>
      <w:r w:rsidR="000A5CB5">
        <w:rPr>
          <w:rFonts w:ascii="Times New Roman" w:hAnsi="Times New Roman" w:cs="Times New Roman"/>
          <w:sz w:val="20"/>
          <w:szCs w:val="20"/>
        </w:rPr>
        <w:t xml:space="preserve"> 0-9% and on average by 1</w:t>
      </w:r>
      <w:r w:rsidR="003B7321">
        <w:rPr>
          <w:rFonts w:ascii="Times New Roman" w:hAnsi="Times New Roman" w:cs="Times New Roman"/>
          <w:sz w:val="20"/>
          <w:szCs w:val="20"/>
        </w:rPr>
        <w:t>.</w:t>
      </w:r>
      <w:r w:rsidR="000A5CB5">
        <w:rPr>
          <w:rFonts w:ascii="Times New Roman" w:hAnsi="Times New Roman" w:cs="Times New Roman"/>
          <w:sz w:val="20"/>
          <w:szCs w:val="20"/>
        </w:rPr>
        <w:t>8%.</w:t>
      </w:r>
      <w:r w:rsidR="00532F1D">
        <w:rPr>
          <w:rFonts w:ascii="Times New Roman" w:hAnsi="Times New Roman" w:cs="Times New Roman"/>
          <w:sz w:val="20"/>
          <w:szCs w:val="20"/>
        </w:rPr>
        <w:t xml:space="preserve"> Aviv (2001) show</w:t>
      </w:r>
      <w:r w:rsidR="003B7321">
        <w:rPr>
          <w:rFonts w:ascii="Times New Roman" w:hAnsi="Times New Roman" w:cs="Times New Roman"/>
          <w:sz w:val="20"/>
          <w:szCs w:val="20"/>
        </w:rPr>
        <w:t>ed</w:t>
      </w:r>
      <w:r w:rsidR="00532F1D">
        <w:rPr>
          <w:rFonts w:ascii="Times New Roman" w:hAnsi="Times New Roman" w:cs="Times New Roman"/>
          <w:sz w:val="20"/>
          <w:szCs w:val="20"/>
        </w:rPr>
        <w:t xml:space="preserve"> that employing forecasting collaboration in a two-echelon supply chain results </w:t>
      </w:r>
      <w:r w:rsidR="003B7321">
        <w:rPr>
          <w:rFonts w:ascii="Times New Roman" w:hAnsi="Times New Roman" w:cs="Times New Roman"/>
          <w:sz w:val="20"/>
          <w:szCs w:val="20"/>
        </w:rPr>
        <w:t xml:space="preserve">in </w:t>
      </w:r>
      <w:r w:rsidR="00532F1D">
        <w:rPr>
          <w:rFonts w:ascii="Times New Roman" w:hAnsi="Times New Roman" w:cs="Times New Roman"/>
          <w:sz w:val="20"/>
          <w:szCs w:val="20"/>
        </w:rPr>
        <w:t>an average cost reduction of 10% in the supply chain. He also found that the value of collaboration increases when lead</w:t>
      </w:r>
      <w:r w:rsidR="003B7321">
        <w:rPr>
          <w:rFonts w:ascii="Times New Roman" w:hAnsi="Times New Roman" w:cs="Times New Roman"/>
          <w:sz w:val="20"/>
          <w:szCs w:val="20"/>
        </w:rPr>
        <w:t xml:space="preserve"> </w:t>
      </w:r>
      <w:r w:rsidR="00532F1D">
        <w:rPr>
          <w:rFonts w:ascii="Times New Roman" w:hAnsi="Times New Roman" w:cs="Times New Roman"/>
          <w:sz w:val="20"/>
          <w:szCs w:val="20"/>
        </w:rPr>
        <w:t>times in the supply chain decrease.</w:t>
      </w:r>
    </w:p>
    <w:p w:rsidR="007B53A9" w:rsidRDefault="005E5315">
      <w:pPr>
        <w:spacing w:line="240" w:lineRule="auto"/>
        <w:jc w:val="both"/>
        <w:rPr>
          <w:rFonts w:ascii="Times New Roman" w:hAnsi="Times New Roman" w:cs="Times New Roman"/>
          <w:sz w:val="20"/>
          <w:szCs w:val="20"/>
        </w:rPr>
      </w:pPr>
      <w:r>
        <w:rPr>
          <w:rFonts w:ascii="Times New Roman" w:hAnsi="Times New Roman" w:cs="Times New Roman"/>
          <w:sz w:val="20"/>
          <w:szCs w:val="20"/>
        </w:rPr>
        <w:t>In case</w:t>
      </w:r>
      <w:r w:rsidR="008D254A">
        <w:rPr>
          <w:rFonts w:ascii="Times New Roman" w:hAnsi="Times New Roman" w:cs="Times New Roman"/>
          <w:sz w:val="20"/>
          <w:szCs w:val="20"/>
        </w:rPr>
        <w:t>s</w:t>
      </w:r>
      <w:r>
        <w:rPr>
          <w:rFonts w:ascii="Times New Roman" w:hAnsi="Times New Roman" w:cs="Times New Roman"/>
          <w:sz w:val="20"/>
          <w:szCs w:val="20"/>
        </w:rPr>
        <w:t xml:space="preserve"> where the demand is highly and positively correlated or highly variable or when the </w:t>
      </w:r>
      <w:r w:rsidRPr="00664BC3">
        <w:rPr>
          <w:rFonts w:ascii="Times New Roman" w:hAnsi="Times New Roman" w:cs="Times New Roman"/>
          <w:sz w:val="20"/>
          <w:szCs w:val="20"/>
        </w:rPr>
        <w:t>lead time from the manufacture</w:t>
      </w:r>
      <w:r w:rsidR="009D4F34" w:rsidRPr="00664BC3">
        <w:rPr>
          <w:rFonts w:ascii="Times New Roman" w:hAnsi="Times New Roman" w:cs="Times New Roman"/>
          <w:sz w:val="20"/>
          <w:szCs w:val="20"/>
        </w:rPr>
        <w:t>r</w:t>
      </w:r>
      <w:r w:rsidRPr="00664BC3">
        <w:rPr>
          <w:rFonts w:ascii="Times New Roman" w:hAnsi="Times New Roman" w:cs="Times New Roman"/>
          <w:sz w:val="20"/>
          <w:szCs w:val="20"/>
        </w:rPr>
        <w:t xml:space="preserve"> to the retailer is long, information sharing results in inventory reduction</w:t>
      </w:r>
      <w:r w:rsidR="008D254A" w:rsidRPr="00664BC3">
        <w:rPr>
          <w:rFonts w:ascii="Times New Roman" w:hAnsi="Times New Roman" w:cs="Times New Roman"/>
          <w:sz w:val="20"/>
          <w:szCs w:val="20"/>
        </w:rPr>
        <w:t>,</w:t>
      </w:r>
      <w:r w:rsidRPr="00664BC3">
        <w:rPr>
          <w:rFonts w:ascii="Times New Roman" w:hAnsi="Times New Roman" w:cs="Times New Roman"/>
          <w:sz w:val="20"/>
          <w:szCs w:val="20"/>
        </w:rPr>
        <w:t xml:space="preserve"> especially for the manufacturer (Lee et al</w:t>
      </w:r>
      <w:r w:rsidR="008D254A" w:rsidRPr="00664BC3">
        <w:rPr>
          <w:rFonts w:ascii="Times New Roman" w:hAnsi="Times New Roman" w:cs="Times New Roman"/>
          <w:sz w:val="20"/>
          <w:szCs w:val="20"/>
        </w:rPr>
        <w:t>.,</w:t>
      </w:r>
      <w:r w:rsidRPr="00664BC3">
        <w:rPr>
          <w:rFonts w:ascii="Times New Roman" w:hAnsi="Times New Roman" w:cs="Times New Roman"/>
          <w:sz w:val="20"/>
          <w:szCs w:val="20"/>
        </w:rPr>
        <w:t xml:space="preserve"> 2000).</w:t>
      </w:r>
      <w:r w:rsidR="007B6385" w:rsidRPr="00664BC3">
        <w:rPr>
          <w:rFonts w:ascii="Times New Roman" w:hAnsi="Times New Roman" w:cs="Times New Roman"/>
          <w:sz w:val="20"/>
          <w:szCs w:val="20"/>
        </w:rPr>
        <w:t xml:space="preserve"> Furthermore</w:t>
      </w:r>
      <w:r w:rsidR="008D254A" w:rsidRPr="00664BC3">
        <w:rPr>
          <w:rFonts w:ascii="Times New Roman" w:hAnsi="Times New Roman" w:cs="Times New Roman"/>
          <w:sz w:val="20"/>
          <w:szCs w:val="20"/>
        </w:rPr>
        <w:t>,</w:t>
      </w:r>
      <w:r w:rsidR="007B6385" w:rsidRPr="00664BC3">
        <w:rPr>
          <w:rFonts w:ascii="Times New Roman" w:hAnsi="Times New Roman" w:cs="Times New Roman"/>
          <w:sz w:val="20"/>
          <w:szCs w:val="20"/>
        </w:rPr>
        <w:t xml:space="preserve"> </w:t>
      </w:r>
      <w:r w:rsidR="00501B91" w:rsidRPr="00664BC3">
        <w:rPr>
          <w:rFonts w:ascii="Times New Roman" w:hAnsi="Times New Roman" w:cs="Times New Roman"/>
          <w:sz w:val="20"/>
          <w:szCs w:val="20"/>
        </w:rPr>
        <w:t xml:space="preserve">they </w:t>
      </w:r>
      <w:r w:rsidR="00983EAD" w:rsidRPr="00664BC3">
        <w:rPr>
          <w:rFonts w:ascii="Times New Roman" w:hAnsi="Times New Roman" w:cs="Times New Roman"/>
          <w:sz w:val="20"/>
          <w:szCs w:val="20"/>
        </w:rPr>
        <w:t xml:space="preserve">also </w:t>
      </w:r>
      <w:r w:rsidR="00501B91" w:rsidRPr="00664BC3">
        <w:rPr>
          <w:rFonts w:ascii="Times New Roman" w:hAnsi="Times New Roman" w:cs="Times New Roman"/>
          <w:sz w:val="20"/>
          <w:szCs w:val="20"/>
        </w:rPr>
        <w:t>found</w:t>
      </w:r>
      <w:r w:rsidR="007B6385" w:rsidRPr="00664BC3">
        <w:rPr>
          <w:rFonts w:ascii="Times New Roman" w:hAnsi="Times New Roman" w:cs="Times New Roman"/>
          <w:sz w:val="20"/>
          <w:szCs w:val="20"/>
        </w:rPr>
        <w:t xml:space="preserve"> that information sharing enables the manufacturer to reduce his expected</w:t>
      </w:r>
      <w:r w:rsidR="007B6385">
        <w:rPr>
          <w:rFonts w:ascii="Times New Roman" w:hAnsi="Times New Roman" w:cs="Times New Roman"/>
          <w:sz w:val="20"/>
          <w:szCs w:val="20"/>
        </w:rPr>
        <w:t xml:space="preserve"> inventory holding and shortage costs. </w:t>
      </w:r>
    </w:p>
    <w:p w:rsidR="0002304E" w:rsidRPr="00AB3722" w:rsidRDefault="00E84804" w:rsidP="00664BC3">
      <w:pPr>
        <w:pStyle w:val="Overskrift1"/>
        <w:spacing w:before="360" w:after="0" w:line="276" w:lineRule="auto"/>
        <w:rPr>
          <w:rFonts w:ascii="Times New Roman" w:hAnsi="Times New Roman" w:cs="Times New Roman"/>
          <w:sz w:val="24"/>
          <w:szCs w:val="24"/>
        </w:rPr>
      </w:pPr>
      <w:r w:rsidRPr="00AB3722">
        <w:rPr>
          <w:rFonts w:ascii="Times New Roman" w:hAnsi="Times New Roman" w:cs="Times New Roman"/>
          <w:sz w:val="24"/>
          <w:szCs w:val="24"/>
        </w:rPr>
        <w:t>3</w:t>
      </w:r>
      <w:r w:rsidR="00531809">
        <w:rPr>
          <w:rFonts w:ascii="Times New Roman" w:hAnsi="Times New Roman" w:cs="Times New Roman"/>
          <w:sz w:val="24"/>
          <w:szCs w:val="24"/>
        </w:rPr>
        <w:t xml:space="preserve">       </w:t>
      </w:r>
      <w:r w:rsidR="00531809">
        <w:rPr>
          <w:rFonts w:ascii="Times New Roman" w:hAnsi="Times New Roman" w:cs="Times New Roman"/>
          <w:sz w:val="24"/>
          <w:szCs w:val="24"/>
        </w:rPr>
        <w:tab/>
      </w:r>
      <w:r w:rsidR="0009241E">
        <w:rPr>
          <w:rFonts w:ascii="Times New Roman" w:hAnsi="Times New Roman" w:cs="Times New Roman"/>
          <w:sz w:val="24"/>
          <w:szCs w:val="24"/>
        </w:rPr>
        <w:t xml:space="preserve">Used Methodology </w:t>
      </w:r>
      <w:r w:rsidRPr="00AB3722">
        <w:rPr>
          <w:rFonts w:ascii="Times New Roman" w:hAnsi="Times New Roman" w:cs="Times New Roman"/>
          <w:sz w:val="24"/>
          <w:szCs w:val="24"/>
        </w:rPr>
        <w:t xml:space="preserve"> </w:t>
      </w:r>
    </w:p>
    <w:p w:rsidR="007B53A9" w:rsidRDefault="005847D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goal </w:t>
      </w:r>
      <w:r w:rsidR="00CB694F">
        <w:rPr>
          <w:rFonts w:ascii="Times New Roman" w:hAnsi="Times New Roman" w:cs="Times New Roman"/>
          <w:sz w:val="20"/>
          <w:szCs w:val="20"/>
        </w:rPr>
        <w:t xml:space="preserve">in this paper </w:t>
      </w:r>
      <w:r>
        <w:rPr>
          <w:rFonts w:ascii="Times New Roman" w:hAnsi="Times New Roman" w:cs="Times New Roman"/>
          <w:sz w:val="20"/>
          <w:szCs w:val="20"/>
        </w:rPr>
        <w:t xml:space="preserve">is to study </w:t>
      </w:r>
      <w:r w:rsidR="00E84804" w:rsidRPr="00E84804">
        <w:rPr>
          <w:rFonts w:ascii="Times New Roman" w:hAnsi="Times New Roman" w:cs="Times New Roman"/>
          <w:sz w:val="20"/>
          <w:szCs w:val="20"/>
        </w:rPr>
        <w:t>how shared information can be utilised to improve shelf availability, reduce waste</w:t>
      </w:r>
      <w:r w:rsidR="008D254A">
        <w:rPr>
          <w:rFonts w:ascii="Times New Roman" w:hAnsi="Times New Roman" w:cs="Times New Roman"/>
          <w:sz w:val="20"/>
          <w:szCs w:val="20"/>
        </w:rPr>
        <w:t>,</w:t>
      </w:r>
      <w:r w:rsidR="00E84804" w:rsidRPr="00E84804">
        <w:rPr>
          <w:rFonts w:ascii="Times New Roman" w:hAnsi="Times New Roman" w:cs="Times New Roman"/>
          <w:sz w:val="20"/>
          <w:szCs w:val="20"/>
        </w:rPr>
        <w:t xml:space="preserve"> and improve production planning. The study is an explorat</w:t>
      </w:r>
      <w:r w:rsidR="009D4F34">
        <w:rPr>
          <w:rFonts w:ascii="Times New Roman" w:hAnsi="Times New Roman" w:cs="Times New Roman"/>
          <w:sz w:val="20"/>
          <w:szCs w:val="20"/>
        </w:rPr>
        <w:t>ory</w:t>
      </w:r>
      <w:r w:rsidR="00E84804" w:rsidRPr="00E84804">
        <w:rPr>
          <w:rFonts w:ascii="Times New Roman" w:hAnsi="Times New Roman" w:cs="Times New Roman"/>
          <w:sz w:val="20"/>
          <w:szCs w:val="20"/>
        </w:rPr>
        <w:t xml:space="preserve"> case study in three fresh food supply chains in the Nordic countries. This method was selected for two reasons. First, the phenomenon seems to be new, and in the mapping stage, and there</w:t>
      </w:r>
      <w:r w:rsidR="008D254A">
        <w:rPr>
          <w:rFonts w:ascii="Times New Roman" w:hAnsi="Times New Roman" w:cs="Times New Roman"/>
          <w:sz w:val="20"/>
          <w:szCs w:val="20"/>
        </w:rPr>
        <w:t>fore</w:t>
      </w:r>
      <w:r w:rsidR="00E84804" w:rsidRPr="00E84804">
        <w:rPr>
          <w:rFonts w:ascii="Times New Roman" w:hAnsi="Times New Roman" w:cs="Times New Roman"/>
          <w:sz w:val="20"/>
          <w:szCs w:val="20"/>
        </w:rPr>
        <w:t xml:space="preserve"> suitable for a case study, as case studies offer a means to explain and explore new phenomena (Handfield and Melnyk, 1998, Eisenhardt, 1989) and offer a means for studying complex real-life events (Yin, 2009). In case studies, the variables can be identified and patterns between variables can be observed (Eisenhardt, 1989), and this capability supports the purposes of our study: to understand the dynamics between planning and information</w:t>
      </w:r>
      <w:r w:rsidR="009D4F34">
        <w:rPr>
          <w:rFonts w:ascii="Times New Roman" w:hAnsi="Times New Roman" w:cs="Times New Roman"/>
          <w:sz w:val="20"/>
          <w:szCs w:val="20"/>
        </w:rPr>
        <w:t>-</w:t>
      </w:r>
      <w:r w:rsidR="00E84804" w:rsidRPr="00E84804">
        <w:rPr>
          <w:rFonts w:ascii="Times New Roman" w:hAnsi="Times New Roman" w:cs="Times New Roman"/>
          <w:sz w:val="20"/>
          <w:szCs w:val="20"/>
        </w:rPr>
        <w:t>sharing practices and supply chain performance.</w:t>
      </w:r>
    </w:p>
    <w:p w:rsidR="007B53A9" w:rsidRDefault="00E84804">
      <w:pPr>
        <w:spacing w:line="240" w:lineRule="auto"/>
        <w:jc w:val="both"/>
        <w:rPr>
          <w:rFonts w:ascii="Times New Roman" w:hAnsi="Times New Roman" w:cs="Times New Roman"/>
          <w:sz w:val="20"/>
          <w:szCs w:val="20"/>
        </w:rPr>
      </w:pPr>
      <w:r w:rsidRPr="00E84804">
        <w:rPr>
          <w:rFonts w:ascii="Times New Roman" w:hAnsi="Times New Roman" w:cs="Times New Roman"/>
          <w:sz w:val="20"/>
          <w:szCs w:val="20"/>
        </w:rPr>
        <w:t xml:space="preserve">The cases are real-life cases where the authors of this paper have acted as developers or advisors. The cases were selected to represent solutions where </w:t>
      </w:r>
      <w:r w:rsidR="008D254A">
        <w:rPr>
          <w:rFonts w:ascii="Times New Roman" w:hAnsi="Times New Roman" w:cs="Times New Roman"/>
          <w:sz w:val="20"/>
          <w:szCs w:val="20"/>
        </w:rPr>
        <w:t xml:space="preserve">the </w:t>
      </w:r>
      <w:r w:rsidRPr="00E84804">
        <w:rPr>
          <w:rFonts w:ascii="Times New Roman" w:hAnsi="Times New Roman" w:cs="Times New Roman"/>
          <w:sz w:val="20"/>
          <w:szCs w:val="20"/>
        </w:rPr>
        <w:t>sophisticated use of shared information is realised or suggested. Another reason for selecting these cases w</w:t>
      </w:r>
      <w:r w:rsidR="008D254A">
        <w:rPr>
          <w:rFonts w:ascii="Times New Roman" w:hAnsi="Times New Roman" w:cs="Times New Roman"/>
          <w:sz w:val="20"/>
          <w:szCs w:val="20"/>
        </w:rPr>
        <w:t>as</w:t>
      </w:r>
      <w:r w:rsidRPr="00E84804">
        <w:rPr>
          <w:rFonts w:ascii="Times New Roman" w:hAnsi="Times New Roman" w:cs="Times New Roman"/>
          <w:sz w:val="20"/>
          <w:szCs w:val="20"/>
        </w:rPr>
        <w:t xml:space="preserve"> the challenging type of products; we wanted to discover if real-time information sharing can offer benefits for </w:t>
      </w:r>
      <w:r w:rsidR="008D254A">
        <w:rPr>
          <w:rFonts w:ascii="Times New Roman" w:hAnsi="Times New Roman" w:cs="Times New Roman"/>
          <w:sz w:val="20"/>
          <w:szCs w:val="20"/>
        </w:rPr>
        <w:t xml:space="preserve">products with a </w:t>
      </w:r>
      <w:r w:rsidRPr="00E84804">
        <w:rPr>
          <w:rFonts w:ascii="Times New Roman" w:hAnsi="Times New Roman" w:cs="Times New Roman"/>
          <w:sz w:val="20"/>
          <w:szCs w:val="20"/>
        </w:rPr>
        <w:t>very short shelf</w:t>
      </w:r>
      <w:r w:rsidR="008D254A">
        <w:rPr>
          <w:rFonts w:ascii="Times New Roman" w:hAnsi="Times New Roman" w:cs="Times New Roman"/>
          <w:sz w:val="20"/>
          <w:szCs w:val="20"/>
        </w:rPr>
        <w:t xml:space="preserve"> </w:t>
      </w:r>
      <w:r w:rsidRPr="00E84804">
        <w:rPr>
          <w:rFonts w:ascii="Times New Roman" w:hAnsi="Times New Roman" w:cs="Times New Roman"/>
          <w:sz w:val="20"/>
          <w:szCs w:val="20"/>
        </w:rPr>
        <w:t xml:space="preserve">life. All </w:t>
      </w:r>
      <w:r w:rsidR="008D254A">
        <w:rPr>
          <w:rFonts w:ascii="Times New Roman" w:hAnsi="Times New Roman" w:cs="Times New Roman"/>
          <w:sz w:val="20"/>
          <w:szCs w:val="20"/>
        </w:rPr>
        <w:t xml:space="preserve">the </w:t>
      </w:r>
      <w:r w:rsidRPr="00E84804">
        <w:rPr>
          <w:rFonts w:ascii="Times New Roman" w:hAnsi="Times New Roman" w:cs="Times New Roman"/>
          <w:sz w:val="20"/>
          <w:szCs w:val="20"/>
        </w:rPr>
        <w:t>cases focus on products with a shelf life of only a few days.</w:t>
      </w:r>
      <w:r w:rsidR="005847DA" w:rsidRPr="005847DA">
        <w:rPr>
          <w:rFonts w:ascii="Times New Roman" w:hAnsi="Times New Roman" w:cs="Times New Roman"/>
          <w:sz w:val="20"/>
          <w:szCs w:val="20"/>
        </w:rPr>
        <w:t xml:space="preserve"> </w:t>
      </w:r>
      <w:r w:rsidR="005847DA" w:rsidRPr="00E84804">
        <w:rPr>
          <w:rFonts w:ascii="Times New Roman" w:hAnsi="Times New Roman" w:cs="Times New Roman"/>
          <w:sz w:val="20"/>
          <w:szCs w:val="20"/>
        </w:rPr>
        <w:t>The unit of analysis is the supply chain</w:t>
      </w:r>
      <w:r w:rsidR="005847DA">
        <w:rPr>
          <w:rFonts w:ascii="Times New Roman" w:hAnsi="Times New Roman" w:cs="Times New Roman"/>
          <w:sz w:val="20"/>
          <w:szCs w:val="20"/>
        </w:rPr>
        <w:t xml:space="preserve">. </w:t>
      </w:r>
      <w:r w:rsidRPr="00E84804">
        <w:rPr>
          <w:rFonts w:ascii="Times New Roman" w:hAnsi="Times New Roman" w:cs="Times New Roman"/>
          <w:sz w:val="20"/>
          <w:szCs w:val="20"/>
        </w:rPr>
        <w:t xml:space="preserve">All </w:t>
      </w:r>
      <w:r w:rsidR="008D254A">
        <w:rPr>
          <w:rFonts w:ascii="Times New Roman" w:hAnsi="Times New Roman" w:cs="Times New Roman"/>
          <w:sz w:val="20"/>
          <w:szCs w:val="20"/>
        </w:rPr>
        <w:t xml:space="preserve">the </w:t>
      </w:r>
      <w:r w:rsidRPr="00E84804">
        <w:rPr>
          <w:rFonts w:ascii="Times New Roman" w:hAnsi="Times New Roman" w:cs="Times New Roman"/>
          <w:sz w:val="20"/>
          <w:szCs w:val="20"/>
        </w:rPr>
        <w:t xml:space="preserve">data </w:t>
      </w:r>
      <w:r w:rsidR="008D254A">
        <w:rPr>
          <w:rFonts w:ascii="Times New Roman" w:hAnsi="Times New Roman" w:cs="Times New Roman"/>
          <w:sz w:val="20"/>
          <w:szCs w:val="20"/>
        </w:rPr>
        <w:t>used are</w:t>
      </w:r>
      <w:r w:rsidR="008D254A" w:rsidRPr="00E84804">
        <w:rPr>
          <w:rFonts w:ascii="Times New Roman" w:hAnsi="Times New Roman" w:cs="Times New Roman"/>
          <w:sz w:val="20"/>
          <w:szCs w:val="20"/>
        </w:rPr>
        <w:t xml:space="preserve"> </w:t>
      </w:r>
      <w:r w:rsidRPr="00E84804">
        <w:rPr>
          <w:rFonts w:ascii="Times New Roman" w:hAnsi="Times New Roman" w:cs="Times New Roman"/>
          <w:sz w:val="20"/>
          <w:szCs w:val="20"/>
        </w:rPr>
        <w:t>real-life implementation data from the case companies. The data w</w:t>
      </w:r>
      <w:r w:rsidR="008D254A">
        <w:rPr>
          <w:rFonts w:ascii="Times New Roman" w:hAnsi="Times New Roman" w:cs="Times New Roman"/>
          <w:sz w:val="20"/>
          <w:szCs w:val="20"/>
        </w:rPr>
        <w:t>ere</w:t>
      </w:r>
      <w:r w:rsidRPr="00E84804">
        <w:rPr>
          <w:rFonts w:ascii="Times New Roman" w:hAnsi="Times New Roman" w:cs="Times New Roman"/>
          <w:sz w:val="20"/>
          <w:szCs w:val="20"/>
        </w:rPr>
        <w:t xml:space="preserve"> collected </w:t>
      </w:r>
      <w:r w:rsidR="008D254A">
        <w:rPr>
          <w:rFonts w:ascii="Times New Roman" w:hAnsi="Times New Roman" w:cs="Times New Roman"/>
          <w:sz w:val="20"/>
          <w:szCs w:val="20"/>
        </w:rPr>
        <w:t>by</w:t>
      </w:r>
      <w:r w:rsidR="008D254A" w:rsidRPr="00E84804">
        <w:rPr>
          <w:rFonts w:ascii="Times New Roman" w:hAnsi="Times New Roman" w:cs="Times New Roman"/>
          <w:sz w:val="20"/>
          <w:szCs w:val="20"/>
        </w:rPr>
        <w:t xml:space="preserve"> </w:t>
      </w:r>
      <w:r w:rsidRPr="00E84804">
        <w:rPr>
          <w:rFonts w:ascii="Times New Roman" w:hAnsi="Times New Roman" w:cs="Times New Roman"/>
          <w:sz w:val="20"/>
          <w:szCs w:val="20"/>
        </w:rPr>
        <w:t>taking part in development acti</w:t>
      </w:r>
      <w:r w:rsidR="008D254A">
        <w:rPr>
          <w:rFonts w:ascii="Times New Roman" w:hAnsi="Times New Roman" w:cs="Times New Roman"/>
          <w:sz w:val="20"/>
          <w:szCs w:val="20"/>
        </w:rPr>
        <w:t>vitie</w:t>
      </w:r>
      <w:r w:rsidRPr="00E84804">
        <w:rPr>
          <w:rFonts w:ascii="Times New Roman" w:hAnsi="Times New Roman" w:cs="Times New Roman"/>
          <w:sz w:val="20"/>
          <w:szCs w:val="20"/>
        </w:rPr>
        <w:t xml:space="preserve">s which allowed the authors </w:t>
      </w:r>
      <w:r w:rsidR="008D254A">
        <w:rPr>
          <w:rFonts w:ascii="Times New Roman" w:hAnsi="Times New Roman" w:cs="Times New Roman"/>
          <w:sz w:val="20"/>
          <w:szCs w:val="20"/>
        </w:rPr>
        <w:t xml:space="preserve">to </w:t>
      </w:r>
      <w:r w:rsidRPr="00E84804">
        <w:rPr>
          <w:rFonts w:ascii="Times New Roman" w:hAnsi="Times New Roman" w:cs="Times New Roman"/>
          <w:sz w:val="20"/>
          <w:szCs w:val="20"/>
        </w:rPr>
        <w:t>get access to company databases. In addition</w:t>
      </w:r>
      <w:r w:rsidR="008D254A">
        <w:rPr>
          <w:rFonts w:ascii="Times New Roman" w:hAnsi="Times New Roman" w:cs="Times New Roman"/>
          <w:sz w:val="20"/>
          <w:szCs w:val="20"/>
        </w:rPr>
        <w:t>,</w:t>
      </w:r>
      <w:r w:rsidRPr="00E84804">
        <w:rPr>
          <w:rFonts w:ascii="Times New Roman" w:hAnsi="Times New Roman" w:cs="Times New Roman"/>
          <w:sz w:val="20"/>
          <w:szCs w:val="20"/>
        </w:rPr>
        <w:t xml:space="preserve"> interviews were carried out.</w:t>
      </w:r>
    </w:p>
    <w:p w:rsidR="007B53A9" w:rsidRPr="00664BC3" w:rsidRDefault="00E84804" w:rsidP="00EE1AE4">
      <w:pPr>
        <w:spacing w:line="240" w:lineRule="auto"/>
        <w:jc w:val="both"/>
        <w:rPr>
          <w:rFonts w:ascii="Times New Roman" w:hAnsi="Times New Roman" w:cs="Times New Roman"/>
          <w:sz w:val="20"/>
          <w:szCs w:val="20"/>
        </w:rPr>
      </w:pPr>
      <w:r w:rsidRPr="00E84804">
        <w:rPr>
          <w:rFonts w:ascii="Times New Roman" w:hAnsi="Times New Roman" w:cs="Times New Roman"/>
          <w:sz w:val="20"/>
          <w:szCs w:val="20"/>
        </w:rPr>
        <w:t xml:space="preserve">All </w:t>
      </w:r>
      <w:r w:rsidR="008D254A">
        <w:rPr>
          <w:rFonts w:ascii="Times New Roman" w:hAnsi="Times New Roman" w:cs="Times New Roman"/>
          <w:sz w:val="20"/>
          <w:szCs w:val="20"/>
        </w:rPr>
        <w:t xml:space="preserve">the </w:t>
      </w:r>
      <w:r w:rsidRPr="00E84804">
        <w:rPr>
          <w:rFonts w:ascii="Times New Roman" w:hAnsi="Times New Roman" w:cs="Times New Roman"/>
          <w:sz w:val="20"/>
          <w:szCs w:val="20"/>
        </w:rPr>
        <w:t xml:space="preserve">cases were analysed separately, and </w:t>
      </w:r>
      <w:r w:rsidRPr="00664BC3">
        <w:rPr>
          <w:rFonts w:ascii="Times New Roman" w:hAnsi="Times New Roman" w:cs="Times New Roman"/>
          <w:sz w:val="20"/>
          <w:szCs w:val="20"/>
        </w:rPr>
        <w:t xml:space="preserve">then </w:t>
      </w:r>
      <w:r w:rsidR="00501B91" w:rsidRPr="00664BC3">
        <w:rPr>
          <w:rFonts w:ascii="Times New Roman" w:hAnsi="Times New Roman" w:cs="Times New Roman"/>
          <w:sz w:val="20"/>
          <w:szCs w:val="20"/>
        </w:rPr>
        <w:t>a</w:t>
      </w:r>
      <w:r w:rsidR="00983EAD" w:rsidRPr="00664BC3">
        <w:rPr>
          <w:rFonts w:ascii="Times New Roman" w:hAnsi="Times New Roman" w:cs="Times New Roman"/>
          <w:sz w:val="20"/>
          <w:szCs w:val="20"/>
        </w:rPr>
        <w:t xml:space="preserve"> cross-case analysi</w:t>
      </w:r>
      <w:r w:rsidR="00501B91" w:rsidRPr="00664BC3">
        <w:rPr>
          <w:rFonts w:ascii="Times New Roman" w:hAnsi="Times New Roman" w:cs="Times New Roman"/>
          <w:sz w:val="20"/>
          <w:szCs w:val="20"/>
        </w:rPr>
        <w:t>s was carried out,</w:t>
      </w:r>
      <w:r w:rsidRPr="00664BC3">
        <w:rPr>
          <w:rFonts w:ascii="Times New Roman" w:hAnsi="Times New Roman" w:cs="Times New Roman"/>
          <w:sz w:val="20"/>
          <w:szCs w:val="20"/>
        </w:rPr>
        <w:t xml:space="preserve"> as suggested in </w:t>
      </w:r>
      <w:r w:rsidR="008D254A" w:rsidRPr="00664BC3">
        <w:rPr>
          <w:rFonts w:ascii="Times New Roman" w:hAnsi="Times New Roman" w:cs="Times New Roman"/>
          <w:sz w:val="20"/>
          <w:szCs w:val="20"/>
        </w:rPr>
        <w:t xml:space="preserve">the </w:t>
      </w:r>
      <w:r w:rsidRPr="00664BC3">
        <w:rPr>
          <w:rFonts w:ascii="Times New Roman" w:hAnsi="Times New Roman" w:cs="Times New Roman"/>
          <w:sz w:val="20"/>
          <w:szCs w:val="20"/>
        </w:rPr>
        <w:t xml:space="preserve">literature (Eisenhardt, 1989).  </w:t>
      </w:r>
      <w:r w:rsidR="00EE1AE4">
        <w:rPr>
          <w:rFonts w:ascii="Times New Roman" w:hAnsi="Times New Roman" w:cs="Times New Roman"/>
          <w:sz w:val="20"/>
          <w:szCs w:val="20"/>
        </w:rPr>
        <w:t>In cases 1 and 2 a manual follow-up of shelf availability, product age, delivery accuracy and wasted products (due to ageing)</w:t>
      </w:r>
      <w:r w:rsidR="00F36078">
        <w:rPr>
          <w:rFonts w:ascii="Times New Roman" w:hAnsi="Times New Roman" w:cs="Times New Roman"/>
          <w:sz w:val="20"/>
          <w:szCs w:val="20"/>
        </w:rPr>
        <w:t xml:space="preserve"> </w:t>
      </w:r>
      <w:r w:rsidR="00EE1AE4">
        <w:rPr>
          <w:rFonts w:ascii="Times New Roman" w:hAnsi="Times New Roman" w:cs="Times New Roman"/>
          <w:sz w:val="20"/>
          <w:szCs w:val="20"/>
        </w:rPr>
        <w:t>was implemented. A special study concerned the impact of holidays on these measures.</w:t>
      </w:r>
      <w:r w:rsidR="00F36078">
        <w:rPr>
          <w:rFonts w:ascii="Times New Roman" w:hAnsi="Times New Roman" w:cs="Times New Roman"/>
          <w:sz w:val="20"/>
          <w:szCs w:val="20"/>
        </w:rPr>
        <w:t xml:space="preserve"> </w:t>
      </w:r>
      <w:r w:rsidRPr="00664BC3">
        <w:rPr>
          <w:rFonts w:ascii="Times New Roman" w:hAnsi="Times New Roman" w:cs="Times New Roman"/>
          <w:sz w:val="20"/>
          <w:szCs w:val="20"/>
        </w:rPr>
        <w:t>The</w:t>
      </w:r>
      <w:r w:rsidR="00F36078">
        <w:rPr>
          <w:rFonts w:ascii="Times New Roman" w:hAnsi="Times New Roman" w:cs="Times New Roman"/>
          <w:sz w:val="20"/>
          <w:szCs w:val="20"/>
        </w:rPr>
        <w:t xml:space="preserve"> </w:t>
      </w:r>
      <w:r w:rsidRPr="00664BC3">
        <w:rPr>
          <w:rFonts w:ascii="Times New Roman" w:hAnsi="Times New Roman" w:cs="Times New Roman"/>
          <w:sz w:val="20"/>
          <w:szCs w:val="20"/>
        </w:rPr>
        <w:t xml:space="preserve"> purpose of </w:t>
      </w:r>
      <w:r w:rsidR="00983EAD" w:rsidRPr="00664BC3">
        <w:rPr>
          <w:rFonts w:ascii="Times New Roman" w:hAnsi="Times New Roman" w:cs="Times New Roman"/>
          <w:sz w:val="20"/>
          <w:szCs w:val="20"/>
        </w:rPr>
        <w:t xml:space="preserve">the </w:t>
      </w:r>
      <w:r w:rsidR="00501B91" w:rsidRPr="00664BC3">
        <w:rPr>
          <w:rFonts w:ascii="Times New Roman" w:hAnsi="Times New Roman" w:cs="Times New Roman"/>
          <w:sz w:val="20"/>
          <w:szCs w:val="20"/>
        </w:rPr>
        <w:t>cross-</w:t>
      </w:r>
      <w:r w:rsidR="00983EAD" w:rsidRPr="00664BC3">
        <w:rPr>
          <w:rFonts w:ascii="Times New Roman" w:hAnsi="Times New Roman" w:cs="Times New Roman"/>
          <w:sz w:val="20"/>
          <w:szCs w:val="20"/>
        </w:rPr>
        <w:t>case analysi</w:t>
      </w:r>
      <w:r w:rsidR="00501B91" w:rsidRPr="00664BC3">
        <w:rPr>
          <w:rFonts w:ascii="Times New Roman" w:hAnsi="Times New Roman" w:cs="Times New Roman"/>
          <w:sz w:val="20"/>
          <w:szCs w:val="20"/>
        </w:rPr>
        <w:t>s</w:t>
      </w:r>
      <w:r w:rsidRPr="00664BC3">
        <w:rPr>
          <w:rFonts w:ascii="Times New Roman" w:hAnsi="Times New Roman" w:cs="Times New Roman"/>
          <w:sz w:val="20"/>
          <w:szCs w:val="20"/>
        </w:rPr>
        <w:t xml:space="preserve"> was</w:t>
      </w:r>
      <w:r w:rsidRPr="00E84804">
        <w:rPr>
          <w:rFonts w:ascii="Times New Roman" w:hAnsi="Times New Roman" w:cs="Times New Roman"/>
          <w:sz w:val="20"/>
          <w:szCs w:val="20"/>
        </w:rPr>
        <w:t xml:space="preserve"> to identify which improvement </w:t>
      </w:r>
      <w:r w:rsidR="008D254A">
        <w:rPr>
          <w:rFonts w:ascii="Times New Roman" w:hAnsi="Times New Roman" w:cs="Times New Roman"/>
          <w:sz w:val="20"/>
          <w:szCs w:val="20"/>
        </w:rPr>
        <w:t>measures</w:t>
      </w:r>
      <w:r w:rsidR="008D254A" w:rsidRPr="00E84804">
        <w:rPr>
          <w:rFonts w:ascii="Times New Roman" w:hAnsi="Times New Roman" w:cs="Times New Roman"/>
          <w:sz w:val="20"/>
          <w:szCs w:val="20"/>
        </w:rPr>
        <w:t xml:space="preserve"> </w:t>
      </w:r>
      <w:r w:rsidRPr="00E84804">
        <w:rPr>
          <w:rFonts w:ascii="Times New Roman" w:hAnsi="Times New Roman" w:cs="Times New Roman"/>
          <w:sz w:val="20"/>
          <w:szCs w:val="20"/>
        </w:rPr>
        <w:t xml:space="preserve">were utilised </w:t>
      </w:r>
      <w:r w:rsidRPr="00E84804">
        <w:rPr>
          <w:rFonts w:ascii="Times New Roman" w:hAnsi="Times New Roman" w:cs="Times New Roman"/>
          <w:sz w:val="20"/>
          <w:szCs w:val="20"/>
        </w:rPr>
        <w:lastRenderedPageBreak/>
        <w:t>to change the performance</w:t>
      </w:r>
      <w:r w:rsidR="008D254A">
        <w:rPr>
          <w:rFonts w:ascii="Times New Roman" w:hAnsi="Times New Roman" w:cs="Times New Roman"/>
          <w:sz w:val="20"/>
          <w:szCs w:val="20"/>
        </w:rPr>
        <w:t xml:space="preserve"> of</w:t>
      </w:r>
      <w:r w:rsidRPr="00E84804">
        <w:rPr>
          <w:rFonts w:ascii="Times New Roman" w:hAnsi="Times New Roman" w:cs="Times New Roman"/>
          <w:sz w:val="20"/>
          <w:szCs w:val="20"/>
        </w:rPr>
        <w:t xml:space="preserve"> the supply chain. </w:t>
      </w:r>
      <w:r w:rsidRPr="00664BC3">
        <w:rPr>
          <w:rFonts w:ascii="Times New Roman" w:hAnsi="Times New Roman" w:cs="Times New Roman"/>
          <w:sz w:val="20"/>
          <w:szCs w:val="20"/>
        </w:rPr>
        <w:t xml:space="preserve">Therefore </w:t>
      </w:r>
      <w:r w:rsidR="00983EAD" w:rsidRPr="00664BC3">
        <w:rPr>
          <w:rFonts w:ascii="Times New Roman" w:hAnsi="Times New Roman" w:cs="Times New Roman"/>
          <w:sz w:val="20"/>
          <w:szCs w:val="20"/>
        </w:rPr>
        <w:t>the cross-case analysi</w:t>
      </w:r>
      <w:r w:rsidR="00501B91" w:rsidRPr="00664BC3">
        <w:rPr>
          <w:rFonts w:ascii="Times New Roman" w:hAnsi="Times New Roman" w:cs="Times New Roman"/>
          <w:sz w:val="20"/>
          <w:szCs w:val="20"/>
        </w:rPr>
        <w:t>s</w:t>
      </w:r>
      <w:r w:rsidRPr="00664BC3">
        <w:rPr>
          <w:rFonts w:ascii="Times New Roman" w:hAnsi="Times New Roman" w:cs="Times New Roman"/>
          <w:sz w:val="20"/>
          <w:szCs w:val="20"/>
        </w:rPr>
        <w:t xml:space="preserve"> studied using shelf life and demand information, improving the forecasting process in the chain, physical changes in the supply chain, </w:t>
      </w:r>
      <w:r w:rsidR="008D254A" w:rsidRPr="00664BC3">
        <w:rPr>
          <w:rFonts w:ascii="Times New Roman" w:hAnsi="Times New Roman" w:cs="Times New Roman"/>
          <w:sz w:val="20"/>
          <w:szCs w:val="20"/>
        </w:rPr>
        <w:t>and</w:t>
      </w:r>
      <w:r w:rsidRPr="00664BC3">
        <w:rPr>
          <w:rFonts w:ascii="Times New Roman" w:hAnsi="Times New Roman" w:cs="Times New Roman"/>
          <w:sz w:val="20"/>
          <w:szCs w:val="20"/>
        </w:rPr>
        <w:t xml:space="preserve"> how the time schedule was changed. </w:t>
      </w:r>
    </w:p>
    <w:p w:rsidR="000B41C9" w:rsidRPr="00664BC3" w:rsidRDefault="00E84804" w:rsidP="00664BC3">
      <w:pPr>
        <w:pStyle w:val="Overskrift1"/>
        <w:spacing w:before="360" w:after="0" w:line="276" w:lineRule="auto"/>
        <w:rPr>
          <w:rFonts w:ascii="Times New Roman" w:hAnsi="Times New Roman" w:cs="Times New Roman"/>
          <w:sz w:val="24"/>
          <w:szCs w:val="24"/>
        </w:rPr>
      </w:pPr>
      <w:r w:rsidRPr="00664BC3">
        <w:rPr>
          <w:rFonts w:ascii="Times New Roman" w:hAnsi="Times New Roman" w:cs="Times New Roman"/>
          <w:iCs/>
          <w:sz w:val="24"/>
          <w:szCs w:val="24"/>
        </w:rPr>
        <w:t xml:space="preserve">4       </w:t>
      </w:r>
      <w:r w:rsidRPr="00664BC3">
        <w:rPr>
          <w:rFonts w:ascii="Times New Roman" w:hAnsi="Times New Roman" w:cs="Times New Roman"/>
          <w:iCs/>
          <w:sz w:val="24"/>
          <w:szCs w:val="24"/>
        </w:rPr>
        <w:tab/>
      </w:r>
      <w:r w:rsidR="00531809" w:rsidRPr="00664BC3">
        <w:rPr>
          <w:rFonts w:ascii="Times New Roman" w:hAnsi="Times New Roman" w:cs="Times New Roman"/>
          <w:sz w:val="24"/>
          <w:szCs w:val="24"/>
        </w:rPr>
        <w:t>Case S</w:t>
      </w:r>
      <w:r w:rsidRPr="00664BC3">
        <w:rPr>
          <w:rFonts w:ascii="Times New Roman" w:hAnsi="Times New Roman" w:cs="Times New Roman"/>
          <w:sz w:val="24"/>
          <w:szCs w:val="24"/>
        </w:rPr>
        <w:t xml:space="preserve">tudies </w:t>
      </w:r>
    </w:p>
    <w:p w:rsidR="00C64C20" w:rsidRPr="00664BC3" w:rsidRDefault="00452DF6" w:rsidP="00C64C20">
      <w:pPr>
        <w:spacing w:line="240" w:lineRule="auto"/>
        <w:jc w:val="both"/>
        <w:rPr>
          <w:rFonts w:ascii="Times New Roman" w:hAnsi="Times New Roman" w:cs="Times New Roman"/>
          <w:sz w:val="20"/>
          <w:szCs w:val="20"/>
        </w:rPr>
      </w:pPr>
      <w:r w:rsidRPr="00664BC3">
        <w:rPr>
          <w:rFonts w:ascii="Times New Roman" w:hAnsi="Times New Roman" w:cs="Times New Roman"/>
          <w:sz w:val="20"/>
          <w:szCs w:val="20"/>
        </w:rPr>
        <w:t>Here</w:t>
      </w:r>
      <w:r w:rsidR="000B41C9" w:rsidRPr="00664BC3">
        <w:rPr>
          <w:rFonts w:ascii="Times New Roman" w:eastAsia="DejaVu Sans" w:hAnsi="Times New Roman" w:cs="Times New Roman"/>
          <w:sz w:val="20"/>
          <w:szCs w:val="20"/>
        </w:rPr>
        <w:t xml:space="preserve"> the </w:t>
      </w:r>
      <w:r w:rsidR="00C65789" w:rsidRPr="00664BC3">
        <w:rPr>
          <w:rFonts w:ascii="Times New Roman" w:eastAsia="DejaVu Sans" w:hAnsi="Times New Roman" w:cs="Times New Roman"/>
          <w:sz w:val="20"/>
          <w:szCs w:val="20"/>
        </w:rPr>
        <w:t>cases are described</w:t>
      </w:r>
      <w:r w:rsidR="00BD5D7B" w:rsidRPr="00664BC3">
        <w:rPr>
          <w:rFonts w:ascii="Times New Roman" w:eastAsia="DejaVu Sans" w:hAnsi="Times New Roman" w:cs="Times New Roman"/>
          <w:sz w:val="20"/>
          <w:szCs w:val="20"/>
        </w:rPr>
        <w:t xml:space="preserve"> </w:t>
      </w:r>
      <w:r w:rsidR="00C65789" w:rsidRPr="00664BC3">
        <w:rPr>
          <w:rFonts w:ascii="Times New Roman" w:eastAsia="DejaVu Sans" w:hAnsi="Times New Roman" w:cs="Times New Roman"/>
          <w:sz w:val="20"/>
          <w:szCs w:val="20"/>
        </w:rPr>
        <w:t xml:space="preserve">first separately </w:t>
      </w:r>
      <w:r w:rsidR="00BD5D7B" w:rsidRPr="00664BC3">
        <w:rPr>
          <w:rFonts w:ascii="Times New Roman" w:eastAsia="DejaVu Sans" w:hAnsi="Times New Roman" w:cs="Times New Roman"/>
          <w:sz w:val="20"/>
          <w:szCs w:val="20"/>
        </w:rPr>
        <w:t xml:space="preserve">and in Table 1 some background information on the cases is offered. </w:t>
      </w:r>
      <w:r w:rsidR="00C64C20" w:rsidRPr="00664BC3">
        <w:rPr>
          <w:rFonts w:ascii="Times New Roman" w:hAnsi="Times New Roman" w:cs="Times New Roman"/>
          <w:sz w:val="20"/>
          <w:szCs w:val="20"/>
        </w:rPr>
        <w:t xml:space="preserve">The changes implemented in each case are collected in Table 2 </w:t>
      </w:r>
      <w:r w:rsidR="00E53F20">
        <w:rPr>
          <w:rFonts w:ascii="Times New Roman" w:hAnsi="Times New Roman" w:cs="Times New Roman"/>
          <w:sz w:val="20"/>
          <w:szCs w:val="20"/>
        </w:rPr>
        <w:t xml:space="preserve">as well as </w:t>
      </w:r>
      <w:r w:rsidR="00C64C20" w:rsidRPr="00664BC3">
        <w:rPr>
          <w:rFonts w:ascii="Times New Roman" w:hAnsi="Times New Roman" w:cs="Times New Roman"/>
          <w:sz w:val="20"/>
          <w:szCs w:val="20"/>
        </w:rPr>
        <w:t>description</w:t>
      </w:r>
      <w:r w:rsidR="00E53F20">
        <w:rPr>
          <w:rFonts w:ascii="Times New Roman" w:hAnsi="Times New Roman" w:cs="Times New Roman"/>
          <w:sz w:val="20"/>
          <w:szCs w:val="20"/>
        </w:rPr>
        <w:t>s</w:t>
      </w:r>
      <w:r w:rsidR="00C64C20" w:rsidRPr="00664BC3">
        <w:rPr>
          <w:rFonts w:ascii="Times New Roman" w:hAnsi="Times New Roman" w:cs="Times New Roman"/>
          <w:sz w:val="20"/>
          <w:szCs w:val="20"/>
        </w:rPr>
        <w:t xml:space="preserve"> of the improvements that were achieved. </w:t>
      </w:r>
    </w:p>
    <w:p w:rsidR="000B41C9" w:rsidRPr="00664BC3" w:rsidRDefault="000B41C9" w:rsidP="00923275">
      <w:pPr>
        <w:pStyle w:val="Default"/>
        <w:spacing w:after="0"/>
        <w:rPr>
          <w:sz w:val="18"/>
          <w:szCs w:val="18"/>
        </w:rPr>
      </w:pPr>
      <w:r w:rsidRPr="00664BC3">
        <w:rPr>
          <w:rFonts w:ascii="Times New Roman" w:hAnsi="Times New Roman" w:cs="Times New Roman"/>
          <w:sz w:val="18"/>
          <w:szCs w:val="18"/>
        </w:rPr>
        <w:t xml:space="preserve">Table 1. Description of the cases.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83"/>
        <w:gridCol w:w="1126"/>
        <w:gridCol w:w="1068"/>
        <w:gridCol w:w="1134"/>
        <w:gridCol w:w="3361"/>
      </w:tblGrid>
      <w:tr w:rsidR="000B41C9" w:rsidRPr="00664BC3" w:rsidTr="00531809">
        <w:tc>
          <w:tcPr>
            <w:tcW w:w="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664BC3" w:rsidRDefault="000B41C9" w:rsidP="00247774">
            <w:pPr>
              <w:pStyle w:val="Default"/>
              <w:spacing w:after="0" w:line="100" w:lineRule="atLeast"/>
              <w:jc w:val="both"/>
              <w:rPr>
                <w:rFonts w:ascii="Times New Roman" w:hAnsi="Times New Roman" w:cs="Times New Roman"/>
                <w:b/>
                <w:sz w:val="18"/>
                <w:szCs w:val="18"/>
              </w:rPr>
            </w:pPr>
            <w:r w:rsidRPr="00664BC3">
              <w:rPr>
                <w:rFonts w:ascii="Times New Roman" w:hAnsi="Times New Roman" w:cs="Times New Roman"/>
                <w:b/>
                <w:sz w:val="18"/>
                <w:szCs w:val="18"/>
              </w:rPr>
              <w:t>Case</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664BC3" w:rsidRDefault="000B41C9" w:rsidP="008D254A">
            <w:pPr>
              <w:pStyle w:val="Default"/>
              <w:spacing w:after="0" w:line="100" w:lineRule="atLeast"/>
              <w:rPr>
                <w:rFonts w:ascii="Times New Roman" w:hAnsi="Times New Roman" w:cs="Times New Roman"/>
                <w:b/>
                <w:sz w:val="18"/>
                <w:szCs w:val="18"/>
              </w:rPr>
            </w:pPr>
            <w:r w:rsidRPr="00664BC3">
              <w:rPr>
                <w:rFonts w:ascii="Times New Roman" w:hAnsi="Times New Roman" w:cs="Times New Roman"/>
                <w:b/>
                <w:sz w:val="18"/>
                <w:szCs w:val="18"/>
              </w:rPr>
              <w:t>No. of products</w:t>
            </w:r>
          </w:p>
          <w:p w:rsidR="008D254A" w:rsidRPr="00664BC3" w:rsidRDefault="008D254A" w:rsidP="008D254A">
            <w:pPr>
              <w:pStyle w:val="Default"/>
              <w:spacing w:after="0" w:line="100" w:lineRule="atLeast"/>
              <w:rPr>
                <w:sz w:val="18"/>
                <w:szCs w:val="18"/>
              </w:rPr>
            </w:pPr>
            <w:r w:rsidRPr="00664BC3">
              <w:rPr>
                <w:rFonts w:ascii="Times New Roman" w:hAnsi="Times New Roman" w:cs="Times New Roman"/>
                <w:b/>
                <w:sz w:val="18"/>
                <w:szCs w:val="18"/>
              </w:rPr>
              <w:t>studied</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664BC3" w:rsidRDefault="000B41C9" w:rsidP="00247774">
            <w:pPr>
              <w:pStyle w:val="Default"/>
              <w:spacing w:after="0" w:line="100" w:lineRule="atLeast"/>
              <w:rPr>
                <w:sz w:val="18"/>
                <w:szCs w:val="18"/>
              </w:rPr>
            </w:pPr>
            <w:r w:rsidRPr="00664BC3">
              <w:rPr>
                <w:rFonts w:ascii="Times New Roman" w:hAnsi="Times New Roman" w:cs="Times New Roman"/>
                <w:b/>
                <w:sz w:val="18"/>
                <w:szCs w:val="18"/>
              </w:rPr>
              <w:t>Product shelf life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664BC3" w:rsidRDefault="008D254A" w:rsidP="008D254A">
            <w:pPr>
              <w:pStyle w:val="Default"/>
              <w:spacing w:after="0" w:line="100" w:lineRule="atLeast"/>
              <w:rPr>
                <w:sz w:val="18"/>
                <w:szCs w:val="18"/>
              </w:rPr>
            </w:pPr>
            <w:r w:rsidRPr="00664BC3">
              <w:rPr>
                <w:rFonts w:ascii="Times New Roman" w:hAnsi="Times New Roman" w:cs="Times New Roman"/>
                <w:b/>
                <w:sz w:val="18"/>
                <w:szCs w:val="18"/>
              </w:rPr>
              <w:t>T</w:t>
            </w:r>
            <w:r w:rsidR="000B41C9" w:rsidRPr="00664BC3">
              <w:rPr>
                <w:rFonts w:ascii="Times New Roman" w:hAnsi="Times New Roman" w:cs="Times New Roman"/>
                <w:b/>
                <w:sz w:val="18"/>
                <w:szCs w:val="18"/>
              </w:rPr>
              <w:t>ime period</w:t>
            </w:r>
            <w:r w:rsidRPr="00664BC3">
              <w:rPr>
                <w:rFonts w:ascii="Times New Roman" w:hAnsi="Times New Roman" w:cs="Times New Roman"/>
                <w:b/>
                <w:sz w:val="18"/>
                <w:szCs w:val="18"/>
              </w:rPr>
              <w:t xml:space="preserve"> studied</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664BC3" w:rsidRDefault="000B41C9" w:rsidP="00247774">
            <w:pPr>
              <w:pStyle w:val="Default"/>
              <w:spacing w:after="0" w:line="100" w:lineRule="atLeast"/>
              <w:rPr>
                <w:sz w:val="18"/>
                <w:szCs w:val="18"/>
              </w:rPr>
            </w:pPr>
            <w:r w:rsidRPr="00664BC3">
              <w:rPr>
                <w:rFonts w:ascii="Times New Roman" w:hAnsi="Times New Roman" w:cs="Times New Roman"/>
                <w:b/>
                <w:sz w:val="18"/>
                <w:szCs w:val="18"/>
              </w:rPr>
              <w:t>Main problems in the supply chain</w:t>
            </w:r>
          </w:p>
        </w:tc>
      </w:tr>
      <w:tr w:rsidR="000B41C9" w:rsidTr="00531809">
        <w:tc>
          <w:tcPr>
            <w:tcW w:w="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664BC3" w:rsidRDefault="000B41C9" w:rsidP="00247774">
            <w:pPr>
              <w:pStyle w:val="Default"/>
              <w:spacing w:after="0" w:line="100" w:lineRule="atLeast"/>
              <w:jc w:val="both"/>
              <w:rPr>
                <w:sz w:val="18"/>
                <w:szCs w:val="18"/>
              </w:rPr>
            </w:pPr>
            <w:r w:rsidRPr="00664BC3">
              <w:rPr>
                <w:rFonts w:ascii="Times New Roman" w:hAnsi="Times New Roman" w:cs="Times New Roman"/>
                <w:sz w:val="18"/>
                <w:szCs w:val="18"/>
              </w:rPr>
              <w:t>1 Milk</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664BC3" w:rsidRDefault="000B41C9" w:rsidP="00247774">
            <w:pPr>
              <w:pStyle w:val="Default"/>
              <w:spacing w:after="0" w:line="100" w:lineRule="atLeast"/>
              <w:rPr>
                <w:sz w:val="18"/>
                <w:szCs w:val="18"/>
              </w:rPr>
            </w:pPr>
            <w:r w:rsidRPr="00664BC3">
              <w:rPr>
                <w:rFonts w:ascii="Times New Roman" w:hAnsi="Times New Roman" w:cs="Times New Roman"/>
                <w:sz w:val="18"/>
                <w:szCs w:val="18"/>
              </w:rPr>
              <w:t>10 products in pilot project</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664BC3" w:rsidRDefault="000B41C9" w:rsidP="00247774">
            <w:pPr>
              <w:pStyle w:val="Default"/>
              <w:spacing w:after="0" w:line="100" w:lineRule="atLeast"/>
              <w:rPr>
                <w:sz w:val="18"/>
                <w:szCs w:val="18"/>
              </w:rPr>
            </w:pPr>
            <w:r w:rsidRPr="00664BC3">
              <w:rPr>
                <w:rFonts w:ascii="Times New Roman" w:hAnsi="Times New Roman" w:cs="Times New Roman"/>
                <w:sz w:val="18"/>
                <w:szCs w:val="18"/>
              </w:rPr>
              <w:t>7 days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664BC3" w:rsidRDefault="000B41C9" w:rsidP="00247774">
            <w:pPr>
              <w:pStyle w:val="Default"/>
              <w:spacing w:after="0" w:line="100" w:lineRule="atLeast"/>
              <w:rPr>
                <w:sz w:val="18"/>
                <w:szCs w:val="18"/>
              </w:rPr>
            </w:pPr>
            <w:r w:rsidRPr="00664BC3">
              <w:rPr>
                <w:rFonts w:ascii="Times New Roman" w:hAnsi="Times New Roman" w:cs="Times New Roman"/>
                <w:sz w:val="18"/>
                <w:szCs w:val="18"/>
              </w:rPr>
              <w:t>10 weeks, ongoing</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531809" w:rsidRDefault="00983EAD" w:rsidP="00983EAD">
            <w:pPr>
              <w:pStyle w:val="Default"/>
              <w:spacing w:after="0" w:line="100" w:lineRule="atLeast"/>
              <w:rPr>
                <w:sz w:val="18"/>
                <w:szCs w:val="18"/>
              </w:rPr>
            </w:pPr>
            <w:r w:rsidRPr="00664BC3">
              <w:rPr>
                <w:rFonts w:ascii="Times New Roman" w:hAnsi="Times New Roman" w:cs="Times New Roman"/>
                <w:sz w:val="18"/>
                <w:szCs w:val="18"/>
              </w:rPr>
              <w:t>Slo</w:t>
            </w:r>
            <w:r w:rsidR="00501B91" w:rsidRPr="00664BC3">
              <w:rPr>
                <w:rFonts w:ascii="Times New Roman" w:hAnsi="Times New Roman" w:cs="Times New Roman"/>
                <w:sz w:val="18"/>
                <w:szCs w:val="18"/>
              </w:rPr>
              <w:t>w response</w:t>
            </w:r>
            <w:r w:rsidR="000B41C9" w:rsidRPr="00664BC3">
              <w:rPr>
                <w:rFonts w:ascii="Times New Roman" w:hAnsi="Times New Roman" w:cs="Times New Roman"/>
                <w:sz w:val="18"/>
                <w:szCs w:val="18"/>
              </w:rPr>
              <w:t xml:space="preserve"> to </w:t>
            </w:r>
            <w:r w:rsidR="009D4F34" w:rsidRPr="00664BC3">
              <w:rPr>
                <w:rFonts w:ascii="Times New Roman" w:hAnsi="Times New Roman" w:cs="Times New Roman"/>
                <w:sz w:val="18"/>
                <w:szCs w:val="18"/>
              </w:rPr>
              <w:t xml:space="preserve">changes in </w:t>
            </w:r>
            <w:r w:rsidR="000B41C9" w:rsidRPr="00664BC3">
              <w:rPr>
                <w:rFonts w:ascii="Times New Roman" w:hAnsi="Times New Roman" w:cs="Times New Roman"/>
                <w:sz w:val="18"/>
                <w:szCs w:val="18"/>
              </w:rPr>
              <w:t>demand, high inventories in stores to ensure availability, inaccurate ordering causing high bullwhip effect</w:t>
            </w:r>
          </w:p>
        </w:tc>
      </w:tr>
      <w:tr w:rsidR="000B41C9" w:rsidTr="00531809">
        <w:tc>
          <w:tcPr>
            <w:tcW w:w="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531809" w:rsidRDefault="000B41C9" w:rsidP="00247774">
            <w:pPr>
              <w:pStyle w:val="Default"/>
              <w:spacing w:after="0" w:line="100" w:lineRule="atLeast"/>
              <w:jc w:val="both"/>
              <w:rPr>
                <w:sz w:val="18"/>
                <w:szCs w:val="18"/>
              </w:rPr>
            </w:pPr>
            <w:r w:rsidRPr="00531809">
              <w:rPr>
                <w:rFonts w:ascii="Times New Roman" w:hAnsi="Times New Roman" w:cs="Times New Roman"/>
                <w:sz w:val="18"/>
                <w:szCs w:val="18"/>
              </w:rPr>
              <w:t>2 Fish</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531809" w:rsidRDefault="000B41C9" w:rsidP="00247774">
            <w:pPr>
              <w:pStyle w:val="Default"/>
              <w:spacing w:after="0" w:line="100" w:lineRule="atLeast"/>
              <w:rPr>
                <w:sz w:val="18"/>
                <w:szCs w:val="18"/>
              </w:rPr>
            </w:pPr>
            <w:r w:rsidRPr="00531809">
              <w:rPr>
                <w:rFonts w:ascii="Times New Roman" w:hAnsi="Times New Roman" w:cs="Times New Roman"/>
                <w:sz w:val="18"/>
                <w:szCs w:val="18"/>
              </w:rPr>
              <w:t>Over 10</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531809" w:rsidRDefault="000B41C9" w:rsidP="00247774">
            <w:pPr>
              <w:pStyle w:val="Default"/>
              <w:spacing w:after="0" w:line="100" w:lineRule="atLeast"/>
              <w:rPr>
                <w:sz w:val="18"/>
                <w:szCs w:val="18"/>
              </w:rPr>
            </w:pPr>
            <w:r w:rsidRPr="00531809">
              <w:rPr>
                <w:rFonts w:ascii="Times New Roman" w:hAnsi="Times New Roman" w:cs="Times New Roman"/>
                <w:sz w:val="18"/>
                <w:szCs w:val="18"/>
              </w:rPr>
              <w:t>5-30 days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531809" w:rsidRDefault="000B41C9" w:rsidP="00247774">
            <w:pPr>
              <w:pStyle w:val="Default"/>
              <w:spacing w:after="0" w:line="100" w:lineRule="atLeast"/>
              <w:rPr>
                <w:sz w:val="18"/>
                <w:szCs w:val="18"/>
              </w:rPr>
            </w:pPr>
            <w:r w:rsidRPr="00531809">
              <w:rPr>
                <w:rFonts w:ascii="Times New Roman" w:hAnsi="Times New Roman" w:cs="Times New Roman"/>
                <w:sz w:val="18"/>
                <w:szCs w:val="18"/>
              </w:rPr>
              <w:t>10 weeks, ongoing</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531809" w:rsidRDefault="000B41C9" w:rsidP="00247774">
            <w:pPr>
              <w:pStyle w:val="Default"/>
              <w:spacing w:after="0" w:line="100" w:lineRule="atLeast"/>
              <w:rPr>
                <w:sz w:val="18"/>
                <w:szCs w:val="18"/>
              </w:rPr>
            </w:pPr>
            <w:r w:rsidRPr="00531809">
              <w:rPr>
                <w:rFonts w:ascii="Times New Roman" w:hAnsi="Times New Roman" w:cs="Times New Roman"/>
                <w:sz w:val="18"/>
                <w:szCs w:val="18"/>
              </w:rPr>
              <w:t>Lots of wasted products or out-of-stocks at the retailer</w:t>
            </w:r>
          </w:p>
        </w:tc>
      </w:tr>
      <w:tr w:rsidR="000B41C9" w:rsidTr="00531809">
        <w:tc>
          <w:tcPr>
            <w:tcW w:w="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531809" w:rsidRDefault="000B41C9" w:rsidP="00247774">
            <w:pPr>
              <w:pStyle w:val="Default"/>
              <w:spacing w:after="0" w:line="100" w:lineRule="atLeast"/>
              <w:jc w:val="both"/>
              <w:rPr>
                <w:sz w:val="18"/>
                <w:szCs w:val="18"/>
              </w:rPr>
            </w:pPr>
            <w:r w:rsidRPr="00531809">
              <w:rPr>
                <w:rFonts w:ascii="Times New Roman" w:hAnsi="Times New Roman" w:cs="Times New Roman"/>
                <w:sz w:val="18"/>
                <w:szCs w:val="18"/>
              </w:rPr>
              <w:t>3 Poultry</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531809" w:rsidRDefault="000B41C9" w:rsidP="00247774">
            <w:pPr>
              <w:pStyle w:val="Default"/>
              <w:spacing w:after="0" w:line="100" w:lineRule="atLeast"/>
              <w:rPr>
                <w:sz w:val="18"/>
                <w:szCs w:val="18"/>
              </w:rPr>
            </w:pPr>
            <w:r w:rsidRPr="00531809">
              <w:rPr>
                <w:rFonts w:ascii="Times New Roman" w:hAnsi="Times New Roman" w:cs="Times New Roman"/>
                <w:sz w:val="18"/>
                <w:szCs w:val="18"/>
              </w:rPr>
              <w:t xml:space="preserve">1 product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531809" w:rsidRDefault="000B41C9" w:rsidP="00247774">
            <w:pPr>
              <w:pStyle w:val="Default"/>
              <w:spacing w:after="0" w:line="100" w:lineRule="atLeast"/>
              <w:rPr>
                <w:sz w:val="18"/>
                <w:szCs w:val="18"/>
              </w:rPr>
            </w:pPr>
            <w:r w:rsidRPr="00531809">
              <w:rPr>
                <w:rFonts w:ascii="Times New Roman" w:hAnsi="Times New Roman" w:cs="Times New Roman"/>
                <w:sz w:val="18"/>
                <w:szCs w:val="18"/>
              </w:rPr>
              <w:t>11 days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531809" w:rsidRDefault="000B41C9" w:rsidP="00247774">
            <w:pPr>
              <w:pStyle w:val="Default"/>
              <w:spacing w:after="0" w:line="100" w:lineRule="atLeast"/>
              <w:rPr>
                <w:sz w:val="18"/>
                <w:szCs w:val="18"/>
              </w:rPr>
            </w:pPr>
            <w:r w:rsidRPr="00531809">
              <w:rPr>
                <w:rFonts w:ascii="Times New Roman" w:hAnsi="Times New Roman" w:cs="Times New Roman"/>
                <w:sz w:val="18"/>
                <w:szCs w:val="18"/>
              </w:rPr>
              <w:t>1 month</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B41C9" w:rsidRPr="00531809" w:rsidRDefault="000B41C9" w:rsidP="00247774">
            <w:pPr>
              <w:pStyle w:val="Default"/>
              <w:spacing w:after="0" w:line="100" w:lineRule="atLeast"/>
              <w:rPr>
                <w:sz w:val="18"/>
                <w:szCs w:val="18"/>
              </w:rPr>
            </w:pPr>
            <w:r w:rsidRPr="00531809">
              <w:rPr>
                <w:rFonts w:ascii="Times New Roman" w:hAnsi="Times New Roman" w:cs="Times New Roman"/>
                <w:sz w:val="18"/>
                <w:szCs w:val="18"/>
              </w:rPr>
              <w:t>No shelf life management, products reach the store with short remaining shelf life</w:t>
            </w:r>
          </w:p>
        </w:tc>
      </w:tr>
    </w:tbl>
    <w:p w:rsidR="000B41C9" w:rsidRDefault="000B41C9" w:rsidP="000B41C9">
      <w:pPr>
        <w:pStyle w:val="Default"/>
        <w:spacing w:line="100" w:lineRule="atLeast"/>
        <w:jc w:val="both"/>
      </w:pPr>
    </w:p>
    <w:p w:rsidR="007B53A9" w:rsidRDefault="002020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Case 1: Fresh Milk</w:t>
      </w:r>
    </w:p>
    <w:p w:rsidR="00F36078" w:rsidRDefault="00E84804">
      <w:pPr>
        <w:spacing w:line="240" w:lineRule="auto"/>
        <w:jc w:val="both"/>
        <w:rPr>
          <w:rFonts w:ascii="Times New Roman" w:hAnsi="Times New Roman" w:cs="Times New Roman"/>
          <w:sz w:val="20"/>
          <w:szCs w:val="20"/>
        </w:rPr>
      </w:pPr>
      <w:r w:rsidRPr="00E84804">
        <w:rPr>
          <w:rFonts w:ascii="Times New Roman" w:hAnsi="Times New Roman" w:cs="Times New Roman"/>
          <w:sz w:val="20"/>
          <w:szCs w:val="20"/>
        </w:rPr>
        <w:t xml:space="preserve">The first case represents a supply chain of perishable milk products with a shelf life of 7 days. In </w:t>
      </w:r>
      <w:r w:rsidR="008D254A">
        <w:rPr>
          <w:rFonts w:ascii="Times New Roman" w:hAnsi="Times New Roman" w:cs="Times New Roman"/>
          <w:sz w:val="20"/>
          <w:szCs w:val="20"/>
        </w:rPr>
        <w:t xml:space="preserve">the </w:t>
      </w:r>
      <w:r w:rsidRPr="00E84804">
        <w:rPr>
          <w:rFonts w:ascii="Times New Roman" w:hAnsi="Times New Roman" w:cs="Times New Roman"/>
          <w:sz w:val="20"/>
          <w:szCs w:val="20"/>
        </w:rPr>
        <w:t xml:space="preserve">initial situation, the operations were based on orders: </w:t>
      </w:r>
      <w:r w:rsidR="008D254A">
        <w:rPr>
          <w:rFonts w:ascii="Times New Roman" w:hAnsi="Times New Roman" w:cs="Times New Roman"/>
          <w:sz w:val="20"/>
          <w:szCs w:val="20"/>
        </w:rPr>
        <w:t xml:space="preserve">the </w:t>
      </w:r>
      <w:r w:rsidRPr="00E84804">
        <w:rPr>
          <w:rFonts w:ascii="Times New Roman" w:hAnsi="Times New Roman" w:cs="Times New Roman"/>
          <w:sz w:val="20"/>
          <w:szCs w:val="20"/>
        </w:rPr>
        <w:t xml:space="preserve">retailer placed an order </w:t>
      </w:r>
      <w:r w:rsidR="008D254A">
        <w:rPr>
          <w:rFonts w:ascii="Times New Roman" w:hAnsi="Times New Roman" w:cs="Times New Roman"/>
          <w:sz w:val="20"/>
          <w:szCs w:val="20"/>
        </w:rPr>
        <w:t>with</w:t>
      </w:r>
      <w:r w:rsidR="008D254A" w:rsidRPr="00E84804">
        <w:rPr>
          <w:rFonts w:ascii="Times New Roman" w:hAnsi="Times New Roman" w:cs="Times New Roman"/>
          <w:sz w:val="20"/>
          <w:szCs w:val="20"/>
        </w:rPr>
        <w:t xml:space="preserve"> </w:t>
      </w:r>
      <w:r w:rsidRPr="00E84804">
        <w:rPr>
          <w:rFonts w:ascii="Times New Roman" w:hAnsi="Times New Roman" w:cs="Times New Roman"/>
          <w:sz w:val="20"/>
          <w:szCs w:val="20"/>
        </w:rPr>
        <w:t>the wholesaler</w:t>
      </w:r>
      <w:r w:rsidR="008D254A">
        <w:rPr>
          <w:rFonts w:ascii="Times New Roman" w:hAnsi="Times New Roman" w:cs="Times New Roman"/>
          <w:sz w:val="20"/>
          <w:szCs w:val="20"/>
        </w:rPr>
        <w:t>,</w:t>
      </w:r>
      <w:r w:rsidRPr="00E84804">
        <w:rPr>
          <w:rFonts w:ascii="Times New Roman" w:hAnsi="Times New Roman" w:cs="Times New Roman"/>
          <w:sz w:val="20"/>
          <w:szCs w:val="20"/>
        </w:rPr>
        <w:t xml:space="preserve"> who combined all </w:t>
      </w:r>
      <w:r w:rsidR="008D254A">
        <w:rPr>
          <w:rFonts w:ascii="Times New Roman" w:hAnsi="Times New Roman" w:cs="Times New Roman"/>
          <w:sz w:val="20"/>
          <w:szCs w:val="20"/>
        </w:rPr>
        <w:t xml:space="preserve">the </w:t>
      </w:r>
      <w:r w:rsidRPr="00E84804">
        <w:rPr>
          <w:rFonts w:ascii="Times New Roman" w:hAnsi="Times New Roman" w:cs="Times New Roman"/>
          <w:sz w:val="20"/>
          <w:szCs w:val="20"/>
        </w:rPr>
        <w:t xml:space="preserve">retailer orders and placed </w:t>
      </w:r>
      <w:r w:rsidR="00BD5D7B">
        <w:rPr>
          <w:rFonts w:ascii="Times New Roman" w:hAnsi="Times New Roman" w:cs="Times New Roman"/>
          <w:sz w:val="20"/>
          <w:szCs w:val="20"/>
        </w:rPr>
        <w:t xml:space="preserve">a summary </w:t>
      </w:r>
      <w:r w:rsidRPr="00E84804">
        <w:rPr>
          <w:rFonts w:ascii="Times New Roman" w:hAnsi="Times New Roman" w:cs="Times New Roman"/>
          <w:sz w:val="20"/>
          <w:szCs w:val="20"/>
        </w:rPr>
        <w:t xml:space="preserve">order </w:t>
      </w:r>
      <w:r w:rsidR="008D254A">
        <w:rPr>
          <w:rFonts w:ascii="Times New Roman" w:hAnsi="Times New Roman" w:cs="Times New Roman"/>
          <w:sz w:val="20"/>
          <w:szCs w:val="20"/>
        </w:rPr>
        <w:t>with</w:t>
      </w:r>
      <w:r w:rsidR="008D254A" w:rsidRPr="00E84804">
        <w:rPr>
          <w:rFonts w:ascii="Times New Roman" w:hAnsi="Times New Roman" w:cs="Times New Roman"/>
          <w:sz w:val="20"/>
          <w:szCs w:val="20"/>
        </w:rPr>
        <w:t xml:space="preserve"> </w:t>
      </w:r>
      <w:r w:rsidRPr="00E84804">
        <w:rPr>
          <w:rFonts w:ascii="Times New Roman" w:hAnsi="Times New Roman" w:cs="Times New Roman"/>
          <w:sz w:val="20"/>
          <w:szCs w:val="20"/>
        </w:rPr>
        <w:t xml:space="preserve">the producer. </w:t>
      </w:r>
      <w:r w:rsidR="008D254A">
        <w:rPr>
          <w:rFonts w:ascii="Times New Roman" w:hAnsi="Times New Roman" w:cs="Times New Roman"/>
          <w:sz w:val="20"/>
          <w:szCs w:val="20"/>
        </w:rPr>
        <w:t>The p</w:t>
      </w:r>
      <w:r w:rsidRPr="00E84804">
        <w:rPr>
          <w:rFonts w:ascii="Times New Roman" w:hAnsi="Times New Roman" w:cs="Times New Roman"/>
          <w:sz w:val="20"/>
          <w:szCs w:val="20"/>
        </w:rPr>
        <w:t xml:space="preserve">roducer used </w:t>
      </w:r>
      <w:r w:rsidR="008D254A">
        <w:rPr>
          <w:rFonts w:ascii="Times New Roman" w:hAnsi="Times New Roman" w:cs="Times New Roman"/>
          <w:sz w:val="20"/>
          <w:szCs w:val="20"/>
        </w:rPr>
        <w:t xml:space="preserve">a </w:t>
      </w:r>
      <w:r w:rsidR="004F6802">
        <w:rPr>
          <w:rFonts w:ascii="Times New Roman" w:hAnsi="Times New Roman" w:cs="Times New Roman"/>
          <w:sz w:val="20"/>
          <w:szCs w:val="20"/>
        </w:rPr>
        <w:t>make-to-stock</w:t>
      </w:r>
      <w:r w:rsidRPr="00E84804">
        <w:rPr>
          <w:rFonts w:ascii="Times New Roman" w:hAnsi="Times New Roman" w:cs="Times New Roman"/>
          <w:sz w:val="20"/>
          <w:szCs w:val="20"/>
        </w:rPr>
        <w:t xml:space="preserve"> order fulfilment strategy and the </w:t>
      </w:r>
      <w:r w:rsidR="00BD5D7B">
        <w:rPr>
          <w:rFonts w:ascii="Times New Roman" w:hAnsi="Times New Roman" w:cs="Times New Roman"/>
          <w:sz w:val="20"/>
          <w:szCs w:val="20"/>
        </w:rPr>
        <w:t xml:space="preserve">products </w:t>
      </w:r>
      <w:r w:rsidRPr="00E84804">
        <w:rPr>
          <w:rFonts w:ascii="Times New Roman" w:hAnsi="Times New Roman" w:cs="Times New Roman"/>
          <w:sz w:val="20"/>
          <w:szCs w:val="20"/>
        </w:rPr>
        <w:t>w</w:t>
      </w:r>
      <w:r w:rsidR="00BD5D7B">
        <w:rPr>
          <w:rFonts w:ascii="Times New Roman" w:hAnsi="Times New Roman" w:cs="Times New Roman"/>
          <w:sz w:val="20"/>
          <w:szCs w:val="20"/>
        </w:rPr>
        <w:t>ere</w:t>
      </w:r>
      <w:r w:rsidRPr="00E84804">
        <w:rPr>
          <w:rFonts w:ascii="Times New Roman" w:hAnsi="Times New Roman" w:cs="Times New Roman"/>
          <w:sz w:val="20"/>
          <w:szCs w:val="20"/>
        </w:rPr>
        <w:t xml:space="preserve"> transported through </w:t>
      </w:r>
      <w:r w:rsidR="008D254A">
        <w:rPr>
          <w:rFonts w:ascii="Times New Roman" w:hAnsi="Times New Roman" w:cs="Times New Roman"/>
          <w:sz w:val="20"/>
          <w:szCs w:val="20"/>
        </w:rPr>
        <w:t xml:space="preserve">the </w:t>
      </w:r>
      <w:r w:rsidRPr="00E84804">
        <w:rPr>
          <w:rFonts w:ascii="Times New Roman" w:hAnsi="Times New Roman" w:cs="Times New Roman"/>
          <w:sz w:val="20"/>
          <w:szCs w:val="20"/>
        </w:rPr>
        <w:t xml:space="preserve">wholesaler to the retailer. To reduce the significant bullwhip effect in the supply chain, a few changes were made. </w:t>
      </w:r>
      <w:r w:rsidR="001A077F">
        <w:rPr>
          <w:rFonts w:ascii="Times New Roman" w:hAnsi="Times New Roman" w:cs="Times New Roman"/>
          <w:sz w:val="20"/>
          <w:szCs w:val="20"/>
        </w:rPr>
        <w:t>Instead of combining reta</w:t>
      </w:r>
      <w:r w:rsidR="004F6802">
        <w:rPr>
          <w:rFonts w:ascii="Times New Roman" w:hAnsi="Times New Roman" w:cs="Times New Roman"/>
          <w:sz w:val="20"/>
          <w:szCs w:val="20"/>
        </w:rPr>
        <w:t>ilers’ orders</w:t>
      </w:r>
      <w:r w:rsidR="001A077F">
        <w:rPr>
          <w:rFonts w:ascii="Times New Roman" w:hAnsi="Times New Roman" w:cs="Times New Roman"/>
          <w:sz w:val="20"/>
          <w:szCs w:val="20"/>
        </w:rPr>
        <w:t xml:space="preserve">, </w:t>
      </w:r>
      <w:r w:rsidR="008D254A">
        <w:rPr>
          <w:rFonts w:ascii="Times New Roman" w:hAnsi="Times New Roman" w:cs="Times New Roman"/>
          <w:sz w:val="20"/>
          <w:szCs w:val="20"/>
        </w:rPr>
        <w:t xml:space="preserve">the </w:t>
      </w:r>
      <w:r w:rsidR="001A077F">
        <w:rPr>
          <w:rFonts w:ascii="Times New Roman" w:hAnsi="Times New Roman" w:cs="Times New Roman"/>
          <w:sz w:val="20"/>
          <w:szCs w:val="20"/>
        </w:rPr>
        <w:t>w</w:t>
      </w:r>
      <w:r w:rsidRPr="00E84804">
        <w:rPr>
          <w:rFonts w:ascii="Times New Roman" w:hAnsi="Times New Roman" w:cs="Times New Roman"/>
          <w:sz w:val="20"/>
          <w:szCs w:val="20"/>
        </w:rPr>
        <w:t>holesaler adopted a sophisticated forecast method to base orders on</w:t>
      </w:r>
      <w:r w:rsidR="001A077F">
        <w:rPr>
          <w:rFonts w:ascii="Times New Roman" w:hAnsi="Times New Roman" w:cs="Times New Roman"/>
          <w:sz w:val="20"/>
          <w:szCs w:val="20"/>
        </w:rPr>
        <w:t>. Additionally</w:t>
      </w:r>
      <w:r w:rsidR="008D254A">
        <w:rPr>
          <w:rFonts w:ascii="Times New Roman" w:hAnsi="Times New Roman" w:cs="Times New Roman"/>
          <w:sz w:val="20"/>
          <w:szCs w:val="20"/>
        </w:rPr>
        <w:t>, the</w:t>
      </w:r>
      <w:r w:rsidR="001A077F">
        <w:rPr>
          <w:rFonts w:ascii="Times New Roman" w:hAnsi="Times New Roman" w:cs="Times New Roman"/>
          <w:sz w:val="20"/>
          <w:szCs w:val="20"/>
        </w:rPr>
        <w:t xml:space="preserve"> wholesaler moved the </w:t>
      </w:r>
      <w:r w:rsidR="008D254A">
        <w:rPr>
          <w:rFonts w:ascii="Times New Roman" w:hAnsi="Times New Roman" w:cs="Times New Roman"/>
          <w:sz w:val="20"/>
          <w:szCs w:val="20"/>
        </w:rPr>
        <w:t xml:space="preserve">stock of </w:t>
      </w:r>
      <w:r w:rsidR="001A077F">
        <w:rPr>
          <w:rFonts w:ascii="Times New Roman" w:hAnsi="Times New Roman" w:cs="Times New Roman"/>
          <w:sz w:val="20"/>
          <w:szCs w:val="20"/>
        </w:rPr>
        <w:t xml:space="preserve">finished goods to 15 cross-docking </w:t>
      </w:r>
      <w:r w:rsidR="00BD5D7B">
        <w:rPr>
          <w:rFonts w:ascii="Times New Roman" w:hAnsi="Times New Roman" w:cs="Times New Roman"/>
          <w:sz w:val="20"/>
          <w:szCs w:val="20"/>
        </w:rPr>
        <w:t xml:space="preserve">terminals </w:t>
      </w:r>
      <w:r w:rsidR="001A077F">
        <w:rPr>
          <w:rFonts w:ascii="Times New Roman" w:hAnsi="Times New Roman" w:cs="Times New Roman"/>
          <w:sz w:val="20"/>
          <w:szCs w:val="20"/>
        </w:rPr>
        <w:t xml:space="preserve">across the country </w:t>
      </w:r>
      <w:r w:rsidR="00BB778B">
        <w:rPr>
          <w:rFonts w:ascii="Times New Roman" w:hAnsi="Times New Roman" w:cs="Times New Roman"/>
          <w:sz w:val="20"/>
          <w:szCs w:val="20"/>
        </w:rPr>
        <w:t xml:space="preserve">in order </w:t>
      </w:r>
      <w:r w:rsidR="001A077F">
        <w:rPr>
          <w:rFonts w:ascii="Times New Roman" w:hAnsi="Times New Roman" w:cs="Times New Roman"/>
          <w:sz w:val="20"/>
          <w:szCs w:val="20"/>
        </w:rPr>
        <w:t xml:space="preserve">to </w:t>
      </w:r>
      <w:r w:rsidR="00E53F20">
        <w:rPr>
          <w:rFonts w:ascii="Times New Roman" w:hAnsi="Times New Roman" w:cs="Times New Roman"/>
          <w:sz w:val="20"/>
          <w:szCs w:val="20"/>
        </w:rPr>
        <w:t xml:space="preserve">allow order-picking as </w:t>
      </w:r>
      <w:r w:rsidR="001A077F">
        <w:rPr>
          <w:rFonts w:ascii="Times New Roman" w:hAnsi="Times New Roman" w:cs="Times New Roman"/>
          <w:sz w:val="20"/>
          <w:szCs w:val="20"/>
        </w:rPr>
        <w:t>close to the end customer as possible. This</w:t>
      </w:r>
      <w:r w:rsidR="001A077F" w:rsidRPr="00E84804">
        <w:rPr>
          <w:rFonts w:ascii="Times New Roman" w:hAnsi="Times New Roman" w:cs="Times New Roman"/>
          <w:sz w:val="20"/>
          <w:szCs w:val="20"/>
        </w:rPr>
        <w:t xml:space="preserve"> </w:t>
      </w:r>
      <w:r w:rsidRPr="00E84804">
        <w:rPr>
          <w:rFonts w:ascii="Times New Roman" w:hAnsi="Times New Roman" w:cs="Times New Roman"/>
          <w:sz w:val="20"/>
          <w:szCs w:val="20"/>
        </w:rPr>
        <w:t>allowed more ordering time for the retailer</w:t>
      </w:r>
      <w:r w:rsidR="004F6802">
        <w:rPr>
          <w:rFonts w:ascii="Times New Roman" w:hAnsi="Times New Roman" w:cs="Times New Roman"/>
          <w:sz w:val="20"/>
          <w:szCs w:val="20"/>
        </w:rPr>
        <w:t xml:space="preserve"> and fast deliveries</w:t>
      </w:r>
      <w:r w:rsidRPr="00E84804">
        <w:rPr>
          <w:rFonts w:ascii="Times New Roman" w:hAnsi="Times New Roman" w:cs="Times New Roman"/>
          <w:sz w:val="20"/>
          <w:szCs w:val="20"/>
        </w:rPr>
        <w:t xml:space="preserve">. </w:t>
      </w:r>
    </w:p>
    <w:p w:rsidR="00A151C4" w:rsidRDefault="00E84804" w:rsidP="00A151C4">
      <w:pPr>
        <w:spacing w:line="240" w:lineRule="auto"/>
        <w:jc w:val="both"/>
        <w:rPr>
          <w:rFonts w:ascii="Times New Roman" w:hAnsi="Times New Roman" w:cs="Times New Roman"/>
          <w:sz w:val="20"/>
          <w:szCs w:val="20"/>
        </w:rPr>
      </w:pPr>
      <w:r w:rsidRPr="00E84804">
        <w:rPr>
          <w:rFonts w:ascii="Times New Roman" w:hAnsi="Times New Roman" w:cs="Times New Roman"/>
          <w:sz w:val="20"/>
          <w:szCs w:val="20"/>
        </w:rPr>
        <w:t xml:space="preserve">By </w:t>
      </w:r>
      <w:r w:rsidR="00BB778B">
        <w:rPr>
          <w:rFonts w:ascii="Times New Roman" w:hAnsi="Times New Roman" w:cs="Times New Roman"/>
          <w:sz w:val="20"/>
          <w:szCs w:val="20"/>
        </w:rPr>
        <w:t xml:space="preserve">means of </w:t>
      </w:r>
      <w:r w:rsidRPr="00E84804">
        <w:rPr>
          <w:rFonts w:ascii="Times New Roman" w:hAnsi="Times New Roman" w:cs="Times New Roman"/>
          <w:sz w:val="20"/>
          <w:szCs w:val="20"/>
        </w:rPr>
        <w:t xml:space="preserve">this arrangement </w:t>
      </w:r>
      <w:r w:rsidR="00BB778B">
        <w:rPr>
          <w:rFonts w:ascii="Times New Roman" w:hAnsi="Times New Roman" w:cs="Times New Roman"/>
          <w:sz w:val="20"/>
          <w:szCs w:val="20"/>
        </w:rPr>
        <w:t xml:space="preserve">the </w:t>
      </w:r>
      <w:r w:rsidRPr="00E84804">
        <w:rPr>
          <w:rFonts w:ascii="Times New Roman" w:hAnsi="Times New Roman" w:cs="Times New Roman"/>
          <w:sz w:val="20"/>
          <w:szCs w:val="20"/>
        </w:rPr>
        <w:t xml:space="preserve">retailer was able to see the actual sales </w:t>
      </w:r>
      <w:r w:rsidR="00BB778B">
        <w:rPr>
          <w:rFonts w:ascii="Times New Roman" w:hAnsi="Times New Roman" w:cs="Times New Roman"/>
          <w:sz w:val="20"/>
          <w:szCs w:val="20"/>
        </w:rPr>
        <w:t>during</w:t>
      </w:r>
      <w:r w:rsidR="00BB778B" w:rsidRPr="00E84804">
        <w:rPr>
          <w:rFonts w:ascii="Times New Roman" w:hAnsi="Times New Roman" w:cs="Times New Roman"/>
          <w:sz w:val="20"/>
          <w:szCs w:val="20"/>
        </w:rPr>
        <w:t xml:space="preserve"> </w:t>
      </w:r>
      <w:r w:rsidRPr="00E84804">
        <w:rPr>
          <w:rFonts w:ascii="Times New Roman" w:hAnsi="Times New Roman" w:cs="Times New Roman"/>
          <w:sz w:val="20"/>
          <w:szCs w:val="20"/>
        </w:rPr>
        <w:t xml:space="preserve">the daily peak hours, and more importantly, </w:t>
      </w:r>
      <w:r w:rsidR="00BB778B">
        <w:rPr>
          <w:rFonts w:ascii="Times New Roman" w:hAnsi="Times New Roman" w:cs="Times New Roman"/>
          <w:sz w:val="20"/>
          <w:szCs w:val="20"/>
        </w:rPr>
        <w:t>at</w:t>
      </w:r>
      <w:r w:rsidR="00BB778B" w:rsidRPr="00E84804">
        <w:rPr>
          <w:rFonts w:ascii="Times New Roman" w:hAnsi="Times New Roman" w:cs="Times New Roman"/>
          <w:sz w:val="20"/>
          <w:szCs w:val="20"/>
        </w:rPr>
        <w:t xml:space="preserve"> </w:t>
      </w:r>
      <w:r w:rsidRPr="00E84804">
        <w:rPr>
          <w:rFonts w:ascii="Times New Roman" w:hAnsi="Times New Roman" w:cs="Times New Roman"/>
          <w:sz w:val="20"/>
          <w:szCs w:val="20"/>
        </w:rPr>
        <w:t xml:space="preserve">weekends, before placing the order. The change resulted in a significant reduction in </w:t>
      </w:r>
      <w:r w:rsidR="00BB778B">
        <w:rPr>
          <w:rFonts w:ascii="Times New Roman" w:hAnsi="Times New Roman" w:cs="Times New Roman"/>
          <w:sz w:val="20"/>
          <w:szCs w:val="20"/>
        </w:rPr>
        <w:t xml:space="preserve">the </w:t>
      </w:r>
      <w:r w:rsidRPr="00E84804">
        <w:rPr>
          <w:rFonts w:ascii="Times New Roman" w:hAnsi="Times New Roman" w:cs="Times New Roman"/>
          <w:sz w:val="20"/>
          <w:szCs w:val="20"/>
        </w:rPr>
        <w:t xml:space="preserve">bullwhip effect, </w:t>
      </w:r>
      <w:r w:rsidR="00F36078">
        <w:rPr>
          <w:rFonts w:ascii="Times New Roman" w:hAnsi="Times New Roman" w:cs="Times New Roman"/>
          <w:sz w:val="20"/>
          <w:szCs w:val="20"/>
        </w:rPr>
        <w:t xml:space="preserve">improved </w:t>
      </w:r>
      <w:r w:rsidRPr="00E84804">
        <w:rPr>
          <w:rFonts w:ascii="Times New Roman" w:hAnsi="Times New Roman" w:cs="Times New Roman"/>
          <w:sz w:val="20"/>
          <w:szCs w:val="20"/>
        </w:rPr>
        <w:t>shelf availability</w:t>
      </w:r>
      <w:r w:rsidR="00F36078">
        <w:rPr>
          <w:rFonts w:ascii="Times New Roman" w:hAnsi="Times New Roman" w:cs="Times New Roman"/>
          <w:sz w:val="20"/>
          <w:szCs w:val="20"/>
        </w:rPr>
        <w:t xml:space="preserve"> for 7 of the studied </w:t>
      </w:r>
      <w:r w:rsidR="00E53F20">
        <w:rPr>
          <w:rFonts w:ascii="Times New Roman" w:hAnsi="Times New Roman" w:cs="Times New Roman"/>
          <w:sz w:val="20"/>
          <w:szCs w:val="20"/>
        </w:rPr>
        <w:t xml:space="preserve">10 </w:t>
      </w:r>
      <w:r w:rsidR="00F36078">
        <w:rPr>
          <w:rFonts w:ascii="Times New Roman" w:hAnsi="Times New Roman" w:cs="Times New Roman"/>
          <w:sz w:val="20"/>
          <w:szCs w:val="20"/>
        </w:rPr>
        <w:t>products</w:t>
      </w:r>
      <w:r w:rsidR="00BB778B">
        <w:rPr>
          <w:rFonts w:ascii="Times New Roman" w:hAnsi="Times New Roman" w:cs="Times New Roman"/>
          <w:sz w:val="20"/>
          <w:szCs w:val="20"/>
        </w:rPr>
        <w:t>,</w:t>
      </w:r>
      <w:r w:rsidRPr="00E84804">
        <w:rPr>
          <w:rFonts w:ascii="Times New Roman" w:hAnsi="Times New Roman" w:cs="Times New Roman"/>
          <w:sz w:val="20"/>
          <w:szCs w:val="20"/>
        </w:rPr>
        <w:t xml:space="preserve"> and reduction in food waste as well.</w:t>
      </w:r>
      <w:r w:rsidR="00F36078">
        <w:rPr>
          <w:rFonts w:ascii="Times New Roman" w:hAnsi="Times New Roman" w:cs="Times New Roman"/>
          <w:sz w:val="20"/>
          <w:szCs w:val="20"/>
        </w:rPr>
        <w:t xml:space="preserve"> The </w:t>
      </w:r>
      <w:r w:rsidR="00E53F20">
        <w:rPr>
          <w:rFonts w:ascii="Times New Roman" w:hAnsi="Times New Roman" w:cs="Times New Roman"/>
          <w:sz w:val="20"/>
          <w:szCs w:val="20"/>
        </w:rPr>
        <w:t xml:space="preserve">waste reduction was </w:t>
      </w:r>
      <w:r w:rsidR="00923275">
        <w:rPr>
          <w:rFonts w:ascii="Times New Roman" w:hAnsi="Times New Roman" w:cs="Times New Roman"/>
          <w:sz w:val="20"/>
          <w:szCs w:val="20"/>
        </w:rPr>
        <w:t>for some products over 20 percent units, and in general waste was reduced for 9 products out of 10.</w:t>
      </w:r>
    </w:p>
    <w:p w:rsidR="00202039" w:rsidRDefault="00202039" w:rsidP="00A151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Case 2: Fish Products</w:t>
      </w:r>
    </w:p>
    <w:p w:rsidR="007B53A9" w:rsidRDefault="00E84804">
      <w:pPr>
        <w:spacing w:line="240" w:lineRule="auto"/>
        <w:jc w:val="both"/>
        <w:rPr>
          <w:rFonts w:ascii="Times New Roman" w:hAnsi="Times New Roman" w:cs="Times New Roman"/>
          <w:sz w:val="20"/>
          <w:szCs w:val="20"/>
        </w:rPr>
      </w:pPr>
      <w:r w:rsidRPr="00E84804">
        <w:rPr>
          <w:rFonts w:ascii="Times New Roman" w:hAnsi="Times New Roman" w:cs="Times New Roman"/>
          <w:sz w:val="20"/>
          <w:szCs w:val="20"/>
        </w:rPr>
        <w:t xml:space="preserve">The second case represents a supply chain of packed fish products with a shelf life varying from 5 to 30 days. Compared to the retailer and the wholesaler, the producer is rather small and volumes are small as well. The </w:t>
      </w:r>
      <w:r w:rsidR="004F6802">
        <w:rPr>
          <w:rFonts w:ascii="Times New Roman" w:hAnsi="Times New Roman" w:cs="Times New Roman"/>
          <w:sz w:val="20"/>
          <w:szCs w:val="20"/>
        </w:rPr>
        <w:t xml:space="preserve">former </w:t>
      </w:r>
      <w:r w:rsidRPr="00E84804">
        <w:rPr>
          <w:rFonts w:ascii="Times New Roman" w:hAnsi="Times New Roman" w:cs="Times New Roman"/>
          <w:sz w:val="20"/>
          <w:szCs w:val="20"/>
        </w:rPr>
        <w:t>order-</w:t>
      </w:r>
      <w:r w:rsidRPr="00664BC3">
        <w:rPr>
          <w:rFonts w:ascii="Times New Roman" w:hAnsi="Times New Roman" w:cs="Times New Roman"/>
          <w:sz w:val="20"/>
          <w:szCs w:val="20"/>
        </w:rPr>
        <w:t xml:space="preserve">based replenishment system </w:t>
      </w:r>
      <w:r w:rsidR="00501B91" w:rsidRPr="00664BC3">
        <w:rPr>
          <w:rFonts w:ascii="Times New Roman" w:hAnsi="Times New Roman" w:cs="Times New Roman"/>
          <w:sz w:val="20"/>
          <w:szCs w:val="20"/>
        </w:rPr>
        <w:t>caused</w:t>
      </w:r>
      <w:r w:rsidRPr="00664BC3">
        <w:rPr>
          <w:rFonts w:ascii="Times New Roman" w:hAnsi="Times New Roman" w:cs="Times New Roman"/>
          <w:sz w:val="20"/>
          <w:szCs w:val="20"/>
        </w:rPr>
        <w:t xml:space="preserve"> very </w:t>
      </w:r>
      <w:r w:rsidRPr="00664BC3">
        <w:rPr>
          <w:rFonts w:ascii="Times New Roman" w:hAnsi="Times New Roman" w:cs="Times New Roman"/>
          <w:sz w:val="20"/>
          <w:szCs w:val="20"/>
        </w:rPr>
        <w:lastRenderedPageBreak/>
        <w:t xml:space="preserve">high product waste at the retailer who, in placing orders, </w:t>
      </w:r>
      <w:r w:rsidR="004F6802" w:rsidRPr="00664BC3">
        <w:rPr>
          <w:rFonts w:ascii="Times New Roman" w:hAnsi="Times New Roman" w:cs="Times New Roman"/>
          <w:sz w:val="20"/>
          <w:szCs w:val="20"/>
        </w:rPr>
        <w:t>had</w:t>
      </w:r>
      <w:r w:rsidR="00501B91" w:rsidRPr="00664BC3">
        <w:rPr>
          <w:rFonts w:ascii="Times New Roman" w:hAnsi="Times New Roman" w:cs="Times New Roman"/>
          <w:sz w:val="20"/>
          <w:szCs w:val="20"/>
        </w:rPr>
        <w:t xml:space="preserve"> to find</w:t>
      </w:r>
      <w:r w:rsidRPr="00664BC3">
        <w:rPr>
          <w:rFonts w:ascii="Times New Roman" w:hAnsi="Times New Roman" w:cs="Times New Roman"/>
          <w:sz w:val="20"/>
          <w:szCs w:val="20"/>
        </w:rPr>
        <w:t xml:space="preserve"> </w:t>
      </w:r>
      <w:r w:rsidR="00BB778B" w:rsidRPr="00664BC3">
        <w:rPr>
          <w:rFonts w:ascii="Times New Roman" w:hAnsi="Times New Roman" w:cs="Times New Roman"/>
          <w:sz w:val="20"/>
          <w:szCs w:val="20"/>
        </w:rPr>
        <w:t xml:space="preserve">a </w:t>
      </w:r>
      <w:r w:rsidRPr="00664BC3">
        <w:rPr>
          <w:rFonts w:ascii="Times New Roman" w:hAnsi="Times New Roman" w:cs="Times New Roman"/>
          <w:sz w:val="20"/>
          <w:szCs w:val="20"/>
        </w:rPr>
        <w:t>balance</w:t>
      </w:r>
      <w:r w:rsidRPr="00E84804">
        <w:rPr>
          <w:rFonts w:ascii="Times New Roman" w:hAnsi="Times New Roman" w:cs="Times New Roman"/>
          <w:sz w:val="20"/>
          <w:szCs w:val="20"/>
        </w:rPr>
        <w:t xml:space="preserve"> between </w:t>
      </w:r>
      <w:r w:rsidR="001A077F" w:rsidRPr="00E84804">
        <w:rPr>
          <w:rFonts w:ascii="Times New Roman" w:hAnsi="Times New Roman" w:cs="Times New Roman"/>
          <w:sz w:val="20"/>
          <w:szCs w:val="20"/>
        </w:rPr>
        <w:t xml:space="preserve">empty </w:t>
      </w:r>
      <w:r w:rsidRPr="00E84804">
        <w:rPr>
          <w:rFonts w:ascii="Times New Roman" w:hAnsi="Times New Roman" w:cs="Times New Roman"/>
          <w:sz w:val="20"/>
          <w:szCs w:val="20"/>
        </w:rPr>
        <w:t xml:space="preserve">shelves (too low </w:t>
      </w:r>
      <w:r w:rsidR="00BB778B">
        <w:rPr>
          <w:rFonts w:ascii="Times New Roman" w:hAnsi="Times New Roman" w:cs="Times New Roman"/>
          <w:sz w:val="20"/>
          <w:szCs w:val="20"/>
        </w:rPr>
        <w:t xml:space="preserve">a quantity </w:t>
      </w:r>
      <w:r w:rsidRPr="00E84804">
        <w:rPr>
          <w:rFonts w:ascii="Times New Roman" w:hAnsi="Times New Roman" w:cs="Times New Roman"/>
          <w:sz w:val="20"/>
          <w:szCs w:val="20"/>
        </w:rPr>
        <w:t xml:space="preserve">ordered) </w:t>
      </w:r>
      <w:r w:rsidR="00BB778B">
        <w:rPr>
          <w:rFonts w:ascii="Times New Roman" w:hAnsi="Times New Roman" w:cs="Times New Roman"/>
          <w:sz w:val="20"/>
          <w:szCs w:val="20"/>
        </w:rPr>
        <w:t>and</w:t>
      </w:r>
      <w:r w:rsidR="00BB778B" w:rsidRPr="00E84804">
        <w:rPr>
          <w:rFonts w:ascii="Times New Roman" w:hAnsi="Times New Roman" w:cs="Times New Roman"/>
          <w:sz w:val="20"/>
          <w:szCs w:val="20"/>
        </w:rPr>
        <w:t xml:space="preserve"> </w:t>
      </w:r>
      <w:r w:rsidRPr="00E84804">
        <w:rPr>
          <w:rFonts w:ascii="Times New Roman" w:hAnsi="Times New Roman" w:cs="Times New Roman"/>
          <w:sz w:val="20"/>
          <w:szCs w:val="20"/>
        </w:rPr>
        <w:t xml:space="preserve">causing high waste (too high </w:t>
      </w:r>
      <w:r w:rsidR="00BB778B">
        <w:rPr>
          <w:rFonts w:ascii="Times New Roman" w:hAnsi="Times New Roman" w:cs="Times New Roman"/>
          <w:sz w:val="20"/>
          <w:szCs w:val="20"/>
        </w:rPr>
        <w:t xml:space="preserve">a </w:t>
      </w:r>
      <w:r w:rsidR="00BB778B" w:rsidRPr="00E84804">
        <w:rPr>
          <w:rFonts w:ascii="Times New Roman" w:hAnsi="Times New Roman" w:cs="Times New Roman"/>
          <w:sz w:val="20"/>
          <w:szCs w:val="20"/>
        </w:rPr>
        <w:t xml:space="preserve">quantity </w:t>
      </w:r>
      <w:r w:rsidRPr="00E84804">
        <w:rPr>
          <w:rFonts w:ascii="Times New Roman" w:hAnsi="Times New Roman" w:cs="Times New Roman"/>
          <w:sz w:val="20"/>
          <w:szCs w:val="20"/>
        </w:rPr>
        <w:t xml:space="preserve">ordered). </w:t>
      </w:r>
      <w:r w:rsidR="00BB778B">
        <w:rPr>
          <w:rFonts w:ascii="Times New Roman" w:hAnsi="Times New Roman" w:cs="Times New Roman"/>
          <w:sz w:val="20"/>
          <w:szCs w:val="20"/>
        </w:rPr>
        <w:t>On the basis of</w:t>
      </w:r>
      <w:r w:rsidRPr="00E84804">
        <w:rPr>
          <w:rFonts w:ascii="Times New Roman" w:hAnsi="Times New Roman" w:cs="Times New Roman"/>
          <w:sz w:val="20"/>
          <w:szCs w:val="20"/>
        </w:rPr>
        <w:t xml:space="preserve"> retailer orders, the producer used </w:t>
      </w:r>
      <w:r w:rsidR="00BB778B">
        <w:rPr>
          <w:rFonts w:ascii="Times New Roman" w:hAnsi="Times New Roman" w:cs="Times New Roman"/>
          <w:sz w:val="20"/>
          <w:szCs w:val="20"/>
        </w:rPr>
        <w:t xml:space="preserve">a </w:t>
      </w:r>
      <w:r w:rsidR="004F6802">
        <w:rPr>
          <w:rFonts w:ascii="Times New Roman" w:hAnsi="Times New Roman" w:cs="Times New Roman"/>
          <w:sz w:val="20"/>
          <w:szCs w:val="20"/>
        </w:rPr>
        <w:t>make-to-stock</w:t>
      </w:r>
      <w:r w:rsidRPr="00E84804">
        <w:rPr>
          <w:rFonts w:ascii="Times New Roman" w:hAnsi="Times New Roman" w:cs="Times New Roman"/>
          <w:sz w:val="20"/>
          <w:szCs w:val="20"/>
        </w:rPr>
        <w:t xml:space="preserve"> order fulfilment strategy based on their own forecast. Physical products were transported from </w:t>
      </w:r>
      <w:r w:rsidR="00BB778B">
        <w:rPr>
          <w:rFonts w:ascii="Times New Roman" w:hAnsi="Times New Roman" w:cs="Times New Roman"/>
          <w:sz w:val="20"/>
          <w:szCs w:val="20"/>
        </w:rPr>
        <w:t xml:space="preserve">the </w:t>
      </w:r>
      <w:r w:rsidRPr="00E84804">
        <w:rPr>
          <w:rFonts w:ascii="Times New Roman" w:hAnsi="Times New Roman" w:cs="Times New Roman"/>
          <w:sz w:val="20"/>
          <w:szCs w:val="20"/>
        </w:rPr>
        <w:t>producer</w:t>
      </w:r>
      <w:r w:rsidR="00BB778B">
        <w:rPr>
          <w:rFonts w:ascii="Times New Roman" w:hAnsi="Times New Roman" w:cs="Times New Roman"/>
          <w:sz w:val="20"/>
          <w:szCs w:val="20"/>
        </w:rPr>
        <w:t>’</w:t>
      </w:r>
      <w:r w:rsidRPr="00E84804">
        <w:rPr>
          <w:rFonts w:ascii="Times New Roman" w:hAnsi="Times New Roman" w:cs="Times New Roman"/>
          <w:sz w:val="20"/>
          <w:szCs w:val="20"/>
        </w:rPr>
        <w:t xml:space="preserve">s stock to the 3PL operator and distributed from there to </w:t>
      </w:r>
      <w:r w:rsidR="00BB778B">
        <w:rPr>
          <w:rFonts w:ascii="Times New Roman" w:hAnsi="Times New Roman" w:cs="Times New Roman"/>
          <w:sz w:val="20"/>
          <w:szCs w:val="20"/>
        </w:rPr>
        <w:t xml:space="preserve">the </w:t>
      </w:r>
      <w:r w:rsidRPr="00E84804">
        <w:rPr>
          <w:rFonts w:ascii="Times New Roman" w:hAnsi="Times New Roman" w:cs="Times New Roman"/>
          <w:sz w:val="20"/>
          <w:szCs w:val="20"/>
        </w:rPr>
        <w:t>wholesaler</w:t>
      </w:r>
      <w:r w:rsidR="00BB778B">
        <w:rPr>
          <w:rFonts w:ascii="Times New Roman" w:hAnsi="Times New Roman" w:cs="Times New Roman"/>
          <w:sz w:val="20"/>
          <w:szCs w:val="20"/>
        </w:rPr>
        <w:t>,</w:t>
      </w:r>
      <w:r w:rsidRPr="00E84804">
        <w:rPr>
          <w:rFonts w:ascii="Times New Roman" w:hAnsi="Times New Roman" w:cs="Times New Roman"/>
          <w:sz w:val="20"/>
          <w:szCs w:val="20"/>
        </w:rPr>
        <w:t xml:space="preserve"> who combined products with other products and distributed those to the retailer. A new forecasting method was applied. </w:t>
      </w:r>
      <w:r w:rsidR="00BB778B">
        <w:rPr>
          <w:rFonts w:ascii="Times New Roman" w:hAnsi="Times New Roman" w:cs="Times New Roman"/>
          <w:sz w:val="20"/>
          <w:szCs w:val="20"/>
        </w:rPr>
        <w:t>The w</w:t>
      </w:r>
      <w:r w:rsidRPr="00E84804">
        <w:rPr>
          <w:rFonts w:ascii="Times New Roman" w:hAnsi="Times New Roman" w:cs="Times New Roman"/>
          <w:sz w:val="20"/>
          <w:szCs w:val="20"/>
        </w:rPr>
        <w:t xml:space="preserve">holesaler places a forecast order </w:t>
      </w:r>
      <w:r w:rsidR="00BB778B">
        <w:rPr>
          <w:rFonts w:ascii="Times New Roman" w:hAnsi="Times New Roman" w:cs="Times New Roman"/>
          <w:sz w:val="20"/>
          <w:szCs w:val="20"/>
        </w:rPr>
        <w:t>with</w:t>
      </w:r>
      <w:r w:rsidR="00BB778B" w:rsidRPr="00E84804">
        <w:rPr>
          <w:rFonts w:ascii="Times New Roman" w:hAnsi="Times New Roman" w:cs="Times New Roman"/>
          <w:sz w:val="20"/>
          <w:szCs w:val="20"/>
        </w:rPr>
        <w:t xml:space="preserve"> </w:t>
      </w:r>
      <w:r w:rsidRPr="00E84804">
        <w:rPr>
          <w:rFonts w:ascii="Times New Roman" w:hAnsi="Times New Roman" w:cs="Times New Roman"/>
          <w:sz w:val="20"/>
          <w:szCs w:val="20"/>
        </w:rPr>
        <w:t>the producer</w:t>
      </w:r>
      <w:r w:rsidR="00BB778B">
        <w:rPr>
          <w:rFonts w:ascii="Times New Roman" w:hAnsi="Times New Roman" w:cs="Times New Roman"/>
          <w:sz w:val="20"/>
          <w:szCs w:val="20"/>
        </w:rPr>
        <w:t>,</w:t>
      </w:r>
      <w:r w:rsidRPr="00E84804">
        <w:rPr>
          <w:rFonts w:ascii="Times New Roman" w:hAnsi="Times New Roman" w:cs="Times New Roman"/>
          <w:sz w:val="20"/>
          <w:szCs w:val="20"/>
        </w:rPr>
        <w:t xml:space="preserve"> who delivers products straight from production to the wholesaler. This leads to the benefit that the retailer is able to place an order significantly later. As a result of this arrangement product availability at the store improved remarkably, and product waste has fallen by 57%.</w:t>
      </w:r>
    </w:p>
    <w:p w:rsidR="0002304E" w:rsidRPr="00E90A7F" w:rsidRDefault="00BF5199" w:rsidP="000230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02304E" w:rsidRPr="00E90A7F">
        <w:rPr>
          <w:rFonts w:ascii="Times New Roman" w:hAnsi="Times New Roman" w:cs="Times New Roman"/>
          <w:sz w:val="20"/>
          <w:szCs w:val="20"/>
        </w:rPr>
        <w:t>ase</w:t>
      </w:r>
      <w:r w:rsidR="00ED57F5">
        <w:rPr>
          <w:rFonts w:ascii="Times New Roman" w:hAnsi="Times New Roman" w:cs="Times New Roman"/>
          <w:sz w:val="20"/>
          <w:szCs w:val="20"/>
        </w:rPr>
        <w:t xml:space="preserve"> 3</w:t>
      </w:r>
      <w:r w:rsidR="0002304E" w:rsidRPr="00E90A7F">
        <w:rPr>
          <w:rFonts w:ascii="Times New Roman" w:hAnsi="Times New Roman" w:cs="Times New Roman"/>
          <w:sz w:val="20"/>
          <w:szCs w:val="20"/>
        </w:rPr>
        <w:t>: Fresh poultry</w:t>
      </w:r>
    </w:p>
    <w:p w:rsidR="007B53A9" w:rsidRDefault="0002304E">
      <w:pPr>
        <w:autoSpaceDE w:val="0"/>
        <w:autoSpaceDN w:val="0"/>
        <w:adjustRightInd w:val="0"/>
        <w:spacing w:after="0" w:line="240" w:lineRule="auto"/>
        <w:jc w:val="both"/>
        <w:rPr>
          <w:rFonts w:ascii="Times New Roman" w:hAnsi="Times New Roman" w:cs="Times New Roman"/>
          <w:sz w:val="20"/>
          <w:szCs w:val="20"/>
        </w:rPr>
      </w:pPr>
      <w:r w:rsidRPr="00E90A7F">
        <w:rPr>
          <w:rFonts w:ascii="Times New Roman" w:hAnsi="Times New Roman" w:cs="Times New Roman"/>
          <w:sz w:val="20"/>
          <w:szCs w:val="20"/>
        </w:rPr>
        <w:t xml:space="preserve">The third case study is concerned with </w:t>
      </w:r>
      <w:r w:rsidR="00833733">
        <w:rPr>
          <w:rFonts w:ascii="Times New Roman" w:hAnsi="Times New Roman" w:cs="Times New Roman"/>
          <w:sz w:val="20"/>
          <w:szCs w:val="20"/>
        </w:rPr>
        <w:t xml:space="preserve">improved </w:t>
      </w:r>
      <w:r w:rsidRPr="00E90A7F">
        <w:rPr>
          <w:rFonts w:ascii="Times New Roman" w:hAnsi="Times New Roman" w:cs="Times New Roman"/>
          <w:sz w:val="20"/>
          <w:szCs w:val="20"/>
        </w:rPr>
        <w:t>shelf</w:t>
      </w:r>
      <w:r w:rsidR="009D4F34">
        <w:rPr>
          <w:rFonts w:ascii="Times New Roman" w:hAnsi="Times New Roman" w:cs="Times New Roman"/>
          <w:sz w:val="20"/>
          <w:szCs w:val="20"/>
        </w:rPr>
        <w:t xml:space="preserve"> </w:t>
      </w:r>
      <w:r w:rsidRPr="00E90A7F">
        <w:rPr>
          <w:rFonts w:ascii="Times New Roman" w:hAnsi="Times New Roman" w:cs="Times New Roman"/>
          <w:sz w:val="20"/>
          <w:szCs w:val="20"/>
        </w:rPr>
        <w:t xml:space="preserve">life management of fresh poultry products through </w:t>
      </w:r>
      <w:r w:rsidR="00833733">
        <w:rPr>
          <w:rFonts w:ascii="Times New Roman" w:hAnsi="Times New Roman" w:cs="Times New Roman"/>
          <w:sz w:val="20"/>
          <w:szCs w:val="20"/>
        </w:rPr>
        <w:t xml:space="preserve">a </w:t>
      </w:r>
      <w:r w:rsidRPr="00664BC3">
        <w:rPr>
          <w:rFonts w:ascii="Times New Roman" w:hAnsi="Times New Roman" w:cs="Times New Roman"/>
          <w:sz w:val="20"/>
          <w:szCs w:val="20"/>
        </w:rPr>
        <w:t>supply chain</w:t>
      </w:r>
      <w:r w:rsidR="00AE2E9B" w:rsidRPr="00664BC3">
        <w:rPr>
          <w:rFonts w:ascii="Times New Roman" w:hAnsi="Times New Roman" w:cs="Times New Roman"/>
          <w:sz w:val="20"/>
          <w:szCs w:val="20"/>
        </w:rPr>
        <w:t xml:space="preserve"> </w:t>
      </w:r>
      <w:r w:rsidR="00501B91" w:rsidRPr="00664BC3">
        <w:rPr>
          <w:rFonts w:ascii="Times New Roman" w:hAnsi="Times New Roman" w:cs="Times New Roman"/>
          <w:sz w:val="20"/>
          <w:szCs w:val="20"/>
        </w:rPr>
        <w:t>with</w:t>
      </w:r>
      <w:r w:rsidR="009F0B39" w:rsidRPr="00664BC3">
        <w:rPr>
          <w:rFonts w:ascii="Times New Roman" w:hAnsi="Times New Roman" w:cs="Times New Roman"/>
          <w:sz w:val="20"/>
          <w:szCs w:val="20"/>
        </w:rPr>
        <w:t xml:space="preserve"> four</w:t>
      </w:r>
      <w:r w:rsidR="00501B91" w:rsidRPr="00664BC3">
        <w:rPr>
          <w:rFonts w:ascii="Times New Roman" w:hAnsi="Times New Roman" w:cs="Times New Roman"/>
          <w:sz w:val="20"/>
          <w:szCs w:val="20"/>
        </w:rPr>
        <w:t xml:space="preserve"> parties</w:t>
      </w:r>
      <w:r w:rsidR="00AE2E9B" w:rsidRPr="00664BC3">
        <w:rPr>
          <w:rFonts w:ascii="Times New Roman" w:hAnsi="Times New Roman" w:cs="Times New Roman"/>
          <w:sz w:val="20"/>
          <w:szCs w:val="20"/>
        </w:rPr>
        <w:t xml:space="preserve">: </w:t>
      </w:r>
      <w:r w:rsidR="00BB778B" w:rsidRPr="00664BC3">
        <w:rPr>
          <w:rFonts w:ascii="Times New Roman" w:hAnsi="Times New Roman" w:cs="Times New Roman"/>
          <w:sz w:val="20"/>
          <w:szCs w:val="20"/>
        </w:rPr>
        <w:t xml:space="preserve">the </w:t>
      </w:r>
      <w:r w:rsidR="00AE2E9B" w:rsidRPr="00664BC3">
        <w:rPr>
          <w:rFonts w:ascii="Times New Roman" w:hAnsi="Times New Roman" w:cs="Times New Roman"/>
          <w:sz w:val="20"/>
          <w:szCs w:val="20"/>
        </w:rPr>
        <w:t>poultry</w:t>
      </w:r>
      <w:r w:rsidR="00AE2E9B" w:rsidRPr="00E90A7F">
        <w:rPr>
          <w:rFonts w:ascii="Times New Roman" w:hAnsi="Times New Roman" w:cs="Times New Roman"/>
          <w:sz w:val="20"/>
          <w:szCs w:val="20"/>
        </w:rPr>
        <w:t xml:space="preserve"> processor, </w:t>
      </w:r>
      <w:r w:rsidR="00BB778B">
        <w:rPr>
          <w:rFonts w:ascii="Times New Roman" w:hAnsi="Times New Roman" w:cs="Times New Roman"/>
          <w:sz w:val="20"/>
          <w:szCs w:val="20"/>
        </w:rPr>
        <w:t xml:space="preserve">the </w:t>
      </w:r>
      <w:r w:rsidR="00AE2E9B" w:rsidRPr="00E90A7F">
        <w:rPr>
          <w:rFonts w:ascii="Times New Roman" w:hAnsi="Times New Roman" w:cs="Times New Roman"/>
          <w:sz w:val="20"/>
          <w:szCs w:val="20"/>
        </w:rPr>
        <w:t xml:space="preserve">wholesaler (dealing only with information flow between retailers and </w:t>
      </w:r>
      <w:r w:rsidR="00BB778B">
        <w:rPr>
          <w:rFonts w:ascii="Times New Roman" w:hAnsi="Times New Roman" w:cs="Times New Roman"/>
          <w:sz w:val="20"/>
          <w:szCs w:val="20"/>
        </w:rPr>
        <w:t xml:space="preserve">the </w:t>
      </w:r>
      <w:r w:rsidR="00AE2E9B" w:rsidRPr="00E90A7F">
        <w:rPr>
          <w:rFonts w:ascii="Times New Roman" w:hAnsi="Times New Roman" w:cs="Times New Roman"/>
          <w:sz w:val="20"/>
          <w:szCs w:val="20"/>
        </w:rPr>
        <w:t xml:space="preserve">processor), </w:t>
      </w:r>
      <w:r w:rsidR="00BB778B">
        <w:rPr>
          <w:rFonts w:ascii="Times New Roman" w:hAnsi="Times New Roman" w:cs="Times New Roman"/>
          <w:sz w:val="20"/>
          <w:szCs w:val="20"/>
        </w:rPr>
        <w:t xml:space="preserve">a </w:t>
      </w:r>
      <w:r w:rsidR="00AE2E9B" w:rsidRPr="00E90A7F">
        <w:rPr>
          <w:rFonts w:ascii="Times New Roman" w:hAnsi="Times New Roman" w:cs="Times New Roman"/>
          <w:sz w:val="20"/>
          <w:szCs w:val="20"/>
        </w:rPr>
        <w:t>logistic</w:t>
      </w:r>
      <w:r w:rsidR="00BB778B">
        <w:rPr>
          <w:rFonts w:ascii="Times New Roman" w:hAnsi="Times New Roman" w:cs="Times New Roman"/>
          <w:sz w:val="20"/>
          <w:szCs w:val="20"/>
        </w:rPr>
        <w:t>s</w:t>
      </w:r>
      <w:r w:rsidR="00AE2E9B" w:rsidRPr="00E90A7F">
        <w:rPr>
          <w:rFonts w:ascii="Times New Roman" w:hAnsi="Times New Roman" w:cs="Times New Roman"/>
          <w:sz w:val="20"/>
          <w:szCs w:val="20"/>
        </w:rPr>
        <w:t xml:space="preserve"> company (dealing with the material flow between the processor and retailer), and the retailer</w:t>
      </w:r>
      <w:r w:rsidR="00AE2E9B">
        <w:rPr>
          <w:rFonts w:ascii="Times New Roman" w:hAnsi="Times New Roman" w:cs="Times New Roman"/>
          <w:sz w:val="20"/>
          <w:szCs w:val="20"/>
        </w:rPr>
        <w:t xml:space="preserve">. </w:t>
      </w:r>
      <w:r w:rsidRPr="00E90A7F">
        <w:rPr>
          <w:rFonts w:ascii="Times New Roman" w:hAnsi="Times New Roman" w:cs="Times New Roman"/>
          <w:sz w:val="20"/>
          <w:szCs w:val="20"/>
        </w:rPr>
        <w:t xml:space="preserve">The products have 11 days of shelf life from </w:t>
      </w:r>
      <w:r w:rsidR="00BB778B">
        <w:rPr>
          <w:rFonts w:ascii="Times New Roman" w:hAnsi="Times New Roman" w:cs="Times New Roman"/>
          <w:sz w:val="20"/>
          <w:szCs w:val="20"/>
        </w:rPr>
        <w:t xml:space="preserve">the </w:t>
      </w:r>
      <w:r w:rsidRPr="00E90A7F">
        <w:rPr>
          <w:rFonts w:ascii="Times New Roman" w:hAnsi="Times New Roman" w:cs="Times New Roman"/>
          <w:sz w:val="20"/>
          <w:szCs w:val="20"/>
        </w:rPr>
        <w:t xml:space="preserve">slaughtering </w:t>
      </w:r>
      <w:r w:rsidR="00BB778B">
        <w:rPr>
          <w:rFonts w:ascii="Times New Roman" w:hAnsi="Times New Roman" w:cs="Times New Roman"/>
          <w:sz w:val="20"/>
          <w:szCs w:val="20"/>
        </w:rPr>
        <w:t xml:space="preserve">of </w:t>
      </w:r>
      <w:r w:rsidRPr="00E90A7F">
        <w:rPr>
          <w:rFonts w:ascii="Times New Roman" w:hAnsi="Times New Roman" w:cs="Times New Roman"/>
          <w:sz w:val="20"/>
          <w:szCs w:val="20"/>
        </w:rPr>
        <w:t>the chicken</w:t>
      </w:r>
      <w:r w:rsidR="00AE2E9B">
        <w:rPr>
          <w:rFonts w:ascii="Times New Roman" w:hAnsi="Times New Roman" w:cs="Times New Roman"/>
          <w:sz w:val="20"/>
          <w:szCs w:val="20"/>
        </w:rPr>
        <w:t xml:space="preserve"> to </w:t>
      </w:r>
      <w:r w:rsidR="00BB778B">
        <w:rPr>
          <w:rFonts w:ascii="Times New Roman" w:hAnsi="Times New Roman" w:cs="Times New Roman"/>
          <w:sz w:val="20"/>
          <w:szCs w:val="20"/>
        </w:rPr>
        <w:t xml:space="preserve">the </w:t>
      </w:r>
      <w:r w:rsidR="00AE2E9B">
        <w:rPr>
          <w:rFonts w:ascii="Times New Roman" w:hAnsi="Times New Roman" w:cs="Times New Roman"/>
          <w:sz w:val="20"/>
          <w:szCs w:val="20"/>
        </w:rPr>
        <w:t>consumer.</w:t>
      </w:r>
      <w:r w:rsidRPr="00E90A7F">
        <w:rPr>
          <w:rFonts w:ascii="Times New Roman" w:hAnsi="Times New Roman" w:cs="Times New Roman"/>
          <w:sz w:val="20"/>
          <w:szCs w:val="20"/>
        </w:rPr>
        <w:t xml:space="preserve"> </w:t>
      </w:r>
      <w:r w:rsidR="006F34E1">
        <w:rPr>
          <w:rFonts w:ascii="Times New Roman" w:hAnsi="Times New Roman" w:cs="Times New Roman"/>
          <w:sz w:val="20"/>
          <w:szCs w:val="20"/>
        </w:rPr>
        <w:t xml:space="preserve">In the chain, </w:t>
      </w:r>
      <w:r w:rsidR="00923275">
        <w:rPr>
          <w:rFonts w:ascii="Times New Roman" w:hAnsi="Times New Roman" w:cs="Times New Roman"/>
          <w:sz w:val="20"/>
          <w:szCs w:val="20"/>
        </w:rPr>
        <w:t xml:space="preserve">there were </w:t>
      </w:r>
      <w:r w:rsidR="006F34E1">
        <w:rPr>
          <w:rFonts w:ascii="Times New Roman" w:hAnsi="Times New Roman" w:cs="Times New Roman"/>
          <w:sz w:val="20"/>
          <w:szCs w:val="20"/>
        </w:rPr>
        <w:t xml:space="preserve">several </w:t>
      </w:r>
      <w:r w:rsidR="00923275">
        <w:rPr>
          <w:rFonts w:ascii="Times New Roman" w:hAnsi="Times New Roman" w:cs="Times New Roman"/>
          <w:sz w:val="20"/>
          <w:szCs w:val="20"/>
        </w:rPr>
        <w:t xml:space="preserve">ways to manage the </w:t>
      </w:r>
      <w:r w:rsidR="00D46613" w:rsidRPr="00E90A7F">
        <w:rPr>
          <w:rFonts w:ascii="Times New Roman" w:hAnsi="Times New Roman" w:cs="Times New Roman"/>
          <w:sz w:val="20"/>
          <w:szCs w:val="20"/>
        </w:rPr>
        <w:t xml:space="preserve">short remaining shelf life at different points in </w:t>
      </w:r>
      <w:r w:rsidR="006F34E1">
        <w:rPr>
          <w:rFonts w:ascii="Times New Roman" w:hAnsi="Times New Roman" w:cs="Times New Roman"/>
          <w:sz w:val="20"/>
          <w:szCs w:val="20"/>
        </w:rPr>
        <w:t xml:space="preserve">the supply chain. The processor is able to repack and freeze </w:t>
      </w:r>
      <w:r w:rsidR="00D46613" w:rsidRPr="00E90A7F">
        <w:rPr>
          <w:rFonts w:ascii="Times New Roman" w:hAnsi="Times New Roman" w:cs="Times New Roman"/>
          <w:sz w:val="20"/>
          <w:szCs w:val="20"/>
        </w:rPr>
        <w:t>the products</w:t>
      </w:r>
      <w:r w:rsidR="006F34E1">
        <w:rPr>
          <w:rFonts w:ascii="Times New Roman" w:hAnsi="Times New Roman" w:cs="Times New Roman"/>
          <w:sz w:val="20"/>
          <w:szCs w:val="20"/>
        </w:rPr>
        <w:t xml:space="preserve">, </w:t>
      </w:r>
      <w:r w:rsidR="00DA6D2F">
        <w:rPr>
          <w:rFonts w:ascii="Times New Roman" w:hAnsi="Times New Roman" w:cs="Times New Roman"/>
          <w:sz w:val="20"/>
          <w:szCs w:val="20"/>
        </w:rPr>
        <w:t>thus enhanc</w:t>
      </w:r>
      <w:r w:rsidR="00BD5D7B">
        <w:rPr>
          <w:rFonts w:ascii="Times New Roman" w:hAnsi="Times New Roman" w:cs="Times New Roman"/>
          <w:sz w:val="20"/>
          <w:szCs w:val="20"/>
        </w:rPr>
        <w:t xml:space="preserve">ing </w:t>
      </w:r>
      <w:r w:rsidR="00DA6D2F">
        <w:rPr>
          <w:rFonts w:ascii="Times New Roman" w:hAnsi="Times New Roman" w:cs="Times New Roman"/>
          <w:sz w:val="20"/>
          <w:szCs w:val="20"/>
        </w:rPr>
        <w:t>the</w:t>
      </w:r>
      <w:r w:rsidR="00BB778B">
        <w:rPr>
          <w:rFonts w:ascii="Times New Roman" w:hAnsi="Times New Roman" w:cs="Times New Roman"/>
          <w:sz w:val="20"/>
          <w:szCs w:val="20"/>
        </w:rPr>
        <w:t>ir</w:t>
      </w:r>
      <w:r w:rsidR="00DA6D2F">
        <w:rPr>
          <w:rFonts w:ascii="Times New Roman" w:hAnsi="Times New Roman" w:cs="Times New Roman"/>
          <w:sz w:val="20"/>
          <w:szCs w:val="20"/>
        </w:rPr>
        <w:t xml:space="preserve"> shelf life, but </w:t>
      </w:r>
      <w:r w:rsidR="006F34E1">
        <w:rPr>
          <w:rFonts w:ascii="Times New Roman" w:hAnsi="Times New Roman" w:cs="Times New Roman"/>
          <w:sz w:val="20"/>
          <w:szCs w:val="20"/>
        </w:rPr>
        <w:t>causing additional costs</w:t>
      </w:r>
      <w:r w:rsidR="00D46613">
        <w:rPr>
          <w:rFonts w:ascii="Times New Roman" w:hAnsi="Times New Roman" w:cs="Times New Roman"/>
          <w:sz w:val="20"/>
          <w:szCs w:val="20"/>
        </w:rPr>
        <w:t>.</w:t>
      </w:r>
      <w:r w:rsidR="00D46613" w:rsidRPr="00E90A7F">
        <w:rPr>
          <w:rFonts w:ascii="Times New Roman" w:hAnsi="Times New Roman" w:cs="Times New Roman"/>
          <w:sz w:val="20"/>
          <w:szCs w:val="20"/>
        </w:rPr>
        <w:t xml:space="preserve"> </w:t>
      </w:r>
      <w:r w:rsidR="00492627">
        <w:rPr>
          <w:rFonts w:ascii="Times New Roman" w:hAnsi="Times New Roman" w:cs="Times New Roman"/>
          <w:sz w:val="20"/>
          <w:szCs w:val="20"/>
        </w:rPr>
        <w:t>A</w:t>
      </w:r>
      <w:r w:rsidR="00BB778B">
        <w:rPr>
          <w:rFonts w:ascii="Times New Roman" w:hAnsi="Times New Roman" w:cs="Times New Roman"/>
          <w:sz w:val="20"/>
          <w:szCs w:val="20"/>
        </w:rPr>
        <w:t>dditionally,</w:t>
      </w:r>
      <w:r w:rsidR="00492627">
        <w:rPr>
          <w:rFonts w:ascii="Times New Roman" w:hAnsi="Times New Roman" w:cs="Times New Roman"/>
          <w:sz w:val="20"/>
          <w:szCs w:val="20"/>
        </w:rPr>
        <w:t xml:space="preserve"> the retailer can refine the products in their own cooking facilities, which also</w:t>
      </w:r>
      <w:r w:rsidR="00DA6D2F">
        <w:rPr>
          <w:rFonts w:ascii="Times New Roman" w:hAnsi="Times New Roman" w:cs="Times New Roman"/>
          <w:sz w:val="20"/>
          <w:szCs w:val="20"/>
        </w:rPr>
        <w:t xml:space="preserve"> adds costs. In each phase, </w:t>
      </w:r>
      <w:r w:rsidR="00492627">
        <w:rPr>
          <w:rFonts w:ascii="Times New Roman" w:hAnsi="Times New Roman" w:cs="Times New Roman"/>
          <w:sz w:val="20"/>
          <w:szCs w:val="20"/>
        </w:rPr>
        <w:t xml:space="preserve">price discounts are used if the products’ shelf life is lower than expected, which </w:t>
      </w:r>
      <w:r w:rsidR="00BB778B">
        <w:rPr>
          <w:rFonts w:ascii="Times New Roman" w:hAnsi="Times New Roman" w:cs="Times New Roman"/>
          <w:sz w:val="20"/>
          <w:szCs w:val="20"/>
        </w:rPr>
        <w:t xml:space="preserve">reduces </w:t>
      </w:r>
      <w:r w:rsidR="00492627">
        <w:rPr>
          <w:rFonts w:ascii="Times New Roman" w:hAnsi="Times New Roman" w:cs="Times New Roman"/>
          <w:sz w:val="20"/>
          <w:szCs w:val="20"/>
        </w:rPr>
        <w:t>profit margins. At the retailer the remaining products are wasted i</w:t>
      </w:r>
      <w:r w:rsidR="00452DF6" w:rsidRPr="00452DF6">
        <w:rPr>
          <w:rFonts w:ascii="Times New Roman" w:hAnsi="Times New Roman" w:cs="Times New Roman"/>
          <w:sz w:val="20"/>
          <w:szCs w:val="20"/>
        </w:rPr>
        <w:t>f the retailer d</w:t>
      </w:r>
      <w:r w:rsidR="00DF51B3">
        <w:rPr>
          <w:rFonts w:ascii="Times New Roman" w:hAnsi="Times New Roman" w:cs="Times New Roman"/>
          <w:sz w:val="20"/>
          <w:szCs w:val="20"/>
        </w:rPr>
        <w:t>oes not have cooking facilities</w:t>
      </w:r>
      <w:r w:rsidR="00452DF6" w:rsidRPr="00452DF6">
        <w:rPr>
          <w:rFonts w:ascii="Times New Roman" w:hAnsi="Times New Roman" w:cs="Times New Roman"/>
          <w:sz w:val="20"/>
          <w:szCs w:val="20"/>
        </w:rPr>
        <w:t>.</w:t>
      </w:r>
    </w:p>
    <w:p w:rsidR="00D46613" w:rsidRDefault="00D46613" w:rsidP="00AE2E9B">
      <w:pPr>
        <w:spacing w:after="0" w:line="240" w:lineRule="auto"/>
        <w:jc w:val="both"/>
        <w:rPr>
          <w:rFonts w:ascii="Times New Roman" w:hAnsi="Times New Roman" w:cs="Times New Roman"/>
          <w:sz w:val="20"/>
          <w:szCs w:val="20"/>
        </w:rPr>
      </w:pPr>
    </w:p>
    <w:p w:rsidR="007B53A9" w:rsidRDefault="00AE2E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analyses revealed several issues in shelf</w:t>
      </w:r>
      <w:r w:rsidR="00BB778B">
        <w:rPr>
          <w:rFonts w:ascii="Times New Roman" w:hAnsi="Times New Roman" w:cs="Times New Roman"/>
          <w:sz w:val="20"/>
          <w:szCs w:val="20"/>
        </w:rPr>
        <w:t xml:space="preserve"> </w:t>
      </w:r>
      <w:r>
        <w:rPr>
          <w:rFonts w:ascii="Times New Roman" w:hAnsi="Times New Roman" w:cs="Times New Roman"/>
          <w:sz w:val="20"/>
          <w:szCs w:val="20"/>
        </w:rPr>
        <w:t xml:space="preserve">life management. The </w:t>
      </w:r>
      <w:r w:rsidRPr="00E90A7F">
        <w:rPr>
          <w:rFonts w:ascii="Times New Roman" w:hAnsi="Times New Roman" w:cs="Times New Roman"/>
          <w:sz w:val="20"/>
          <w:szCs w:val="20"/>
        </w:rPr>
        <w:t>remaining shelf life at the point of arrival at the logistic</w:t>
      </w:r>
      <w:r w:rsidR="00BB778B">
        <w:rPr>
          <w:rFonts w:ascii="Times New Roman" w:hAnsi="Times New Roman" w:cs="Times New Roman"/>
          <w:sz w:val="20"/>
          <w:szCs w:val="20"/>
        </w:rPr>
        <w:t>s</w:t>
      </w:r>
      <w:r w:rsidRPr="00E90A7F">
        <w:rPr>
          <w:rFonts w:ascii="Times New Roman" w:hAnsi="Times New Roman" w:cs="Times New Roman"/>
          <w:sz w:val="20"/>
          <w:szCs w:val="20"/>
        </w:rPr>
        <w:t xml:space="preserve"> company </w:t>
      </w:r>
      <w:r>
        <w:rPr>
          <w:rFonts w:ascii="Times New Roman" w:hAnsi="Times New Roman" w:cs="Times New Roman"/>
          <w:sz w:val="20"/>
          <w:szCs w:val="20"/>
        </w:rPr>
        <w:t xml:space="preserve">was expected to be 9 days, but was </w:t>
      </w:r>
      <w:r w:rsidR="00833733">
        <w:rPr>
          <w:rFonts w:ascii="Times New Roman" w:hAnsi="Times New Roman" w:cs="Times New Roman"/>
          <w:sz w:val="20"/>
          <w:szCs w:val="20"/>
        </w:rPr>
        <w:t xml:space="preserve">remarkably </w:t>
      </w:r>
      <w:r>
        <w:rPr>
          <w:rFonts w:ascii="Times New Roman" w:hAnsi="Times New Roman" w:cs="Times New Roman"/>
          <w:sz w:val="20"/>
          <w:szCs w:val="20"/>
        </w:rPr>
        <w:t xml:space="preserve">less for </w:t>
      </w:r>
      <w:r w:rsidR="00DA6D2F">
        <w:rPr>
          <w:rFonts w:ascii="Times New Roman" w:hAnsi="Times New Roman" w:cs="Times New Roman"/>
          <w:sz w:val="20"/>
          <w:szCs w:val="20"/>
        </w:rPr>
        <w:t>half</w:t>
      </w:r>
      <w:r w:rsidRPr="00E90A7F">
        <w:rPr>
          <w:rFonts w:ascii="Times New Roman" w:hAnsi="Times New Roman" w:cs="Times New Roman"/>
          <w:sz w:val="20"/>
          <w:szCs w:val="20"/>
        </w:rPr>
        <w:t xml:space="preserve"> of the </w:t>
      </w:r>
      <w:r w:rsidR="00C64C20">
        <w:rPr>
          <w:rFonts w:ascii="Times New Roman" w:hAnsi="Times New Roman" w:cs="Times New Roman"/>
          <w:sz w:val="20"/>
          <w:szCs w:val="20"/>
        </w:rPr>
        <w:t>batches</w:t>
      </w:r>
      <w:r w:rsidRPr="00E90A7F">
        <w:rPr>
          <w:rFonts w:ascii="Times New Roman" w:hAnsi="Times New Roman" w:cs="Times New Roman"/>
          <w:sz w:val="20"/>
          <w:szCs w:val="20"/>
        </w:rPr>
        <w:t xml:space="preserve">. </w:t>
      </w:r>
      <w:r w:rsidR="00DA6D2F">
        <w:rPr>
          <w:rFonts w:ascii="Times New Roman" w:hAnsi="Times New Roman" w:cs="Times New Roman"/>
          <w:sz w:val="20"/>
          <w:szCs w:val="20"/>
        </w:rPr>
        <w:t>T</w:t>
      </w:r>
      <w:r w:rsidR="00833733" w:rsidRPr="00E90A7F">
        <w:rPr>
          <w:rFonts w:ascii="Times New Roman" w:hAnsi="Times New Roman" w:cs="Times New Roman"/>
          <w:sz w:val="20"/>
          <w:szCs w:val="20"/>
        </w:rPr>
        <w:t xml:space="preserve">he </w:t>
      </w:r>
      <w:r w:rsidR="00833733">
        <w:rPr>
          <w:rFonts w:ascii="Times New Roman" w:hAnsi="Times New Roman" w:cs="Times New Roman"/>
          <w:sz w:val="20"/>
          <w:szCs w:val="20"/>
        </w:rPr>
        <w:t>g</w:t>
      </w:r>
      <w:r w:rsidR="00BB778B">
        <w:rPr>
          <w:rFonts w:ascii="Times New Roman" w:hAnsi="Times New Roman" w:cs="Times New Roman"/>
          <w:sz w:val="20"/>
          <w:szCs w:val="20"/>
        </w:rPr>
        <w:t>reat</w:t>
      </w:r>
      <w:r w:rsidR="00833733">
        <w:rPr>
          <w:rFonts w:ascii="Times New Roman" w:hAnsi="Times New Roman" w:cs="Times New Roman"/>
          <w:sz w:val="20"/>
          <w:szCs w:val="20"/>
        </w:rPr>
        <w:t>est</w:t>
      </w:r>
      <w:r w:rsidR="00833733" w:rsidRPr="00E90A7F">
        <w:rPr>
          <w:rFonts w:ascii="Times New Roman" w:hAnsi="Times New Roman" w:cs="Times New Roman"/>
          <w:sz w:val="20"/>
          <w:szCs w:val="20"/>
        </w:rPr>
        <w:t xml:space="preserve"> </w:t>
      </w:r>
      <w:r w:rsidR="00833733">
        <w:rPr>
          <w:rFonts w:ascii="Times New Roman" w:hAnsi="Times New Roman" w:cs="Times New Roman"/>
          <w:sz w:val="20"/>
          <w:szCs w:val="20"/>
        </w:rPr>
        <w:t xml:space="preserve">variability </w:t>
      </w:r>
      <w:r w:rsidR="00BB778B">
        <w:rPr>
          <w:rFonts w:ascii="Times New Roman" w:hAnsi="Times New Roman" w:cs="Times New Roman"/>
          <w:sz w:val="20"/>
          <w:szCs w:val="20"/>
        </w:rPr>
        <w:t xml:space="preserve">in </w:t>
      </w:r>
      <w:r w:rsidR="00833733">
        <w:rPr>
          <w:rFonts w:ascii="Times New Roman" w:hAnsi="Times New Roman" w:cs="Times New Roman"/>
          <w:sz w:val="20"/>
          <w:szCs w:val="20"/>
        </w:rPr>
        <w:t xml:space="preserve">the </w:t>
      </w:r>
      <w:r w:rsidR="00833733" w:rsidRPr="00E90A7F">
        <w:rPr>
          <w:rFonts w:ascii="Times New Roman" w:hAnsi="Times New Roman" w:cs="Times New Roman"/>
          <w:sz w:val="20"/>
          <w:szCs w:val="20"/>
        </w:rPr>
        <w:t>shelf</w:t>
      </w:r>
      <w:r w:rsidR="00BB778B">
        <w:rPr>
          <w:rFonts w:ascii="Times New Roman" w:hAnsi="Times New Roman" w:cs="Times New Roman"/>
          <w:sz w:val="20"/>
          <w:szCs w:val="20"/>
        </w:rPr>
        <w:t xml:space="preserve"> </w:t>
      </w:r>
      <w:r w:rsidR="00833733" w:rsidRPr="00E90A7F">
        <w:rPr>
          <w:rFonts w:ascii="Times New Roman" w:hAnsi="Times New Roman" w:cs="Times New Roman"/>
          <w:sz w:val="20"/>
          <w:szCs w:val="20"/>
        </w:rPr>
        <w:t>life is caused at the poultry processor, where the product</w:t>
      </w:r>
      <w:r w:rsidR="00DA6D2F">
        <w:rPr>
          <w:rFonts w:ascii="Times New Roman" w:hAnsi="Times New Roman" w:cs="Times New Roman"/>
          <w:sz w:val="20"/>
          <w:szCs w:val="20"/>
        </w:rPr>
        <w:t xml:space="preserve">s were kept in stock </w:t>
      </w:r>
      <w:r w:rsidR="00C64C20">
        <w:rPr>
          <w:rFonts w:ascii="Times New Roman" w:hAnsi="Times New Roman" w:cs="Times New Roman"/>
          <w:sz w:val="20"/>
          <w:szCs w:val="20"/>
        </w:rPr>
        <w:t xml:space="preserve">even </w:t>
      </w:r>
      <w:r w:rsidR="00923275">
        <w:rPr>
          <w:rFonts w:ascii="Times New Roman" w:hAnsi="Times New Roman" w:cs="Times New Roman"/>
          <w:sz w:val="20"/>
          <w:szCs w:val="20"/>
        </w:rPr>
        <w:t xml:space="preserve">for </w:t>
      </w:r>
      <w:r w:rsidR="00DA6D2F">
        <w:rPr>
          <w:rFonts w:ascii="Times New Roman" w:hAnsi="Times New Roman" w:cs="Times New Roman"/>
          <w:sz w:val="20"/>
          <w:szCs w:val="20"/>
        </w:rPr>
        <w:t xml:space="preserve">four days </w:t>
      </w:r>
      <w:r w:rsidR="00833733" w:rsidRPr="00E90A7F">
        <w:rPr>
          <w:rFonts w:ascii="Times New Roman" w:hAnsi="Times New Roman" w:cs="Times New Roman"/>
          <w:sz w:val="20"/>
          <w:szCs w:val="20"/>
        </w:rPr>
        <w:t>before being shipped</w:t>
      </w:r>
      <w:r w:rsidR="00833733">
        <w:rPr>
          <w:rFonts w:ascii="Times New Roman" w:hAnsi="Times New Roman" w:cs="Times New Roman"/>
          <w:sz w:val="20"/>
          <w:szCs w:val="20"/>
        </w:rPr>
        <w:t xml:space="preserve">. </w:t>
      </w:r>
      <w:r w:rsidR="00492627">
        <w:rPr>
          <w:rFonts w:ascii="Times New Roman" w:hAnsi="Times New Roman" w:cs="Times New Roman"/>
          <w:sz w:val="20"/>
          <w:szCs w:val="20"/>
        </w:rPr>
        <w:t>A</w:t>
      </w:r>
      <w:r w:rsidR="00492627" w:rsidRPr="00E90A7F">
        <w:rPr>
          <w:rFonts w:ascii="Times New Roman" w:hAnsi="Times New Roman" w:cs="Times New Roman"/>
          <w:sz w:val="20"/>
          <w:szCs w:val="20"/>
        </w:rPr>
        <w:t xml:space="preserve"> lower demand at the beginning of the week </w:t>
      </w:r>
      <w:r w:rsidR="00492627">
        <w:rPr>
          <w:rFonts w:ascii="Times New Roman" w:hAnsi="Times New Roman" w:cs="Times New Roman"/>
          <w:sz w:val="20"/>
          <w:szCs w:val="20"/>
        </w:rPr>
        <w:t>relative</w:t>
      </w:r>
      <w:r w:rsidR="00492627" w:rsidRPr="00E90A7F">
        <w:rPr>
          <w:rFonts w:ascii="Times New Roman" w:hAnsi="Times New Roman" w:cs="Times New Roman"/>
          <w:sz w:val="20"/>
          <w:szCs w:val="20"/>
        </w:rPr>
        <w:t xml:space="preserve"> to the end of the week, as well as </w:t>
      </w:r>
      <w:r w:rsidR="00492627">
        <w:rPr>
          <w:rFonts w:ascii="Times New Roman" w:hAnsi="Times New Roman" w:cs="Times New Roman"/>
          <w:sz w:val="20"/>
          <w:szCs w:val="20"/>
        </w:rPr>
        <w:t>the fact that</w:t>
      </w:r>
      <w:r w:rsidR="00492627" w:rsidRPr="00E90A7F">
        <w:rPr>
          <w:rFonts w:ascii="Times New Roman" w:hAnsi="Times New Roman" w:cs="Times New Roman"/>
          <w:sz w:val="20"/>
          <w:szCs w:val="20"/>
        </w:rPr>
        <w:t xml:space="preserve"> the processor does</w:t>
      </w:r>
      <w:r w:rsidR="00492627">
        <w:rPr>
          <w:rFonts w:ascii="Times New Roman" w:hAnsi="Times New Roman" w:cs="Times New Roman"/>
          <w:sz w:val="20"/>
          <w:szCs w:val="20"/>
        </w:rPr>
        <w:t xml:space="preserve"> </w:t>
      </w:r>
      <w:r w:rsidR="00492627" w:rsidRPr="00E90A7F">
        <w:rPr>
          <w:rFonts w:ascii="Times New Roman" w:hAnsi="Times New Roman" w:cs="Times New Roman"/>
          <w:sz w:val="20"/>
          <w:szCs w:val="20"/>
        </w:rPr>
        <w:t>n</w:t>
      </w:r>
      <w:r w:rsidR="00492627">
        <w:rPr>
          <w:rFonts w:ascii="Times New Roman" w:hAnsi="Times New Roman" w:cs="Times New Roman"/>
          <w:sz w:val="20"/>
          <w:szCs w:val="20"/>
        </w:rPr>
        <w:t>o</w:t>
      </w:r>
      <w:r w:rsidR="00492627" w:rsidRPr="00E90A7F">
        <w:rPr>
          <w:rFonts w:ascii="Times New Roman" w:hAnsi="Times New Roman" w:cs="Times New Roman"/>
          <w:sz w:val="20"/>
          <w:szCs w:val="20"/>
        </w:rPr>
        <w:t xml:space="preserve">t </w:t>
      </w:r>
      <w:r w:rsidR="00492627">
        <w:rPr>
          <w:rFonts w:ascii="Times New Roman" w:hAnsi="Times New Roman" w:cs="Times New Roman"/>
          <w:sz w:val="20"/>
          <w:szCs w:val="20"/>
        </w:rPr>
        <w:t>produce during the weekend, has caused the processor</w:t>
      </w:r>
      <w:r w:rsidR="009032C3">
        <w:rPr>
          <w:rFonts w:ascii="Times New Roman" w:hAnsi="Times New Roman" w:cs="Times New Roman"/>
          <w:sz w:val="20"/>
          <w:szCs w:val="20"/>
        </w:rPr>
        <w:t xml:space="preserve"> to operate</w:t>
      </w:r>
      <w:r w:rsidR="00492627" w:rsidRPr="00E90A7F">
        <w:rPr>
          <w:rFonts w:ascii="Times New Roman" w:hAnsi="Times New Roman" w:cs="Times New Roman"/>
          <w:sz w:val="20"/>
          <w:szCs w:val="20"/>
        </w:rPr>
        <w:t xml:space="preserve"> </w:t>
      </w:r>
      <w:r w:rsidR="00492627">
        <w:rPr>
          <w:rFonts w:ascii="Times New Roman" w:hAnsi="Times New Roman" w:cs="Times New Roman"/>
          <w:sz w:val="20"/>
          <w:szCs w:val="20"/>
        </w:rPr>
        <w:t>according to the</w:t>
      </w:r>
      <w:r w:rsidR="00492627" w:rsidRPr="00E90A7F">
        <w:rPr>
          <w:rFonts w:ascii="Times New Roman" w:hAnsi="Times New Roman" w:cs="Times New Roman"/>
          <w:sz w:val="20"/>
          <w:szCs w:val="20"/>
        </w:rPr>
        <w:t xml:space="preserve"> </w:t>
      </w:r>
      <w:r w:rsidR="004F6802">
        <w:rPr>
          <w:rFonts w:ascii="Times New Roman" w:hAnsi="Times New Roman" w:cs="Times New Roman"/>
          <w:sz w:val="20"/>
          <w:szCs w:val="20"/>
        </w:rPr>
        <w:t xml:space="preserve">make to stock (MTS) </w:t>
      </w:r>
      <w:r w:rsidR="00492627" w:rsidRPr="00E90A7F">
        <w:rPr>
          <w:rFonts w:ascii="Times New Roman" w:hAnsi="Times New Roman" w:cs="Times New Roman"/>
          <w:sz w:val="20"/>
          <w:szCs w:val="20"/>
        </w:rPr>
        <w:t xml:space="preserve">strategy. </w:t>
      </w:r>
      <w:r w:rsidRPr="00E90A7F">
        <w:rPr>
          <w:rFonts w:ascii="Times New Roman" w:hAnsi="Times New Roman" w:cs="Times New Roman"/>
          <w:sz w:val="20"/>
          <w:szCs w:val="20"/>
        </w:rPr>
        <w:t>Only one of the parties</w:t>
      </w:r>
      <w:r w:rsidR="003B5B6D">
        <w:rPr>
          <w:rFonts w:ascii="Times New Roman" w:hAnsi="Times New Roman" w:cs="Times New Roman"/>
          <w:sz w:val="20"/>
          <w:szCs w:val="20"/>
        </w:rPr>
        <w:t>, t</w:t>
      </w:r>
      <w:r w:rsidRPr="00E90A7F">
        <w:rPr>
          <w:rFonts w:ascii="Times New Roman" w:hAnsi="Times New Roman" w:cs="Times New Roman"/>
          <w:sz w:val="20"/>
          <w:szCs w:val="20"/>
        </w:rPr>
        <w:t>he logistic</w:t>
      </w:r>
      <w:r w:rsidR="00BB778B">
        <w:rPr>
          <w:rFonts w:ascii="Times New Roman" w:hAnsi="Times New Roman" w:cs="Times New Roman"/>
          <w:sz w:val="20"/>
          <w:szCs w:val="20"/>
        </w:rPr>
        <w:t>s</w:t>
      </w:r>
      <w:r w:rsidRPr="00E90A7F">
        <w:rPr>
          <w:rFonts w:ascii="Times New Roman" w:hAnsi="Times New Roman" w:cs="Times New Roman"/>
          <w:sz w:val="20"/>
          <w:szCs w:val="20"/>
        </w:rPr>
        <w:t xml:space="preserve"> company</w:t>
      </w:r>
      <w:r w:rsidR="003B5B6D">
        <w:rPr>
          <w:rFonts w:ascii="Times New Roman" w:hAnsi="Times New Roman" w:cs="Times New Roman"/>
          <w:sz w:val="20"/>
          <w:szCs w:val="20"/>
        </w:rPr>
        <w:t xml:space="preserve">, </w:t>
      </w:r>
      <w:r w:rsidRPr="00E90A7F">
        <w:rPr>
          <w:rFonts w:ascii="Times New Roman" w:hAnsi="Times New Roman" w:cs="Times New Roman"/>
          <w:sz w:val="20"/>
          <w:szCs w:val="20"/>
        </w:rPr>
        <w:t xml:space="preserve">has </w:t>
      </w:r>
      <w:r w:rsidR="00833733">
        <w:rPr>
          <w:rFonts w:ascii="Times New Roman" w:hAnsi="Times New Roman" w:cs="Times New Roman"/>
          <w:sz w:val="20"/>
          <w:szCs w:val="20"/>
        </w:rPr>
        <w:t xml:space="preserve">the data on </w:t>
      </w:r>
      <w:r w:rsidRPr="00E90A7F">
        <w:rPr>
          <w:rFonts w:ascii="Times New Roman" w:hAnsi="Times New Roman" w:cs="Times New Roman"/>
          <w:sz w:val="20"/>
          <w:szCs w:val="20"/>
        </w:rPr>
        <w:t>products</w:t>
      </w:r>
      <w:r w:rsidR="00BB778B">
        <w:rPr>
          <w:rFonts w:ascii="Times New Roman" w:hAnsi="Times New Roman" w:cs="Times New Roman"/>
          <w:sz w:val="20"/>
          <w:szCs w:val="20"/>
        </w:rPr>
        <w:t>’</w:t>
      </w:r>
      <w:r w:rsidRPr="00E90A7F">
        <w:rPr>
          <w:rFonts w:ascii="Times New Roman" w:hAnsi="Times New Roman" w:cs="Times New Roman"/>
          <w:sz w:val="20"/>
          <w:szCs w:val="20"/>
        </w:rPr>
        <w:t xml:space="preserve"> shelf life</w:t>
      </w:r>
      <w:r w:rsidR="00833733">
        <w:rPr>
          <w:rFonts w:ascii="Times New Roman" w:hAnsi="Times New Roman" w:cs="Times New Roman"/>
          <w:sz w:val="20"/>
          <w:szCs w:val="20"/>
        </w:rPr>
        <w:t xml:space="preserve"> in their IT syst</w:t>
      </w:r>
      <w:r w:rsidR="00D46613">
        <w:rPr>
          <w:rFonts w:ascii="Times New Roman" w:hAnsi="Times New Roman" w:cs="Times New Roman"/>
          <w:sz w:val="20"/>
          <w:szCs w:val="20"/>
        </w:rPr>
        <w:t>em</w:t>
      </w:r>
      <w:r w:rsidRPr="00E90A7F">
        <w:rPr>
          <w:rFonts w:ascii="Times New Roman" w:hAnsi="Times New Roman" w:cs="Times New Roman"/>
          <w:sz w:val="20"/>
          <w:szCs w:val="20"/>
        </w:rPr>
        <w:t xml:space="preserve">. </w:t>
      </w:r>
      <w:r w:rsidR="00BB778B">
        <w:rPr>
          <w:rFonts w:ascii="Times New Roman" w:hAnsi="Times New Roman" w:cs="Times New Roman"/>
          <w:sz w:val="20"/>
          <w:szCs w:val="20"/>
        </w:rPr>
        <w:t>In</w:t>
      </w:r>
      <w:r w:rsidR="00BB778B" w:rsidRPr="00E90A7F">
        <w:rPr>
          <w:rFonts w:ascii="Times New Roman" w:hAnsi="Times New Roman" w:cs="Times New Roman"/>
          <w:sz w:val="20"/>
          <w:szCs w:val="20"/>
        </w:rPr>
        <w:t xml:space="preserve"> </w:t>
      </w:r>
      <w:r w:rsidR="00D46613" w:rsidRPr="00E90A7F">
        <w:rPr>
          <w:rFonts w:ascii="Times New Roman" w:hAnsi="Times New Roman" w:cs="Times New Roman"/>
          <w:sz w:val="20"/>
          <w:szCs w:val="20"/>
        </w:rPr>
        <w:t xml:space="preserve">the current state of the supply chain there is a lack of chain-wide understanding of what actually takes place regarding products’ shelf life. </w:t>
      </w:r>
      <w:r w:rsidR="00DA6D2F">
        <w:rPr>
          <w:rFonts w:ascii="Times New Roman" w:hAnsi="Times New Roman" w:cs="Times New Roman"/>
          <w:sz w:val="20"/>
          <w:szCs w:val="20"/>
        </w:rPr>
        <w:t>An</w:t>
      </w:r>
      <w:r w:rsidR="00BD5D7B">
        <w:rPr>
          <w:rFonts w:ascii="Times New Roman" w:hAnsi="Times New Roman" w:cs="Times New Roman"/>
          <w:sz w:val="20"/>
          <w:szCs w:val="20"/>
        </w:rPr>
        <w:t xml:space="preserve"> </w:t>
      </w:r>
      <w:r w:rsidR="009032C3">
        <w:rPr>
          <w:rFonts w:ascii="Times New Roman" w:hAnsi="Times New Roman" w:cs="Times New Roman"/>
          <w:sz w:val="20"/>
          <w:szCs w:val="20"/>
        </w:rPr>
        <w:t xml:space="preserve">analysis of the </w:t>
      </w:r>
      <w:r w:rsidR="0002304E">
        <w:rPr>
          <w:rFonts w:ascii="Times New Roman" w:hAnsi="Times New Roman" w:cs="Times New Roman"/>
          <w:sz w:val="20"/>
          <w:szCs w:val="20"/>
        </w:rPr>
        <w:t>value</w:t>
      </w:r>
      <w:r w:rsidR="00BB778B">
        <w:rPr>
          <w:rFonts w:ascii="Times New Roman" w:hAnsi="Times New Roman" w:cs="Times New Roman"/>
          <w:sz w:val="20"/>
          <w:szCs w:val="20"/>
        </w:rPr>
        <w:t>-</w:t>
      </w:r>
      <w:r w:rsidR="0002304E">
        <w:rPr>
          <w:rFonts w:ascii="Times New Roman" w:hAnsi="Times New Roman" w:cs="Times New Roman"/>
          <w:sz w:val="20"/>
          <w:szCs w:val="20"/>
        </w:rPr>
        <w:t>adding (VA) and non-value</w:t>
      </w:r>
      <w:r w:rsidR="00BB778B">
        <w:rPr>
          <w:rFonts w:ascii="Times New Roman" w:hAnsi="Times New Roman" w:cs="Times New Roman"/>
          <w:sz w:val="20"/>
          <w:szCs w:val="20"/>
        </w:rPr>
        <w:t>-</w:t>
      </w:r>
      <w:r w:rsidR="0002304E">
        <w:rPr>
          <w:rFonts w:ascii="Times New Roman" w:hAnsi="Times New Roman" w:cs="Times New Roman"/>
          <w:sz w:val="20"/>
          <w:szCs w:val="20"/>
        </w:rPr>
        <w:t>adding (NVA) times</w:t>
      </w:r>
      <w:r w:rsidR="00DA6D2F">
        <w:rPr>
          <w:rFonts w:ascii="Times New Roman" w:hAnsi="Times New Roman" w:cs="Times New Roman"/>
          <w:sz w:val="20"/>
          <w:szCs w:val="20"/>
        </w:rPr>
        <w:t xml:space="preserve"> revealed that t</w:t>
      </w:r>
      <w:r w:rsidR="0002304E">
        <w:rPr>
          <w:rFonts w:ascii="Times New Roman" w:hAnsi="Times New Roman" w:cs="Times New Roman"/>
          <w:sz w:val="20"/>
          <w:szCs w:val="20"/>
        </w:rPr>
        <w:t xml:space="preserve">he NVA times </w:t>
      </w:r>
      <w:r w:rsidR="00BB778B">
        <w:rPr>
          <w:rFonts w:ascii="Times New Roman" w:hAnsi="Times New Roman" w:cs="Times New Roman"/>
          <w:sz w:val="20"/>
          <w:szCs w:val="20"/>
        </w:rPr>
        <w:t xml:space="preserve">can, </w:t>
      </w:r>
      <w:r w:rsidR="0002304E">
        <w:rPr>
          <w:rFonts w:ascii="Times New Roman" w:hAnsi="Times New Roman" w:cs="Times New Roman"/>
          <w:sz w:val="20"/>
          <w:szCs w:val="20"/>
        </w:rPr>
        <w:t>in the best case</w:t>
      </w:r>
      <w:r w:rsidR="00BB778B">
        <w:rPr>
          <w:rFonts w:ascii="Times New Roman" w:hAnsi="Times New Roman" w:cs="Times New Roman"/>
          <w:sz w:val="20"/>
          <w:szCs w:val="20"/>
        </w:rPr>
        <w:t>,</w:t>
      </w:r>
      <w:r w:rsidR="0002304E">
        <w:rPr>
          <w:rFonts w:ascii="Times New Roman" w:hAnsi="Times New Roman" w:cs="Times New Roman"/>
          <w:sz w:val="20"/>
          <w:szCs w:val="20"/>
        </w:rPr>
        <w:t xml:space="preserve"> </w:t>
      </w:r>
      <w:r w:rsidR="00BB778B">
        <w:rPr>
          <w:rFonts w:ascii="Times New Roman" w:hAnsi="Times New Roman" w:cs="Times New Roman"/>
          <w:sz w:val="20"/>
          <w:szCs w:val="20"/>
        </w:rPr>
        <w:t xml:space="preserve">account for </w:t>
      </w:r>
      <w:r w:rsidR="0002304E">
        <w:rPr>
          <w:rFonts w:ascii="Times New Roman" w:hAnsi="Times New Roman" w:cs="Times New Roman"/>
          <w:sz w:val="20"/>
          <w:szCs w:val="20"/>
        </w:rPr>
        <w:t xml:space="preserve">as little as 6.8% of the total shelf life, and this is </w:t>
      </w:r>
      <w:r w:rsidR="00BB778B">
        <w:rPr>
          <w:rFonts w:ascii="Times New Roman" w:hAnsi="Times New Roman" w:cs="Times New Roman"/>
          <w:sz w:val="20"/>
          <w:szCs w:val="20"/>
        </w:rPr>
        <w:t xml:space="preserve">the </w:t>
      </w:r>
      <w:r w:rsidR="0002304E">
        <w:rPr>
          <w:rFonts w:ascii="Times New Roman" w:hAnsi="Times New Roman" w:cs="Times New Roman"/>
          <w:sz w:val="20"/>
          <w:szCs w:val="20"/>
        </w:rPr>
        <w:t xml:space="preserve">case in about one out of </w:t>
      </w:r>
      <w:r w:rsidR="00DA6D2F">
        <w:rPr>
          <w:rFonts w:ascii="Times New Roman" w:hAnsi="Times New Roman" w:cs="Times New Roman"/>
          <w:sz w:val="20"/>
          <w:szCs w:val="20"/>
        </w:rPr>
        <w:t xml:space="preserve">the </w:t>
      </w:r>
      <w:r w:rsidR="0002304E">
        <w:rPr>
          <w:rFonts w:ascii="Times New Roman" w:hAnsi="Times New Roman" w:cs="Times New Roman"/>
          <w:sz w:val="20"/>
          <w:szCs w:val="20"/>
        </w:rPr>
        <w:t>four batches</w:t>
      </w:r>
      <w:r w:rsidR="00BB778B" w:rsidRPr="00BB778B">
        <w:rPr>
          <w:rFonts w:ascii="Times New Roman" w:hAnsi="Times New Roman" w:cs="Times New Roman"/>
          <w:sz w:val="20"/>
          <w:szCs w:val="20"/>
        </w:rPr>
        <w:t xml:space="preserve"> </w:t>
      </w:r>
      <w:r w:rsidR="00BB778B">
        <w:rPr>
          <w:rFonts w:ascii="Times New Roman" w:hAnsi="Times New Roman" w:cs="Times New Roman"/>
          <w:sz w:val="20"/>
          <w:szCs w:val="20"/>
        </w:rPr>
        <w:t>studied</w:t>
      </w:r>
      <w:r w:rsidR="0002304E">
        <w:rPr>
          <w:rFonts w:ascii="Times New Roman" w:hAnsi="Times New Roman" w:cs="Times New Roman"/>
          <w:sz w:val="20"/>
          <w:szCs w:val="20"/>
        </w:rPr>
        <w:t xml:space="preserve">. In one out of three batches, NVA times </w:t>
      </w:r>
      <w:r w:rsidR="00BB778B">
        <w:rPr>
          <w:rFonts w:ascii="Times New Roman" w:hAnsi="Times New Roman" w:cs="Times New Roman"/>
          <w:sz w:val="20"/>
          <w:szCs w:val="20"/>
        </w:rPr>
        <w:t>account for</w:t>
      </w:r>
      <w:r w:rsidR="0002304E">
        <w:rPr>
          <w:rFonts w:ascii="Times New Roman" w:hAnsi="Times New Roman" w:cs="Times New Roman"/>
          <w:sz w:val="20"/>
          <w:szCs w:val="20"/>
        </w:rPr>
        <w:t xml:space="preserve"> about 42.5% of the total shelf life. The display time at the retailer is considered as necessary but non-value</w:t>
      </w:r>
      <w:r w:rsidR="00BB778B">
        <w:rPr>
          <w:rFonts w:ascii="Times New Roman" w:hAnsi="Times New Roman" w:cs="Times New Roman"/>
          <w:sz w:val="20"/>
          <w:szCs w:val="20"/>
        </w:rPr>
        <w:t>-</w:t>
      </w:r>
      <w:r w:rsidR="0002304E">
        <w:rPr>
          <w:rFonts w:ascii="Times New Roman" w:hAnsi="Times New Roman" w:cs="Times New Roman"/>
          <w:sz w:val="20"/>
          <w:szCs w:val="20"/>
        </w:rPr>
        <w:t>adding.</w:t>
      </w:r>
      <w:r w:rsidR="00DA6D2F">
        <w:rPr>
          <w:rFonts w:ascii="Times New Roman" w:hAnsi="Times New Roman" w:cs="Times New Roman"/>
          <w:sz w:val="20"/>
          <w:szCs w:val="20"/>
        </w:rPr>
        <w:t xml:space="preserve"> </w:t>
      </w:r>
    </w:p>
    <w:p w:rsidR="007B53A9" w:rsidRDefault="007B53A9">
      <w:pPr>
        <w:autoSpaceDE w:val="0"/>
        <w:autoSpaceDN w:val="0"/>
        <w:adjustRightInd w:val="0"/>
        <w:spacing w:after="0" w:line="240" w:lineRule="auto"/>
        <w:jc w:val="both"/>
        <w:rPr>
          <w:rFonts w:ascii="Times New Roman" w:hAnsi="Times New Roman" w:cs="Times New Roman"/>
          <w:sz w:val="20"/>
          <w:szCs w:val="20"/>
        </w:rPr>
      </w:pPr>
    </w:p>
    <w:p w:rsidR="007B53A9" w:rsidRDefault="0002304E">
      <w:pPr>
        <w:spacing w:line="240" w:lineRule="auto"/>
        <w:jc w:val="both"/>
        <w:rPr>
          <w:rFonts w:ascii="Times New Roman" w:hAnsi="Times New Roman" w:cs="Times New Roman"/>
          <w:sz w:val="20"/>
          <w:szCs w:val="20"/>
        </w:rPr>
      </w:pPr>
      <w:r w:rsidRPr="00E90A7F">
        <w:rPr>
          <w:rFonts w:ascii="Times New Roman" w:hAnsi="Times New Roman" w:cs="Times New Roman"/>
          <w:sz w:val="20"/>
          <w:szCs w:val="20"/>
        </w:rPr>
        <w:t>First</w:t>
      </w:r>
      <w:r>
        <w:rPr>
          <w:rFonts w:ascii="Times New Roman" w:hAnsi="Times New Roman" w:cs="Times New Roman"/>
          <w:sz w:val="20"/>
          <w:szCs w:val="20"/>
        </w:rPr>
        <w:t>,</w:t>
      </w:r>
      <w:r w:rsidRPr="00E90A7F">
        <w:rPr>
          <w:rFonts w:ascii="Times New Roman" w:hAnsi="Times New Roman" w:cs="Times New Roman"/>
          <w:sz w:val="20"/>
          <w:szCs w:val="20"/>
        </w:rPr>
        <w:t xml:space="preserve"> it is proposed that </w:t>
      </w:r>
      <w:r>
        <w:rPr>
          <w:rFonts w:ascii="Times New Roman" w:hAnsi="Times New Roman" w:cs="Times New Roman"/>
          <w:sz w:val="20"/>
          <w:szCs w:val="20"/>
        </w:rPr>
        <w:t xml:space="preserve">the </w:t>
      </w:r>
      <w:r w:rsidRPr="00E90A7F">
        <w:rPr>
          <w:rFonts w:ascii="Times New Roman" w:hAnsi="Times New Roman" w:cs="Times New Roman"/>
          <w:sz w:val="20"/>
          <w:szCs w:val="20"/>
        </w:rPr>
        <w:t>shelf</w:t>
      </w:r>
      <w:r w:rsidR="009D4F34">
        <w:rPr>
          <w:rFonts w:ascii="Times New Roman" w:hAnsi="Times New Roman" w:cs="Times New Roman"/>
          <w:sz w:val="20"/>
          <w:szCs w:val="20"/>
        </w:rPr>
        <w:t xml:space="preserve"> </w:t>
      </w:r>
      <w:r w:rsidRPr="00E90A7F">
        <w:rPr>
          <w:rFonts w:ascii="Times New Roman" w:hAnsi="Times New Roman" w:cs="Times New Roman"/>
          <w:sz w:val="20"/>
          <w:szCs w:val="20"/>
        </w:rPr>
        <w:t>life data need to be included in the planning and control systems</w:t>
      </w:r>
      <w:r>
        <w:rPr>
          <w:rFonts w:ascii="Times New Roman" w:hAnsi="Times New Roman" w:cs="Times New Roman"/>
          <w:sz w:val="20"/>
          <w:szCs w:val="20"/>
        </w:rPr>
        <w:t>,</w:t>
      </w:r>
      <w:r w:rsidRPr="00E90A7F">
        <w:rPr>
          <w:rFonts w:ascii="Times New Roman" w:hAnsi="Times New Roman" w:cs="Times New Roman"/>
          <w:sz w:val="20"/>
          <w:szCs w:val="20"/>
        </w:rPr>
        <w:t xml:space="preserve"> as well as </w:t>
      </w:r>
      <w:r w:rsidR="0070239F">
        <w:rPr>
          <w:rFonts w:ascii="Times New Roman" w:hAnsi="Times New Roman" w:cs="Times New Roman"/>
          <w:sz w:val="20"/>
          <w:szCs w:val="20"/>
        </w:rPr>
        <w:t xml:space="preserve">being </w:t>
      </w:r>
      <w:r w:rsidRPr="00E90A7F">
        <w:rPr>
          <w:rFonts w:ascii="Times New Roman" w:hAnsi="Times New Roman" w:cs="Times New Roman"/>
          <w:sz w:val="20"/>
          <w:szCs w:val="20"/>
        </w:rPr>
        <w:t xml:space="preserve">considered as </w:t>
      </w:r>
      <w:r>
        <w:rPr>
          <w:rFonts w:ascii="Times New Roman" w:hAnsi="Times New Roman" w:cs="Times New Roman"/>
          <w:sz w:val="20"/>
          <w:szCs w:val="20"/>
        </w:rPr>
        <w:t xml:space="preserve">a </w:t>
      </w:r>
      <w:r w:rsidRPr="00E90A7F">
        <w:rPr>
          <w:rFonts w:ascii="Times New Roman" w:hAnsi="Times New Roman" w:cs="Times New Roman"/>
          <w:sz w:val="20"/>
          <w:szCs w:val="20"/>
        </w:rPr>
        <w:t xml:space="preserve">performance indicator </w:t>
      </w:r>
      <w:r>
        <w:rPr>
          <w:rFonts w:ascii="Times New Roman" w:hAnsi="Times New Roman" w:cs="Times New Roman"/>
          <w:sz w:val="20"/>
          <w:szCs w:val="20"/>
        </w:rPr>
        <w:t>for</w:t>
      </w:r>
      <w:r w:rsidRPr="00E90A7F">
        <w:rPr>
          <w:rFonts w:ascii="Times New Roman" w:hAnsi="Times New Roman" w:cs="Times New Roman"/>
          <w:sz w:val="20"/>
          <w:szCs w:val="20"/>
        </w:rPr>
        <w:t xml:space="preserve"> different parties in the supply chain</w:t>
      </w:r>
      <w:r w:rsidR="00D46613">
        <w:rPr>
          <w:rFonts w:ascii="Times New Roman" w:hAnsi="Times New Roman" w:cs="Times New Roman"/>
          <w:sz w:val="20"/>
          <w:szCs w:val="20"/>
        </w:rPr>
        <w:t xml:space="preserve">, for example by adopting </w:t>
      </w:r>
      <w:r w:rsidRPr="00E90A7F">
        <w:rPr>
          <w:rFonts w:ascii="Times New Roman" w:hAnsi="Times New Roman" w:cs="Times New Roman"/>
          <w:sz w:val="20"/>
          <w:szCs w:val="20"/>
        </w:rPr>
        <w:t xml:space="preserve">barcodes that include </w:t>
      </w:r>
      <w:r>
        <w:rPr>
          <w:rFonts w:ascii="Times New Roman" w:hAnsi="Times New Roman" w:cs="Times New Roman"/>
          <w:sz w:val="20"/>
          <w:szCs w:val="20"/>
        </w:rPr>
        <w:t>shelf</w:t>
      </w:r>
      <w:r w:rsidR="0070239F">
        <w:rPr>
          <w:rFonts w:ascii="Times New Roman" w:hAnsi="Times New Roman" w:cs="Times New Roman"/>
          <w:sz w:val="20"/>
          <w:szCs w:val="20"/>
        </w:rPr>
        <w:t xml:space="preserve"> </w:t>
      </w:r>
      <w:r>
        <w:rPr>
          <w:rFonts w:ascii="Times New Roman" w:hAnsi="Times New Roman" w:cs="Times New Roman"/>
          <w:sz w:val="20"/>
          <w:szCs w:val="20"/>
        </w:rPr>
        <w:t>life</w:t>
      </w:r>
      <w:r w:rsidRPr="00E90A7F">
        <w:rPr>
          <w:rFonts w:ascii="Times New Roman" w:hAnsi="Times New Roman" w:cs="Times New Roman"/>
          <w:sz w:val="20"/>
          <w:szCs w:val="20"/>
        </w:rPr>
        <w:t xml:space="preserve"> data</w:t>
      </w:r>
      <w:r w:rsidR="00D46613">
        <w:rPr>
          <w:rFonts w:ascii="Times New Roman" w:hAnsi="Times New Roman" w:cs="Times New Roman"/>
          <w:sz w:val="20"/>
          <w:szCs w:val="20"/>
        </w:rPr>
        <w:t>.</w:t>
      </w:r>
      <w:r w:rsidRPr="00E90A7F">
        <w:rPr>
          <w:rFonts w:ascii="Times New Roman" w:hAnsi="Times New Roman" w:cs="Times New Roman"/>
          <w:sz w:val="20"/>
          <w:szCs w:val="20"/>
        </w:rPr>
        <w:t xml:space="preserve"> </w:t>
      </w:r>
      <w:r>
        <w:rPr>
          <w:rFonts w:ascii="Times New Roman" w:hAnsi="Times New Roman" w:cs="Times New Roman"/>
          <w:sz w:val="20"/>
          <w:szCs w:val="20"/>
        </w:rPr>
        <w:t xml:space="preserve">Second, </w:t>
      </w:r>
      <w:r w:rsidR="006F34E1">
        <w:rPr>
          <w:rFonts w:ascii="Times New Roman" w:hAnsi="Times New Roman" w:cs="Times New Roman"/>
          <w:sz w:val="20"/>
          <w:szCs w:val="20"/>
        </w:rPr>
        <w:t xml:space="preserve">several changes </w:t>
      </w:r>
      <w:r w:rsidR="009D4F34">
        <w:rPr>
          <w:rFonts w:ascii="Times New Roman" w:hAnsi="Times New Roman" w:cs="Times New Roman"/>
          <w:sz w:val="20"/>
          <w:szCs w:val="20"/>
        </w:rPr>
        <w:t xml:space="preserve">in </w:t>
      </w:r>
      <w:r w:rsidR="006F34E1">
        <w:rPr>
          <w:rFonts w:ascii="Times New Roman" w:hAnsi="Times New Roman" w:cs="Times New Roman"/>
          <w:sz w:val="20"/>
          <w:szCs w:val="20"/>
        </w:rPr>
        <w:t>the order practice</w:t>
      </w:r>
      <w:r w:rsidR="0070239F" w:rsidRPr="0070239F">
        <w:rPr>
          <w:rFonts w:ascii="Times New Roman" w:hAnsi="Times New Roman" w:cs="Times New Roman"/>
          <w:sz w:val="20"/>
          <w:szCs w:val="20"/>
        </w:rPr>
        <w:t xml:space="preserve"> </w:t>
      </w:r>
      <w:r w:rsidR="0070239F">
        <w:rPr>
          <w:rFonts w:ascii="Times New Roman" w:hAnsi="Times New Roman" w:cs="Times New Roman"/>
          <w:sz w:val="20"/>
          <w:szCs w:val="20"/>
        </w:rPr>
        <w:t>of the retailer are</w:t>
      </w:r>
      <w:r w:rsidR="0070239F" w:rsidRPr="00E90A7F">
        <w:rPr>
          <w:rFonts w:ascii="Times New Roman" w:hAnsi="Times New Roman" w:cs="Times New Roman"/>
          <w:sz w:val="20"/>
          <w:szCs w:val="20"/>
        </w:rPr>
        <w:t xml:space="preserve"> proposed</w:t>
      </w:r>
      <w:r w:rsidR="007E6FB9">
        <w:rPr>
          <w:rFonts w:ascii="Times New Roman" w:hAnsi="Times New Roman" w:cs="Times New Roman"/>
          <w:sz w:val="20"/>
          <w:szCs w:val="20"/>
        </w:rPr>
        <w:t>. Sharing point of sale -</w:t>
      </w:r>
      <w:r w:rsidR="006F34E1">
        <w:rPr>
          <w:rFonts w:ascii="Times New Roman" w:hAnsi="Times New Roman" w:cs="Times New Roman"/>
          <w:sz w:val="20"/>
          <w:szCs w:val="20"/>
        </w:rPr>
        <w:t xml:space="preserve">data </w:t>
      </w:r>
      <w:r w:rsidR="007E6FB9">
        <w:rPr>
          <w:rFonts w:ascii="Times New Roman" w:hAnsi="Times New Roman" w:cs="Times New Roman"/>
          <w:sz w:val="20"/>
          <w:szCs w:val="20"/>
        </w:rPr>
        <w:t xml:space="preserve">(PoS) </w:t>
      </w:r>
      <w:r w:rsidR="006F34E1">
        <w:rPr>
          <w:rFonts w:ascii="Times New Roman" w:hAnsi="Times New Roman" w:cs="Times New Roman"/>
          <w:sz w:val="20"/>
          <w:szCs w:val="20"/>
        </w:rPr>
        <w:t xml:space="preserve">from each </w:t>
      </w:r>
      <w:r w:rsidRPr="00E90A7F">
        <w:rPr>
          <w:rFonts w:ascii="Times New Roman" w:hAnsi="Times New Roman" w:cs="Times New Roman"/>
          <w:sz w:val="20"/>
          <w:szCs w:val="20"/>
        </w:rPr>
        <w:t xml:space="preserve">shop directly </w:t>
      </w:r>
      <w:r w:rsidR="0070239F">
        <w:rPr>
          <w:rFonts w:ascii="Times New Roman" w:hAnsi="Times New Roman" w:cs="Times New Roman"/>
          <w:sz w:val="20"/>
          <w:szCs w:val="20"/>
        </w:rPr>
        <w:t>with</w:t>
      </w:r>
      <w:r w:rsidR="0070239F" w:rsidRPr="00E90A7F">
        <w:rPr>
          <w:rFonts w:ascii="Times New Roman" w:hAnsi="Times New Roman" w:cs="Times New Roman"/>
          <w:sz w:val="20"/>
          <w:szCs w:val="20"/>
        </w:rPr>
        <w:t xml:space="preserve"> </w:t>
      </w:r>
      <w:r w:rsidRPr="00E90A7F">
        <w:rPr>
          <w:rFonts w:ascii="Times New Roman" w:hAnsi="Times New Roman" w:cs="Times New Roman"/>
          <w:sz w:val="20"/>
          <w:szCs w:val="20"/>
        </w:rPr>
        <w:t xml:space="preserve">the processor could enable </w:t>
      </w:r>
      <w:r w:rsidR="00D46613">
        <w:rPr>
          <w:rFonts w:ascii="Times New Roman" w:hAnsi="Times New Roman" w:cs="Times New Roman"/>
          <w:sz w:val="20"/>
          <w:szCs w:val="20"/>
        </w:rPr>
        <w:t>accurate demand forecasting</w:t>
      </w:r>
      <w:r w:rsidR="0070239F">
        <w:rPr>
          <w:rFonts w:ascii="Times New Roman" w:hAnsi="Times New Roman" w:cs="Times New Roman"/>
          <w:sz w:val="20"/>
          <w:szCs w:val="20"/>
        </w:rPr>
        <w:t xml:space="preserve"> to take place</w:t>
      </w:r>
      <w:r w:rsidR="00D46613">
        <w:rPr>
          <w:rFonts w:ascii="Times New Roman" w:hAnsi="Times New Roman" w:cs="Times New Roman"/>
          <w:sz w:val="20"/>
          <w:szCs w:val="20"/>
        </w:rPr>
        <w:t xml:space="preserve">. </w:t>
      </w:r>
      <w:r w:rsidR="006F34E1">
        <w:rPr>
          <w:rFonts w:ascii="Times New Roman" w:hAnsi="Times New Roman" w:cs="Times New Roman"/>
          <w:sz w:val="20"/>
          <w:szCs w:val="20"/>
        </w:rPr>
        <w:t xml:space="preserve">Earlier orders from retailers allow </w:t>
      </w:r>
      <w:r>
        <w:rPr>
          <w:rFonts w:ascii="Times New Roman" w:hAnsi="Times New Roman" w:cs="Times New Roman"/>
          <w:sz w:val="20"/>
          <w:szCs w:val="20"/>
        </w:rPr>
        <w:t>make-to-</w:t>
      </w:r>
      <w:r w:rsidRPr="00E90A7F">
        <w:rPr>
          <w:rFonts w:ascii="Times New Roman" w:hAnsi="Times New Roman" w:cs="Times New Roman"/>
          <w:sz w:val="20"/>
          <w:szCs w:val="20"/>
        </w:rPr>
        <w:t>order</w:t>
      </w:r>
      <w:r w:rsidR="006F34E1">
        <w:rPr>
          <w:rFonts w:ascii="Times New Roman" w:hAnsi="Times New Roman" w:cs="Times New Roman"/>
          <w:sz w:val="20"/>
          <w:szCs w:val="20"/>
        </w:rPr>
        <w:t xml:space="preserve"> production at the processor</w:t>
      </w:r>
      <w:r w:rsidRPr="00E90A7F">
        <w:rPr>
          <w:rFonts w:ascii="Times New Roman" w:hAnsi="Times New Roman" w:cs="Times New Roman"/>
          <w:sz w:val="20"/>
          <w:szCs w:val="20"/>
        </w:rPr>
        <w:t xml:space="preserve">, instead of </w:t>
      </w:r>
      <w:r w:rsidRPr="00E90A7F">
        <w:rPr>
          <w:rFonts w:ascii="Times New Roman" w:hAnsi="Times New Roman" w:cs="Times New Roman"/>
          <w:sz w:val="20"/>
          <w:szCs w:val="20"/>
        </w:rPr>
        <w:lastRenderedPageBreak/>
        <w:t xml:space="preserve">relying on their forecast. </w:t>
      </w:r>
      <w:r>
        <w:rPr>
          <w:rFonts w:ascii="Times New Roman" w:hAnsi="Times New Roman" w:cs="Times New Roman"/>
          <w:sz w:val="20"/>
          <w:szCs w:val="20"/>
        </w:rPr>
        <w:t>Third, the intermediate storage and packaging by the logistic</w:t>
      </w:r>
      <w:r w:rsidR="0070239F">
        <w:rPr>
          <w:rFonts w:ascii="Times New Roman" w:hAnsi="Times New Roman" w:cs="Times New Roman"/>
          <w:sz w:val="20"/>
          <w:szCs w:val="20"/>
        </w:rPr>
        <w:t>s</w:t>
      </w:r>
      <w:r>
        <w:rPr>
          <w:rFonts w:ascii="Times New Roman" w:hAnsi="Times New Roman" w:cs="Times New Roman"/>
          <w:sz w:val="20"/>
          <w:szCs w:val="20"/>
        </w:rPr>
        <w:t xml:space="preserve"> company could be left out if orders for individual retailers are packed at the processor and sent directly to </w:t>
      </w:r>
      <w:r w:rsidR="0070239F">
        <w:rPr>
          <w:rFonts w:ascii="Times New Roman" w:hAnsi="Times New Roman" w:cs="Times New Roman"/>
          <w:sz w:val="20"/>
          <w:szCs w:val="20"/>
        </w:rPr>
        <w:t xml:space="preserve">the </w:t>
      </w:r>
      <w:r>
        <w:rPr>
          <w:rFonts w:ascii="Times New Roman" w:hAnsi="Times New Roman" w:cs="Times New Roman"/>
          <w:sz w:val="20"/>
          <w:szCs w:val="20"/>
        </w:rPr>
        <w:t>retailers. This can end up with about 24 hours of shelf life</w:t>
      </w:r>
      <w:r w:rsidR="0070239F">
        <w:rPr>
          <w:rFonts w:ascii="Times New Roman" w:hAnsi="Times New Roman" w:cs="Times New Roman"/>
          <w:sz w:val="20"/>
          <w:szCs w:val="20"/>
        </w:rPr>
        <w:t xml:space="preserve"> being gained</w:t>
      </w:r>
      <w:r>
        <w:rPr>
          <w:rFonts w:ascii="Times New Roman" w:hAnsi="Times New Roman" w:cs="Times New Roman"/>
          <w:sz w:val="20"/>
          <w:szCs w:val="20"/>
        </w:rPr>
        <w:t xml:space="preserve">. </w:t>
      </w:r>
    </w:p>
    <w:p w:rsidR="00ED57F5" w:rsidRPr="00C65789" w:rsidRDefault="00247774" w:rsidP="00923275">
      <w:pPr>
        <w:spacing w:after="0"/>
        <w:jc w:val="both"/>
        <w:rPr>
          <w:rFonts w:ascii="Times New Roman" w:hAnsi="Times New Roman" w:cs="Times New Roman"/>
          <w:sz w:val="18"/>
          <w:szCs w:val="18"/>
        </w:rPr>
      </w:pPr>
      <w:r w:rsidRPr="00C65789">
        <w:rPr>
          <w:rFonts w:ascii="Times New Roman" w:hAnsi="Times New Roman" w:cs="Times New Roman"/>
          <w:sz w:val="18"/>
          <w:szCs w:val="18"/>
        </w:rPr>
        <w:t xml:space="preserve">Table 2. </w:t>
      </w:r>
      <w:r w:rsidR="005847DA">
        <w:rPr>
          <w:rFonts w:ascii="Times New Roman" w:hAnsi="Times New Roman" w:cs="Times New Roman"/>
          <w:sz w:val="18"/>
          <w:szCs w:val="18"/>
        </w:rPr>
        <w:t>Implemented changes and their impact in different supply chain phases</w:t>
      </w:r>
      <w:r w:rsidRPr="00C65789">
        <w:rPr>
          <w:rFonts w:ascii="Times New Roman" w:hAnsi="Times New Roman" w:cs="Times New Roman"/>
          <w:sz w:val="18"/>
          <w:szCs w:val="18"/>
        </w:rPr>
        <w:t>.</w:t>
      </w:r>
    </w:p>
    <w:tbl>
      <w:tblPr>
        <w:tblStyle w:val="Tabel-Gitter"/>
        <w:tblW w:w="0" w:type="auto"/>
        <w:tblLook w:val="04A0" w:firstRow="1" w:lastRow="0" w:firstColumn="1" w:lastColumn="0" w:noHBand="0" w:noVBand="1"/>
      </w:tblPr>
      <w:tblGrid>
        <w:gridCol w:w="747"/>
        <w:gridCol w:w="1204"/>
        <w:gridCol w:w="1559"/>
        <w:gridCol w:w="1560"/>
        <w:gridCol w:w="2468"/>
      </w:tblGrid>
      <w:tr w:rsidR="002218FC" w:rsidRPr="00531809" w:rsidTr="00531809">
        <w:tc>
          <w:tcPr>
            <w:tcW w:w="747" w:type="dxa"/>
          </w:tcPr>
          <w:p w:rsidR="007B53A9" w:rsidRPr="00531809" w:rsidRDefault="00531809">
            <w:pPr>
              <w:rPr>
                <w:rFonts w:ascii="Times New Roman" w:hAnsi="Times New Roman" w:cs="Times New Roman"/>
                <w:b/>
                <w:sz w:val="18"/>
                <w:szCs w:val="18"/>
              </w:rPr>
            </w:pPr>
            <w:r>
              <w:rPr>
                <w:rFonts w:ascii="Times New Roman" w:hAnsi="Times New Roman" w:cs="Times New Roman"/>
                <w:b/>
                <w:sz w:val="18"/>
                <w:szCs w:val="18"/>
              </w:rPr>
              <w:t>Case</w:t>
            </w:r>
          </w:p>
        </w:tc>
        <w:tc>
          <w:tcPr>
            <w:tcW w:w="1204" w:type="dxa"/>
          </w:tcPr>
          <w:p w:rsidR="007B53A9" w:rsidRPr="00531809" w:rsidRDefault="005847DA">
            <w:pPr>
              <w:rPr>
                <w:rFonts w:ascii="Times New Roman" w:hAnsi="Times New Roman" w:cs="Times New Roman"/>
                <w:b/>
                <w:sz w:val="18"/>
                <w:szCs w:val="18"/>
              </w:rPr>
            </w:pPr>
            <w:r>
              <w:rPr>
                <w:rFonts w:ascii="Times New Roman" w:hAnsi="Times New Roman" w:cs="Times New Roman"/>
                <w:b/>
                <w:sz w:val="18"/>
                <w:szCs w:val="18"/>
              </w:rPr>
              <w:t>O</w:t>
            </w:r>
            <w:r w:rsidR="00452DF6" w:rsidRPr="00531809">
              <w:rPr>
                <w:rFonts w:ascii="Times New Roman" w:hAnsi="Times New Roman" w:cs="Times New Roman"/>
                <w:b/>
                <w:sz w:val="18"/>
                <w:szCs w:val="18"/>
              </w:rPr>
              <w:t>rder patterns</w:t>
            </w:r>
          </w:p>
        </w:tc>
        <w:tc>
          <w:tcPr>
            <w:tcW w:w="1559" w:type="dxa"/>
          </w:tcPr>
          <w:p w:rsidR="007B53A9" w:rsidRPr="00531809" w:rsidRDefault="005847DA" w:rsidP="005847DA">
            <w:pPr>
              <w:rPr>
                <w:rFonts w:ascii="Times New Roman" w:hAnsi="Times New Roman" w:cs="Times New Roman"/>
                <w:b/>
                <w:sz w:val="18"/>
                <w:szCs w:val="18"/>
              </w:rPr>
            </w:pPr>
            <w:r>
              <w:rPr>
                <w:rFonts w:ascii="Times New Roman" w:hAnsi="Times New Roman" w:cs="Times New Roman"/>
                <w:b/>
                <w:sz w:val="18"/>
                <w:szCs w:val="18"/>
              </w:rPr>
              <w:t>Mate</w:t>
            </w:r>
            <w:r w:rsidR="00452DF6" w:rsidRPr="00531809">
              <w:rPr>
                <w:rFonts w:ascii="Times New Roman" w:hAnsi="Times New Roman" w:cs="Times New Roman"/>
                <w:b/>
                <w:sz w:val="18"/>
                <w:szCs w:val="18"/>
              </w:rPr>
              <w:t xml:space="preserve">rial flow </w:t>
            </w:r>
          </w:p>
        </w:tc>
        <w:tc>
          <w:tcPr>
            <w:tcW w:w="1560" w:type="dxa"/>
          </w:tcPr>
          <w:p w:rsidR="007B53A9" w:rsidRPr="00531809" w:rsidRDefault="005847DA" w:rsidP="005847DA">
            <w:pPr>
              <w:rPr>
                <w:rFonts w:ascii="Times New Roman" w:hAnsi="Times New Roman" w:cs="Times New Roman"/>
                <w:b/>
                <w:sz w:val="18"/>
                <w:szCs w:val="18"/>
              </w:rPr>
            </w:pPr>
            <w:r>
              <w:rPr>
                <w:rFonts w:ascii="Times New Roman" w:hAnsi="Times New Roman" w:cs="Times New Roman"/>
                <w:b/>
                <w:sz w:val="18"/>
                <w:szCs w:val="18"/>
              </w:rPr>
              <w:t>F</w:t>
            </w:r>
            <w:r w:rsidR="00452DF6" w:rsidRPr="00531809">
              <w:rPr>
                <w:rFonts w:ascii="Times New Roman" w:hAnsi="Times New Roman" w:cs="Times New Roman"/>
                <w:b/>
                <w:sz w:val="18"/>
                <w:szCs w:val="18"/>
              </w:rPr>
              <w:t>orecasting and planning process</w:t>
            </w:r>
          </w:p>
        </w:tc>
        <w:tc>
          <w:tcPr>
            <w:tcW w:w="2468" w:type="dxa"/>
          </w:tcPr>
          <w:p w:rsidR="007B53A9" w:rsidRPr="00531809" w:rsidRDefault="009D4F34">
            <w:pPr>
              <w:rPr>
                <w:rFonts w:ascii="Times New Roman" w:hAnsi="Times New Roman" w:cs="Times New Roman"/>
                <w:b/>
                <w:sz w:val="18"/>
                <w:szCs w:val="18"/>
              </w:rPr>
            </w:pPr>
            <w:r w:rsidRPr="00531809">
              <w:rPr>
                <w:rFonts w:ascii="Times New Roman" w:hAnsi="Times New Roman" w:cs="Times New Roman"/>
                <w:b/>
                <w:sz w:val="18"/>
                <w:szCs w:val="18"/>
              </w:rPr>
              <w:t>I</w:t>
            </w:r>
            <w:r w:rsidR="00452DF6" w:rsidRPr="00531809">
              <w:rPr>
                <w:rFonts w:ascii="Times New Roman" w:hAnsi="Times New Roman" w:cs="Times New Roman"/>
                <w:b/>
                <w:sz w:val="18"/>
                <w:szCs w:val="18"/>
              </w:rPr>
              <w:t>mprovements</w:t>
            </w:r>
            <w:r w:rsidRPr="00531809">
              <w:rPr>
                <w:rFonts w:ascii="Times New Roman" w:hAnsi="Times New Roman" w:cs="Times New Roman"/>
                <w:b/>
                <w:sz w:val="18"/>
                <w:szCs w:val="18"/>
              </w:rPr>
              <w:t xml:space="preserve"> achieved</w:t>
            </w:r>
          </w:p>
        </w:tc>
      </w:tr>
      <w:tr w:rsidR="002218FC" w:rsidRPr="00531809" w:rsidTr="00531809">
        <w:tc>
          <w:tcPr>
            <w:tcW w:w="747" w:type="dxa"/>
          </w:tcPr>
          <w:p w:rsidR="007B53A9" w:rsidRPr="00531809" w:rsidRDefault="003B5B6D">
            <w:pPr>
              <w:rPr>
                <w:rFonts w:ascii="Times New Roman" w:hAnsi="Times New Roman" w:cs="Times New Roman"/>
                <w:sz w:val="18"/>
                <w:szCs w:val="18"/>
              </w:rPr>
            </w:pPr>
            <w:r w:rsidRPr="00531809">
              <w:rPr>
                <w:rFonts w:ascii="Times New Roman" w:hAnsi="Times New Roman" w:cs="Times New Roman"/>
                <w:sz w:val="18"/>
                <w:szCs w:val="18"/>
              </w:rPr>
              <w:t>1</w:t>
            </w:r>
            <w:r w:rsidR="00531809">
              <w:rPr>
                <w:rFonts w:ascii="Times New Roman" w:hAnsi="Times New Roman" w:cs="Times New Roman"/>
                <w:sz w:val="18"/>
                <w:szCs w:val="18"/>
              </w:rPr>
              <w:t xml:space="preserve"> Milk</w:t>
            </w:r>
          </w:p>
        </w:tc>
        <w:tc>
          <w:tcPr>
            <w:tcW w:w="1204" w:type="dxa"/>
          </w:tcPr>
          <w:p w:rsidR="007B53A9" w:rsidRPr="00531809" w:rsidRDefault="00587572">
            <w:pPr>
              <w:rPr>
                <w:rFonts w:ascii="Times New Roman" w:hAnsi="Times New Roman" w:cs="Times New Roman"/>
                <w:sz w:val="18"/>
                <w:szCs w:val="18"/>
              </w:rPr>
            </w:pPr>
            <w:r w:rsidRPr="00531809">
              <w:rPr>
                <w:rFonts w:ascii="Times New Roman" w:hAnsi="Times New Roman" w:cs="Times New Roman"/>
                <w:sz w:val="18"/>
                <w:szCs w:val="18"/>
              </w:rPr>
              <w:t>Retailer is able to</w:t>
            </w:r>
            <w:r w:rsidR="00247774" w:rsidRPr="00531809">
              <w:rPr>
                <w:rFonts w:ascii="Times New Roman" w:hAnsi="Times New Roman" w:cs="Times New Roman"/>
                <w:sz w:val="18"/>
                <w:szCs w:val="18"/>
              </w:rPr>
              <w:t xml:space="preserve"> place</w:t>
            </w:r>
            <w:r w:rsidRPr="00531809">
              <w:rPr>
                <w:rFonts w:ascii="Times New Roman" w:hAnsi="Times New Roman" w:cs="Times New Roman"/>
                <w:sz w:val="18"/>
                <w:szCs w:val="18"/>
              </w:rPr>
              <w:t xml:space="preserve"> orders significantly later</w:t>
            </w:r>
          </w:p>
        </w:tc>
        <w:tc>
          <w:tcPr>
            <w:tcW w:w="1559" w:type="dxa"/>
          </w:tcPr>
          <w:p w:rsidR="007B53A9" w:rsidRPr="00531809" w:rsidRDefault="00587572">
            <w:pPr>
              <w:rPr>
                <w:rFonts w:ascii="Times New Roman" w:hAnsi="Times New Roman" w:cs="Times New Roman"/>
                <w:sz w:val="18"/>
                <w:szCs w:val="18"/>
              </w:rPr>
            </w:pPr>
            <w:r w:rsidRPr="00531809">
              <w:rPr>
                <w:rFonts w:ascii="Times New Roman" w:hAnsi="Times New Roman" w:cs="Times New Roman"/>
                <w:sz w:val="18"/>
                <w:szCs w:val="18"/>
              </w:rPr>
              <w:t>OPP is moved as close to the retailer as possible.</w:t>
            </w:r>
            <w:r w:rsidR="00247774" w:rsidRPr="00531809">
              <w:rPr>
                <w:rFonts w:ascii="Times New Roman" w:hAnsi="Times New Roman" w:cs="Times New Roman"/>
                <w:sz w:val="18"/>
                <w:szCs w:val="18"/>
              </w:rPr>
              <w:t xml:space="preserve"> Customer order-picking takes place closer to the end customer.</w:t>
            </w:r>
          </w:p>
        </w:tc>
        <w:tc>
          <w:tcPr>
            <w:tcW w:w="1560" w:type="dxa"/>
          </w:tcPr>
          <w:p w:rsidR="007B53A9" w:rsidRPr="00531809" w:rsidRDefault="00587572">
            <w:pPr>
              <w:rPr>
                <w:rFonts w:ascii="Times New Roman" w:hAnsi="Times New Roman" w:cs="Times New Roman"/>
                <w:sz w:val="18"/>
                <w:szCs w:val="18"/>
              </w:rPr>
            </w:pPr>
            <w:r w:rsidRPr="00531809">
              <w:rPr>
                <w:rFonts w:ascii="Times New Roman" w:hAnsi="Times New Roman" w:cs="Times New Roman"/>
                <w:sz w:val="18"/>
                <w:szCs w:val="18"/>
              </w:rPr>
              <w:t>Material flow is based on accurate forecast</w:t>
            </w:r>
            <w:r w:rsidR="00F36078">
              <w:rPr>
                <w:rFonts w:ascii="Times New Roman" w:hAnsi="Times New Roman" w:cs="Times New Roman"/>
                <w:sz w:val="18"/>
                <w:szCs w:val="18"/>
              </w:rPr>
              <w:t xml:space="preserve"> from producer. </w:t>
            </w:r>
            <w:r w:rsidRPr="00531809">
              <w:rPr>
                <w:rFonts w:ascii="Times New Roman" w:hAnsi="Times New Roman" w:cs="Times New Roman"/>
                <w:sz w:val="18"/>
                <w:szCs w:val="18"/>
              </w:rPr>
              <w:t xml:space="preserve"> </w:t>
            </w:r>
          </w:p>
        </w:tc>
        <w:tc>
          <w:tcPr>
            <w:tcW w:w="2468" w:type="dxa"/>
          </w:tcPr>
          <w:p w:rsidR="007B53A9" w:rsidRPr="00531809" w:rsidRDefault="00587572" w:rsidP="00923275">
            <w:pPr>
              <w:rPr>
                <w:rFonts w:ascii="Times New Roman" w:hAnsi="Times New Roman" w:cs="Times New Roman"/>
                <w:sz w:val="18"/>
                <w:szCs w:val="18"/>
              </w:rPr>
            </w:pPr>
            <w:r w:rsidRPr="00531809">
              <w:rPr>
                <w:rFonts w:ascii="Times New Roman" w:hAnsi="Times New Roman" w:cs="Times New Roman"/>
                <w:sz w:val="18"/>
                <w:szCs w:val="18"/>
              </w:rPr>
              <w:t>Significant reduction in bullwhip effect, somewhat better shelf availability</w:t>
            </w:r>
            <w:r w:rsidR="009D4F34" w:rsidRPr="00531809">
              <w:rPr>
                <w:rFonts w:ascii="Times New Roman" w:hAnsi="Times New Roman" w:cs="Times New Roman"/>
                <w:sz w:val="18"/>
                <w:szCs w:val="18"/>
              </w:rPr>
              <w:t>,</w:t>
            </w:r>
            <w:r w:rsidRPr="00531809">
              <w:rPr>
                <w:rFonts w:ascii="Times New Roman" w:hAnsi="Times New Roman" w:cs="Times New Roman"/>
                <w:sz w:val="18"/>
                <w:szCs w:val="18"/>
              </w:rPr>
              <w:t xml:space="preserve"> and reduction in food waste</w:t>
            </w:r>
            <w:r w:rsidR="00F36078">
              <w:rPr>
                <w:rFonts w:ascii="Times New Roman" w:hAnsi="Times New Roman" w:cs="Times New Roman"/>
                <w:sz w:val="18"/>
                <w:szCs w:val="18"/>
              </w:rPr>
              <w:t>.</w:t>
            </w:r>
            <w:r w:rsidRPr="00531809">
              <w:rPr>
                <w:rFonts w:ascii="Times New Roman" w:hAnsi="Times New Roman" w:cs="Times New Roman"/>
                <w:sz w:val="18"/>
                <w:szCs w:val="18"/>
              </w:rPr>
              <w:t xml:space="preserve"> Time between actual order and del</w:t>
            </w:r>
            <w:r w:rsidR="001A21F6" w:rsidRPr="00531809">
              <w:rPr>
                <w:rFonts w:ascii="Times New Roman" w:hAnsi="Times New Roman" w:cs="Times New Roman"/>
                <w:sz w:val="18"/>
                <w:szCs w:val="18"/>
              </w:rPr>
              <w:t>i</w:t>
            </w:r>
            <w:r w:rsidRPr="00531809">
              <w:rPr>
                <w:rFonts w:ascii="Times New Roman" w:hAnsi="Times New Roman" w:cs="Times New Roman"/>
                <w:sz w:val="18"/>
                <w:szCs w:val="18"/>
              </w:rPr>
              <w:t>very is 5 hours</w:t>
            </w:r>
            <w:r w:rsidR="00923275">
              <w:rPr>
                <w:rFonts w:ascii="Times New Roman" w:hAnsi="Times New Roman" w:cs="Times New Roman"/>
                <w:sz w:val="18"/>
                <w:szCs w:val="18"/>
              </w:rPr>
              <w:t xml:space="preserve"> at the shortest</w:t>
            </w:r>
            <w:r w:rsidR="00BD5D7B" w:rsidRPr="00531809">
              <w:rPr>
                <w:rFonts w:ascii="Times New Roman" w:hAnsi="Times New Roman" w:cs="Times New Roman"/>
                <w:sz w:val="18"/>
                <w:szCs w:val="18"/>
              </w:rPr>
              <w:t>.</w:t>
            </w:r>
          </w:p>
        </w:tc>
      </w:tr>
      <w:tr w:rsidR="002218FC" w:rsidRPr="00531809" w:rsidTr="00531809">
        <w:tc>
          <w:tcPr>
            <w:tcW w:w="747" w:type="dxa"/>
          </w:tcPr>
          <w:p w:rsidR="007B53A9" w:rsidRPr="00531809" w:rsidRDefault="003B5B6D">
            <w:pPr>
              <w:rPr>
                <w:rFonts w:ascii="Times New Roman" w:hAnsi="Times New Roman" w:cs="Times New Roman"/>
                <w:sz w:val="18"/>
                <w:szCs w:val="18"/>
              </w:rPr>
            </w:pPr>
            <w:r w:rsidRPr="00531809">
              <w:rPr>
                <w:rFonts w:ascii="Times New Roman" w:hAnsi="Times New Roman" w:cs="Times New Roman"/>
                <w:sz w:val="18"/>
                <w:szCs w:val="18"/>
              </w:rPr>
              <w:t>2</w:t>
            </w:r>
            <w:r w:rsidR="00531809">
              <w:rPr>
                <w:rFonts w:ascii="Times New Roman" w:hAnsi="Times New Roman" w:cs="Times New Roman"/>
                <w:sz w:val="18"/>
                <w:szCs w:val="18"/>
              </w:rPr>
              <w:t xml:space="preserve"> Fish</w:t>
            </w:r>
          </w:p>
        </w:tc>
        <w:tc>
          <w:tcPr>
            <w:tcW w:w="1204" w:type="dxa"/>
          </w:tcPr>
          <w:p w:rsidR="007B53A9" w:rsidRPr="00531809" w:rsidRDefault="00587572">
            <w:pPr>
              <w:rPr>
                <w:rFonts w:ascii="Times New Roman" w:hAnsi="Times New Roman" w:cs="Times New Roman"/>
                <w:sz w:val="18"/>
                <w:szCs w:val="18"/>
              </w:rPr>
            </w:pPr>
            <w:r w:rsidRPr="00531809">
              <w:rPr>
                <w:rFonts w:ascii="Times New Roman" w:hAnsi="Times New Roman" w:cs="Times New Roman"/>
                <w:sz w:val="18"/>
                <w:szCs w:val="18"/>
              </w:rPr>
              <w:t xml:space="preserve">Retailer is able to </w:t>
            </w:r>
            <w:r w:rsidR="00247774" w:rsidRPr="00531809">
              <w:rPr>
                <w:rFonts w:ascii="Times New Roman" w:hAnsi="Times New Roman" w:cs="Times New Roman"/>
                <w:sz w:val="18"/>
                <w:szCs w:val="18"/>
              </w:rPr>
              <w:t>place</w:t>
            </w:r>
            <w:r w:rsidRPr="00531809">
              <w:rPr>
                <w:rFonts w:ascii="Times New Roman" w:hAnsi="Times New Roman" w:cs="Times New Roman"/>
                <w:sz w:val="18"/>
                <w:szCs w:val="18"/>
              </w:rPr>
              <w:t xml:space="preserve"> orders significantly later</w:t>
            </w:r>
          </w:p>
        </w:tc>
        <w:tc>
          <w:tcPr>
            <w:tcW w:w="1559" w:type="dxa"/>
          </w:tcPr>
          <w:p w:rsidR="007B53A9" w:rsidRPr="00531809" w:rsidRDefault="007E6FB9" w:rsidP="007E6FB9">
            <w:pPr>
              <w:rPr>
                <w:rFonts w:ascii="Times New Roman" w:hAnsi="Times New Roman" w:cs="Times New Roman"/>
                <w:sz w:val="18"/>
                <w:szCs w:val="18"/>
              </w:rPr>
            </w:pPr>
            <w:r w:rsidRPr="00531809">
              <w:rPr>
                <w:rFonts w:ascii="Times New Roman" w:hAnsi="Times New Roman" w:cs="Times New Roman"/>
                <w:sz w:val="18"/>
                <w:szCs w:val="18"/>
              </w:rPr>
              <w:t xml:space="preserve">Logistics company </w:t>
            </w:r>
            <w:r w:rsidR="00587572" w:rsidRPr="00531809">
              <w:rPr>
                <w:rFonts w:ascii="Times New Roman" w:hAnsi="Times New Roman" w:cs="Times New Roman"/>
                <w:sz w:val="18"/>
                <w:szCs w:val="18"/>
              </w:rPr>
              <w:t>left out of the process</w:t>
            </w:r>
            <w:r w:rsidR="00247774" w:rsidRPr="00531809">
              <w:rPr>
                <w:rFonts w:ascii="Times New Roman" w:hAnsi="Times New Roman" w:cs="Times New Roman"/>
                <w:sz w:val="18"/>
                <w:szCs w:val="18"/>
              </w:rPr>
              <w:t>. Customer order-picking takes place closer to the end customer.</w:t>
            </w:r>
          </w:p>
        </w:tc>
        <w:tc>
          <w:tcPr>
            <w:tcW w:w="1560" w:type="dxa"/>
          </w:tcPr>
          <w:p w:rsidR="007B53A9" w:rsidRPr="00531809" w:rsidRDefault="00202039">
            <w:pPr>
              <w:rPr>
                <w:rFonts w:ascii="Times New Roman" w:hAnsi="Times New Roman" w:cs="Times New Roman"/>
                <w:sz w:val="18"/>
                <w:szCs w:val="18"/>
              </w:rPr>
            </w:pPr>
            <w:r w:rsidRPr="00531809">
              <w:rPr>
                <w:rFonts w:ascii="Times New Roman" w:hAnsi="Times New Roman" w:cs="Times New Roman"/>
                <w:sz w:val="18"/>
                <w:szCs w:val="18"/>
              </w:rPr>
              <w:t>Wholesaler places a forecast order to manufacturer.</w:t>
            </w:r>
          </w:p>
        </w:tc>
        <w:tc>
          <w:tcPr>
            <w:tcW w:w="2468" w:type="dxa"/>
          </w:tcPr>
          <w:p w:rsidR="007B53A9" w:rsidRPr="00531809" w:rsidRDefault="00202039">
            <w:pPr>
              <w:rPr>
                <w:rFonts w:ascii="Times New Roman" w:hAnsi="Times New Roman" w:cs="Times New Roman"/>
                <w:sz w:val="18"/>
                <w:szCs w:val="18"/>
              </w:rPr>
            </w:pPr>
            <w:r w:rsidRPr="00531809">
              <w:rPr>
                <w:rFonts w:ascii="Times New Roman" w:hAnsi="Times New Roman" w:cs="Times New Roman"/>
                <w:sz w:val="18"/>
                <w:szCs w:val="18"/>
              </w:rPr>
              <w:t>Product availability at the store has improved dramatically, and product waste has fallen by 57%.</w:t>
            </w:r>
          </w:p>
        </w:tc>
      </w:tr>
      <w:tr w:rsidR="002218FC" w:rsidRPr="00531809" w:rsidTr="00531809">
        <w:tc>
          <w:tcPr>
            <w:tcW w:w="747" w:type="dxa"/>
          </w:tcPr>
          <w:p w:rsidR="007B53A9" w:rsidRPr="00531809" w:rsidRDefault="003B5B6D">
            <w:pPr>
              <w:rPr>
                <w:rFonts w:ascii="Times New Roman" w:hAnsi="Times New Roman" w:cs="Times New Roman"/>
                <w:sz w:val="18"/>
                <w:szCs w:val="18"/>
              </w:rPr>
            </w:pPr>
            <w:r w:rsidRPr="00531809">
              <w:rPr>
                <w:rFonts w:ascii="Times New Roman" w:hAnsi="Times New Roman" w:cs="Times New Roman"/>
                <w:sz w:val="18"/>
                <w:szCs w:val="18"/>
              </w:rPr>
              <w:t>3</w:t>
            </w:r>
            <w:r w:rsidR="00531809">
              <w:rPr>
                <w:rFonts w:ascii="Times New Roman" w:hAnsi="Times New Roman" w:cs="Times New Roman"/>
                <w:sz w:val="18"/>
                <w:szCs w:val="18"/>
              </w:rPr>
              <w:t xml:space="preserve"> Poultry</w:t>
            </w:r>
          </w:p>
        </w:tc>
        <w:tc>
          <w:tcPr>
            <w:tcW w:w="1204" w:type="dxa"/>
          </w:tcPr>
          <w:p w:rsidR="007B53A9" w:rsidRPr="00531809" w:rsidRDefault="002218FC" w:rsidP="00ED16D6">
            <w:pPr>
              <w:rPr>
                <w:rFonts w:ascii="Times New Roman" w:hAnsi="Times New Roman" w:cs="Times New Roman"/>
                <w:sz w:val="18"/>
                <w:szCs w:val="18"/>
              </w:rPr>
            </w:pPr>
            <w:r w:rsidRPr="00531809">
              <w:rPr>
                <w:rFonts w:ascii="Times New Roman" w:hAnsi="Times New Roman" w:cs="Times New Roman"/>
                <w:sz w:val="18"/>
                <w:szCs w:val="18"/>
              </w:rPr>
              <w:t xml:space="preserve">Getting orders </w:t>
            </w:r>
            <w:r w:rsidR="00ED16D6" w:rsidRPr="00531809">
              <w:rPr>
                <w:rFonts w:ascii="Times New Roman" w:hAnsi="Times New Roman" w:cs="Times New Roman"/>
                <w:sz w:val="18"/>
                <w:szCs w:val="18"/>
              </w:rPr>
              <w:t>for slaughter</w:t>
            </w:r>
            <w:r w:rsidR="00501B91" w:rsidRPr="00531809">
              <w:rPr>
                <w:rFonts w:ascii="Times New Roman" w:hAnsi="Times New Roman" w:cs="Times New Roman"/>
                <w:sz w:val="18"/>
                <w:szCs w:val="18"/>
              </w:rPr>
              <w:t xml:space="preserve"> </w:t>
            </w:r>
            <w:r w:rsidRPr="00531809">
              <w:rPr>
                <w:rFonts w:ascii="Times New Roman" w:hAnsi="Times New Roman" w:cs="Times New Roman"/>
                <w:sz w:val="18"/>
                <w:szCs w:val="18"/>
              </w:rPr>
              <w:t>5 hours earlier</w:t>
            </w:r>
            <w:r w:rsidR="009D4F34" w:rsidRPr="00531809">
              <w:rPr>
                <w:rFonts w:ascii="Times New Roman" w:hAnsi="Times New Roman" w:cs="Times New Roman"/>
                <w:sz w:val="18"/>
                <w:szCs w:val="18"/>
              </w:rPr>
              <w:t>.</w:t>
            </w:r>
          </w:p>
        </w:tc>
        <w:tc>
          <w:tcPr>
            <w:tcW w:w="1559" w:type="dxa"/>
          </w:tcPr>
          <w:p w:rsidR="007B53A9" w:rsidRPr="00531809" w:rsidRDefault="002218FC">
            <w:pPr>
              <w:rPr>
                <w:rFonts w:ascii="Times New Roman" w:hAnsi="Times New Roman" w:cs="Times New Roman"/>
                <w:sz w:val="18"/>
                <w:szCs w:val="18"/>
              </w:rPr>
            </w:pPr>
            <w:r w:rsidRPr="00531809">
              <w:rPr>
                <w:rFonts w:ascii="Times New Roman" w:hAnsi="Times New Roman" w:cs="Times New Roman"/>
                <w:sz w:val="18"/>
                <w:szCs w:val="18"/>
              </w:rPr>
              <w:t>Logistics company left out of the process</w:t>
            </w:r>
            <w:r w:rsidR="00247774" w:rsidRPr="00531809">
              <w:rPr>
                <w:rFonts w:ascii="Times New Roman" w:hAnsi="Times New Roman" w:cs="Times New Roman"/>
                <w:sz w:val="18"/>
                <w:szCs w:val="18"/>
              </w:rPr>
              <w:t xml:space="preserve">. </w:t>
            </w:r>
            <w:r w:rsidRPr="00531809">
              <w:rPr>
                <w:rFonts w:ascii="Times New Roman" w:hAnsi="Times New Roman" w:cs="Times New Roman"/>
                <w:sz w:val="18"/>
                <w:szCs w:val="18"/>
              </w:rPr>
              <w:t xml:space="preserve"> </w:t>
            </w:r>
          </w:p>
        </w:tc>
        <w:tc>
          <w:tcPr>
            <w:tcW w:w="1560" w:type="dxa"/>
          </w:tcPr>
          <w:p w:rsidR="007B53A9" w:rsidRPr="00531809" w:rsidRDefault="002218FC" w:rsidP="00531809">
            <w:pPr>
              <w:rPr>
                <w:rFonts w:ascii="Times New Roman" w:hAnsi="Times New Roman" w:cs="Times New Roman"/>
                <w:sz w:val="18"/>
                <w:szCs w:val="18"/>
              </w:rPr>
            </w:pPr>
            <w:r w:rsidRPr="00531809">
              <w:rPr>
                <w:rFonts w:ascii="Times New Roman" w:hAnsi="Times New Roman" w:cs="Times New Roman"/>
                <w:sz w:val="18"/>
                <w:szCs w:val="18"/>
              </w:rPr>
              <w:t>Early orders enable more accurate slaughtering</w:t>
            </w:r>
            <w:r w:rsidR="00531809">
              <w:rPr>
                <w:rFonts w:ascii="Times New Roman" w:hAnsi="Times New Roman" w:cs="Times New Roman"/>
                <w:sz w:val="18"/>
                <w:szCs w:val="18"/>
              </w:rPr>
              <w:t xml:space="preserve"> and MTO production</w:t>
            </w:r>
            <w:r w:rsidR="009D4F34" w:rsidRPr="00531809">
              <w:rPr>
                <w:rFonts w:ascii="Times New Roman" w:hAnsi="Times New Roman" w:cs="Times New Roman"/>
                <w:sz w:val="18"/>
                <w:szCs w:val="18"/>
              </w:rPr>
              <w:t>.</w:t>
            </w:r>
          </w:p>
        </w:tc>
        <w:tc>
          <w:tcPr>
            <w:tcW w:w="2468" w:type="dxa"/>
          </w:tcPr>
          <w:p w:rsidR="007B53A9" w:rsidRPr="00531809" w:rsidRDefault="002218FC" w:rsidP="00FB5F7F">
            <w:pPr>
              <w:rPr>
                <w:rFonts w:ascii="Times New Roman" w:hAnsi="Times New Roman" w:cs="Times New Roman"/>
                <w:sz w:val="18"/>
                <w:szCs w:val="18"/>
              </w:rPr>
            </w:pPr>
            <w:r w:rsidRPr="00531809">
              <w:rPr>
                <w:rFonts w:ascii="Times New Roman" w:hAnsi="Times New Roman" w:cs="Times New Roman"/>
                <w:sz w:val="18"/>
                <w:szCs w:val="18"/>
              </w:rPr>
              <w:t>Estimated benefits: Better follow</w:t>
            </w:r>
            <w:r w:rsidR="00FB5F7F" w:rsidRPr="00531809">
              <w:rPr>
                <w:rFonts w:ascii="Times New Roman" w:hAnsi="Times New Roman" w:cs="Times New Roman"/>
                <w:sz w:val="18"/>
                <w:szCs w:val="18"/>
              </w:rPr>
              <w:t>-</w:t>
            </w:r>
            <w:r w:rsidRPr="00531809">
              <w:rPr>
                <w:rFonts w:ascii="Times New Roman" w:hAnsi="Times New Roman" w:cs="Times New Roman"/>
                <w:sz w:val="18"/>
                <w:szCs w:val="18"/>
              </w:rPr>
              <w:t>up of products and faster material flow, products at the retailer</w:t>
            </w:r>
            <w:r w:rsidR="00FB5F7F" w:rsidRPr="00531809">
              <w:rPr>
                <w:rFonts w:ascii="Times New Roman" w:hAnsi="Times New Roman" w:cs="Times New Roman"/>
                <w:sz w:val="18"/>
                <w:szCs w:val="18"/>
              </w:rPr>
              <w:t xml:space="preserve"> 1 to 3 days fresher</w:t>
            </w:r>
            <w:r w:rsidRPr="00531809">
              <w:rPr>
                <w:rFonts w:ascii="Times New Roman" w:hAnsi="Times New Roman" w:cs="Times New Roman"/>
                <w:sz w:val="18"/>
                <w:szCs w:val="18"/>
              </w:rPr>
              <w:t xml:space="preserve">. </w:t>
            </w:r>
          </w:p>
        </w:tc>
      </w:tr>
    </w:tbl>
    <w:p w:rsidR="0002304E" w:rsidRDefault="00E84804" w:rsidP="00664BC3">
      <w:pPr>
        <w:pStyle w:val="Overskrift1"/>
        <w:spacing w:before="360" w:after="0" w:line="276" w:lineRule="auto"/>
        <w:rPr>
          <w:rFonts w:ascii="Times New Roman" w:hAnsi="Times New Roman" w:cs="Times New Roman"/>
          <w:sz w:val="24"/>
          <w:szCs w:val="24"/>
        </w:rPr>
      </w:pPr>
      <w:r w:rsidRPr="00AB3722">
        <w:rPr>
          <w:rFonts w:ascii="Times New Roman" w:hAnsi="Times New Roman" w:cs="Times New Roman"/>
          <w:sz w:val="24"/>
          <w:szCs w:val="24"/>
        </w:rPr>
        <w:t xml:space="preserve">6       </w:t>
      </w:r>
      <w:r w:rsidRPr="00AB3722">
        <w:rPr>
          <w:rFonts w:ascii="Times New Roman" w:hAnsi="Times New Roman" w:cs="Times New Roman"/>
          <w:sz w:val="24"/>
          <w:szCs w:val="24"/>
        </w:rPr>
        <w:tab/>
        <w:t>Discussion</w:t>
      </w:r>
      <w:r w:rsidR="00531809">
        <w:rPr>
          <w:rFonts w:ascii="Times New Roman" w:hAnsi="Times New Roman" w:cs="Times New Roman"/>
          <w:sz w:val="24"/>
          <w:szCs w:val="24"/>
        </w:rPr>
        <w:t xml:space="preserve"> and C</w:t>
      </w:r>
      <w:r w:rsidR="009032C3">
        <w:rPr>
          <w:rFonts w:ascii="Times New Roman" w:hAnsi="Times New Roman" w:cs="Times New Roman"/>
          <w:sz w:val="24"/>
          <w:szCs w:val="24"/>
        </w:rPr>
        <w:t>onclusions</w:t>
      </w:r>
    </w:p>
    <w:p w:rsidR="000B41C9" w:rsidRDefault="00F141A0" w:rsidP="000B41C9">
      <w:pPr>
        <w:pStyle w:val="Default"/>
        <w:spacing w:line="100" w:lineRule="atLeast"/>
        <w:jc w:val="both"/>
      </w:pPr>
      <w:r>
        <w:rPr>
          <w:rFonts w:ascii="Times New Roman" w:hAnsi="Times New Roman" w:cs="Times New Roman"/>
          <w:sz w:val="20"/>
          <w:szCs w:val="20"/>
        </w:rPr>
        <w:t xml:space="preserve">Our study is based on the </w:t>
      </w:r>
      <w:r w:rsidR="000B41C9">
        <w:rPr>
          <w:rFonts w:ascii="Times New Roman" w:hAnsi="Times New Roman" w:cs="Times New Roman"/>
          <w:sz w:val="20"/>
          <w:szCs w:val="20"/>
        </w:rPr>
        <w:t xml:space="preserve">assumption that reducing the waste of a product and ensuring that the product reaches the end consumer in perfect order will increase the sustainable performance of the supply chain (Nereng </w:t>
      </w:r>
      <w:r w:rsidR="00501B91" w:rsidRPr="00501B91">
        <w:rPr>
          <w:rFonts w:ascii="Times New Roman" w:hAnsi="Times New Roman" w:cs="Times New Roman"/>
          <w:sz w:val="20"/>
          <w:szCs w:val="20"/>
        </w:rPr>
        <w:t>et al.,</w:t>
      </w:r>
      <w:r w:rsidR="000B41C9">
        <w:rPr>
          <w:rFonts w:ascii="Times New Roman" w:hAnsi="Times New Roman" w:cs="Times New Roman"/>
          <w:sz w:val="20"/>
          <w:szCs w:val="20"/>
        </w:rPr>
        <w:t xml:space="preserve"> 2009). The purpose of the study was to explore how information sharing can benefit the performance of fresh food supply chain</w:t>
      </w:r>
      <w:r w:rsidR="00873454">
        <w:rPr>
          <w:rFonts w:ascii="Times New Roman" w:hAnsi="Times New Roman" w:cs="Times New Roman"/>
          <w:sz w:val="20"/>
          <w:szCs w:val="20"/>
        </w:rPr>
        <w:t>s</w:t>
      </w:r>
      <w:r w:rsidR="000B41C9">
        <w:rPr>
          <w:rFonts w:ascii="Times New Roman" w:hAnsi="Times New Roman" w:cs="Times New Roman"/>
          <w:sz w:val="20"/>
          <w:szCs w:val="20"/>
        </w:rPr>
        <w:t xml:space="preserve">, particularly for products with a very short shelf life.  </w:t>
      </w:r>
    </w:p>
    <w:p w:rsidR="000B41C9" w:rsidRDefault="00F141A0" w:rsidP="000B41C9">
      <w:pPr>
        <w:pStyle w:val="Default"/>
        <w:spacing w:line="100" w:lineRule="atLeast"/>
        <w:jc w:val="both"/>
      </w:pPr>
      <w:r>
        <w:rPr>
          <w:rFonts w:ascii="Times New Roman" w:hAnsi="Times New Roman" w:cs="Times New Roman"/>
          <w:sz w:val="20"/>
          <w:szCs w:val="20"/>
        </w:rPr>
        <w:t xml:space="preserve">The cases </w:t>
      </w:r>
      <w:r w:rsidR="005847DA">
        <w:rPr>
          <w:rFonts w:ascii="Times New Roman" w:hAnsi="Times New Roman" w:cs="Times New Roman"/>
          <w:sz w:val="20"/>
          <w:szCs w:val="20"/>
        </w:rPr>
        <w:t xml:space="preserve">results provide </w:t>
      </w:r>
      <w:r>
        <w:rPr>
          <w:rFonts w:ascii="Times New Roman" w:hAnsi="Times New Roman" w:cs="Times New Roman"/>
          <w:sz w:val="20"/>
          <w:szCs w:val="20"/>
        </w:rPr>
        <w:t xml:space="preserve">evidence </w:t>
      </w:r>
      <w:r w:rsidR="005847DA">
        <w:rPr>
          <w:rFonts w:ascii="Times New Roman" w:hAnsi="Times New Roman" w:cs="Times New Roman"/>
          <w:sz w:val="20"/>
          <w:szCs w:val="20"/>
        </w:rPr>
        <w:t>on the benefits</w:t>
      </w:r>
      <w:r w:rsidR="000B41C9">
        <w:rPr>
          <w:rFonts w:ascii="Times New Roman" w:hAnsi="Times New Roman" w:cs="Times New Roman"/>
          <w:sz w:val="20"/>
          <w:szCs w:val="20"/>
        </w:rPr>
        <w:t xml:space="preserve"> of information sharing in perishable food supply chains. First, our study points out </w:t>
      </w:r>
      <w:r w:rsidR="00873454">
        <w:rPr>
          <w:rFonts w:ascii="Times New Roman" w:hAnsi="Times New Roman" w:cs="Times New Roman"/>
          <w:sz w:val="20"/>
          <w:szCs w:val="20"/>
        </w:rPr>
        <w:t xml:space="preserve">the </w:t>
      </w:r>
      <w:r w:rsidR="000B41C9">
        <w:rPr>
          <w:rFonts w:ascii="Times New Roman" w:hAnsi="Times New Roman" w:cs="Times New Roman"/>
          <w:sz w:val="20"/>
          <w:szCs w:val="20"/>
        </w:rPr>
        <w:t>exact uses of demand information in perishable food supply chains and detailed analysis of the benefits. Second, the study identifies problems in managing shelf</w:t>
      </w:r>
      <w:r w:rsidR="00873454">
        <w:rPr>
          <w:rFonts w:ascii="Times New Roman" w:hAnsi="Times New Roman" w:cs="Times New Roman"/>
          <w:sz w:val="20"/>
          <w:szCs w:val="20"/>
        </w:rPr>
        <w:t xml:space="preserve"> </w:t>
      </w:r>
      <w:r w:rsidR="000B41C9">
        <w:rPr>
          <w:rFonts w:ascii="Times New Roman" w:hAnsi="Times New Roman" w:cs="Times New Roman"/>
          <w:sz w:val="20"/>
          <w:szCs w:val="20"/>
        </w:rPr>
        <w:t xml:space="preserve">life data in various supply chain phases. Third, this study offers new measured effects of improved visibility on the supply chain performance, particularly in </w:t>
      </w:r>
      <w:r w:rsidR="00873454">
        <w:rPr>
          <w:rFonts w:ascii="Times New Roman" w:hAnsi="Times New Roman" w:cs="Times New Roman"/>
          <w:sz w:val="20"/>
          <w:szCs w:val="20"/>
        </w:rPr>
        <w:t xml:space="preserve">terms of </w:t>
      </w:r>
      <w:r w:rsidR="000B41C9">
        <w:rPr>
          <w:rFonts w:ascii="Times New Roman" w:hAnsi="Times New Roman" w:cs="Times New Roman"/>
          <w:sz w:val="20"/>
          <w:szCs w:val="20"/>
        </w:rPr>
        <w:t>shelf availability</w:t>
      </w:r>
      <w:r w:rsidR="00923275">
        <w:rPr>
          <w:rFonts w:ascii="Times New Roman" w:hAnsi="Times New Roman" w:cs="Times New Roman"/>
          <w:sz w:val="20"/>
          <w:szCs w:val="20"/>
        </w:rPr>
        <w:t xml:space="preserve"> and waste</w:t>
      </w:r>
      <w:r w:rsidR="000B41C9">
        <w:rPr>
          <w:rFonts w:ascii="Times New Roman" w:hAnsi="Times New Roman" w:cs="Times New Roman"/>
          <w:sz w:val="20"/>
          <w:szCs w:val="20"/>
        </w:rPr>
        <w:t>.</w:t>
      </w:r>
    </w:p>
    <w:p w:rsidR="000B41C9" w:rsidRDefault="000B41C9" w:rsidP="000B41C9">
      <w:pPr>
        <w:pStyle w:val="Default"/>
        <w:spacing w:line="100" w:lineRule="atLeast"/>
        <w:jc w:val="both"/>
      </w:pPr>
      <w:r>
        <w:rPr>
          <w:rFonts w:ascii="Times New Roman" w:hAnsi="Times New Roman" w:cs="Times New Roman"/>
          <w:sz w:val="20"/>
          <w:szCs w:val="20"/>
        </w:rPr>
        <w:t xml:space="preserve">In our cases the benefits in actual production remain low since producers have only limited </w:t>
      </w:r>
      <w:r w:rsidR="00873454">
        <w:rPr>
          <w:rFonts w:ascii="Times New Roman" w:hAnsi="Times New Roman" w:cs="Times New Roman"/>
          <w:sz w:val="20"/>
          <w:szCs w:val="20"/>
        </w:rPr>
        <w:t xml:space="preserve">opportunities </w:t>
      </w:r>
      <w:r>
        <w:rPr>
          <w:rFonts w:ascii="Times New Roman" w:hAnsi="Times New Roman" w:cs="Times New Roman"/>
          <w:sz w:val="20"/>
          <w:szCs w:val="20"/>
        </w:rPr>
        <w:t>to utili</w:t>
      </w:r>
      <w:r w:rsidR="00873454">
        <w:rPr>
          <w:rFonts w:ascii="Times New Roman" w:hAnsi="Times New Roman" w:cs="Times New Roman"/>
          <w:sz w:val="20"/>
          <w:szCs w:val="20"/>
        </w:rPr>
        <w:t>s</w:t>
      </w:r>
      <w:r>
        <w:rPr>
          <w:rFonts w:ascii="Times New Roman" w:hAnsi="Times New Roman" w:cs="Times New Roman"/>
          <w:sz w:val="20"/>
          <w:szCs w:val="20"/>
        </w:rPr>
        <w:t>e s</w:t>
      </w:r>
      <w:r w:rsidR="007E6FB9">
        <w:rPr>
          <w:rFonts w:ascii="Times New Roman" w:hAnsi="Times New Roman" w:cs="Times New Roman"/>
          <w:sz w:val="20"/>
          <w:szCs w:val="20"/>
        </w:rPr>
        <w:t xml:space="preserve">hared demand data. </w:t>
      </w:r>
      <w:r w:rsidR="00EC0903">
        <w:rPr>
          <w:rFonts w:ascii="Times New Roman" w:hAnsi="Times New Roman" w:cs="Times New Roman"/>
          <w:sz w:val="20"/>
          <w:szCs w:val="20"/>
        </w:rPr>
        <w:t>T</w:t>
      </w:r>
      <w:r>
        <w:rPr>
          <w:rFonts w:ascii="Times New Roman" w:hAnsi="Times New Roman" w:cs="Times New Roman"/>
          <w:sz w:val="20"/>
          <w:szCs w:val="20"/>
        </w:rPr>
        <w:t xml:space="preserve">he main benefits from the improvements can be seen at the retail store level. However, the </w:t>
      </w:r>
      <w:r w:rsidR="00923275">
        <w:rPr>
          <w:rFonts w:ascii="Times New Roman" w:hAnsi="Times New Roman" w:cs="Times New Roman"/>
          <w:sz w:val="20"/>
          <w:szCs w:val="20"/>
        </w:rPr>
        <w:t xml:space="preserve">changes </w:t>
      </w:r>
      <w:r w:rsidR="00873454">
        <w:rPr>
          <w:rFonts w:ascii="Times New Roman" w:hAnsi="Times New Roman" w:cs="Times New Roman"/>
          <w:sz w:val="20"/>
          <w:szCs w:val="20"/>
        </w:rPr>
        <w:t>that were taken</w:t>
      </w:r>
      <w:r>
        <w:rPr>
          <w:rFonts w:ascii="Times New Roman" w:hAnsi="Times New Roman" w:cs="Times New Roman"/>
          <w:sz w:val="20"/>
          <w:szCs w:val="20"/>
        </w:rPr>
        <w:t xml:space="preserve"> </w:t>
      </w:r>
      <w:r w:rsidR="00873454">
        <w:rPr>
          <w:rFonts w:ascii="Times New Roman" w:hAnsi="Times New Roman" w:cs="Times New Roman"/>
          <w:sz w:val="20"/>
          <w:szCs w:val="20"/>
        </w:rPr>
        <w:t xml:space="preserve">mainly </w:t>
      </w:r>
      <w:r>
        <w:rPr>
          <w:rFonts w:ascii="Times New Roman" w:hAnsi="Times New Roman" w:cs="Times New Roman"/>
          <w:sz w:val="20"/>
          <w:szCs w:val="20"/>
        </w:rPr>
        <w:t xml:space="preserve">concerned the upper </w:t>
      </w:r>
      <w:r w:rsidR="00EC0903">
        <w:rPr>
          <w:rFonts w:ascii="Times New Roman" w:hAnsi="Times New Roman" w:cs="Times New Roman"/>
          <w:sz w:val="20"/>
          <w:szCs w:val="20"/>
        </w:rPr>
        <w:t>parts of the chain. I</w:t>
      </w:r>
      <w:r>
        <w:rPr>
          <w:rFonts w:ascii="Times New Roman" w:hAnsi="Times New Roman" w:cs="Times New Roman"/>
          <w:sz w:val="20"/>
          <w:szCs w:val="20"/>
        </w:rPr>
        <w:t xml:space="preserve">mproving the supply chain requires changes in the whole supply </w:t>
      </w:r>
      <w:r>
        <w:rPr>
          <w:rFonts w:ascii="Times New Roman" w:hAnsi="Times New Roman" w:cs="Times New Roman"/>
          <w:sz w:val="20"/>
          <w:szCs w:val="20"/>
        </w:rPr>
        <w:lastRenderedPageBreak/>
        <w:t>chain, not only in the phase where the problems occur or benefits are reali</w:t>
      </w:r>
      <w:r w:rsidR="00873454">
        <w:rPr>
          <w:rFonts w:ascii="Times New Roman" w:hAnsi="Times New Roman" w:cs="Times New Roman"/>
          <w:sz w:val="20"/>
          <w:szCs w:val="20"/>
        </w:rPr>
        <w:t>s</w:t>
      </w:r>
      <w:r>
        <w:rPr>
          <w:rFonts w:ascii="Times New Roman" w:hAnsi="Times New Roman" w:cs="Times New Roman"/>
          <w:sz w:val="20"/>
          <w:szCs w:val="20"/>
        </w:rPr>
        <w:t>ed. This, however, r</w:t>
      </w:r>
      <w:r w:rsidR="00873454">
        <w:rPr>
          <w:rFonts w:ascii="Times New Roman" w:hAnsi="Times New Roman" w:cs="Times New Roman"/>
          <w:sz w:val="20"/>
          <w:szCs w:val="20"/>
        </w:rPr>
        <w:t>a</w:t>
      </w:r>
      <w:r>
        <w:rPr>
          <w:rFonts w:ascii="Times New Roman" w:hAnsi="Times New Roman" w:cs="Times New Roman"/>
          <w:sz w:val="20"/>
          <w:szCs w:val="20"/>
        </w:rPr>
        <w:t>ises question</w:t>
      </w:r>
      <w:r w:rsidR="00873454">
        <w:rPr>
          <w:rFonts w:ascii="Times New Roman" w:hAnsi="Times New Roman" w:cs="Times New Roman"/>
          <w:sz w:val="20"/>
          <w:szCs w:val="20"/>
        </w:rPr>
        <w:t>s</w:t>
      </w:r>
      <w:r>
        <w:rPr>
          <w:rFonts w:ascii="Times New Roman" w:hAnsi="Times New Roman" w:cs="Times New Roman"/>
          <w:sz w:val="20"/>
          <w:szCs w:val="20"/>
        </w:rPr>
        <w:t xml:space="preserve"> </w:t>
      </w:r>
      <w:r w:rsidR="00873454">
        <w:rPr>
          <w:rFonts w:ascii="Times New Roman" w:hAnsi="Times New Roman" w:cs="Times New Roman"/>
          <w:sz w:val="20"/>
          <w:szCs w:val="20"/>
        </w:rPr>
        <w:t xml:space="preserve">about </w:t>
      </w:r>
      <w:r>
        <w:rPr>
          <w:rFonts w:ascii="Times New Roman" w:hAnsi="Times New Roman" w:cs="Times New Roman"/>
          <w:sz w:val="20"/>
          <w:szCs w:val="20"/>
        </w:rPr>
        <w:t xml:space="preserve">sharing the benefits and costs between </w:t>
      </w:r>
      <w:r w:rsidR="00873454">
        <w:rPr>
          <w:rFonts w:ascii="Times New Roman" w:hAnsi="Times New Roman" w:cs="Times New Roman"/>
          <w:sz w:val="20"/>
          <w:szCs w:val="20"/>
        </w:rPr>
        <w:t xml:space="preserve">the parties involved in the </w:t>
      </w:r>
      <w:r>
        <w:rPr>
          <w:rFonts w:ascii="Times New Roman" w:hAnsi="Times New Roman" w:cs="Times New Roman"/>
          <w:sz w:val="20"/>
          <w:szCs w:val="20"/>
        </w:rPr>
        <w:t xml:space="preserve">supply chain. </w:t>
      </w:r>
    </w:p>
    <w:p w:rsidR="000B41C9" w:rsidRDefault="00873454" w:rsidP="000B41C9">
      <w:pPr>
        <w:pStyle w:val="Default"/>
        <w:spacing w:line="100" w:lineRule="atLeast"/>
        <w:jc w:val="both"/>
      </w:pPr>
      <w:r>
        <w:rPr>
          <w:rFonts w:ascii="Times New Roman" w:hAnsi="Times New Roman" w:cs="Times New Roman"/>
          <w:sz w:val="20"/>
          <w:szCs w:val="20"/>
        </w:rPr>
        <w:t xml:space="preserve">There was an interesting </w:t>
      </w:r>
      <w:r w:rsidR="000B41C9">
        <w:rPr>
          <w:rFonts w:ascii="Times New Roman" w:hAnsi="Times New Roman" w:cs="Times New Roman"/>
          <w:sz w:val="20"/>
          <w:szCs w:val="20"/>
        </w:rPr>
        <w:t xml:space="preserve">observation </w:t>
      </w:r>
      <w:r>
        <w:rPr>
          <w:rFonts w:ascii="Times New Roman" w:hAnsi="Times New Roman" w:cs="Times New Roman"/>
          <w:sz w:val="20"/>
          <w:szCs w:val="20"/>
        </w:rPr>
        <w:t xml:space="preserve">in connection with </w:t>
      </w:r>
      <w:r w:rsidR="000B41C9">
        <w:rPr>
          <w:rFonts w:ascii="Times New Roman" w:hAnsi="Times New Roman" w:cs="Times New Roman"/>
          <w:sz w:val="20"/>
          <w:szCs w:val="20"/>
        </w:rPr>
        <w:t xml:space="preserve">the location of </w:t>
      </w:r>
      <w:r>
        <w:rPr>
          <w:rFonts w:ascii="Times New Roman" w:hAnsi="Times New Roman" w:cs="Times New Roman"/>
          <w:sz w:val="20"/>
          <w:szCs w:val="20"/>
        </w:rPr>
        <w:t xml:space="preserve">the </w:t>
      </w:r>
      <w:r w:rsidR="000B41C9">
        <w:rPr>
          <w:rFonts w:ascii="Times New Roman" w:hAnsi="Times New Roman" w:cs="Times New Roman"/>
          <w:sz w:val="20"/>
          <w:szCs w:val="20"/>
        </w:rPr>
        <w:t>order penetration point</w:t>
      </w:r>
      <w:r w:rsidR="001C1404">
        <w:rPr>
          <w:rFonts w:ascii="Times New Roman" w:hAnsi="Times New Roman" w:cs="Times New Roman"/>
          <w:sz w:val="20"/>
          <w:szCs w:val="20"/>
        </w:rPr>
        <w:t>, OPP,</w:t>
      </w:r>
      <w:r w:rsidR="000B41C9">
        <w:rPr>
          <w:rFonts w:ascii="Times New Roman" w:hAnsi="Times New Roman" w:cs="Times New Roman"/>
          <w:sz w:val="20"/>
          <w:szCs w:val="20"/>
        </w:rPr>
        <w:t xml:space="preserve"> in fresh food supply chain</w:t>
      </w:r>
      <w:r>
        <w:rPr>
          <w:rFonts w:ascii="Times New Roman" w:hAnsi="Times New Roman" w:cs="Times New Roman"/>
          <w:sz w:val="20"/>
          <w:szCs w:val="20"/>
        </w:rPr>
        <w:t>s</w:t>
      </w:r>
      <w:r w:rsidR="000B41C9">
        <w:rPr>
          <w:rFonts w:ascii="Times New Roman" w:hAnsi="Times New Roman" w:cs="Times New Roman"/>
          <w:sz w:val="20"/>
          <w:szCs w:val="20"/>
        </w:rPr>
        <w:t xml:space="preserve">: initial findings indicate that </w:t>
      </w:r>
      <w:r>
        <w:rPr>
          <w:rFonts w:ascii="Times New Roman" w:hAnsi="Times New Roman" w:cs="Times New Roman"/>
          <w:sz w:val="20"/>
          <w:szCs w:val="20"/>
        </w:rPr>
        <w:t xml:space="preserve">the </w:t>
      </w:r>
      <w:r w:rsidR="000B41C9">
        <w:rPr>
          <w:rFonts w:ascii="Times New Roman" w:hAnsi="Times New Roman" w:cs="Times New Roman"/>
          <w:sz w:val="20"/>
          <w:szCs w:val="20"/>
        </w:rPr>
        <w:t>OPP should be moved as close to the retail customer as possible.</w:t>
      </w:r>
      <w:r w:rsidR="00923275">
        <w:rPr>
          <w:rFonts w:ascii="Times New Roman" w:hAnsi="Times New Roman" w:cs="Times New Roman"/>
          <w:sz w:val="20"/>
          <w:szCs w:val="20"/>
        </w:rPr>
        <w:t xml:space="preserve"> This means that the producer operates based on forecasts, which is a </w:t>
      </w:r>
      <w:r w:rsidR="00C43251">
        <w:rPr>
          <w:rFonts w:ascii="Times New Roman" w:hAnsi="Times New Roman" w:cs="Times New Roman"/>
          <w:sz w:val="20"/>
          <w:szCs w:val="20"/>
        </w:rPr>
        <w:t xml:space="preserve">contribution to </w:t>
      </w:r>
      <w:r w:rsidR="00325B15">
        <w:rPr>
          <w:rFonts w:ascii="Times New Roman" w:hAnsi="Times New Roman" w:cs="Times New Roman"/>
          <w:sz w:val="20"/>
          <w:szCs w:val="20"/>
        </w:rPr>
        <w:t>Van Donk’s study</w:t>
      </w:r>
      <w:r w:rsidR="00F42AE1">
        <w:rPr>
          <w:rFonts w:ascii="Times New Roman" w:hAnsi="Times New Roman" w:cs="Times New Roman"/>
          <w:sz w:val="20"/>
          <w:szCs w:val="20"/>
        </w:rPr>
        <w:t xml:space="preserve"> (2001).</w:t>
      </w:r>
      <w:r w:rsidR="000B41C9">
        <w:rPr>
          <w:rFonts w:ascii="Times New Roman" w:hAnsi="Times New Roman" w:cs="Times New Roman"/>
          <w:sz w:val="20"/>
          <w:szCs w:val="20"/>
        </w:rPr>
        <w:t xml:space="preserve"> This </w:t>
      </w:r>
      <w:r w:rsidR="00325B15">
        <w:rPr>
          <w:rFonts w:ascii="Times New Roman" w:hAnsi="Times New Roman" w:cs="Times New Roman"/>
          <w:sz w:val="20"/>
          <w:szCs w:val="20"/>
        </w:rPr>
        <w:t xml:space="preserve">finding </w:t>
      </w:r>
      <w:r w:rsidR="000B41C9">
        <w:rPr>
          <w:rFonts w:ascii="Times New Roman" w:hAnsi="Times New Roman" w:cs="Times New Roman"/>
          <w:sz w:val="20"/>
          <w:szCs w:val="20"/>
        </w:rPr>
        <w:t>emphasi</w:t>
      </w:r>
      <w:r>
        <w:rPr>
          <w:rFonts w:ascii="Times New Roman" w:hAnsi="Times New Roman" w:cs="Times New Roman"/>
          <w:sz w:val="20"/>
          <w:szCs w:val="20"/>
        </w:rPr>
        <w:t>s</w:t>
      </w:r>
      <w:r w:rsidR="000B41C9">
        <w:rPr>
          <w:rFonts w:ascii="Times New Roman" w:hAnsi="Times New Roman" w:cs="Times New Roman"/>
          <w:sz w:val="20"/>
          <w:szCs w:val="20"/>
        </w:rPr>
        <w:t xml:space="preserve">es the role of an efficient forecasting process because </w:t>
      </w:r>
      <w:r>
        <w:rPr>
          <w:rFonts w:ascii="Times New Roman" w:hAnsi="Times New Roman" w:cs="Times New Roman"/>
          <w:sz w:val="20"/>
          <w:szCs w:val="20"/>
        </w:rPr>
        <w:t xml:space="preserve">a </w:t>
      </w:r>
      <w:r w:rsidR="000B41C9">
        <w:rPr>
          <w:rFonts w:ascii="Times New Roman" w:hAnsi="Times New Roman" w:cs="Times New Roman"/>
          <w:sz w:val="20"/>
          <w:szCs w:val="20"/>
        </w:rPr>
        <w:t xml:space="preserve">larger share of the chain operates </w:t>
      </w:r>
      <w:r>
        <w:rPr>
          <w:rFonts w:ascii="Times New Roman" w:hAnsi="Times New Roman" w:cs="Times New Roman"/>
          <w:sz w:val="20"/>
          <w:szCs w:val="20"/>
        </w:rPr>
        <w:t>on the basis of</w:t>
      </w:r>
      <w:r w:rsidR="000B41C9">
        <w:rPr>
          <w:rFonts w:ascii="Times New Roman" w:hAnsi="Times New Roman" w:cs="Times New Roman"/>
          <w:sz w:val="20"/>
          <w:szCs w:val="20"/>
        </w:rPr>
        <w:t xml:space="preserve"> forecasts. </w:t>
      </w:r>
      <w:r w:rsidR="00F42AE1">
        <w:rPr>
          <w:rFonts w:ascii="Times New Roman" w:hAnsi="Times New Roman" w:cs="Times New Roman"/>
          <w:sz w:val="20"/>
          <w:szCs w:val="20"/>
        </w:rPr>
        <w:t xml:space="preserve">On the other hand, </w:t>
      </w:r>
      <w:r w:rsidR="00C43251">
        <w:rPr>
          <w:rFonts w:ascii="Times New Roman" w:hAnsi="Times New Roman" w:cs="Times New Roman"/>
          <w:sz w:val="20"/>
          <w:szCs w:val="20"/>
        </w:rPr>
        <w:t>order</w:t>
      </w:r>
      <w:r w:rsidR="00F42AE1">
        <w:rPr>
          <w:rFonts w:ascii="Times New Roman" w:hAnsi="Times New Roman" w:cs="Times New Roman"/>
          <w:sz w:val="20"/>
          <w:szCs w:val="20"/>
        </w:rPr>
        <w:t xml:space="preserve">-driven operations at the producer were found beneficial, in particular in defining incoming raw material quantities. </w:t>
      </w:r>
      <w:r w:rsidR="00C43251">
        <w:rPr>
          <w:rFonts w:ascii="Times New Roman" w:hAnsi="Times New Roman" w:cs="Times New Roman"/>
          <w:sz w:val="20"/>
          <w:szCs w:val="20"/>
        </w:rPr>
        <w:t xml:space="preserve">This topic requires further research. </w:t>
      </w:r>
      <w:r w:rsidR="00F42AE1">
        <w:rPr>
          <w:rFonts w:ascii="Times New Roman" w:hAnsi="Times New Roman" w:cs="Times New Roman"/>
          <w:sz w:val="20"/>
          <w:szCs w:val="20"/>
        </w:rPr>
        <w:t xml:space="preserve"> </w:t>
      </w:r>
      <w:r w:rsidR="000B41C9">
        <w:rPr>
          <w:rFonts w:ascii="Times New Roman" w:hAnsi="Times New Roman" w:cs="Times New Roman"/>
          <w:sz w:val="20"/>
          <w:szCs w:val="20"/>
        </w:rPr>
        <w:t xml:space="preserve"> </w:t>
      </w:r>
    </w:p>
    <w:p w:rsidR="000B41C9" w:rsidRDefault="005847DA" w:rsidP="000B41C9">
      <w:pPr>
        <w:pStyle w:val="Default"/>
        <w:spacing w:line="100" w:lineRule="atLeast"/>
        <w:jc w:val="both"/>
      </w:pPr>
      <w:r>
        <w:rPr>
          <w:rFonts w:ascii="Times New Roman" w:hAnsi="Times New Roman" w:cs="Times New Roman"/>
          <w:sz w:val="20"/>
          <w:szCs w:val="20"/>
        </w:rPr>
        <w:t xml:space="preserve">We conclude </w:t>
      </w:r>
      <w:r w:rsidR="000B41C9">
        <w:rPr>
          <w:rFonts w:ascii="Times New Roman" w:hAnsi="Times New Roman" w:cs="Times New Roman"/>
          <w:sz w:val="20"/>
          <w:szCs w:val="20"/>
        </w:rPr>
        <w:t xml:space="preserve">that the design of a supply chain needs to serve specific features of perishable products to achieve </w:t>
      </w:r>
      <w:r w:rsidR="00873454">
        <w:rPr>
          <w:rFonts w:ascii="Times New Roman" w:hAnsi="Times New Roman" w:cs="Times New Roman"/>
          <w:sz w:val="20"/>
          <w:szCs w:val="20"/>
        </w:rPr>
        <w:t xml:space="preserve">a </w:t>
      </w:r>
      <w:r w:rsidR="000B41C9">
        <w:rPr>
          <w:rFonts w:ascii="Times New Roman" w:hAnsi="Times New Roman" w:cs="Times New Roman"/>
          <w:sz w:val="20"/>
          <w:szCs w:val="20"/>
        </w:rPr>
        <w:t>sustainable supply chain. It was found out that synchroni</w:t>
      </w:r>
      <w:r w:rsidR="00873454">
        <w:rPr>
          <w:rFonts w:ascii="Times New Roman" w:hAnsi="Times New Roman" w:cs="Times New Roman"/>
          <w:sz w:val="20"/>
          <w:szCs w:val="20"/>
        </w:rPr>
        <w:t>s</w:t>
      </w:r>
      <w:r w:rsidR="000B41C9">
        <w:rPr>
          <w:rFonts w:ascii="Times New Roman" w:hAnsi="Times New Roman" w:cs="Times New Roman"/>
          <w:sz w:val="20"/>
          <w:szCs w:val="20"/>
        </w:rPr>
        <w:t xml:space="preserve">ing information and material flow is essential when improving the </w:t>
      </w:r>
      <w:r w:rsidR="00873454">
        <w:rPr>
          <w:rFonts w:ascii="Times New Roman" w:hAnsi="Times New Roman" w:cs="Times New Roman"/>
          <w:sz w:val="20"/>
          <w:szCs w:val="20"/>
        </w:rPr>
        <w:t xml:space="preserve">performance of the </w:t>
      </w:r>
      <w:r w:rsidR="000B41C9">
        <w:rPr>
          <w:rFonts w:ascii="Times New Roman" w:hAnsi="Times New Roman" w:cs="Times New Roman"/>
          <w:sz w:val="20"/>
          <w:szCs w:val="20"/>
        </w:rPr>
        <w:t xml:space="preserve">supply chain. Fine-tuning the daily and weekly demand pattern in combination with the capacity at the processor has a remarkable effect on the </w:t>
      </w:r>
      <w:r w:rsidR="00873454">
        <w:rPr>
          <w:rFonts w:ascii="Times New Roman" w:hAnsi="Times New Roman" w:cs="Times New Roman"/>
          <w:sz w:val="20"/>
          <w:szCs w:val="20"/>
        </w:rPr>
        <w:t xml:space="preserve">responsiveness of the </w:t>
      </w:r>
      <w:r w:rsidR="000B41C9">
        <w:rPr>
          <w:rFonts w:ascii="Times New Roman" w:hAnsi="Times New Roman" w:cs="Times New Roman"/>
          <w:sz w:val="20"/>
          <w:szCs w:val="20"/>
        </w:rPr>
        <w:t xml:space="preserve">supply chain. </w:t>
      </w:r>
    </w:p>
    <w:p w:rsidR="000B41C9" w:rsidRDefault="000B41C9" w:rsidP="000B41C9">
      <w:pPr>
        <w:pStyle w:val="Default"/>
        <w:spacing w:line="100" w:lineRule="atLeast"/>
        <w:jc w:val="both"/>
      </w:pPr>
      <w:r>
        <w:rPr>
          <w:rFonts w:ascii="Times New Roman" w:hAnsi="Times New Roman" w:cs="Times New Roman"/>
          <w:sz w:val="20"/>
          <w:szCs w:val="20"/>
        </w:rPr>
        <w:t xml:space="preserve">The case study method </w:t>
      </w:r>
      <w:r w:rsidR="00EC0903">
        <w:rPr>
          <w:rFonts w:ascii="Times New Roman" w:hAnsi="Times New Roman" w:cs="Times New Roman"/>
          <w:sz w:val="20"/>
          <w:szCs w:val="20"/>
        </w:rPr>
        <w:t>was used</w:t>
      </w:r>
      <w:r>
        <w:rPr>
          <w:rFonts w:ascii="Times New Roman" w:hAnsi="Times New Roman" w:cs="Times New Roman"/>
          <w:sz w:val="20"/>
          <w:szCs w:val="20"/>
        </w:rPr>
        <w:t xml:space="preserve"> </w:t>
      </w:r>
      <w:r w:rsidR="00EC0903">
        <w:rPr>
          <w:rFonts w:ascii="Times New Roman" w:hAnsi="Times New Roman" w:cs="Times New Roman"/>
          <w:sz w:val="20"/>
          <w:szCs w:val="20"/>
        </w:rPr>
        <w:t xml:space="preserve">for </w:t>
      </w:r>
      <w:r>
        <w:rPr>
          <w:rFonts w:ascii="Times New Roman" w:hAnsi="Times New Roman" w:cs="Times New Roman"/>
          <w:sz w:val="20"/>
          <w:szCs w:val="20"/>
        </w:rPr>
        <w:t xml:space="preserve">studying the phenomenon of improving sustainable performance in fresh food supply chains. </w:t>
      </w:r>
      <w:r w:rsidR="00EC0903">
        <w:rPr>
          <w:rFonts w:ascii="Times New Roman" w:hAnsi="Times New Roman" w:cs="Times New Roman"/>
          <w:sz w:val="20"/>
          <w:szCs w:val="20"/>
        </w:rPr>
        <w:t>T</w:t>
      </w:r>
      <w:r>
        <w:rPr>
          <w:rFonts w:ascii="Times New Roman" w:hAnsi="Times New Roman" w:cs="Times New Roman"/>
          <w:sz w:val="20"/>
          <w:szCs w:val="20"/>
        </w:rPr>
        <w:t xml:space="preserve">he study </w:t>
      </w:r>
      <w:r w:rsidR="00873454">
        <w:rPr>
          <w:rFonts w:ascii="Times New Roman" w:hAnsi="Times New Roman" w:cs="Times New Roman"/>
          <w:sz w:val="20"/>
          <w:szCs w:val="20"/>
        </w:rPr>
        <w:t xml:space="preserve">does </w:t>
      </w:r>
      <w:r>
        <w:rPr>
          <w:rFonts w:ascii="Times New Roman" w:hAnsi="Times New Roman" w:cs="Times New Roman"/>
          <w:sz w:val="20"/>
          <w:szCs w:val="20"/>
        </w:rPr>
        <w:t>ha</w:t>
      </w:r>
      <w:r w:rsidR="00873454">
        <w:rPr>
          <w:rFonts w:ascii="Times New Roman" w:hAnsi="Times New Roman" w:cs="Times New Roman"/>
          <w:sz w:val="20"/>
          <w:szCs w:val="20"/>
        </w:rPr>
        <w:t>v</w:t>
      </w:r>
      <w:r>
        <w:rPr>
          <w:rFonts w:ascii="Times New Roman" w:hAnsi="Times New Roman" w:cs="Times New Roman"/>
          <w:sz w:val="20"/>
          <w:szCs w:val="20"/>
        </w:rPr>
        <w:t>e limitations and left many questions unanswered. The findings are based on three Nordic supply chains, which were studied in</w:t>
      </w:r>
      <w:r w:rsidR="00873454">
        <w:rPr>
          <w:rFonts w:ascii="Times New Roman" w:hAnsi="Times New Roman" w:cs="Times New Roman"/>
          <w:sz w:val="20"/>
          <w:szCs w:val="20"/>
        </w:rPr>
        <w:t xml:space="preserve"> </w:t>
      </w:r>
      <w:r>
        <w:rPr>
          <w:rFonts w:ascii="Times New Roman" w:hAnsi="Times New Roman" w:cs="Times New Roman"/>
          <w:sz w:val="20"/>
          <w:szCs w:val="20"/>
        </w:rPr>
        <w:t xml:space="preserve">depth. Not all </w:t>
      </w:r>
      <w:r w:rsidR="00873454">
        <w:rPr>
          <w:rFonts w:ascii="Times New Roman" w:hAnsi="Times New Roman" w:cs="Times New Roman"/>
          <w:sz w:val="20"/>
          <w:szCs w:val="20"/>
        </w:rPr>
        <w:t xml:space="preserve">the </w:t>
      </w:r>
      <w:r>
        <w:rPr>
          <w:rFonts w:ascii="Times New Roman" w:hAnsi="Times New Roman" w:cs="Times New Roman"/>
          <w:sz w:val="20"/>
          <w:szCs w:val="20"/>
        </w:rPr>
        <w:t>findings can be generali</w:t>
      </w:r>
      <w:r w:rsidR="00873454">
        <w:rPr>
          <w:rFonts w:ascii="Times New Roman" w:hAnsi="Times New Roman" w:cs="Times New Roman"/>
          <w:sz w:val="20"/>
          <w:szCs w:val="20"/>
        </w:rPr>
        <w:t>s</w:t>
      </w:r>
      <w:r>
        <w:rPr>
          <w:rFonts w:ascii="Times New Roman" w:hAnsi="Times New Roman" w:cs="Times New Roman"/>
          <w:sz w:val="20"/>
          <w:szCs w:val="20"/>
        </w:rPr>
        <w:t>ed. One question not covered in this research is how to measure sustainable performance. The measurement should cover two contradict</w:t>
      </w:r>
      <w:r w:rsidR="00873454">
        <w:rPr>
          <w:rFonts w:ascii="Times New Roman" w:hAnsi="Times New Roman" w:cs="Times New Roman"/>
          <w:sz w:val="20"/>
          <w:szCs w:val="20"/>
        </w:rPr>
        <w:t>ory</w:t>
      </w:r>
      <w:r>
        <w:rPr>
          <w:rFonts w:ascii="Times New Roman" w:hAnsi="Times New Roman" w:cs="Times New Roman"/>
          <w:sz w:val="20"/>
          <w:szCs w:val="20"/>
        </w:rPr>
        <w:t xml:space="preserve"> goals: improving shelf availability and minimi</w:t>
      </w:r>
      <w:r w:rsidR="00873454">
        <w:rPr>
          <w:rFonts w:ascii="Times New Roman" w:hAnsi="Times New Roman" w:cs="Times New Roman"/>
          <w:sz w:val="20"/>
          <w:szCs w:val="20"/>
        </w:rPr>
        <w:t>s</w:t>
      </w:r>
      <w:r>
        <w:rPr>
          <w:rFonts w:ascii="Times New Roman" w:hAnsi="Times New Roman" w:cs="Times New Roman"/>
          <w:sz w:val="20"/>
          <w:szCs w:val="20"/>
        </w:rPr>
        <w:t xml:space="preserve">ing waste. </w:t>
      </w:r>
    </w:p>
    <w:p w:rsidR="007B53A9" w:rsidRPr="00531809" w:rsidRDefault="00501B91" w:rsidP="00664BC3">
      <w:pPr>
        <w:spacing w:before="240" w:after="0" w:line="240" w:lineRule="auto"/>
        <w:rPr>
          <w:rFonts w:ascii="Times New Roman" w:hAnsi="Times New Roman" w:cs="Times New Roman"/>
          <w:b/>
          <w:bCs/>
          <w:sz w:val="24"/>
          <w:szCs w:val="24"/>
          <w:lang w:val="sv-SE"/>
        </w:rPr>
      </w:pPr>
      <w:r w:rsidRPr="00664BC3">
        <w:rPr>
          <w:rFonts w:ascii="Times New Roman" w:hAnsi="Times New Roman" w:cs="Times New Roman"/>
          <w:b/>
          <w:bCs/>
          <w:sz w:val="24"/>
          <w:szCs w:val="24"/>
          <w:lang w:val="sv-SE"/>
        </w:rPr>
        <w:t>References</w:t>
      </w:r>
      <w:r w:rsidR="007B53A9" w:rsidRPr="00531809">
        <w:rPr>
          <w:rFonts w:ascii="Times New Roman" w:hAnsi="Times New Roman" w:cs="Times New Roman"/>
          <w:b/>
          <w:bCs/>
          <w:sz w:val="24"/>
          <w:szCs w:val="24"/>
          <w:lang w:val="sv-SE"/>
        </w:rPr>
        <w:t xml:space="preserve">  </w:t>
      </w:r>
    </w:p>
    <w:p w:rsidR="007B53A9" w:rsidRPr="007E6FB9" w:rsidRDefault="00E84804" w:rsidP="00ED3B23">
      <w:pPr>
        <w:spacing w:after="0" w:line="240" w:lineRule="auto"/>
        <w:rPr>
          <w:rFonts w:ascii="Times New Roman" w:hAnsi="Times New Roman" w:cs="Times New Roman"/>
          <w:color w:val="000000" w:themeColor="text1"/>
          <w:sz w:val="20"/>
          <w:szCs w:val="20"/>
          <w:lang w:val="da-DK"/>
        </w:rPr>
      </w:pPr>
      <w:r w:rsidRPr="00E84804">
        <w:rPr>
          <w:rFonts w:ascii="Times New Roman" w:hAnsi="Times New Roman" w:cs="Times New Roman"/>
          <w:sz w:val="20"/>
          <w:szCs w:val="20"/>
          <w:lang w:val="sv-SE"/>
        </w:rPr>
        <w:t xml:space="preserve"> Andersson, E., Köhlenstrand, </w:t>
      </w:r>
      <w:r w:rsidR="00D32378">
        <w:rPr>
          <w:rFonts w:ascii="Times New Roman" w:hAnsi="Times New Roman" w:cs="Times New Roman"/>
          <w:sz w:val="20"/>
          <w:szCs w:val="20"/>
          <w:lang w:val="sv-SE"/>
        </w:rPr>
        <w:t>M., Lindqvist, M., Mellgren, E. and</w:t>
      </w:r>
      <w:r w:rsidRPr="00E84804">
        <w:rPr>
          <w:rFonts w:ascii="Times New Roman" w:hAnsi="Times New Roman" w:cs="Times New Roman"/>
          <w:sz w:val="20"/>
          <w:szCs w:val="20"/>
          <w:lang w:val="sv-SE"/>
        </w:rPr>
        <w:t xml:space="preserve"> Rydmark, H.</w:t>
      </w:r>
      <w:r w:rsidR="007E6FB9">
        <w:rPr>
          <w:rFonts w:ascii="Times New Roman" w:hAnsi="Times New Roman" w:cs="Times New Roman"/>
          <w:sz w:val="20"/>
          <w:szCs w:val="20"/>
          <w:lang w:val="sv-SE"/>
        </w:rPr>
        <w:t>,</w:t>
      </w:r>
      <w:r w:rsidRPr="00E84804">
        <w:rPr>
          <w:rFonts w:ascii="Times New Roman" w:hAnsi="Times New Roman" w:cs="Times New Roman"/>
          <w:sz w:val="20"/>
          <w:szCs w:val="20"/>
          <w:lang w:val="sv-SE"/>
        </w:rPr>
        <w:t xml:space="preserve"> </w:t>
      </w:r>
      <w:r w:rsidR="007E6FB9">
        <w:rPr>
          <w:rFonts w:ascii="Times New Roman" w:hAnsi="Times New Roman" w:cs="Times New Roman"/>
          <w:sz w:val="20"/>
          <w:szCs w:val="20"/>
          <w:lang w:val="sv-SE"/>
        </w:rPr>
        <w:t>(</w:t>
      </w:r>
      <w:r w:rsidRPr="00E84804">
        <w:rPr>
          <w:rFonts w:ascii="Times New Roman" w:hAnsi="Times New Roman" w:cs="Times New Roman"/>
          <w:sz w:val="20"/>
          <w:szCs w:val="20"/>
          <w:lang w:val="sv-SE"/>
        </w:rPr>
        <w:t>2010</w:t>
      </w:r>
      <w:r w:rsidR="007E6FB9">
        <w:rPr>
          <w:rFonts w:ascii="Times New Roman" w:hAnsi="Times New Roman" w:cs="Times New Roman"/>
          <w:sz w:val="20"/>
          <w:szCs w:val="20"/>
          <w:lang w:val="sv-SE"/>
        </w:rPr>
        <w:t>)</w:t>
      </w:r>
      <w:r w:rsidRPr="00E84804">
        <w:rPr>
          <w:rFonts w:ascii="Times New Roman" w:hAnsi="Times New Roman" w:cs="Times New Roman"/>
          <w:sz w:val="20"/>
          <w:szCs w:val="20"/>
          <w:lang w:val="sv-SE"/>
        </w:rPr>
        <w:t xml:space="preserve">. </w:t>
      </w:r>
      <w:r w:rsidRPr="007E6FB9">
        <w:rPr>
          <w:rFonts w:ascii="Times New Roman" w:hAnsi="Times New Roman" w:cs="Times New Roman"/>
          <w:i/>
          <w:sz w:val="20"/>
          <w:szCs w:val="20"/>
          <w:lang w:val="da-DK"/>
        </w:rPr>
        <w:t>Maten som försvann - En studie om färskvarukassation inom Coop</w:t>
      </w:r>
      <w:r w:rsidRPr="00E84804">
        <w:rPr>
          <w:rFonts w:ascii="Times New Roman" w:hAnsi="Times New Roman" w:cs="Times New Roman"/>
          <w:sz w:val="20"/>
          <w:szCs w:val="20"/>
          <w:lang w:val="da-DK"/>
        </w:rPr>
        <w:t xml:space="preserve">. Uppsala 21.1.2010. </w:t>
      </w:r>
      <w:r w:rsidRPr="00E84804">
        <w:rPr>
          <w:rFonts w:ascii="Times New Roman" w:hAnsi="Times New Roman" w:cs="Times New Roman"/>
          <w:sz w:val="20"/>
          <w:szCs w:val="20"/>
        </w:rPr>
        <w:t xml:space="preserve">Available </w:t>
      </w:r>
      <w:r w:rsidRPr="009712F3">
        <w:rPr>
          <w:rFonts w:ascii="Times New Roman" w:hAnsi="Times New Roman" w:cs="Times New Roman"/>
          <w:color w:val="000000" w:themeColor="text1"/>
          <w:sz w:val="20"/>
          <w:szCs w:val="20"/>
        </w:rPr>
        <w:t>at</w:t>
      </w:r>
      <w:r w:rsidRPr="00A53534">
        <w:rPr>
          <w:rFonts w:ascii="Times New Roman" w:hAnsi="Times New Roman" w:cs="Times New Roman"/>
          <w:color w:val="000000" w:themeColor="text1"/>
          <w:sz w:val="20"/>
          <w:szCs w:val="20"/>
        </w:rPr>
        <w:t>:</w:t>
      </w:r>
      <w:hyperlink r:id="rId9" w:history="1">
        <w:r w:rsidRPr="00A53534">
          <w:rPr>
            <w:rFonts w:ascii="Times New Roman" w:hAnsi="Times New Roman" w:cs="Times New Roman"/>
            <w:color w:val="000000" w:themeColor="text1"/>
            <w:sz w:val="20"/>
            <w:szCs w:val="20"/>
          </w:rPr>
          <w:t xml:space="preserve"> </w:t>
        </w:r>
      </w:hyperlink>
      <w:r w:rsidR="009712F3" w:rsidRPr="00A53534" w:rsidDel="009712F3">
        <w:rPr>
          <w:rFonts w:ascii="Times New Roman" w:hAnsi="Times New Roman" w:cs="Times New Roman"/>
          <w:color w:val="000000" w:themeColor="text1"/>
          <w:sz w:val="20"/>
          <w:szCs w:val="20"/>
        </w:rPr>
        <w:t xml:space="preserve"> </w:t>
      </w:r>
      <w:hyperlink r:id="rId10" w:history="1">
        <w:r w:rsidRPr="00A53534">
          <w:rPr>
            <w:rFonts w:ascii="Times New Roman" w:hAnsi="Times New Roman" w:cs="Times New Roman"/>
            <w:color w:val="000000" w:themeColor="text1"/>
            <w:sz w:val="20"/>
            <w:szCs w:val="20"/>
          </w:rPr>
          <w:t>www</w:t>
        </w:r>
      </w:hyperlink>
      <w:hyperlink r:id="rId11" w:history="1">
        <w:r w:rsidRPr="00A53534">
          <w:rPr>
            <w:rFonts w:ascii="Times New Roman" w:hAnsi="Times New Roman" w:cs="Times New Roman"/>
            <w:color w:val="000000" w:themeColor="text1"/>
            <w:sz w:val="20"/>
            <w:szCs w:val="20"/>
          </w:rPr>
          <w:t>.</w:t>
        </w:r>
      </w:hyperlink>
      <w:hyperlink r:id="rId12" w:history="1">
        <w:r w:rsidRPr="007E6FB9">
          <w:rPr>
            <w:rFonts w:ascii="Times New Roman" w:hAnsi="Times New Roman" w:cs="Times New Roman"/>
            <w:color w:val="000000" w:themeColor="text1"/>
            <w:sz w:val="20"/>
            <w:szCs w:val="20"/>
          </w:rPr>
          <w:t>konsumentforeningenstockholm</w:t>
        </w:r>
      </w:hyperlink>
      <w:hyperlink r:id="rId13" w:history="1">
        <w:r w:rsidRPr="007E6FB9">
          <w:rPr>
            <w:rFonts w:ascii="Times New Roman" w:hAnsi="Times New Roman" w:cs="Times New Roman"/>
            <w:color w:val="000000" w:themeColor="text1"/>
            <w:sz w:val="20"/>
            <w:szCs w:val="20"/>
          </w:rPr>
          <w:t>.</w:t>
        </w:r>
      </w:hyperlink>
      <w:hyperlink r:id="rId14" w:history="1">
        <w:r w:rsidR="007B53A9" w:rsidRPr="007E6FB9">
          <w:rPr>
            <w:rFonts w:ascii="Times New Roman" w:hAnsi="Times New Roman" w:cs="Times New Roman"/>
            <w:color w:val="000000" w:themeColor="text1"/>
            <w:sz w:val="20"/>
            <w:szCs w:val="20"/>
          </w:rPr>
          <w:t>se</w:t>
        </w:r>
      </w:hyperlink>
      <w:r w:rsidR="00ED3B23" w:rsidRPr="007E6FB9">
        <w:rPr>
          <w:rFonts w:ascii="Times New Roman" w:hAnsi="Times New Roman" w:cs="Times New Roman"/>
          <w:sz w:val="20"/>
          <w:szCs w:val="20"/>
        </w:rPr>
        <w:t>.</w:t>
      </w:r>
      <w:r w:rsidR="007E6FB9" w:rsidRPr="007E6FB9">
        <w:rPr>
          <w:rFonts w:ascii="Times New Roman" w:hAnsi="Times New Roman" w:cs="Times New Roman"/>
          <w:sz w:val="20"/>
          <w:szCs w:val="20"/>
        </w:rPr>
        <w:t xml:space="preserve"> In Swedish. </w:t>
      </w:r>
    </w:p>
    <w:p w:rsidR="007B53A9" w:rsidRDefault="00AC70FE" w:rsidP="00ED3B23">
      <w:pPr>
        <w:spacing w:after="0" w:line="240" w:lineRule="auto"/>
        <w:rPr>
          <w:rFonts w:ascii="Times New Roman" w:hAnsi="Times New Roman" w:cs="Times New Roman"/>
          <w:sz w:val="20"/>
          <w:szCs w:val="20"/>
        </w:rPr>
      </w:pPr>
      <w:r w:rsidRPr="00A53534">
        <w:rPr>
          <w:rFonts w:ascii="Times New Roman" w:hAnsi="Times New Roman" w:cs="Times New Roman"/>
          <w:sz w:val="20"/>
          <w:szCs w:val="20"/>
        </w:rPr>
        <w:t xml:space="preserve">Aviv, Y., </w:t>
      </w:r>
      <w:r w:rsidR="00D32378">
        <w:rPr>
          <w:rFonts w:ascii="Times New Roman" w:hAnsi="Times New Roman" w:cs="Times New Roman"/>
          <w:sz w:val="20"/>
          <w:szCs w:val="20"/>
        </w:rPr>
        <w:t>(</w:t>
      </w:r>
      <w:r w:rsidRPr="00A53534">
        <w:rPr>
          <w:rFonts w:ascii="Times New Roman" w:hAnsi="Times New Roman" w:cs="Times New Roman"/>
          <w:sz w:val="20"/>
          <w:szCs w:val="20"/>
        </w:rPr>
        <w:t>2001</w:t>
      </w:r>
      <w:r w:rsidR="00D32378">
        <w:rPr>
          <w:rFonts w:ascii="Times New Roman" w:hAnsi="Times New Roman" w:cs="Times New Roman"/>
          <w:sz w:val="20"/>
          <w:szCs w:val="20"/>
        </w:rPr>
        <w:t>).</w:t>
      </w:r>
      <w:r w:rsidRPr="00A53534">
        <w:rPr>
          <w:rFonts w:ascii="Times New Roman" w:hAnsi="Times New Roman" w:cs="Times New Roman"/>
          <w:sz w:val="20"/>
          <w:szCs w:val="20"/>
        </w:rPr>
        <w:t xml:space="preserve"> “The effect of collaborative forecasting on supply chain performance”,</w:t>
      </w:r>
      <w:r>
        <w:rPr>
          <w:rFonts w:ascii="Times New Roman" w:hAnsi="Times New Roman" w:cs="Times New Roman"/>
          <w:sz w:val="20"/>
          <w:szCs w:val="20"/>
        </w:rPr>
        <w:t xml:space="preserve"> </w:t>
      </w:r>
      <w:r>
        <w:rPr>
          <w:rFonts w:ascii="Times New Roman" w:hAnsi="Times New Roman" w:cs="Times New Roman"/>
          <w:i/>
          <w:sz w:val="20"/>
          <w:szCs w:val="20"/>
        </w:rPr>
        <w:t>Management Science</w:t>
      </w:r>
      <w:r>
        <w:rPr>
          <w:rFonts w:ascii="Times New Roman" w:hAnsi="Times New Roman" w:cs="Times New Roman"/>
          <w:sz w:val="20"/>
          <w:szCs w:val="20"/>
        </w:rPr>
        <w:t>, Vol. 47, No.10, pp. 1326-1343.</w:t>
      </w:r>
    </w:p>
    <w:p w:rsidR="007B53A9" w:rsidRDefault="00E84804" w:rsidP="00A53534">
      <w:pPr>
        <w:spacing w:after="0" w:line="240" w:lineRule="auto"/>
        <w:rPr>
          <w:rFonts w:ascii="Times New Roman" w:hAnsi="Times New Roman" w:cs="Times New Roman"/>
          <w:sz w:val="20"/>
          <w:szCs w:val="20"/>
        </w:rPr>
      </w:pPr>
      <w:r w:rsidRPr="00E84804">
        <w:rPr>
          <w:rFonts w:ascii="Times New Roman" w:hAnsi="Times New Roman" w:cs="Times New Roman"/>
          <w:sz w:val="20"/>
          <w:szCs w:val="20"/>
        </w:rPr>
        <w:t>Barratt, M., Choi,</w:t>
      </w:r>
      <w:r w:rsidR="00D32378">
        <w:rPr>
          <w:rFonts w:ascii="Times New Roman" w:hAnsi="Times New Roman" w:cs="Times New Roman"/>
          <w:sz w:val="20"/>
          <w:szCs w:val="20"/>
        </w:rPr>
        <w:t xml:space="preserve"> T.Y.</w:t>
      </w:r>
      <w:r w:rsidRPr="00E84804">
        <w:rPr>
          <w:rFonts w:ascii="Times New Roman" w:hAnsi="Times New Roman" w:cs="Times New Roman"/>
          <w:sz w:val="20"/>
          <w:szCs w:val="20"/>
        </w:rPr>
        <w:t xml:space="preserve"> </w:t>
      </w:r>
      <w:r w:rsidR="00D32378">
        <w:rPr>
          <w:rFonts w:ascii="Times New Roman" w:hAnsi="Times New Roman" w:cs="Times New Roman"/>
          <w:sz w:val="20"/>
          <w:szCs w:val="20"/>
        </w:rPr>
        <w:t xml:space="preserve">and </w:t>
      </w:r>
      <w:r w:rsidRPr="00E84804">
        <w:rPr>
          <w:rFonts w:ascii="Times New Roman" w:hAnsi="Times New Roman" w:cs="Times New Roman"/>
          <w:sz w:val="20"/>
          <w:szCs w:val="20"/>
        </w:rPr>
        <w:t>Li</w:t>
      </w:r>
      <w:r w:rsidR="001A21F6">
        <w:rPr>
          <w:rFonts w:ascii="Times New Roman" w:hAnsi="Times New Roman" w:cs="Times New Roman"/>
          <w:sz w:val="20"/>
          <w:szCs w:val="20"/>
        </w:rPr>
        <w:t>, M.</w:t>
      </w:r>
      <w:r w:rsidRPr="00E84804">
        <w:rPr>
          <w:rFonts w:ascii="Times New Roman" w:hAnsi="Times New Roman" w:cs="Times New Roman"/>
          <w:sz w:val="20"/>
          <w:szCs w:val="20"/>
        </w:rPr>
        <w:t xml:space="preserve">, </w:t>
      </w:r>
      <w:r w:rsidR="00D32378">
        <w:rPr>
          <w:rFonts w:ascii="Times New Roman" w:hAnsi="Times New Roman" w:cs="Times New Roman"/>
          <w:sz w:val="20"/>
          <w:szCs w:val="20"/>
        </w:rPr>
        <w:t>(</w:t>
      </w:r>
      <w:r w:rsidRPr="00E84804">
        <w:rPr>
          <w:rFonts w:ascii="Times New Roman" w:hAnsi="Times New Roman" w:cs="Times New Roman"/>
          <w:sz w:val="20"/>
          <w:szCs w:val="20"/>
        </w:rPr>
        <w:t>2011</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w:t>
      </w:r>
      <w:r w:rsidR="00AC70FE">
        <w:rPr>
          <w:rFonts w:ascii="Times New Roman" w:hAnsi="Times New Roman" w:cs="Times New Roman"/>
          <w:sz w:val="20"/>
          <w:szCs w:val="20"/>
        </w:rPr>
        <w:t>“</w:t>
      </w:r>
      <w:r w:rsidRPr="00E84804">
        <w:rPr>
          <w:rFonts w:ascii="Times New Roman" w:hAnsi="Times New Roman" w:cs="Times New Roman"/>
          <w:sz w:val="20"/>
          <w:szCs w:val="20"/>
        </w:rPr>
        <w:t>Qualitative case studies in operations management: Trends, research outcomes, and future research implications</w:t>
      </w:r>
      <w:r w:rsidR="00AC70FE">
        <w:rPr>
          <w:rFonts w:ascii="Times New Roman" w:hAnsi="Times New Roman" w:cs="Times New Roman"/>
          <w:sz w:val="20"/>
          <w:szCs w:val="20"/>
        </w:rPr>
        <w:t>”,</w:t>
      </w:r>
      <w:r w:rsidRPr="00E84804">
        <w:rPr>
          <w:rFonts w:ascii="Times New Roman" w:hAnsi="Times New Roman" w:cs="Times New Roman"/>
          <w:sz w:val="20"/>
          <w:szCs w:val="20"/>
        </w:rPr>
        <w:t xml:space="preserve"> </w:t>
      </w:r>
      <w:r w:rsidR="00452DF6" w:rsidRPr="00452DF6">
        <w:rPr>
          <w:rFonts w:ascii="Times New Roman" w:hAnsi="Times New Roman" w:cs="Times New Roman"/>
          <w:i/>
          <w:sz w:val="20"/>
          <w:szCs w:val="20"/>
        </w:rPr>
        <w:t>Journal of Operations Management</w:t>
      </w:r>
      <w:r w:rsidRPr="00E84804">
        <w:rPr>
          <w:rFonts w:ascii="Times New Roman" w:hAnsi="Times New Roman" w:cs="Times New Roman"/>
          <w:sz w:val="20"/>
          <w:szCs w:val="20"/>
        </w:rPr>
        <w:t>, Vol. 29, Iss. 4, pp. 329-342.</w:t>
      </w:r>
    </w:p>
    <w:p w:rsidR="007B53A9" w:rsidRDefault="00E84804">
      <w:pPr>
        <w:spacing w:after="0" w:line="240" w:lineRule="auto"/>
        <w:rPr>
          <w:rFonts w:ascii="Times New Roman" w:hAnsi="Times New Roman" w:cs="Times New Roman"/>
          <w:sz w:val="20"/>
          <w:szCs w:val="20"/>
        </w:rPr>
      </w:pPr>
      <w:r w:rsidRPr="00E84804">
        <w:rPr>
          <w:rFonts w:ascii="Times New Roman" w:hAnsi="Times New Roman" w:cs="Times New Roman"/>
          <w:sz w:val="20"/>
          <w:szCs w:val="20"/>
        </w:rPr>
        <w:t>Cachon G.P.</w:t>
      </w:r>
      <w:r w:rsidR="00146DF4">
        <w:rPr>
          <w:rFonts w:ascii="Times New Roman" w:hAnsi="Times New Roman" w:cs="Times New Roman"/>
          <w:sz w:val="20"/>
          <w:szCs w:val="20"/>
        </w:rPr>
        <w:t xml:space="preserve"> </w:t>
      </w:r>
      <w:r w:rsidR="00D32378">
        <w:rPr>
          <w:rFonts w:ascii="Times New Roman" w:hAnsi="Times New Roman" w:cs="Times New Roman"/>
          <w:sz w:val="20"/>
          <w:szCs w:val="20"/>
        </w:rPr>
        <w:t>and Fisher, M. (2000).</w:t>
      </w:r>
      <w:r w:rsidRPr="00E84804">
        <w:rPr>
          <w:rFonts w:ascii="Times New Roman" w:hAnsi="Times New Roman" w:cs="Times New Roman"/>
          <w:sz w:val="20"/>
          <w:szCs w:val="20"/>
        </w:rPr>
        <w:t xml:space="preserve"> “Supply chain inventory management and the value of shared information”, </w:t>
      </w:r>
      <w:r w:rsidRPr="00E84804">
        <w:rPr>
          <w:rFonts w:ascii="Times New Roman" w:hAnsi="Times New Roman" w:cs="Times New Roman"/>
          <w:i/>
          <w:iCs/>
          <w:sz w:val="20"/>
          <w:szCs w:val="20"/>
        </w:rPr>
        <w:t>Management Science</w:t>
      </w:r>
      <w:r w:rsidRPr="00E84804">
        <w:rPr>
          <w:rFonts w:ascii="Times New Roman" w:hAnsi="Times New Roman" w:cs="Times New Roman"/>
          <w:sz w:val="20"/>
          <w:szCs w:val="20"/>
        </w:rPr>
        <w:t>, Vol. 46, Iss. 8, pp. 1032-1048.</w:t>
      </w:r>
    </w:p>
    <w:p w:rsidR="000A5CB5" w:rsidRPr="000A5CB5" w:rsidRDefault="000A5CB5" w:rsidP="000A5CB5">
      <w:pPr>
        <w:spacing w:after="0" w:line="240" w:lineRule="auto"/>
        <w:rPr>
          <w:rFonts w:ascii="Times New Roman" w:hAnsi="Times New Roman" w:cs="Times New Roman"/>
          <w:sz w:val="20"/>
          <w:szCs w:val="20"/>
        </w:rPr>
      </w:pPr>
      <w:r>
        <w:rPr>
          <w:rFonts w:ascii="Times New Roman" w:hAnsi="Times New Roman" w:cs="Times New Roman"/>
          <w:sz w:val="20"/>
          <w:szCs w:val="20"/>
        </w:rPr>
        <w:t>Chen, F. (1998</w:t>
      </w:r>
      <w:r w:rsidR="00D32378">
        <w:rPr>
          <w:rFonts w:ascii="Times New Roman" w:hAnsi="Times New Roman" w:cs="Times New Roman"/>
          <w:sz w:val="20"/>
          <w:szCs w:val="20"/>
        </w:rPr>
        <w:t>).</w:t>
      </w:r>
      <w:r>
        <w:rPr>
          <w:rFonts w:ascii="Times New Roman" w:hAnsi="Times New Roman" w:cs="Times New Roman"/>
          <w:sz w:val="20"/>
          <w:szCs w:val="20"/>
        </w:rPr>
        <w:t xml:space="preserve"> “Echelon reorder points, installation re</w:t>
      </w:r>
      <w:r w:rsidR="00452DF6" w:rsidRPr="00452DF6">
        <w:rPr>
          <w:rFonts w:ascii="Times New Roman" w:hAnsi="Times New Roman" w:cs="Times New Roman"/>
          <w:sz w:val="20"/>
          <w:szCs w:val="20"/>
        </w:rPr>
        <w:t>order points, and the value of</w:t>
      </w:r>
    </w:p>
    <w:p w:rsidR="007B53A9" w:rsidRDefault="00452DF6">
      <w:pPr>
        <w:spacing w:after="0" w:line="240" w:lineRule="auto"/>
        <w:rPr>
          <w:rFonts w:ascii="Times New Roman" w:hAnsi="Times New Roman" w:cs="Times New Roman"/>
          <w:sz w:val="20"/>
          <w:szCs w:val="20"/>
        </w:rPr>
      </w:pPr>
      <w:r w:rsidRPr="00452DF6">
        <w:rPr>
          <w:rFonts w:ascii="Times New Roman" w:hAnsi="Times New Roman" w:cs="Times New Roman"/>
          <w:sz w:val="20"/>
          <w:szCs w:val="20"/>
        </w:rPr>
        <w:t xml:space="preserve">centralized demand information”, </w:t>
      </w:r>
      <w:r w:rsidRPr="00452DF6">
        <w:rPr>
          <w:rFonts w:ascii="Times New Roman" w:hAnsi="Times New Roman" w:cs="Times New Roman"/>
          <w:i/>
          <w:iCs/>
          <w:sz w:val="20"/>
          <w:szCs w:val="20"/>
        </w:rPr>
        <w:t>Management Science</w:t>
      </w:r>
      <w:r w:rsidRPr="00452DF6">
        <w:rPr>
          <w:rFonts w:ascii="Times New Roman" w:hAnsi="Times New Roman" w:cs="Times New Roman"/>
          <w:sz w:val="20"/>
          <w:szCs w:val="20"/>
        </w:rPr>
        <w:t>, Vol. 44, No. 12, pp. S221-S234.</w:t>
      </w:r>
    </w:p>
    <w:p w:rsidR="007B53A9" w:rsidRDefault="00E84804">
      <w:pPr>
        <w:spacing w:after="0" w:line="240" w:lineRule="auto"/>
        <w:rPr>
          <w:rFonts w:ascii="Times New Roman" w:hAnsi="Times New Roman" w:cs="Times New Roman"/>
          <w:sz w:val="20"/>
          <w:szCs w:val="20"/>
        </w:rPr>
      </w:pPr>
      <w:r w:rsidRPr="00E84804">
        <w:rPr>
          <w:rFonts w:ascii="Times New Roman" w:hAnsi="Times New Roman" w:cs="Times New Roman"/>
          <w:sz w:val="20"/>
          <w:szCs w:val="20"/>
        </w:rPr>
        <w:t>Eisenhardt, K. M. (1989)</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“Building Theories from Case Study Research”, </w:t>
      </w:r>
      <w:r w:rsidRPr="00E84804">
        <w:rPr>
          <w:rFonts w:ascii="Times New Roman" w:hAnsi="Times New Roman" w:cs="Times New Roman"/>
          <w:i/>
          <w:iCs/>
          <w:sz w:val="20"/>
          <w:szCs w:val="20"/>
        </w:rPr>
        <w:t>The Academy of Management Review,</w:t>
      </w:r>
      <w:r w:rsidRPr="00E84804">
        <w:rPr>
          <w:rFonts w:ascii="Times New Roman" w:hAnsi="Times New Roman" w:cs="Times New Roman"/>
          <w:sz w:val="20"/>
          <w:szCs w:val="20"/>
        </w:rPr>
        <w:t xml:space="preserve"> Vol. 14 No. 4</w:t>
      </w:r>
      <w:r w:rsidRPr="00E84804">
        <w:rPr>
          <w:rFonts w:ascii="Times New Roman" w:hAnsi="Times New Roman" w:cs="Times New Roman"/>
          <w:b/>
          <w:bCs/>
          <w:sz w:val="20"/>
          <w:szCs w:val="20"/>
        </w:rPr>
        <w:t>,</w:t>
      </w:r>
      <w:r w:rsidRPr="00E84804">
        <w:rPr>
          <w:rFonts w:ascii="Times New Roman" w:hAnsi="Times New Roman" w:cs="Times New Roman"/>
          <w:sz w:val="20"/>
          <w:szCs w:val="20"/>
        </w:rPr>
        <w:t xml:space="preserve"> pp. 532-550.</w:t>
      </w:r>
    </w:p>
    <w:p w:rsidR="007B53A9" w:rsidRDefault="00E84804">
      <w:pPr>
        <w:spacing w:after="0" w:line="240" w:lineRule="auto"/>
        <w:rPr>
          <w:rFonts w:ascii="Times New Roman" w:hAnsi="Times New Roman" w:cs="Times New Roman"/>
          <w:sz w:val="20"/>
          <w:szCs w:val="20"/>
        </w:rPr>
      </w:pPr>
      <w:r w:rsidRPr="00E84804">
        <w:rPr>
          <w:rFonts w:ascii="Times New Roman" w:hAnsi="Times New Roman" w:cs="Times New Roman"/>
          <w:sz w:val="20"/>
          <w:szCs w:val="20"/>
        </w:rPr>
        <w:t xml:space="preserve">Ferguson, M. </w:t>
      </w:r>
      <w:r w:rsidR="00D32378">
        <w:rPr>
          <w:rFonts w:ascii="Times New Roman" w:hAnsi="Times New Roman" w:cs="Times New Roman"/>
          <w:sz w:val="20"/>
          <w:szCs w:val="20"/>
        </w:rPr>
        <w:t>and</w:t>
      </w:r>
      <w:r w:rsidRPr="00E84804">
        <w:rPr>
          <w:rFonts w:ascii="Times New Roman" w:hAnsi="Times New Roman" w:cs="Times New Roman"/>
          <w:sz w:val="20"/>
          <w:szCs w:val="20"/>
        </w:rPr>
        <w:t xml:space="preserve"> Ketzenberg, M.</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w:t>
      </w:r>
      <w:r w:rsidR="00D32378">
        <w:rPr>
          <w:rFonts w:ascii="Times New Roman" w:hAnsi="Times New Roman" w:cs="Times New Roman"/>
          <w:sz w:val="20"/>
          <w:szCs w:val="20"/>
        </w:rPr>
        <w:t>(</w:t>
      </w:r>
      <w:r w:rsidRPr="00E84804">
        <w:rPr>
          <w:rFonts w:ascii="Times New Roman" w:hAnsi="Times New Roman" w:cs="Times New Roman"/>
          <w:sz w:val="20"/>
          <w:szCs w:val="20"/>
        </w:rPr>
        <w:t>2006</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w:t>
      </w:r>
      <w:r w:rsidR="00146DF4">
        <w:rPr>
          <w:rFonts w:ascii="Times New Roman" w:hAnsi="Times New Roman" w:cs="Times New Roman"/>
          <w:sz w:val="20"/>
          <w:szCs w:val="20"/>
        </w:rPr>
        <w:t>“</w:t>
      </w:r>
      <w:r w:rsidRPr="00E84804">
        <w:rPr>
          <w:rFonts w:ascii="Times New Roman" w:hAnsi="Times New Roman" w:cs="Times New Roman"/>
          <w:sz w:val="20"/>
          <w:szCs w:val="20"/>
        </w:rPr>
        <w:t xml:space="preserve">Information </w:t>
      </w:r>
      <w:r w:rsidR="00247774">
        <w:rPr>
          <w:rFonts w:ascii="Times New Roman" w:hAnsi="Times New Roman" w:cs="Times New Roman"/>
          <w:sz w:val="20"/>
          <w:szCs w:val="20"/>
        </w:rPr>
        <w:t>s</w:t>
      </w:r>
      <w:r w:rsidRPr="00E84804">
        <w:rPr>
          <w:rFonts w:ascii="Times New Roman" w:hAnsi="Times New Roman" w:cs="Times New Roman"/>
          <w:sz w:val="20"/>
          <w:szCs w:val="20"/>
        </w:rPr>
        <w:t xml:space="preserve">haring to </w:t>
      </w:r>
      <w:r w:rsidR="00247774">
        <w:rPr>
          <w:rFonts w:ascii="Times New Roman" w:hAnsi="Times New Roman" w:cs="Times New Roman"/>
          <w:sz w:val="20"/>
          <w:szCs w:val="20"/>
        </w:rPr>
        <w:t>i</w:t>
      </w:r>
      <w:r w:rsidRPr="00E84804">
        <w:rPr>
          <w:rFonts w:ascii="Times New Roman" w:hAnsi="Times New Roman" w:cs="Times New Roman"/>
          <w:sz w:val="20"/>
          <w:szCs w:val="20"/>
        </w:rPr>
        <w:t xml:space="preserve">mprove </w:t>
      </w:r>
      <w:r w:rsidR="00247774">
        <w:rPr>
          <w:rFonts w:ascii="Times New Roman" w:hAnsi="Times New Roman" w:cs="Times New Roman"/>
          <w:sz w:val="20"/>
          <w:szCs w:val="20"/>
        </w:rPr>
        <w:t>r</w:t>
      </w:r>
      <w:r w:rsidRPr="00E84804">
        <w:rPr>
          <w:rFonts w:ascii="Times New Roman" w:hAnsi="Times New Roman" w:cs="Times New Roman"/>
          <w:sz w:val="20"/>
          <w:szCs w:val="20"/>
        </w:rPr>
        <w:t xml:space="preserve">etail </w:t>
      </w:r>
      <w:r w:rsidR="00247774">
        <w:rPr>
          <w:rFonts w:ascii="Times New Roman" w:hAnsi="Times New Roman" w:cs="Times New Roman"/>
          <w:sz w:val="20"/>
          <w:szCs w:val="20"/>
        </w:rPr>
        <w:t>p</w:t>
      </w:r>
      <w:r w:rsidRPr="00E84804">
        <w:rPr>
          <w:rFonts w:ascii="Times New Roman" w:hAnsi="Times New Roman" w:cs="Times New Roman"/>
          <w:sz w:val="20"/>
          <w:szCs w:val="20"/>
        </w:rPr>
        <w:t xml:space="preserve">roduct </w:t>
      </w:r>
      <w:r w:rsidR="00247774">
        <w:rPr>
          <w:rFonts w:ascii="Times New Roman" w:hAnsi="Times New Roman" w:cs="Times New Roman"/>
          <w:sz w:val="20"/>
          <w:szCs w:val="20"/>
        </w:rPr>
        <w:t>f</w:t>
      </w:r>
      <w:r w:rsidRPr="00E84804">
        <w:rPr>
          <w:rFonts w:ascii="Times New Roman" w:hAnsi="Times New Roman" w:cs="Times New Roman"/>
          <w:sz w:val="20"/>
          <w:szCs w:val="20"/>
        </w:rPr>
        <w:t xml:space="preserve">reshness of </w:t>
      </w:r>
      <w:r w:rsidR="00247774">
        <w:rPr>
          <w:rFonts w:ascii="Times New Roman" w:hAnsi="Times New Roman" w:cs="Times New Roman"/>
          <w:sz w:val="20"/>
          <w:szCs w:val="20"/>
        </w:rPr>
        <w:t>p</w:t>
      </w:r>
      <w:r w:rsidRPr="00E84804">
        <w:rPr>
          <w:rFonts w:ascii="Times New Roman" w:hAnsi="Times New Roman" w:cs="Times New Roman"/>
          <w:sz w:val="20"/>
          <w:szCs w:val="20"/>
        </w:rPr>
        <w:t>erishables</w:t>
      </w:r>
      <w:r w:rsidR="00146DF4" w:rsidRPr="00452DF6">
        <w:rPr>
          <w:rFonts w:ascii="Times New Roman" w:hAnsi="Times New Roman" w:cs="Times New Roman"/>
          <w:sz w:val="20"/>
          <w:szCs w:val="20"/>
        </w:rPr>
        <w:t>”</w:t>
      </w:r>
      <w:r w:rsidRPr="00E84804">
        <w:rPr>
          <w:rFonts w:ascii="Times New Roman" w:hAnsi="Times New Roman" w:cs="Times New Roman"/>
          <w:sz w:val="20"/>
          <w:szCs w:val="20"/>
        </w:rPr>
        <w:t xml:space="preserve">, </w:t>
      </w:r>
      <w:r w:rsidRPr="00E84804">
        <w:rPr>
          <w:rFonts w:ascii="Times New Roman" w:hAnsi="Times New Roman" w:cs="Times New Roman"/>
          <w:i/>
          <w:iCs/>
          <w:sz w:val="20"/>
          <w:szCs w:val="20"/>
        </w:rPr>
        <w:t xml:space="preserve">Production &amp; Operations Management, </w:t>
      </w:r>
      <w:r w:rsidR="00146DF4">
        <w:rPr>
          <w:rFonts w:ascii="Times New Roman" w:hAnsi="Times New Roman" w:cs="Times New Roman"/>
          <w:sz w:val="20"/>
          <w:szCs w:val="20"/>
        </w:rPr>
        <w:t>V</w:t>
      </w:r>
      <w:r w:rsidRPr="00E84804">
        <w:rPr>
          <w:rFonts w:ascii="Times New Roman" w:hAnsi="Times New Roman" w:cs="Times New Roman"/>
          <w:sz w:val="20"/>
          <w:szCs w:val="20"/>
        </w:rPr>
        <w:t xml:space="preserve">ol. 15, </w:t>
      </w:r>
      <w:r w:rsidR="00146DF4">
        <w:rPr>
          <w:rFonts w:ascii="Times New Roman" w:hAnsi="Times New Roman" w:cs="Times New Roman"/>
          <w:sz w:val="20"/>
          <w:szCs w:val="20"/>
        </w:rPr>
        <w:t>N</w:t>
      </w:r>
      <w:r w:rsidRPr="00E84804">
        <w:rPr>
          <w:rFonts w:ascii="Times New Roman" w:hAnsi="Times New Roman" w:cs="Times New Roman"/>
          <w:sz w:val="20"/>
          <w:szCs w:val="20"/>
        </w:rPr>
        <w:t>o. 1, pp. 57-73.</w:t>
      </w:r>
    </w:p>
    <w:p w:rsidR="007B53A9" w:rsidRDefault="00532F1D">
      <w:pPr>
        <w:spacing w:after="0" w:line="240" w:lineRule="auto"/>
        <w:rPr>
          <w:rFonts w:ascii="Times New Roman" w:hAnsi="Times New Roman" w:cs="Times New Roman"/>
          <w:sz w:val="20"/>
          <w:szCs w:val="20"/>
        </w:rPr>
      </w:pPr>
      <w:r>
        <w:rPr>
          <w:rFonts w:ascii="Times New Roman" w:hAnsi="Times New Roman" w:cs="Times New Roman"/>
          <w:sz w:val="20"/>
          <w:szCs w:val="20"/>
        </w:rPr>
        <w:t>Fliedner, G.</w:t>
      </w:r>
      <w:r w:rsidR="00D32378">
        <w:rPr>
          <w:rFonts w:ascii="Times New Roman" w:hAnsi="Times New Roman" w:cs="Times New Roman"/>
          <w:sz w:val="20"/>
          <w:szCs w:val="20"/>
        </w:rPr>
        <w:t>,</w:t>
      </w:r>
      <w:r>
        <w:rPr>
          <w:rFonts w:ascii="Times New Roman" w:hAnsi="Times New Roman" w:cs="Times New Roman"/>
          <w:sz w:val="20"/>
          <w:szCs w:val="20"/>
        </w:rPr>
        <w:t xml:space="preserve"> (2003</w:t>
      </w:r>
      <w:r w:rsidR="00D32378">
        <w:rPr>
          <w:rFonts w:ascii="Times New Roman" w:hAnsi="Times New Roman" w:cs="Times New Roman"/>
          <w:sz w:val="20"/>
          <w:szCs w:val="20"/>
        </w:rPr>
        <w:t>).</w:t>
      </w:r>
      <w:r>
        <w:rPr>
          <w:rFonts w:ascii="Times New Roman" w:hAnsi="Times New Roman" w:cs="Times New Roman"/>
          <w:sz w:val="20"/>
          <w:szCs w:val="20"/>
        </w:rPr>
        <w:t xml:space="preserve"> “CPFR: an emerging supply chain tool”, </w:t>
      </w:r>
      <w:r>
        <w:rPr>
          <w:rFonts w:ascii="Times New Roman" w:hAnsi="Times New Roman" w:cs="Times New Roman"/>
          <w:i/>
          <w:sz w:val="20"/>
          <w:szCs w:val="20"/>
        </w:rPr>
        <w:t>Industrial Management &amp; Data Systems</w:t>
      </w:r>
      <w:r>
        <w:rPr>
          <w:rFonts w:ascii="Times New Roman" w:hAnsi="Times New Roman" w:cs="Times New Roman"/>
          <w:sz w:val="20"/>
          <w:szCs w:val="20"/>
        </w:rPr>
        <w:t>, Vol. 103, No. 1, pp. 14-21.</w:t>
      </w:r>
    </w:p>
    <w:p w:rsidR="007B53A9" w:rsidRDefault="00D32378">
      <w:pPr>
        <w:spacing w:after="0" w:line="240" w:lineRule="auto"/>
        <w:rPr>
          <w:rFonts w:ascii="Times New Roman" w:hAnsi="Times New Roman" w:cs="Times New Roman"/>
          <w:sz w:val="20"/>
          <w:szCs w:val="20"/>
        </w:rPr>
      </w:pPr>
      <w:r w:rsidRPr="00D32378">
        <w:rPr>
          <w:rFonts w:ascii="Times New Roman" w:hAnsi="Times New Roman" w:cs="Times New Roman"/>
          <w:sz w:val="20"/>
          <w:szCs w:val="20"/>
          <w:lang w:val="sv-SE"/>
        </w:rPr>
        <w:lastRenderedPageBreak/>
        <w:t>Gavirneni, S., Kapuscinski, R. and</w:t>
      </w:r>
      <w:r w:rsidR="00E84804" w:rsidRPr="00D32378">
        <w:rPr>
          <w:rFonts w:ascii="Times New Roman" w:hAnsi="Times New Roman" w:cs="Times New Roman"/>
          <w:sz w:val="20"/>
          <w:szCs w:val="20"/>
          <w:lang w:val="sv-SE"/>
        </w:rPr>
        <w:t xml:space="preserve"> Tayur S.</w:t>
      </w:r>
      <w:r w:rsidRPr="00D32378">
        <w:rPr>
          <w:rFonts w:ascii="Times New Roman" w:hAnsi="Times New Roman" w:cs="Times New Roman"/>
          <w:sz w:val="20"/>
          <w:szCs w:val="20"/>
          <w:lang w:val="sv-SE"/>
        </w:rPr>
        <w:t>,</w:t>
      </w:r>
      <w:r w:rsidR="00E84804" w:rsidRPr="00D32378">
        <w:rPr>
          <w:rFonts w:ascii="Times New Roman" w:hAnsi="Times New Roman" w:cs="Times New Roman"/>
          <w:sz w:val="20"/>
          <w:szCs w:val="20"/>
          <w:lang w:val="sv-SE"/>
        </w:rPr>
        <w:t xml:space="preserve"> (1999</w:t>
      </w:r>
      <w:r w:rsidRPr="00D32378">
        <w:rPr>
          <w:rFonts w:ascii="Times New Roman" w:hAnsi="Times New Roman" w:cs="Times New Roman"/>
          <w:sz w:val="20"/>
          <w:szCs w:val="20"/>
          <w:lang w:val="sv-SE"/>
        </w:rPr>
        <w:t>).</w:t>
      </w:r>
      <w:r w:rsidR="00E84804" w:rsidRPr="00D32378">
        <w:rPr>
          <w:rFonts w:ascii="Times New Roman" w:hAnsi="Times New Roman" w:cs="Times New Roman"/>
          <w:sz w:val="20"/>
          <w:szCs w:val="20"/>
          <w:lang w:val="sv-SE"/>
        </w:rPr>
        <w:t xml:space="preserve"> </w:t>
      </w:r>
      <w:r w:rsidR="00E84804" w:rsidRPr="00E84804">
        <w:rPr>
          <w:rFonts w:ascii="Times New Roman" w:hAnsi="Times New Roman" w:cs="Times New Roman"/>
          <w:sz w:val="20"/>
          <w:szCs w:val="20"/>
        </w:rPr>
        <w:t xml:space="preserve">“Value of information in capacitated supply chains”, </w:t>
      </w:r>
      <w:r w:rsidR="00E84804" w:rsidRPr="00E84804">
        <w:rPr>
          <w:rFonts w:ascii="Times New Roman" w:hAnsi="Times New Roman" w:cs="Times New Roman"/>
          <w:i/>
          <w:iCs/>
          <w:sz w:val="20"/>
          <w:szCs w:val="20"/>
        </w:rPr>
        <w:t>Management Science</w:t>
      </w:r>
      <w:r w:rsidR="00E84804" w:rsidRPr="00E84804">
        <w:rPr>
          <w:rFonts w:ascii="Times New Roman" w:hAnsi="Times New Roman" w:cs="Times New Roman"/>
          <w:sz w:val="20"/>
          <w:szCs w:val="20"/>
        </w:rPr>
        <w:t>, Vol. 45, Iss. 1, pp. 16-24.</w:t>
      </w:r>
    </w:p>
    <w:p w:rsidR="007B53A9" w:rsidRDefault="00E84804">
      <w:pPr>
        <w:spacing w:after="0" w:line="240" w:lineRule="auto"/>
        <w:rPr>
          <w:rFonts w:ascii="Times New Roman" w:hAnsi="Times New Roman" w:cs="Times New Roman"/>
          <w:sz w:val="20"/>
          <w:szCs w:val="20"/>
        </w:rPr>
      </w:pPr>
      <w:r w:rsidRPr="00E84804">
        <w:rPr>
          <w:rFonts w:ascii="Times New Roman" w:hAnsi="Times New Roman" w:cs="Times New Roman"/>
          <w:sz w:val="20"/>
          <w:szCs w:val="20"/>
        </w:rPr>
        <w:t xml:space="preserve"> Handfield, R. B. </w:t>
      </w:r>
      <w:r w:rsidR="00D32378">
        <w:rPr>
          <w:rFonts w:ascii="Times New Roman" w:hAnsi="Times New Roman" w:cs="Times New Roman"/>
          <w:sz w:val="20"/>
          <w:szCs w:val="20"/>
        </w:rPr>
        <w:t>and</w:t>
      </w:r>
      <w:r w:rsidRPr="00E84804">
        <w:rPr>
          <w:rFonts w:ascii="Times New Roman" w:hAnsi="Times New Roman" w:cs="Times New Roman"/>
          <w:sz w:val="20"/>
          <w:szCs w:val="20"/>
        </w:rPr>
        <w:t xml:space="preserve"> Melnyk, S. A.</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(1998)</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“The scientific theory-building process: a primer using the case of TQM”, </w:t>
      </w:r>
      <w:r w:rsidRPr="00E84804">
        <w:rPr>
          <w:rFonts w:ascii="Times New Roman" w:hAnsi="Times New Roman" w:cs="Times New Roman"/>
          <w:i/>
          <w:iCs/>
          <w:sz w:val="20"/>
          <w:szCs w:val="20"/>
        </w:rPr>
        <w:t>Journal of Operations Management,</w:t>
      </w:r>
      <w:r w:rsidRPr="00E84804">
        <w:rPr>
          <w:rFonts w:ascii="Times New Roman" w:hAnsi="Times New Roman" w:cs="Times New Roman"/>
          <w:sz w:val="20"/>
          <w:szCs w:val="20"/>
        </w:rPr>
        <w:t xml:space="preserve"> Vol. 16 No. 4</w:t>
      </w:r>
      <w:r w:rsidRPr="00E84804">
        <w:rPr>
          <w:rFonts w:ascii="Times New Roman" w:hAnsi="Times New Roman" w:cs="Times New Roman"/>
          <w:b/>
          <w:bCs/>
          <w:sz w:val="20"/>
          <w:szCs w:val="20"/>
        </w:rPr>
        <w:t>,</w:t>
      </w:r>
      <w:r w:rsidRPr="00E84804">
        <w:rPr>
          <w:rFonts w:ascii="Times New Roman" w:hAnsi="Times New Roman" w:cs="Times New Roman"/>
          <w:sz w:val="20"/>
          <w:szCs w:val="20"/>
        </w:rPr>
        <w:t xml:space="preserve"> pp. 321-339</w:t>
      </w:r>
      <w:r w:rsidR="00146DF4">
        <w:rPr>
          <w:rFonts w:ascii="Times New Roman" w:hAnsi="Times New Roman" w:cs="Times New Roman"/>
          <w:sz w:val="20"/>
          <w:szCs w:val="20"/>
        </w:rPr>
        <w:t>.</w:t>
      </w:r>
    </w:p>
    <w:p w:rsidR="007B53A9" w:rsidRDefault="00E84804">
      <w:pPr>
        <w:spacing w:after="0" w:line="240" w:lineRule="auto"/>
        <w:rPr>
          <w:rFonts w:ascii="Times New Roman" w:hAnsi="Times New Roman" w:cs="Times New Roman"/>
          <w:i/>
          <w:sz w:val="20"/>
          <w:szCs w:val="20"/>
        </w:rPr>
      </w:pPr>
      <w:r w:rsidRPr="00E84804">
        <w:rPr>
          <w:rFonts w:ascii="Times New Roman" w:hAnsi="Times New Roman" w:cs="Times New Roman"/>
          <w:sz w:val="20"/>
          <w:szCs w:val="20"/>
        </w:rPr>
        <w:t>Kittipanya-ngam P, Shi Y</w:t>
      </w:r>
      <w:r w:rsidR="00D32378">
        <w:rPr>
          <w:rFonts w:ascii="Times New Roman" w:hAnsi="Times New Roman" w:cs="Times New Roman"/>
          <w:sz w:val="20"/>
          <w:szCs w:val="20"/>
        </w:rPr>
        <w:t xml:space="preserve">. and </w:t>
      </w:r>
      <w:r w:rsidRPr="00E84804">
        <w:rPr>
          <w:rFonts w:ascii="Times New Roman" w:hAnsi="Times New Roman" w:cs="Times New Roman"/>
          <w:sz w:val="20"/>
          <w:szCs w:val="20"/>
        </w:rPr>
        <w:t>Gregory M.J.</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(2010). “Food supply chain (FSC) in manufacturing companies – An exploratory study on product and configuration”, in </w:t>
      </w:r>
      <w:r w:rsidRPr="00E84804">
        <w:rPr>
          <w:rFonts w:ascii="Times New Roman" w:hAnsi="Times New Roman" w:cs="Times New Roman"/>
          <w:i/>
          <w:sz w:val="20"/>
          <w:szCs w:val="20"/>
        </w:rPr>
        <w:t>Proceedings of 17</w:t>
      </w:r>
      <w:r w:rsidRPr="00E84804">
        <w:rPr>
          <w:rFonts w:ascii="Times New Roman" w:hAnsi="Times New Roman" w:cs="Times New Roman"/>
          <w:i/>
          <w:sz w:val="20"/>
          <w:szCs w:val="20"/>
          <w:vertAlign w:val="superscript"/>
        </w:rPr>
        <w:t>th</w:t>
      </w:r>
      <w:r w:rsidRPr="00E84804">
        <w:rPr>
          <w:rFonts w:ascii="Times New Roman" w:hAnsi="Times New Roman" w:cs="Times New Roman"/>
          <w:i/>
          <w:sz w:val="20"/>
          <w:szCs w:val="20"/>
        </w:rPr>
        <w:t xml:space="preserve"> EurOMA Conference, </w:t>
      </w:r>
      <w:r w:rsidRPr="00E84804">
        <w:rPr>
          <w:rFonts w:ascii="Times New Roman" w:hAnsi="Times New Roman" w:cs="Times New Roman"/>
          <w:sz w:val="20"/>
          <w:szCs w:val="20"/>
        </w:rPr>
        <w:t>Porto, Portugal.</w:t>
      </w:r>
      <w:r w:rsidRPr="00E84804">
        <w:rPr>
          <w:rFonts w:ascii="Times New Roman" w:hAnsi="Times New Roman" w:cs="Times New Roman"/>
          <w:i/>
          <w:sz w:val="20"/>
          <w:szCs w:val="20"/>
        </w:rPr>
        <w:t xml:space="preserve"> </w:t>
      </w:r>
    </w:p>
    <w:p w:rsidR="007B53A9" w:rsidRDefault="00E84804">
      <w:pPr>
        <w:spacing w:after="0" w:line="240" w:lineRule="auto"/>
        <w:rPr>
          <w:rFonts w:ascii="Times New Roman" w:hAnsi="Times New Roman" w:cs="Times New Roman"/>
          <w:sz w:val="20"/>
          <w:szCs w:val="20"/>
        </w:rPr>
      </w:pPr>
      <w:r w:rsidRPr="00E84804">
        <w:rPr>
          <w:rFonts w:ascii="Times New Roman" w:hAnsi="Times New Roman" w:cs="Times New Roman"/>
          <w:sz w:val="20"/>
          <w:szCs w:val="20"/>
          <w:lang w:val="da-DK"/>
        </w:rPr>
        <w:t>Koivupuro, H-K., Jalkanen, L., Kat</w:t>
      </w:r>
      <w:r w:rsidR="00D32378">
        <w:rPr>
          <w:rFonts w:ascii="Times New Roman" w:hAnsi="Times New Roman" w:cs="Times New Roman"/>
          <w:sz w:val="20"/>
          <w:szCs w:val="20"/>
          <w:lang w:val="da-DK"/>
        </w:rPr>
        <w:t xml:space="preserve">ajajuuri, J-M., Reinikainen, A. and </w:t>
      </w:r>
      <w:r w:rsidRPr="00E84804">
        <w:rPr>
          <w:rFonts w:ascii="Times New Roman" w:hAnsi="Times New Roman" w:cs="Times New Roman"/>
          <w:sz w:val="20"/>
          <w:szCs w:val="20"/>
          <w:lang w:val="da-DK"/>
        </w:rPr>
        <w:t xml:space="preserve"> Silvennoinen, K.</w:t>
      </w:r>
      <w:r w:rsidR="00D32378">
        <w:rPr>
          <w:rFonts w:ascii="Times New Roman" w:hAnsi="Times New Roman" w:cs="Times New Roman"/>
          <w:sz w:val="20"/>
          <w:szCs w:val="20"/>
          <w:lang w:val="da-DK"/>
        </w:rPr>
        <w:t>,</w:t>
      </w:r>
      <w:r w:rsidRPr="00E84804">
        <w:rPr>
          <w:rFonts w:ascii="Times New Roman" w:hAnsi="Times New Roman" w:cs="Times New Roman"/>
          <w:sz w:val="20"/>
          <w:szCs w:val="20"/>
          <w:lang w:val="da-DK"/>
        </w:rPr>
        <w:t xml:space="preserve"> </w:t>
      </w:r>
      <w:r w:rsidR="00D32378">
        <w:rPr>
          <w:rFonts w:ascii="Times New Roman" w:hAnsi="Times New Roman" w:cs="Times New Roman"/>
          <w:sz w:val="20"/>
          <w:szCs w:val="20"/>
          <w:lang w:val="da-DK"/>
        </w:rPr>
        <w:t>(</w:t>
      </w:r>
      <w:r w:rsidRPr="00E84804">
        <w:rPr>
          <w:rFonts w:ascii="Times New Roman" w:hAnsi="Times New Roman" w:cs="Times New Roman"/>
          <w:sz w:val="20"/>
          <w:szCs w:val="20"/>
          <w:lang w:val="da-DK"/>
        </w:rPr>
        <w:t>2010</w:t>
      </w:r>
      <w:r w:rsidR="00D32378">
        <w:rPr>
          <w:rFonts w:ascii="Times New Roman" w:hAnsi="Times New Roman" w:cs="Times New Roman"/>
          <w:sz w:val="20"/>
          <w:szCs w:val="20"/>
          <w:lang w:val="da-DK"/>
        </w:rPr>
        <w:t>)</w:t>
      </w:r>
      <w:r w:rsidRPr="00E84804">
        <w:rPr>
          <w:rFonts w:ascii="Times New Roman" w:hAnsi="Times New Roman" w:cs="Times New Roman"/>
          <w:sz w:val="20"/>
          <w:szCs w:val="20"/>
          <w:lang w:val="da-DK"/>
        </w:rPr>
        <w:t xml:space="preserve">. </w:t>
      </w:r>
      <w:r w:rsidRPr="00D32378">
        <w:rPr>
          <w:rFonts w:ascii="Times New Roman" w:hAnsi="Times New Roman" w:cs="Times New Roman"/>
          <w:i/>
          <w:sz w:val="20"/>
          <w:szCs w:val="20"/>
        </w:rPr>
        <w:t>Food waste in the supply chain, Literature review</w:t>
      </w:r>
      <w:r w:rsidRPr="00E84804">
        <w:rPr>
          <w:rFonts w:ascii="Times New Roman" w:hAnsi="Times New Roman" w:cs="Times New Roman"/>
          <w:sz w:val="20"/>
          <w:szCs w:val="20"/>
        </w:rPr>
        <w:t>. MTT Report 12</w:t>
      </w:r>
      <w:r w:rsidR="009F0B39">
        <w:rPr>
          <w:rFonts w:ascii="Times New Roman" w:hAnsi="Times New Roman" w:cs="Times New Roman"/>
          <w:sz w:val="20"/>
          <w:szCs w:val="20"/>
        </w:rPr>
        <w:t xml:space="preserve">. </w:t>
      </w:r>
      <w:r w:rsidRPr="00E84804">
        <w:rPr>
          <w:rFonts w:ascii="Times New Roman" w:hAnsi="Times New Roman" w:cs="Times New Roman"/>
          <w:sz w:val="20"/>
          <w:szCs w:val="20"/>
        </w:rPr>
        <w:t>Available at</w:t>
      </w:r>
      <w:hyperlink w:history="1">
        <w:r w:rsidRPr="00E84804">
          <w:rPr>
            <w:rFonts w:ascii="Times New Roman" w:hAnsi="Times New Roman" w:cs="Times New Roman"/>
            <w:sz w:val="20"/>
            <w:szCs w:val="20"/>
          </w:rPr>
          <w:t xml:space="preserve"> </w:t>
        </w:r>
      </w:hyperlink>
      <w:hyperlink w:history="1">
        <w:r w:rsidRPr="00E84804">
          <w:rPr>
            <w:rFonts w:ascii="Times New Roman" w:hAnsi="Times New Roman" w:cs="Times New Roman"/>
            <w:color w:val="000099"/>
            <w:sz w:val="20"/>
            <w:szCs w:val="20"/>
          </w:rPr>
          <w:t>http</w:t>
        </w:r>
      </w:hyperlink>
      <w:hyperlink w:history="1">
        <w:r w:rsidRPr="00E84804">
          <w:rPr>
            <w:rFonts w:ascii="Times New Roman" w:hAnsi="Times New Roman" w:cs="Times New Roman"/>
            <w:color w:val="000099"/>
            <w:sz w:val="20"/>
            <w:szCs w:val="20"/>
          </w:rPr>
          <w:t>://</w:t>
        </w:r>
      </w:hyperlink>
      <w:hyperlink w:history="1">
        <w:r w:rsidRPr="00E84804">
          <w:rPr>
            <w:rFonts w:ascii="Times New Roman" w:hAnsi="Times New Roman" w:cs="Times New Roman"/>
            <w:color w:val="000099"/>
            <w:sz w:val="20"/>
            <w:szCs w:val="20"/>
          </w:rPr>
          <w:t>www</w:t>
        </w:r>
      </w:hyperlink>
      <w:hyperlink w:history="1">
        <w:r w:rsidRPr="00E84804">
          <w:rPr>
            <w:rFonts w:ascii="Times New Roman" w:hAnsi="Times New Roman" w:cs="Times New Roman"/>
            <w:color w:val="000099"/>
            <w:sz w:val="20"/>
            <w:szCs w:val="20"/>
          </w:rPr>
          <w:t>.</w:t>
        </w:r>
      </w:hyperlink>
      <w:hyperlink w:history="1">
        <w:r w:rsidRPr="00E84804">
          <w:rPr>
            <w:rFonts w:ascii="Times New Roman" w:hAnsi="Times New Roman" w:cs="Times New Roman"/>
            <w:color w:val="000099"/>
            <w:sz w:val="20"/>
            <w:szCs w:val="20"/>
          </w:rPr>
          <w:t>mtt</w:t>
        </w:r>
      </w:hyperlink>
      <w:hyperlink w:history="1">
        <w:r w:rsidRPr="00E84804">
          <w:rPr>
            <w:rFonts w:ascii="Times New Roman" w:hAnsi="Times New Roman" w:cs="Times New Roman"/>
            <w:color w:val="000099"/>
            <w:sz w:val="20"/>
            <w:szCs w:val="20"/>
          </w:rPr>
          <w:t xml:space="preserve"> .</w:t>
        </w:r>
      </w:hyperlink>
      <w:hyperlink w:history="1">
        <w:r w:rsidRPr="00E84804">
          <w:rPr>
            <w:rFonts w:ascii="Times New Roman" w:hAnsi="Times New Roman" w:cs="Times New Roman"/>
            <w:color w:val="000099"/>
            <w:sz w:val="20"/>
            <w:szCs w:val="20"/>
          </w:rPr>
          <w:t>fi</w:t>
        </w:r>
      </w:hyperlink>
      <w:hyperlink w:history="1">
        <w:r w:rsidRPr="00E84804">
          <w:rPr>
            <w:rFonts w:ascii="Times New Roman" w:hAnsi="Times New Roman" w:cs="Times New Roman"/>
            <w:color w:val="000099"/>
            <w:sz w:val="20"/>
            <w:szCs w:val="20"/>
          </w:rPr>
          <w:t xml:space="preserve">/ </w:t>
        </w:r>
      </w:hyperlink>
      <w:hyperlink w:history="1">
        <w:r w:rsidRPr="00E84804">
          <w:rPr>
            <w:rFonts w:ascii="Times New Roman" w:hAnsi="Times New Roman" w:cs="Times New Roman"/>
            <w:color w:val="000099"/>
            <w:sz w:val="20"/>
            <w:szCs w:val="20"/>
          </w:rPr>
          <w:t>mttraportti</w:t>
        </w:r>
      </w:hyperlink>
      <w:hyperlink w:history="1">
        <w:r w:rsidRPr="00E84804">
          <w:rPr>
            <w:rFonts w:ascii="Times New Roman" w:hAnsi="Times New Roman" w:cs="Times New Roman"/>
            <w:color w:val="000099"/>
            <w:sz w:val="20"/>
            <w:szCs w:val="20"/>
          </w:rPr>
          <w:t>/</w:t>
        </w:r>
      </w:hyperlink>
      <w:hyperlink w:history="1">
        <w:r w:rsidRPr="00E84804">
          <w:rPr>
            <w:rFonts w:ascii="Times New Roman" w:hAnsi="Times New Roman" w:cs="Times New Roman"/>
            <w:color w:val="000099"/>
            <w:sz w:val="20"/>
            <w:szCs w:val="20"/>
          </w:rPr>
          <w:t>pdf</w:t>
        </w:r>
      </w:hyperlink>
      <w:hyperlink w:history="1">
        <w:r w:rsidRPr="00E84804">
          <w:rPr>
            <w:rFonts w:ascii="Times New Roman" w:hAnsi="Times New Roman" w:cs="Times New Roman"/>
            <w:color w:val="000099"/>
            <w:sz w:val="20"/>
            <w:szCs w:val="20"/>
          </w:rPr>
          <w:t>/</w:t>
        </w:r>
      </w:hyperlink>
      <w:hyperlink w:history="1">
        <w:r w:rsidRPr="00E84804">
          <w:rPr>
            <w:rFonts w:ascii="Times New Roman" w:hAnsi="Times New Roman" w:cs="Times New Roman"/>
            <w:color w:val="000099"/>
            <w:sz w:val="20"/>
            <w:szCs w:val="20"/>
          </w:rPr>
          <w:t>mttraportti</w:t>
        </w:r>
      </w:hyperlink>
      <w:hyperlink w:history="1">
        <w:r w:rsidRPr="00E84804">
          <w:rPr>
            <w:rFonts w:ascii="Times New Roman" w:hAnsi="Times New Roman" w:cs="Times New Roman"/>
            <w:color w:val="000099"/>
            <w:sz w:val="20"/>
            <w:szCs w:val="20"/>
          </w:rPr>
          <w:t>12.</w:t>
        </w:r>
      </w:hyperlink>
      <w:hyperlink w:history="1">
        <w:r w:rsidRPr="00E84804">
          <w:rPr>
            <w:rFonts w:ascii="Times New Roman" w:hAnsi="Times New Roman" w:cs="Times New Roman"/>
            <w:color w:val="000099"/>
            <w:sz w:val="20"/>
            <w:szCs w:val="20"/>
          </w:rPr>
          <w:t>pdf</w:t>
        </w:r>
      </w:hyperlink>
      <w:r w:rsidRPr="00E84804">
        <w:rPr>
          <w:rFonts w:ascii="Times New Roman" w:hAnsi="Times New Roman" w:cs="Times New Roman"/>
          <w:sz w:val="20"/>
          <w:szCs w:val="20"/>
        </w:rPr>
        <w:t>. In Finnish.</w:t>
      </w:r>
    </w:p>
    <w:p w:rsidR="007B53A9" w:rsidRDefault="00D32378">
      <w:pPr>
        <w:spacing w:after="0" w:line="240" w:lineRule="auto"/>
        <w:rPr>
          <w:rFonts w:ascii="Times New Roman" w:hAnsi="Times New Roman" w:cs="Times New Roman"/>
          <w:sz w:val="20"/>
          <w:szCs w:val="20"/>
        </w:rPr>
      </w:pPr>
      <w:r>
        <w:rPr>
          <w:rFonts w:ascii="Times New Roman" w:hAnsi="Times New Roman" w:cs="Times New Roman"/>
          <w:sz w:val="20"/>
          <w:szCs w:val="20"/>
        </w:rPr>
        <w:t>Lee, H.L., So, S.C.</w:t>
      </w:r>
      <w:r w:rsidR="00E84804" w:rsidRPr="00E84804">
        <w:rPr>
          <w:rFonts w:ascii="Times New Roman" w:hAnsi="Times New Roman" w:cs="Times New Roman"/>
          <w:sz w:val="20"/>
          <w:szCs w:val="20"/>
        </w:rPr>
        <w:t xml:space="preserve"> </w:t>
      </w:r>
      <w:r>
        <w:rPr>
          <w:rFonts w:ascii="Times New Roman" w:hAnsi="Times New Roman" w:cs="Times New Roman"/>
          <w:sz w:val="20"/>
          <w:szCs w:val="20"/>
        </w:rPr>
        <w:t xml:space="preserve">and </w:t>
      </w:r>
      <w:r w:rsidR="00E84804" w:rsidRPr="00E84804">
        <w:rPr>
          <w:rFonts w:ascii="Times New Roman" w:hAnsi="Times New Roman" w:cs="Times New Roman"/>
          <w:sz w:val="20"/>
          <w:szCs w:val="20"/>
        </w:rPr>
        <w:t>Tang, C.S.</w:t>
      </w:r>
      <w:r>
        <w:rPr>
          <w:rFonts w:ascii="Times New Roman" w:hAnsi="Times New Roman" w:cs="Times New Roman"/>
          <w:sz w:val="20"/>
          <w:szCs w:val="20"/>
        </w:rPr>
        <w:t>,</w:t>
      </w:r>
      <w:r w:rsidR="00E84804" w:rsidRPr="00E84804">
        <w:rPr>
          <w:rFonts w:ascii="Times New Roman" w:hAnsi="Times New Roman" w:cs="Times New Roman"/>
          <w:sz w:val="20"/>
          <w:szCs w:val="20"/>
        </w:rPr>
        <w:t xml:space="preserve"> (2000</w:t>
      </w:r>
      <w:r>
        <w:rPr>
          <w:rFonts w:ascii="Times New Roman" w:hAnsi="Times New Roman" w:cs="Times New Roman"/>
          <w:sz w:val="20"/>
          <w:szCs w:val="20"/>
        </w:rPr>
        <w:t>).</w:t>
      </w:r>
      <w:r w:rsidR="00E84804" w:rsidRPr="00E84804">
        <w:rPr>
          <w:rFonts w:ascii="Times New Roman" w:hAnsi="Times New Roman" w:cs="Times New Roman"/>
          <w:sz w:val="20"/>
          <w:szCs w:val="20"/>
        </w:rPr>
        <w:t xml:space="preserve"> “The value of information sharing in a two-level supply chain”</w:t>
      </w:r>
      <w:r w:rsidR="00146DF4">
        <w:rPr>
          <w:rFonts w:ascii="Times New Roman" w:hAnsi="Times New Roman" w:cs="Times New Roman"/>
          <w:sz w:val="20"/>
          <w:szCs w:val="20"/>
        </w:rPr>
        <w:t>,</w:t>
      </w:r>
      <w:r w:rsidR="00E84804" w:rsidRPr="00E84804">
        <w:rPr>
          <w:rFonts w:ascii="Times New Roman" w:hAnsi="Times New Roman" w:cs="Times New Roman"/>
          <w:sz w:val="20"/>
          <w:szCs w:val="20"/>
        </w:rPr>
        <w:t xml:space="preserve"> </w:t>
      </w:r>
      <w:r w:rsidR="00E84804" w:rsidRPr="00E84804">
        <w:rPr>
          <w:rFonts w:ascii="Times New Roman" w:hAnsi="Times New Roman" w:cs="Times New Roman"/>
          <w:i/>
          <w:iCs/>
          <w:sz w:val="20"/>
          <w:szCs w:val="20"/>
        </w:rPr>
        <w:t>Management Science,</w:t>
      </w:r>
      <w:r w:rsidR="00E84804" w:rsidRPr="00E84804">
        <w:rPr>
          <w:rFonts w:ascii="Times New Roman" w:hAnsi="Times New Roman" w:cs="Times New Roman"/>
          <w:sz w:val="20"/>
          <w:szCs w:val="20"/>
        </w:rPr>
        <w:t xml:space="preserve"> Vol. 46, Iss. 5, p</w:t>
      </w:r>
      <w:r w:rsidR="00146DF4">
        <w:rPr>
          <w:rFonts w:ascii="Times New Roman" w:hAnsi="Times New Roman" w:cs="Times New Roman"/>
          <w:sz w:val="20"/>
          <w:szCs w:val="20"/>
        </w:rPr>
        <w:t>p</w:t>
      </w:r>
      <w:r w:rsidR="00E84804" w:rsidRPr="00E84804">
        <w:rPr>
          <w:rFonts w:ascii="Times New Roman" w:hAnsi="Times New Roman" w:cs="Times New Roman"/>
          <w:sz w:val="20"/>
          <w:szCs w:val="20"/>
        </w:rPr>
        <w:t>. 626-643.</w:t>
      </w:r>
    </w:p>
    <w:p w:rsidR="007B53A9" w:rsidRDefault="00D32378">
      <w:pPr>
        <w:spacing w:after="0" w:line="240" w:lineRule="auto"/>
        <w:rPr>
          <w:rFonts w:ascii="Times New Roman" w:hAnsi="Times New Roman" w:cs="Times New Roman"/>
          <w:sz w:val="20"/>
          <w:szCs w:val="20"/>
        </w:rPr>
      </w:pPr>
      <w:r>
        <w:rPr>
          <w:rFonts w:ascii="Times New Roman" w:hAnsi="Times New Roman" w:cs="Times New Roman"/>
          <w:sz w:val="20"/>
          <w:szCs w:val="20"/>
        </w:rPr>
        <w:t>Li, G., Lin, Y., Wang, S.Y.</w:t>
      </w:r>
      <w:r w:rsidR="00E84804" w:rsidRPr="00E84804">
        <w:rPr>
          <w:rFonts w:ascii="Times New Roman" w:hAnsi="Times New Roman" w:cs="Times New Roman"/>
          <w:sz w:val="20"/>
          <w:szCs w:val="20"/>
        </w:rPr>
        <w:t xml:space="preserve"> </w:t>
      </w:r>
      <w:r>
        <w:rPr>
          <w:rFonts w:ascii="Times New Roman" w:hAnsi="Times New Roman" w:cs="Times New Roman"/>
          <w:sz w:val="20"/>
          <w:szCs w:val="20"/>
        </w:rPr>
        <w:t xml:space="preserve">and </w:t>
      </w:r>
      <w:r w:rsidR="00E84804" w:rsidRPr="00E84804">
        <w:rPr>
          <w:rFonts w:ascii="Times New Roman" w:hAnsi="Times New Roman" w:cs="Times New Roman"/>
          <w:sz w:val="20"/>
          <w:szCs w:val="20"/>
        </w:rPr>
        <w:t>Yan, H.</w:t>
      </w:r>
      <w:r w:rsidR="009F0B39">
        <w:rPr>
          <w:rFonts w:ascii="Times New Roman" w:hAnsi="Times New Roman" w:cs="Times New Roman"/>
          <w:sz w:val="20"/>
          <w:szCs w:val="20"/>
        </w:rPr>
        <w:t>,</w:t>
      </w:r>
      <w:r w:rsidR="00E84804" w:rsidRPr="00E84804">
        <w:rPr>
          <w:rFonts w:ascii="Times New Roman" w:hAnsi="Times New Roman" w:cs="Times New Roman"/>
          <w:sz w:val="20"/>
          <w:szCs w:val="20"/>
        </w:rPr>
        <w:t xml:space="preserve"> (2006</w:t>
      </w:r>
      <w:r>
        <w:rPr>
          <w:rFonts w:ascii="Times New Roman" w:hAnsi="Times New Roman" w:cs="Times New Roman"/>
          <w:sz w:val="20"/>
          <w:szCs w:val="20"/>
        </w:rPr>
        <w:t>).</w:t>
      </w:r>
      <w:r w:rsidR="00E84804" w:rsidRPr="00E84804">
        <w:rPr>
          <w:rFonts w:ascii="Times New Roman" w:hAnsi="Times New Roman" w:cs="Times New Roman"/>
          <w:sz w:val="20"/>
          <w:szCs w:val="20"/>
        </w:rPr>
        <w:t xml:space="preserve"> “Enhancing agility by timely sharing of supply information”, </w:t>
      </w:r>
      <w:r w:rsidR="00E84804" w:rsidRPr="00E84804">
        <w:rPr>
          <w:rFonts w:ascii="Times New Roman" w:hAnsi="Times New Roman" w:cs="Times New Roman"/>
          <w:i/>
          <w:iCs/>
          <w:sz w:val="20"/>
          <w:szCs w:val="20"/>
        </w:rPr>
        <w:t>Supply Chain Management – An International Journal</w:t>
      </w:r>
      <w:r w:rsidR="00E84804" w:rsidRPr="00E84804">
        <w:rPr>
          <w:rFonts w:ascii="Times New Roman" w:hAnsi="Times New Roman" w:cs="Times New Roman"/>
          <w:sz w:val="20"/>
          <w:szCs w:val="20"/>
        </w:rPr>
        <w:t>, Vol. 11, Iss. 5, pp. 425-435.</w:t>
      </w:r>
    </w:p>
    <w:p w:rsidR="007B53A9" w:rsidRDefault="00D32378">
      <w:pPr>
        <w:spacing w:after="0" w:line="240" w:lineRule="auto"/>
        <w:rPr>
          <w:rFonts w:ascii="Times New Roman" w:hAnsi="Times New Roman" w:cs="Times New Roman"/>
          <w:sz w:val="20"/>
          <w:szCs w:val="20"/>
        </w:rPr>
      </w:pPr>
      <w:r>
        <w:rPr>
          <w:rFonts w:ascii="Times New Roman" w:hAnsi="Times New Roman" w:cs="Times New Roman"/>
          <w:sz w:val="20"/>
          <w:szCs w:val="20"/>
        </w:rPr>
        <w:t>Mena, C., Adenso-Diazb, B.</w:t>
      </w:r>
      <w:r w:rsidR="00E84804" w:rsidRPr="00E84804">
        <w:rPr>
          <w:rFonts w:ascii="Times New Roman" w:hAnsi="Times New Roman" w:cs="Times New Roman"/>
          <w:sz w:val="20"/>
          <w:szCs w:val="20"/>
        </w:rPr>
        <w:t xml:space="preserve"> </w:t>
      </w:r>
      <w:r>
        <w:rPr>
          <w:rFonts w:ascii="Times New Roman" w:hAnsi="Times New Roman" w:cs="Times New Roman"/>
          <w:sz w:val="20"/>
          <w:szCs w:val="20"/>
        </w:rPr>
        <w:t xml:space="preserve">and </w:t>
      </w:r>
      <w:r w:rsidR="00E84804" w:rsidRPr="00E84804">
        <w:rPr>
          <w:rFonts w:ascii="Times New Roman" w:hAnsi="Times New Roman" w:cs="Times New Roman"/>
          <w:sz w:val="20"/>
          <w:szCs w:val="20"/>
        </w:rPr>
        <w:t>Yurtc, O.</w:t>
      </w:r>
      <w:r>
        <w:rPr>
          <w:rFonts w:ascii="Times New Roman" w:hAnsi="Times New Roman" w:cs="Times New Roman"/>
          <w:sz w:val="20"/>
          <w:szCs w:val="20"/>
        </w:rPr>
        <w:t>,</w:t>
      </w:r>
      <w:r w:rsidR="00E84804" w:rsidRPr="00E84804">
        <w:rPr>
          <w:rFonts w:ascii="Times New Roman" w:hAnsi="Times New Roman" w:cs="Times New Roman"/>
          <w:sz w:val="20"/>
          <w:szCs w:val="20"/>
        </w:rPr>
        <w:t xml:space="preserve"> (2010</w:t>
      </w:r>
      <w:r>
        <w:rPr>
          <w:rFonts w:ascii="Times New Roman" w:hAnsi="Times New Roman" w:cs="Times New Roman"/>
          <w:sz w:val="20"/>
          <w:szCs w:val="20"/>
        </w:rPr>
        <w:t>).</w:t>
      </w:r>
      <w:r w:rsidR="00E84804" w:rsidRPr="00E84804">
        <w:rPr>
          <w:rFonts w:ascii="Times New Roman" w:hAnsi="Times New Roman" w:cs="Times New Roman"/>
          <w:sz w:val="20"/>
          <w:szCs w:val="20"/>
        </w:rPr>
        <w:t xml:space="preserve"> “The causes of food waste in the supplier</w:t>
      </w:r>
      <w:r w:rsidR="00146DF4">
        <w:rPr>
          <w:rFonts w:ascii="Times New Roman" w:hAnsi="Times New Roman" w:cs="Times New Roman"/>
          <w:sz w:val="20"/>
          <w:szCs w:val="20"/>
        </w:rPr>
        <w:t>-</w:t>
      </w:r>
      <w:r w:rsidR="00E84804" w:rsidRPr="00E84804">
        <w:rPr>
          <w:rFonts w:ascii="Times New Roman" w:hAnsi="Times New Roman" w:cs="Times New Roman"/>
          <w:sz w:val="20"/>
          <w:szCs w:val="20"/>
        </w:rPr>
        <w:t xml:space="preserve">retailer interface: Evidences from the UK and Spain”, </w:t>
      </w:r>
      <w:r w:rsidR="00E84804" w:rsidRPr="00E84804">
        <w:rPr>
          <w:rFonts w:ascii="Times New Roman" w:hAnsi="Times New Roman" w:cs="Times New Roman"/>
          <w:i/>
          <w:iCs/>
          <w:sz w:val="20"/>
          <w:szCs w:val="20"/>
        </w:rPr>
        <w:t>Resources, Conservation and Recycling</w:t>
      </w:r>
      <w:r w:rsidR="00E84804" w:rsidRPr="00E84804">
        <w:rPr>
          <w:rFonts w:ascii="Times New Roman" w:hAnsi="Times New Roman" w:cs="Times New Roman"/>
          <w:sz w:val="20"/>
          <w:szCs w:val="20"/>
        </w:rPr>
        <w:t>, doi:10.1016/j.resconrec.2010.09.006</w:t>
      </w:r>
    </w:p>
    <w:p w:rsidR="007B53A9" w:rsidRDefault="00E84804">
      <w:pPr>
        <w:spacing w:after="0" w:line="240" w:lineRule="auto"/>
        <w:rPr>
          <w:rFonts w:ascii="Times New Roman" w:hAnsi="Times New Roman" w:cs="Times New Roman"/>
          <w:sz w:val="20"/>
          <w:szCs w:val="20"/>
        </w:rPr>
      </w:pPr>
      <w:r w:rsidRPr="00E84804">
        <w:rPr>
          <w:rFonts w:ascii="Times New Roman" w:hAnsi="Times New Roman" w:cs="Times New Roman"/>
          <w:sz w:val="20"/>
          <w:szCs w:val="20"/>
        </w:rPr>
        <w:t>Nereng,</w:t>
      </w:r>
      <w:r w:rsidR="00B067F2">
        <w:rPr>
          <w:rFonts w:ascii="Times New Roman" w:hAnsi="Times New Roman" w:cs="Times New Roman"/>
          <w:sz w:val="20"/>
          <w:szCs w:val="20"/>
        </w:rPr>
        <w:t xml:space="preserve"> </w:t>
      </w:r>
      <w:r w:rsidRPr="00E84804">
        <w:rPr>
          <w:rFonts w:ascii="Times New Roman" w:hAnsi="Times New Roman" w:cs="Times New Roman"/>
          <w:sz w:val="20"/>
          <w:szCs w:val="20"/>
        </w:rPr>
        <w:t>G., Semini,</w:t>
      </w:r>
      <w:r w:rsidR="00B067F2">
        <w:rPr>
          <w:rFonts w:ascii="Times New Roman" w:hAnsi="Times New Roman" w:cs="Times New Roman"/>
          <w:sz w:val="20"/>
          <w:szCs w:val="20"/>
        </w:rPr>
        <w:t xml:space="preserve"> </w:t>
      </w:r>
      <w:r w:rsidRPr="00E84804">
        <w:rPr>
          <w:rFonts w:ascii="Times New Roman" w:hAnsi="Times New Roman" w:cs="Times New Roman"/>
          <w:sz w:val="20"/>
          <w:szCs w:val="20"/>
        </w:rPr>
        <w:t>M., Romsdal,</w:t>
      </w:r>
      <w:r w:rsidR="00B067F2">
        <w:rPr>
          <w:rFonts w:ascii="Times New Roman" w:hAnsi="Times New Roman" w:cs="Times New Roman"/>
          <w:sz w:val="20"/>
          <w:szCs w:val="20"/>
        </w:rPr>
        <w:t xml:space="preserve"> </w:t>
      </w:r>
      <w:r w:rsidR="00D32378">
        <w:rPr>
          <w:rFonts w:ascii="Times New Roman" w:hAnsi="Times New Roman" w:cs="Times New Roman"/>
          <w:sz w:val="20"/>
          <w:szCs w:val="20"/>
        </w:rPr>
        <w:t>A</w:t>
      </w:r>
      <w:r w:rsidRPr="00E84804">
        <w:rPr>
          <w:rFonts w:ascii="Times New Roman" w:hAnsi="Times New Roman" w:cs="Times New Roman"/>
          <w:sz w:val="20"/>
          <w:szCs w:val="20"/>
        </w:rPr>
        <w:t xml:space="preserve">, </w:t>
      </w:r>
      <w:r w:rsidR="00D32378">
        <w:rPr>
          <w:rFonts w:ascii="Times New Roman" w:hAnsi="Times New Roman" w:cs="Times New Roman"/>
          <w:sz w:val="20"/>
          <w:szCs w:val="20"/>
        </w:rPr>
        <w:t xml:space="preserve">and </w:t>
      </w:r>
      <w:r w:rsidRPr="00E84804">
        <w:rPr>
          <w:rFonts w:ascii="Times New Roman" w:hAnsi="Times New Roman" w:cs="Times New Roman"/>
          <w:sz w:val="20"/>
          <w:szCs w:val="20"/>
        </w:rPr>
        <w:t>Brekke, A.</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(2009</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“Can innovations in the supply chain lead to reduction of GHG emissions from food products? A framework”, Conference: </w:t>
      </w:r>
      <w:r w:rsidRPr="00E84804">
        <w:rPr>
          <w:rFonts w:ascii="Times New Roman" w:hAnsi="Times New Roman" w:cs="Times New Roman"/>
          <w:i/>
          <w:iCs/>
          <w:sz w:val="20"/>
          <w:szCs w:val="20"/>
        </w:rPr>
        <w:t>Joint Actions on Climate Change</w:t>
      </w:r>
      <w:r w:rsidRPr="00E84804">
        <w:rPr>
          <w:rFonts w:ascii="Times New Roman" w:hAnsi="Times New Roman" w:cs="Times New Roman"/>
          <w:sz w:val="20"/>
          <w:szCs w:val="20"/>
        </w:rPr>
        <w:t>, Ålborg, D</w:t>
      </w:r>
      <w:r w:rsidR="00146DF4">
        <w:rPr>
          <w:rFonts w:ascii="Times New Roman" w:hAnsi="Times New Roman" w:cs="Times New Roman"/>
          <w:sz w:val="20"/>
          <w:szCs w:val="20"/>
        </w:rPr>
        <w:t>e</w:t>
      </w:r>
      <w:r w:rsidRPr="00E84804">
        <w:rPr>
          <w:rFonts w:ascii="Times New Roman" w:hAnsi="Times New Roman" w:cs="Times New Roman"/>
          <w:sz w:val="20"/>
          <w:szCs w:val="20"/>
        </w:rPr>
        <w:t>nmark</w:t>
      </w:r>
      <w:r w:rsidR="00146DF4">
        <w:rPr>
          <w:rFonts w:ascii="Times New Roman" w:hAnsi="Times New Roman" w:cs="Times New Roman"/>
          <w:sz w:val="20"/>
          <w:szCs w:val="20"/>
        </w:rPr>
        <w:t>.</w:t>
      </w:r>
    </w:p>
    <w:p w:rsidR="007B53A9" w:rsidRDefault="00E84804">
      <w:pPr>
        <w:spacing w:after="0" w:line="240" w:lineRule="auto"/>
        <w:rPr>
          <w:rFonts w:ascii="Times New Roman" w:hAnsi="Times New Roman" w:cs="Times New Roman"/>
          <w:sz w:val="20"/>
          <w:szCs w:val="20"/>
        </w:rPr>
      </w:pPr>
      <w:r w:rsidRPr="00E84804">
        <w:rPr>
          <w:rFonts w:ascii="Times New Roman" w:hAnsi="Times New Roman" w:cs="Times New Roman"/>
          <w:sz w:val="20"/>
          <w:szCs w:val="20"/>
        </w:rPr>
        <w:t>Scheer</w:t>
      </w:r>
      <w:r w:rsidR="00B067F2">
        <w:rPr>
          <w:rFonts w:ascii="Times New Roman" w:hAnsi="Times New Roman" w:cs="Times New Roman"/>
          <w:sz w:val="20"/>
          <w:szCs w:val="20"/>
        </w:rPr>
        <w:t>,</w:t>
      </w:r>
      <w:r w:rsidRPr="00E84804">
        <w:rPr>
          <w:rFonts w:ascii="Times New Roman" w:hAnsi="Times New Roman" w:cs="Times New Roman"/>
          <w:sz w:val="20"/>
          <w:szCs w:val="20"/>
        </w:rPr>
        <w:t xml:space="preserve"> P-P.</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(2006). “Optimizing supply chains using traceability systems”, </w:t>
      </w:r>
      <w:r w:rsidRPr="00E84804">
        <w:rPr>
          <w:rFonts w:ascii="Times New Roman" w:hAnsi="Times New Roman" w:cs="Times New Roman"/>
          <w:i/>
          <w:iCs/>
          <w:sz w:val="20"/>
          <w:szCs w:val="20"/>
        </w:rPr>
        <w:t>Improving Traceability in Food Processing and Distribution</w:t>
      </w:r>
      <w:r w:rsidRPr="00E84804">
        <w:rPr>
          <w:rFonts w:ascii="Times New Roman" w:hAnsi="Times New Roman" w:cs="Times New Roman"/>
          <w:sz w:val="20"/>
          <w:szCs w:val="20"/>
        </w:rPr>
        <w:t xml:space="preserve">, Cambridge, England: Woodhead </w:t>
      </w:r>
      <w:r w:rsidR="00146DF4">
        <w:rPr>
          <w:rFonts w:ascii="Times New Roman" w:hAnsi="Times New Roman" w:cs="Times New Roman"/>
          <w:sz w:val="20"/>
          <w:szCs w:val="20"/>
        </w:rPr>
        <w:t>P</w:t>
      </w:r>
      <w:r w:rsidRPr="00E84804">
        <w:rPr>
          <w:rFonts w:ascii="Times New Roman" w:hAnsi="Times New Roman" w:cs="Times New Roman"/>
          <w:sz w:val="20"/>
          <w:szCs w:val="20"/>
        </w:rPr>
        <w:t xml:space="preserve">ublishing </w:t>
      </w:r>
      <w:r w:rsidR="00146DF4">
        <w:rPr>
          <w:rFonts w:ascii="Times New Roman" w:hAnsi="Times New Roman" w:cs="Times New Roman"/>
          <w:sz w:val="20"/>
          <w:szCs w:val="20"/>
        </w:rPr>
        <w:t>L</w:t>
      </w:r>
      <w:r w:rsidRPr="00E84804">
        <w:rPr>
          <w:rFonts w:ascii="Times New Roman" w:hAnsi="Times New Roman" w:cs="Times New Roman"/>
          <w:sz w:val="20"/>
          <w:szCs w:val="20"/>
        </w:rPr>
        <w:t>imited, pp. 52-64.</w:t>
      </w:r>
    </w:p>
    <w:p w:rsidR="007B53A9" w:rsidRDefault="00E84804">
      <w:pPr>
        <w:spacing w:after="0" w:line="240" w:lineRule="auto"/>
        <w:rPr>
          <w:rFonts w:ascii="Times New Roman" w:hAnsi="Times New Roman" w:cs="Times New Roman"/>
          <w:sz w:val="20"/>
          <w:szCs w:val="20"/>
        </w:rPr>
      </w:pPr>
      <w:r w:rsidRPr="00E84804">
        <w:rPr>
          <w:rFonts w:ascii="Times New Roman" w:hAnsi="Times New Roman" w:cs="Times New Roman"/>
          <w:sz w:val="20"/>
          <w:szCs w:val="20"/>
        </w:rPr>
        <w:t>Smith B.G.</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(2008). “Developing sustainable food supply chains”, </w:t>
      </w:r>
      <w:r w:rsidRPr="00E84804">
        <w:rPr>
          <w:rFonts w:ascii="Times New Roman" w:hAnsi="Times New Roman" w:cs="Times New Roman"/>
          <w:i/>
          <w:iCs/>
          <w:sz w:val="20"/>
          <w:szCs w:val="20"/>
        </w:rPr>
        <w:t>Philosophical Transactions of the Royal Society B</w:t>
      </w:r>
      <w:r w:rsidRPr="00E84804">
        <w:rPr>
          <w:rFonts w:ascii="Times New Roman" w:hAnsi="Times New Roman" w:cs="Times New Roman"/>
          <w:sz w:val="20"/>
          <w:szCs w:val="20"/>
        </w:rPr>
        <w:t>, 363:</w:t>
      </w:r>
      <w:r w:rsidR="00146DF4">
        <w:rPr>
          <w:rFonts w:ascii="Times New Roman" w:hAnsi="Times New Roman" w:cs="Times New Roman"/>
          <w:sz w:val="20"/>
          <w:szCs w:val="20"/>
        </w:rPr>
        <w:t xml:space="preserve"> pp. </w:t>
      </w:r>
      <w:r w:rsidRPr="00E84804">
        <w:rPr>
          <w:rFonts w:ascii="Times New Roman" w:hAnsi="Times New Roman" w:cs="Times New Roman"/>
          <w:sz w:val="20"/>
          <w:szCs w:val="20"/>
        </w:rPr>
        <w:t xml:space="preserve">849-861  </w:t>
      </w:r>
    </w:p>
    <w:p w:rsidR="007B53A9" w:rsidRDefault="00E84804">
      <w:pPr>
        <w:spacing w:after="0" w:line="240" w:lineRule="auto"/>
        <w:rPr>
          <w:rFonts w:ascii="Times New Roman" w:hAnsi="Times New Roman" w:cs="Times New Roman"/>
          <w:sz w:val="20"/>
          <w:szCs w:val="20"/>
        </w:rPr>
      </w:pPr>
      <w:r w:rsidRPr="00E84804">
        <w:rPr>
          <w:rFonts w:ascii="Times New Roman" w:hAnsi="Times New Roman" w:cs="Times New Roman"/>
          <w:sz w:val="20"/>
          <w:szCs w:val="20"/>
        </w:rPr>
        <w:t xml:space="preserve">Taylor, D.H. </w:t>
      </w:r>
      <w:r w:rsidR="00D32378">
        <w:rPr>
          <w:rFonts w:ascii="Times New Roman" w:hAnsi="Times New Roman" w:cs="Times New Roman"/>
          <w:sz w:val="20"/>
          <w:szCs w:val="20"/>
        </w:rPr>
        <w:t>and</w:t>
      </w:r>
      <w:r w:rsidRPr="00E84804">
        <w:rPr>
          <w:rFonts w:ascii="Times New Roman" w:hAnsi="Times New Roman" w:cs="Times New Roman"/>
          <w:sz w:val="20"/>
          <w:szCs w:val="20"/>
        </w:rPr>
        <w:t xml:space="preserve"> Fearne, A.</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w:t>
      </w:r>
      <w:r w:rsidR="00D32378">
        <w:rPr>
          <w:rFonts w:ascii="Times New Roman" w:hAnsi="Times New Roman" w:cs="Times New Roman"/>
          <w:sz w:val="20"/>
          <w:szCs w:val="20"/>
        </w:rPr>
        <w:t>(</w:t>
      </w:r>
      <w:r w:rsidRPr="00E84804">
        <w:rPr>
          <w:rFonts w:ascii="Times New Roman" w:hAnsi="Times New Roman" w:cs="Times New Roman"/>
          <w:sz w:val="20"/>
          <w:szCs w:val="20"/>
        </w:rPr>
        <w:t>2009</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w:t>
      </w:r>
      <w:r w:rsidR="00146DF4" w:rsidRPr="00E84804">
        <w:rPr>
          <w:rFonts w:ascii="Times New Roman" w:hAnsi="Times New Roman" w:cs="Times New Roman"/>
          <w:sz w:val="20"/>
          <w:szCs w:val="20"/>
        </w:rPr>
        <w:t>“</w:t>
      </w:r>
      <w:r w:rsidRPr="00E84804">
        <w:rPr>
          <w:rFonts w:ascii="Times New Roman" w:hAnsi="Times New Roman" w:cs="Times New Roman"/>
          <w:sz w:val="20"/>
          <w:szCs w:val="20"/>
        </w:rPr>
        <w:t>Demand management in fresh food value chains: a framework for analysis and improvement</w:t>
      </w:r>
      <w:r w:rsidR="00146DF4" w:rsidRPr="00452DF6">
        <w:rPr>
          <w:rFonts w:ascii="Times New Roman" w:hAnsi="Times New Roman" w:cs="Times New Roman"/>
          <w:sz w:val="20"/>
          <w:szCs w:val="20"/>
        </w:rPr>
        <w:t>”</w:t>
      </w:r>
      <w:r w:rsidRPr="00E84804">
        <w:rPr>
          <w:rFonts w:ascii="Times New Roman" w:hAnsi="Times New Roman" w:cs="Times New Roman"/>
          <w:sz w:val="20"/>
          <w:szCs w:val="20"/>
        </w:rPr>
        <w:t xml:space="preserve">, </w:t>
      </w:r>
      <w:r w:rsidRPr="00E84804">
        <w:rPr>
          <w:rFonts w:ascii="Times New Roman" w:hAnsi="Times New Roman" w:cs="Times New Roman"/>
          <w:i/>
          <w:iCs/>
          <w:sz w:val="20"/>
          <w:szCs w:val="20"/>
        </w:rPr>
        <w:t xml:space="preserve">Supply Chain Management, </w:t>
      </w:r>
      <w:r w:rsidR="00C511F5">
        <w:rPr>
          <w:rFonts w:ascii="Times New Roman" w:hAnsi="Times New Roman" w:cs="Times New Roman"/>
          <w:sz w:val="20"/>
          <w:szCs w:val="20"/>
        </w:rPr>
        <w:t>V</w:t>
      </w:r>
      <w:r w:rsidRPr="00E84804">
        <w:rPr>
          <w:rFonts w:ascii="Times New Roman" w:hAnsi="Times New Roman" w:cs="Times New Roman"/>
          <w:sz w:val="20"/>
          <w:szCs w:val="20"/>
        </w:rPr>
        <w:t xml:space="preserve">ol. </w:t>
      </w:r>
      <w:r w:rsidRPr="00664BC3">
        <w:rPr>
          <w:rFonts w:ascii="Times New Roman" w:hAnsi="Times New Roman" w:cs="Times New Roman"/>
          <w:sz w:val="20"/>
          <w:szCs w:val="20"/>
        </w:rPr>
        <w:t xml:space="preserve">14, </w:t>
      </w:r>
      <w:r w:rsidR="00C511F5" w:rsidRPr="00664BC3">
        <w:rPr>
          <w:rFonts w:ascii="Times New Roman" w:hAnsi="Times New Roman" w:cs="Times New Roman"/>
          <w:sz w:val="20"/>
          <w:szCs w:val="20"/>
        </w:rPr>
        <w:t>N</w:t>
      </w:r>
      <w:r w:rsidRPr="00664BC3">
        <w:rPr>
          <w:rFonts w:ascii="Times New Roman" w:hAnsi="Times New Roman" w:cs="Times New Roman"/>
          <w:sz w:val="20"/>
          <w:szCs w:val="20"/>
        </w:rPr>
        <w:t xml:space="preserve">o. 5, </w:t>
      </w:r>
      <w:r w:rsidR="00501B91" w:rsidRPr="00664BC3">
        <w:rPr>
          <w:rFonts w:ascii="Times New Roman" w:hAnsi="Times New Roman" w:cs="Times New Roman"/>
          <w:sz w:val="20"/>
          <w:szCs w:val="20"/>
        </w:rPr>
        <w:t>pp. 379</w:t>
      </w:r>
      <w:r w:rsidR="00D32378" w:rsidRPr="00664BC3">
        <w:rPr>
          <w:rFonts w:ascii="Times New Roman" w:hAnsi="Times New Roman" w:cs="Times New Roman"/>
          <w:sz w:val="20"/>
          <w:szCs w:val="20"/>
        </w:rPr>
        <w:t>-392</w:t>
      </w:r>
      <w:r w:rsidR="00C511F5" w:rsidRPr="00664BC3">
        <w:rPr>
          <w:rFonts w:ascii="Times New Roman" w:hAnsi="Times New Roman" w:cs="Times New Roman"/>
          <w:sz w:val="20"/>
          <w:szCs w:val="20"/>
        </w:rPr>
        <w:t>.</w:t>
      </w:r>
    </w:p>
    <w:p w:rsidR="007B53A9" w:rsidRDefault="00E84804">
      <w:pPr>
        <w:spacing w:after="0" w:line="240" w:lineRule="auto"/>
        <w:rPr>
          <w:rFonts w:ascii="Times New Roman" w:hAnsi="Times New Roman" w:cs="Times New Roman"/>
          <w:sz w:val="20"/>
          <w:szCs w:val="20"/>
        </w:rPr>
      </w:pPr>
      <w:r w:rsidRPr="00E84804">
        <w:rPr>
          <w:rFonts w:ascii="Times New Roman" w:hAnsi="Times New Roman" w:cs="Times New Roman"/>
          <w:sz w:val="20"/>
          <w:szCs w:val="20"/>
        </w:rPr>
        <w:t>Van Donk, P.</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(2001)</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“Make to stock or make to order: The decoupling point in the food processing industries”, </w:t>
      </w:r>
      <w:r w:rsidR="00452DF6" w:rsidRPr="00452DF6">
        <w:rPr>
          <w:rFonts w:ascii="Times New Roman" w:hAnsi="Times New Roman" w:cs="Times New Roman"/>
          <w:i/>
          <w:sz w:val="20"/>
          <w:szCs w:val="20"/>
        </w:rPr>
        <w:t>International Journal of Production Economics</w:t>
      </w:r>
      <w:r w:rsidRPr="00E84804">
        <w:rPr>
          <w:rFonts w:ascii="Times New Roman" w:hAnsi="Times New Roman" w:cs="Times New Roman"/>
          <w:sz w:val="20"/>
          <w:szCs w:val="20"/>
        </w:rPr>
        <w:t xml:space="preserve">, </w:t>
      </w:r>
      <w:r w:rsidR="00C511F5">
        <w:rPr>
          <w:rFonts w:ascii="Times New Roman" w:hAnsi="Times New Roman" w:cs="Times New Roman"/>
          <w:sz w:val="20"/>
          <w:szCs w:val="20"/>
        </w:rPr>
        <w:t>V</w:t>
      </w:r>
      <w:r w:rsidRPr="00E84804">
        <w:rPr>
          <w:rFonts w:ascii="Times New Roman" w:hAnsi="Times New Roman" w:cs="Times New Roman"/>
          <w:sz w:val="20"/>
          <w:szCs w:val="20"/>
        </w:rPr>
        <w:t xml:space="preserve">ol. 69, pp. 297-306.  </w:t>
      </w:r>
    </w:p>
    <w:p w:rsidR="007B53A9" w:rsidRDefault="00E84804">
      <w:pPr>
        <w:spacing w:after="0" w:line="240" w:lineRule="auto"/>
        <w:rPr>
          <w:rFonts w:ascii="Times New Roman" w:hAnsi="Times New Roman" w:cs="Times New Roman"/>
          <w:sz w:val="20"/>
          <w:szCs w:val="20"/>
        </w:rPr>
      </w:pPr>
      <w:r w:rsidRPr="00E84804">
        <w:rPr>
          <w:rFonts w:ascii="Times New Roman" w:hAnsi="Times New Roman" w:cs="Times New Roman"/>
          <w:sz w:val="20"/>
          <w:szCs w:val="20"/>
        </w:rPr>
        <w:t xml:space="preserve">Voss, C., Tsikritsis, N. </w:t>
      </w:r>
      <w:r w:rsidR="00D32378">
        <w:rPr>
          <w:rFonts w:ascii="Times New Roman" w:hAnsi="Times New Roman" w:cs="Times New Roman"/>
          <w:sz w:val="20"/>
          <w:szCs w:val="20"/>
        </w:rPr>
        <w:t>and</w:t>
      </w:r>
      <w:r w:rsidRPr="00E84804">
        <w:rPr>
          <w:rFonts w:ascii="Times New Roman" w:hAnsi="Times New Roman" w:cs="Times New Roman"/>
          <w:sz w:val="20"/>
          <w:szCs w:val="20"/>
        </w:rPr>
        <w:t xml:space="preserve"> Frohlich, M.</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(2002)</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“Case research in operations”, </w:t>
      </w:r>
      <w:r w:rsidRPr="00E84804">
        <w:rPr>
          <w:rFonts w:ascii="Times New Roman" w:hAnsi="Times New Roman" w:cs="Times New Roman"/>
          <w:i/>
          <w:iCs/>
          <w:sz w:val="20"/>
          <w:szCs w:val="20"/>
        </w:rPr>
        <w:t>International Journal of Operations &amp; Production Management,</w:t>
      </w:r>
      <w:r w:rsidRPr="00E84804">
        <w:rPr>
          <w:rFonts w:ascii="Times New Roman" w:hAnsi="Times New Roman" w:cs="Times New Roman"/>
          <w:sz w:val="20"/>
          <w:szCs w:val="20"/>
        </w:rPr>
        <w:t xml:space="preserve"> Vol. 22 No. 2</w:t>
      </w:r>
      <w:r w:rsidRPr="00E84804">
        <w:rPr>
          <w:rFonts w:ascii="Times New Roman" w:hAnsi="Times New Roman" w:cs="Times New Roman"/>
          <w:b/>
          <w:bCs/>
          <w:sz w:val="20"/>
          <w:szCs w:val="20"/>
        </w:rPr>
        <w:t>,</w:t>
      </w:r>
      <w:r w:rsidRPr="00E84804">
        <w:rPr>
          <w:rFonts w:ascii="Times New Roman" w:hAnsi="Times New Roman" w:cs="Times New Roman"/>
          <w:sz w:val="20"/>
          <w:szCs w:val="20"/>
        </w:rPr>
        <w:t xml:space="preserve"> pp. 195-219.</w:t>
      </w:r>
    </w:p>
    <w:p w:rsidR="007B53A9" w:rsidRDefault="00E84804">
      <w:pPr>
        <w:spacing w:after="0" w:line="240" w:lineRule="auto"/>
        <w:rPr>
          <w:rFonts w:ascii="Times New Roman" w:hAnsi="Times New Roman" w:cs="Times New Roman"/>
          <w:sz w:val="20"/>
          <w:szCs w:val="20"/>
        </w:rPr>
      </w:pPr>
      <w:r w:rsidRPr="00E84804">
        <w:rPr>
          <w:rFonts w:ascii="Times New Roman" w:hAnsi="Times New Roman" w:cs="Times New Roman"/>
          <w:sz w:val="20"/>
          <w:szCs w:val="20"/>
        </w:rPr>
        <w:t>Yin, R. K.</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(2009)</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w:t>
      </w:r>
      <w:r w:rsidRPr="00E84804">
        <w:rPr>
          <w:rFonts w:ascii="Times New Roman" w:hAnsi="Times New Roman" w:cs="Times New Roman"/>
          <w:i/>
          <w:iCs/>
          <w:sz w:val="20"/>
          <w:szCs w:val="20"/>
        </w:rPr>
        <w:t>Case Study Research: Design &amp; Methods</w:t>
      </w:r>
      <w:r w:rsidRPr="00E84804">
        <w:rPr>
          <w:rFonts w:ascii="Times New Roman" w:hAnsi="Times New Roman" w:cs="Times New Roman"/>
          <w:sz w:val="20"/>
          <w:szCs w:val="20"/>
        </w:rPr>
        <w:t>, SAGE Publications, Thousand Oaks</w:t>
      </w:r>
      <w:r w:rsidR="00C511F5">
        <w:rPr>
          <w:rFonts w:ascii="Times New Roman" w:hAnsi="Times New Roman" w:cs="Times New Roman"/>
          <w:sz w:val="20"/>
          <w:szCs w:val="20"/>
        </w:rPr>
        <w:t>.</w:t>
      </w:r>
    </w:p>
    <w:p w:rsidR="007B53A9" w:rsidRDefault="00D32378">
      <w:pPr>
        <w:spacing w:after="0" w:line="240" w:lineRule="auto"/>
        <w:rPr>
          <w:rFonts w:ascii="Times New Roman" w:hAnsi="Times New Roman" w:cs="Times New Roman"/>
          <w:sz w:val="20"/>
          <w:szCs w:val="20"/>
        </w:rPr>
      </w:pPr>
      <w:r>
        <w:rPr>
          <w:rFonts w:ascii="Times New Roman" w:hAnsi="Times New Roman" w:cs="Times New Roman"/>
          <w:sz w:val="20"/>
          <w:szCs w:val="20"/>
        </w:rPr>
        <w:t>Zhao X., Xie J.</w:t>
      </w:r>
      <w:r w:rsidR="00E84804" w:rsidRPr="00E84804">
        <w:rPr>
          <w:rFonts w:ascii="Times New Roman" w:hAnsi="Times New Roman" w:cs="Times New Roman"/>
          <w:sz w:val="20"/>
          <w:szCs w:val="20"/>
        </w:rPr>
        <w:t xml:space="preserve"> </w:t>
      </w:r>
      <w:r>
        <w:rPr>
          <w:rFonts w:ascii="Times New Roman" w:hAnsi="Times New Roman" w:cs="Times New Roman"/>
          <w:sz w:val="20"/>
          <w:szCs w:val="20"/>
        </w:rPr>
        <w:t xml:space="preserve">and </w:t>
      </w:r>
      <w:r w:rsidR="00E84804" w:rsidRPr="00E84804">
        <w:rPr>
          <w:rFonts w:ascii="Times New Roman" w:hAnsi="Times New Roman" w:cs="Times New Roman"/>
          <w:sz w:val="20"/>
          <w:szCs w:val="20"/>
        </w:rPr>
        <w:t>Zhang W. J.</w:t>
      </w:r>
      <w:r>
        <w:rPr>
          <w:rFonts w:ascii="Times New Roman" w:hAnsi="Times New Roman" w:cs="Times New Roman"/>
          <w:sz w:val="20"/>
          <w:szCs w:val="20"/>
        </w:rPr>
        <w:t>,</w:t>
      </w:r>
      <w:r w:rsidR="00E84804" w:rsidRPr="00E84804">
        <w:rPr>
          <w:rFonts w:ascii="Times New Roman" w:hAnsi="Times New Roman" w:cs="Times New Roman"/>
          <w:sz w:val="20"/>
          <w:szCs w:val="20"/>
        </w:rPr>
        <w:t xml:space="preserve"> (2002</w:t>
      </w:r>
      <w:r>
        <w:rPr>
          <w:rFonts w:ascii="Times New Roman" w:hAnsi="Times New Roman" w:cs="Times New Roman"/>
          <w:sz w:val="20"/>
          <w:szCs w:val="20"/>
        </w:rPr>
        <w:t>).</w:t>
      </w:r>
      <w:r w:rsidR="00E84804" w:rsidRPr="00E84804">
        <w:rPr>
          <w:rFonts w:ascii="Times New Roman" w:hAnsi="Times New Roman" w:cs="Times New Roman"/>
          <w:sz w:val="20"/>
          <w:szCs w:val="20"/>
        </w:rPr>
        <w:t xml:space="preserve"> “The impact of information sharing and ordering co-ordination on supply chain performance”, </w:t>
      </w:r>
      <w:r w:rsidR="00E84804" w:rsidRPr="00E84804">
        <w:rPr>
          <w:rFonts w:ascii="Times New Roman" w:hAnsi="Times New Roman" w:cs="Times New Roman"/>
          <w:i/>
          <w:iCs/>
          <w:sz w:val="20"/>
          <w:szCs w:val="20"/>
        </w:rPr>
        <w:t>Supply Chain Management</w:t>
      </w:r>
      <w:r w:rsidR="001C1404">
        <w:rPr>
          <w:rFonts w:ascii="Times New Roman" w:hAnsi="Times New Roman" w:cs="Times New Roman"/>
          <w:sz w:val="20"/>
          <w:szCs w:val="20"/>
        </w:rPr>
        <w:t>, Vol.</w:t>
      </w:r>
      <w:r w:rsidR="00E84804" w:rsidRPr="00E84804">
        <w:rPr>
          <w:rFonts w:ascii="Times New Roman" w:hAnsi="Times New Roman" w:cs="Times New Roman"/>
          <w:sz w:val="20"/>
          <w:szCs w:val="20"/>
        </w:rPr>
        <w:t>7, Iss. 1, pp. 24-40.</w:t>
      </w:r>
    </w:p>
    <w:p w:rsidR="00C43251" w:rsidRPr="00E90A7F" w:rsidRDefault="00E84804" w:rsidP="005467B8">
      <w:pPr>
        <w:autoSpaceDE w:val="0"/>
        <w:autoSpaceDN w:val="0"/>
        <w:adjustRightInd w:val="0"/>
        <w:spacing w:after="0" w:line="240" w:lineRule="auto"/>
        <w:jc w:val="both"/>
        <w:rPr>
          <w:rFonts w:ascii="Times New Roman" w:hAnsi="Times New Roman" w:cs="Times New Roman"/>
          <w:sz w:val="20"/>
          <w:szCs w:val="20"/>
        </w:rPr>
      </w:pPr>
      <w:r w:rsidRPr="00E84804">
        <w:rPr>
          <w:rFonts w:ascii="Times New Roman" w:hAnsi="Times New Roman" w:cs="Times New Roman"/>
          <w:sz w:val="20"/>
          <w:szCs w:val="20"/>
        </w:rPr>
        <w:t>Zhoua, H</w:t>
      </w:r>
      <w:r w:rsidR="009712F3">
        <w:rPr>
          <w:rFonts w:ascii="Times New Roman" w:hAnsi="Times New Roman" w:cs="Times New Roman"/>
          <w:sz w:val="20"/>
          <w:szCs w:val="20"/>
        </w:rPr>
        <w:t>.</w:t>
      </w:r>
      <w:r w:rsidRPr="00E84804">
        <w:rPr>
          <w:rFonts w:ascii="Times New Roman" w:hAnsi="Times New Roman" w:cs="Times New Roman"/>
          <w:sz w:val="20"/>
          <w:szCs w:val="20"/>
        </w:rPr>
        <w:t xml:space="preserve"> </w:t>
      </w:r>
      <w:r w:rsidR="00D32378">
        <w:rPr>
          <w:rFonts w:ascii="Times New Roman" w:hAnsi="Times New Roman" w:cs="Times New Roman"/>
          <w:sz w:val="20"/>
          <w:szCs w:val="20"/>
        </w:rPr>
        <w:t>and</w:t>
      </w:r>
      <w:r w:rsidR="00C511F5" w:rsidRPr="00E84804">
        <w:rPr>
          <w:rFonts w:ascii="Times New Roman" w:hAnsi="Times New Roman" w:cs="Times New Roman"/>
          <w:sz w:val="20"/>
          <w:szCs w:val="20"/>
        </w:rPr>
        <w:t xml:space="preserve"> </w:t>
      </w:r>
      <w:r w:rsidRPr="00E84804">
        <w:rPr>
          <w:rFonts w:ascii="Times New Roman" w:hAnsi="Times New Roman" w:cs="Times New Roman"/>
          <w:sz w:val="20"/>
          <w:szCs w:val="20"/>
        </w:rPr>
        <w:t>Benton</w:t>
      </w:r>
      <w:r w:rsidR="003E221C">
        <w:rPr>
          <w:rFonts w:ascii="Times New Roman" w:hAnsi="Times New Roman" w:cs="Times New Roman"/>
          <w:sz w:val="20"/>
          <w:szCs w:val="20"/>
        </w:rPr>
        <w:t>,</w:t>
      </w:r>
      <w:r w:rsidRPr="00E84804">
        <w:rPr>
          <w:rFonts w:ascii="Times New Roman" w:hAnsi="Times New Roman" w:cs="Times New Roman"/>
          <w:sz w:val="20"/>
          <w:szCs w:val="20"/>
        </w:rPr>
        <w:t xml:space="preserve"> </w:t>
      </w:r>
      <w:r w:rsidR="003E221C" w:rsidRPr="00E84804">
        <w:rPr>
          <w:rFonts w:ascii="Times New Roman" w:hAnsi="Times New Roman" w:cs="Times New Roman"/>
          <w:sz w:val="20"/>
          <w:szCs w:val="20"/>
        </w:rPr>
        <w:t xml:space="preserve">W.C. </w:t>
      </w:r>
      <w:r w:rsidRPr="00E84804">
        <w:rPr>
          <w:rFonts w:ascii="Times New Roman" w:hAnsi="Times New Roman" w:cs="Times New Roman"/>
          <w:sz w:val="20"/>
          <w:szCs w:val="20"/>
        </w:rPr>
        <w:t>Jr,</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w:t>
      </w:r>
      <w:r w:rsidR="00D32378">
        <w:rPr>
          <w:rFonts w:ascii="Times New Roman" w:hAnsi="Times New Roman" w:cs="Times New Roman"/>
          <w:sz w:val="20"/>
          <w:szCs w:val="20"/>
        </w:rPr>
        <w:t>(</w:t>
      </w:r>
      <w:r w:rsidRPr="00E84804">
        <w:rPr>
          <w:rFonts w:ascii="Times New Roman" w:hAnsi="Times New Roman" w:cs="Times New Roman"/>
          <w:sz w:val="20"/>
          <w:szCs w:val="20"/>
        </w:rPr>
        <w:t>2007</w:t>
      </w:r>
      <w:r w:rsidR="00D32378">
        <w:rPr>
          <w:rFonts w:ascii="Times New Roman" w:hAnsi="Times New Roman" w:cs="Times New Roman"/>
          <w:sz w:val="20"/>
          <w:szCs w:val="20"/>
        </w:rPr>
        <w:t>).</w:t>
      </w:r>
      <w:r w:rsidRPr="00E84804">
        <w:rPr>
          <w:rFonts w:ascii="Times New Roman" w:hAnsi="Times New Roman" w:cs="Times New Roman"/>
          <w:sz w:val="20"/>
          <w:szCs w:val="20"/>
        </w:rPr>
        <w:t xml:space="preserve"> </w:t>
      </w:r>
      <w:r w:rsidR="00C511F5">
        <w:rPr>
          <w:rFonts w:ascii="Times New Roman" w:hAnsi="Times New Roman" w:cs="Times New Roman"/>
          <w:sz w:val="20"/>
          <w:szCs w:val="20"/>
        </w:rPr>
        <w:t>“</w:t>
      </w:r>
      <w:r w:rsidRPr="00E84804">
        <w:rPr>
          <w:rFonts w:ascii="Times New Roman" w:hAnsi="Times New Roman" w:cs="Times New Roman"/>
          <w:sz w:val="20"/>
          <w:szCs w:val="20"/>
        </w:rPr>
        <w:t>Supply chain practice and information sharing</w:t>
      </w:r>
      <w:r w:rsidR="00C511F5">
        <w:rPr>
          <w:rFonts w:ascii="Times New Roman" w:hAnsi="Times New Roman" w:cs="Times New Roman"/>
          <w:sz w:val="20"/>
          <w:szCs w:val="20"/>
        </w:rPr>
        <w:t>”</w:t>
      </w:r>
      <w:r w:rsidRPr="00E84804">
        <w:rPr>
          <w:rFonts w:ascii="Times New Roman" w:hAnsi="Times New Roman" w:cs="Times New Roman"/>
          <w:sz w:val="20"/>
          <w:szCs w:val="20"/>
        </w:rPr>
        <w:t xml:space="preserve">, </w:t>
      </w:r>
      <w:r w:rsidRPr="00E84804">
        <w:rPr>
          <w:rFonts w:ascii="Times New Roman" w:hAnsi="Times New Roman" w:cs="Times New Roman"/>
          <w:i/>
          <w:iCs/>
          <w:sz w:val="20"/>
          <w:szCs w:val="20"/>
        </w:rPr>
        <w:t>Journal of Operations Management</w:t>
      </w:r>
      <w:r w:rsidRPr="00E84804">
        <w:rPr>
          <w:rFonts w:ascii="Times New Roman" w:hAnsi="Times New Roman" w:cs="Times New Roman"/>
          <w:sz w:val="20"/>
          <w:szCs w:val="20"/>
        </w:rPr>
        <w:t>, Vol. 25, Iss.</w:t>
      </w:r>
      <w:r w:rsidR="00B067F2">
        <w:rPr>
          <w:rFonts w:ascii="Times New Roman" w:hAnsi="Times New Roman" w:cs="Times New Roman"/>
          <w:sz w:val="20"/>
          <w:szCs w:val="20"/>
        </w:rPr>
        <w:t xml:space="preserve"> </w:t>
      </w:r>
      <w:r w:rsidRPr="00E84804">
        <w:rPr>
          <w:rFonts w:ascii="Times New Roman" w:hAnsi="Times New Roman" w:cs="Times New Roman"/>
          <w:sz w:val="20"/>
          <w:szCs w:val="20"/>
        </w:rPr>
        <w:t>6,</w:t>
      </w:r>
      <w:r w:rsidR="00C511F5">
        <w:rPr>
          <w:rFonts w:ascii="Times New Roman" w:hAnsi="Times New Roman" w:cs="Times New Roman"/>
          <w:sz w:val="20"/>
          <w:szCs w:val="20"/>
        </w:rPr>
        <w:t xml:space="preserve"> </w:t>
      </w:r>
      <w:r w:rsidRPr="00E84804">
        <w:rPr>
          <w:rFonts w:ascii="Times New Roman" w:hAnsi="Times New Roman" w:cs="Times New Roman"/>
          <w:sz w:val="20"/>
          <w:szCs w:val="20"/>
        </w:rPr>
        <w:t>pp. 1348-1365.</w:t>
      </w:r>
    </w:p>
    <w:sectPr w:rsidR="00C43251" w:rsidRPr="00E90A7F" w:rsidSect="00C65789">
      <w:headerReference w:type="default" r:id="rId15"/>
      <w:pgSz w:w="12240" w:h="15840"/>
      <w:pgMar w:top="2665" w:right="2325" w:bottom="2722" w:left="23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5C" w:rsidRDefault="008A215C" w:rsidP="00AB3722">
      <w:pPr>
        <w:spacing w:after="0" w:line="240" w:lineRule="auto"/>
      </w:pPr>
      <w:r>
        <w:separator/>
      </w:r>
    </w:p>
  </w:endnote>
  <w:endnote w:type="continuationSeparator" w:id="0">
    <w:p w:rsidR="008A215C" w:rsidRDefault="008A215C" w:rsidP="00AB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5C" w:rsidRDefault="008A215C" w:rsidP="00AB3722">
      <w:pPr>
        <w:spacing w:after="0" w:line="240" w:lineRule="auto"/>
      </w:pPr>
      <w:r>
        <w:separator/>
      </w:r>
    </w:p>
  </w:footnote>
  <w:footnote w:type="continuationSeparator" w:id="0">
    <w:p w:rsidR="008A215C" w:rsidRDefault="008A215C" w:rsidP="00AB3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563"/>
      <w:docPartObj>
        <w:docPartGallery w:val="Page Numbers (Top of Page)"/>
        <w:docPartUnique/>
      </w:docPartObj>
    </w:sdtPr>
    <w:sdtEndPr/>
    <w:sdtContent>
      <w:p w:rsidR="00F42AE1" w:rsidRDefault="00767E03">
        <w:pPr>
          <w:pStyle w:val="Sidehoved"/>
        </w:pPr>
        <w:r>
          <w:fldChar w:fldCharType="begin"/>
        </w:r>
        <w:r>
          <w:instrText xml:space="preserve"> PAGE   \* MERGEFORMAT </w:instrText>
        </w:r>
        <w:r>
          <w:fldChar w:fldCharType="separate"/>
        </w:r>
        <w:r>
          <w:rPr>
            <w:noProof/>
          </w:rPr>
          <w:t>1</w:t>
        </w:r>
        <w:r>
          <w:rPr>
            <w:noProof/>
          </w:rPr>
          <w:fldChar w:fldCharType="end"/>
        </w:r>
      </w:p>
    </w:sdtContent>
  </w:sdt>
  <w:p w:rsidR="00F42AE1" w:rsidRDefault="00F42AE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2196"/>
    <w:multiLevelType w:val="hybridMultilevel"/>
    <w:tmpl w:val="A5B4675A"/>
    <w:lvl w:ilvl="0" w:tplc="1ADEF5E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177D3C"/>
    <w:multiLevelType w:val="hybridMultilevel"/>
    <w:tmpl w:val="8074400A"/>
    <w:lvl w:ilvl="0" w:tplc="398648A6">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60"/>
    <w:rsid w:val="000002A2"/>
    <w:rsid w:val="00002611"/>
    <w:rsid w:val="0002304E"/>
    <w:rsid w:val="00024833"/>
    <w:rsid w:val="00052216"/>
    <w:rsid w:val="0009241E"/>
    <w:rsid w:val="00092C58"/>
    <w:rsid w:val="000A5CB5"/>
    <w:rsid w:val="000B2ECB"/>
    <w:rsid w:val="000B41C9"/>
    <w:rsid w:val="000C1021"/>
    <w:rsid w:val="000D57CA"/>
    <w:rsid w:val="00107A29"/>
    <w:rsid w:val="00134AFF"/>
    <w:rsid w:val="0014008C"/>
    <w:rsid w:val="00144EBB"/>
    <w:rsid w:val="00146DF4"/>
    <w:rsid w:val="001720EC"/>
    <w:rsid w:val="001A0000"/>
    <w:rsid w:val="001A077F"/>
    <w:rsid w:val="001A21F6"/>
    <w:rsid w:val="001B106E"/>
    <w:rsid w:val="001C1404"/>
    <w:rsid w:val="001E3D5A"/>
    <w:rsid w:val="001F1140"/>
    <w:rsid w:val="001F273D"/>
    <w:rsid w:val="001F4EBB"/>
    <w:rsid w:val="00202039"/>
    <w:rsid w:val="002218FC"/>
    <w:rsid w:val="0022683D"/>
    <w:rsid w:val="00247774"/>
    <w:rsid w:val="0029071D"/>
    <w:rsid w:val="00296533"/>
    <w:rsid w:val="002C219A"/>
    <w:rsid w:val="002C3BA2"/>
    <w:rsid w:val="002E070A"/>
    <w:rsid w:val="00325B15"/>
    <w:rsid w:val="003360CE"/>
    <w:rsid w:val="003456FF"/>
    <w:rsid w:val="00354E60"/>
    <w:rsid w:val="003614FE"/>
    <w:rsid w:val="00366AA8"/>
    <w:rsid w:val="003832EC"/>
    <w:rsid w:val="003B5B6D"/>
    <w:rsid w:val="003B7321"/>
    <w:rsid w:val="003C379D"/>
    <w:rsid w:val="003E0CA6"/>
    <w:rsid w:val="003E221C"/>
    <w:rsid w:val="003E2C62"/>
    <w:rsid w:val="004024C5"/>
    <w:rsid w:val="004032A1"/>
    <w:rsid w:val="00452B61"/>
    <w:rsid w:val="00452DF6"/>
    <w:rsid w:val="004551EE"/>
    <w:rsid w:val="00461157"/>
    <w:rsid w:val="00484442"/>
    <w:rsid w:val="00492627"/>
    <w:rsid w:val="0049285D"/>
    <w:rsid w:val="004939AE"/>
    <w:rsid w:val="004C5E26"/>
    <w:rsid w:val="004C65CB"/>
    <w:rsid w:val="004D7597"/>
    <w:rsid w:val="004F6802"/>
    <w:rsid w:val="00501B91"/>
    <w:rsid w:val="00531809"/>
    <w:rsid w:val="00532F1D"/>
    <w:rsid w:val="005467B8"/>
    <w:rsid w:val="00566D79"/>
    <w:rsid w:val="005847DA"/>
    <w:rsid w:val="00587572"/>
    <w:rsid w:val="00587CBB"/>
    <w:rsid w:val="005A5D80"/>
    <w:rsid w:val="005C1155"/>
    <w:rsid w:val="005C31A2"/>
    <w:rsid w:val="005C4E4B"/>
    <w:rsid w:val="005E5315"/>
    <w:rsid w:val="005F1FCA"/>
    <w:rsid w:val="005F5677"/>
    <w:rsid w:val="00600737"/>
    <w:rsid w:val="006422D8"/>
    <w:rsid w:val="00664BC3"/>
    <w:rsid w:val="00675FBC"/>
    <w:rsid w:val="00685CA6"/>
    <w:rsid w:val="006C348A"/>
    <w:rsid w:val="006D330D"/>
    <w:rsid w:val="006F34E1"/>
    <w:rsid w:val="0070239F"/>
    <w:rsid w:val="00707490"/>
    <w:rsid w:val="00717ADD"/>
    <w:rsid w:val="00723142"/>
    <w:rsid w:val="00745083"/>
    <w:rsid w:val="007501A6"/>
    <w:rsid w:val="00767E03"/>
    <w:rsid w:val="00772D61"/>
    <w:rsid w:val="00786AAF"/>
    <w:rsid w:val="00794D2B"/>
    <w:rsid w:val="007B53A9"/>
    <w:rsid w:val="007B6385"/>
    <w:rsid w:val="007C5B30"/>
    <w:rsid w:val="007E2900"/>
    <w:rsid w:val="007E6C5F"/>
    <w:rsid w:val="007E6FB9"/>
    <w:rsid w:val="00833733"/>
    <w:rsid w:val="008461C6"/>
    <w:rsid w:val="00854EB8"/>
    <w:rsid w:val="00872014"/>
    <w:rsid w:val="00873454"/>
    <w:rsid w:val="00890E23"/>
    <w:rsid w:val="00895BA1"/>
    <w:rsid w:val="008A0A41"/>
    <w:rsid w:val="008A215C"/>
    <w:rsid w:val="008D254A"/>
    <w:rsid w:val="008E4423"/>
    <w:rsid w:val="008E6E49"/>
    <w:rsid w:val="009032C3"/>
    <w:rsid w:val="00923275"/>
    <w:rsid w:val="00952BFE"/>
    <w:rsid w:val="009712F3"/>
    <w:rsid w:val="0097424C"/>
    <w:rsid w:val="00983EAD"/>
    <w:rsid w:val="009B7D08"/>
    <w:rsid w:val="009D15AB"/>
    <w:rsid w:val="009D4F34"/>
    <w:rsid w:val="009F0B39"/>
    <w:rsid w:val="009F58EA"/>
    <w:rsid w:val="00A06F99"/>
    <w:rsid w:val="00A0795B"/>
    <w:rsid w:val="00A151C4"/>
    <w:rsid w:val="00A2459C"/>
    <w:rsid w:val="00A476C9"/>
    <w:rsid w:val="00A53534"/>
    <w:rsid w:val="00AB3722"/>
    <w:rsid w:val="00AC70FE"/>
    <w:rsid w:val="00AE2E9B"/>
    <w:rsid w:val="00AE331C"/>
    <w:rsid w:val="00B067F2"/>
    <w:rsid w:val="00B2267A"/>
    <w:rsid w:val="00B5448F"/>
    <w:rsid w:val="00B7070B"/>
    <w:rsid w:val="00B75C9A"/>
    <w:rsid w:val="00B76059"/>
    <w:rsid w:val="00BA0A32"/>
    <w:rsid w:val="00BA0A74"/>
    <w:rsid w:val="00BB778B"/>
    <w:rsid w:val="00BC3EEA"/>
    <w:rsid w:val="00BD5D7B"/>
    <w:rsid w:val="00BD67D6"/>
    <w:rsid w:val="00BF499A"/>
    <w:rsid w:val="00BF5199"/>
    <w:rsid w:val="00BF59D4"/>
    <w:rsid w:val="00C02735"/>
    <w:rsid w:val="00C075C7"/>
    <w:rsid w:val="00C239EB"/>
    <w:rsid w:val="00C27A44"/>
    <w:rsid w:val="00C33180"/>
    <w:rsid w:val="00C43251"/>
    <w:rsid w:val="00C47945"/>
    <w:rsid w:val="00C511F5"/>
    <w:rsid w:val="00C64C20"/>
    <w:rsid w:val="00C65789"/>
    <w:rsid w:val="00C83B29"/>
    <w:rsid w:val="00CB694F"/>
    <w:rsid w:val="00CF2792"/>
    <w:rsid w:val="00D047E0"/>
    <w:rsid w:val="00D07140"/>
    <w:rsid w:val="00D20D88"/>
    <w:rsid w:val="00D3036C"/>
    <w:rsid w:val="00D32378"/>
    <w:rsid w:val="00D45CAB"/>
    <w:rsid w:val="00D463CA"/>
    <w:rsid w:val="00D46613"/>
    <w:rsid w:val="00D46FE0"/>
    <w:rsid w:val="00DA6D2F"/>
    <w:rsid w:val="00DB5F8C"/>
    <w:rsid w:val="00DD7EBA"/>
    <w:rsid w:val="00DF3630"/>
    <w:rsid w:val="00DF49B9"/>
    <w:rsid w:val="00DF51B3"/>
    <w:rsid w:val="00E155F5"/>
    <w:rsid w:val="00E21075"/>
    <w:rsid w:val="00E272BF"/>
    <w:rsid w:val="00E31033"/>
    <w:rsid w:val="00E4496D"/>
    <w:rsid w:val="00E53F20"/>
    <w:rsid w:val="00E60642"/>
    <w:rsid w:val="00E84804"/>
    <w:rsid w:val="00E90A7F"/>
    <w:rsid w:val="00EC0903"/>
    <w:rsid w:val="00ED16D6"/>
    <w:rsid w:val="00ED3B23"/>
    <w:rsid w:val="00ED57F5"/>
    <w:rsid w:val="00EE1AE4"/>
    <w:rsid w:val="00EE4BD5"/>
    <w:rsid w:val="00EE7B76"/>
    <w:rsid w:val="00F01FC0"/>
    <w:rsid w:val="00F058B0"/>
    <w:rsid w:val="00F07492"/>
    <w:rsid w:val="00F141A0"/>
    <w:rsid w:val="00F232E0"/>
    <w:rsid w:val="00F332A2"/>
    <w:rsid w:val="00F36078"/>
    <w:rsid w:val="00F362C5"/>
    <w:rsid w:val="00F42AE1"/>
    <w:rsid w:val="00F90EC4"/>
    <w:rsid w:val="00F9188E"/>
    <w:rsid w:val="00FA1766"/>
    <w:rsid w:val="00FB5F7F"/>
    <w:rsid w:val="00FD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Heading1Char"/>
    <w:qFormat/>
    <w:rsid w:val="0002304E"/>
    <w:pPr>
      <w:spacing w:before="480" w:after="120" w:line="240" w:lineRule="auto"/>
      <w:outlineLvl w:val="0"/>
    </w:pPr>
    <w:rPr>
      <w:rFonts w:ascii="Arial" w:eastAsia="Arial" w:hAnsi="Arial" w:cs="Arial"/>
      <w:b/>
      <w:bCs/>
      <w:color w:val="000000"/>
      <w:sz w:val="48"/>
      <w:szCs w:val="48"/>
    </w:rPr>
  </w:style>
  <w:style w:type="paragraph" w:styleId="Overskrift2">
    <w:name w:val="heading 2"/>
    <w:basedOn w:val="Normal"/>
    <w:next w:val="Normal"/>
    <w:link w:val="Heading2Char"/>
    <w:qFormat/>
    <w:rsid w:val="0002304E"/>
    <w:pPr>
      <w:spacing w:before="360" w:after="80" w:line="240" w:lineRule="auto"/>
      <w:outlineLvl w:val="1"/>
    </w:pPr>
    <w:rPr>
      <w:rFonts w:ascii="Arial" w:eastAsia="Arial" w:hAnsi="Arial" w:cs="Arial"/>
      <w:b/>
      <w:bCs/>
      <w:color w:val="000000"/>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ECB"/>
    <w:pPr>
      <w:ind w:left="720"/>
      <w:contextualSpacing/>
    </w:pPr>
  </w:style>
  <w:style w:type="paragraph" w:styleId="Kommentartekst">
    <w:name w:val="annotation text"/>
    <w:basedOn w:val="Normal"/>
    <w:link w:val="CommentTextChar"/>
    <w:unhideWhenUsed/>
    <w:rsid w:val="005467B8"/>
    <w:pPr>
      <w:spacing w:line="240" w:lineRule="auto"/>
    </w:pPr>
    <w:rPr>
      <w:sz w:val="20"/>
      <w:szCs w:val="20"/>
    </w:rPr>
  </w:style>
  <w:style w:type="character" w:customStyle="1" w:styleId="CommentTextChar">
    <w:name w:val="Comment Text Char"/>
    <w:basedOn w:val="Standardskrifttypeiafsnit"/>
    <w:link w:val="Kommentartekst"/>
    <w:rsid w:val="005467B8"/>
    <w:rPr>
      <w:sz w:val="20"/>
      <w:szCs w:val="20"/>
    </w:rPr>
  </w:style>
  <w:style w:type="character" w:styleId="Kommentarhenvisning">
    <w:name w:val="annotation reference"/>
    <w:basedOn w:val="Standardskrifttypeiafsnit"/>
    <w:unhideWhenUsed/>
    <w:rsid w:val="003456FF"/>
    <w:rPr>
      <w:sz w:val="16"/>
      <w:szCs w:val="16"/>
    </w:rPr>
  </w:style>
  <w:style w:type="paragraph" w:styleId="Markeringsbobletekst">
    <w:name w:val="Balloon Text"/>
    <w:basedOn w:val="Normal"/>
    <w:link w:val="BalloonTextChar"/>
    <w:uiPriority w:val="99"/>
    <w:semiHidden/>
    <w:unhideWhenUsed/>
    <w:rsid w:val="003456FF"/>
    <w:pPr>
      <w:spacing w:after="0" w:line="240" w:lineRule="auto"/>
    </w:pPr>
    <w:rPr>
      <w:rFonts w:ascii="Tahoma" w:hAnsi="Tahoma" w:cs="Tahoma"/>
      <w:sz w:val="16"/>
      <w:szCs w:val="16"/>
    </w:rPr>
  </w:style>
  <w:style w:type="character" w:customStyle="1" w:styleId="BalloonTextChar">
    <w:name w:val="Balloon Text Char"/>
    <w:basedOn w:val="Standardskrifttypeiafsnit"/>
    <w:link w:val="Markeringsbobletekst"/>
    <w:uiPriority w:val="99"/>
    <w:semiHidden/>
    <w:rsid w:val="003456FF"/>
    <w:rPr>
      <w:rFonts w:ascii="Tahoma" w:hAnsi="Tahoma" w:cs="Tahoma"/>
      <w:sz w:val="16"/>
      <w:szCs w:val="16"/>
    </w:rPr>
  </w:style>
  <w:style w:type="character" w:customStyle="1" w:styleId="Heading1Char">
    <w:name w:val="Heading 1 Char"/>
    <w:basedOn w:val="Standardskrifttypeiafsnit"/>
    <w:link w:val="Overskrift1"/>
    <w:rsid w:val="0002304E"/>
    <w:rPr>
      <w:rFonts w:ascii="Arial" w:eastAsia="Arial" w:hAnsi="Arial" w:cs="Arial"/>
      <w:b/>
      <w:bCs/>
      <w:color w:val="000000"/>
      <w:sz w:val="48"/>
      <w:szCs w:val="48"/>
    </w:rPr>
  </w:style>
  <w:style w:type="character" w:customStyle="1" w:styleId="Heading2Char">
    <w:name w:val="Heading 2 Char"/>
    <w:basedOn w:val="Standardskrifttypeiafsnit"/>
    <w:link w:val="Overskrift2"/>
    <w:rsid w:val="0002304E"/>
    <w:rPr>
      <w:rFonts w:ascii="Arial" w:eastAsia="Arial" w:hAnsi="Arial" w:cs="Arial"/>
      <w:b/>
      <w:bCs/>
      <w:color w:val="000000"/>
      <w:sz w:val="36"/>
      <w:szCs w:val="36"/>
    </w:rPr>
  </w:style>
  <w:style w:type="character" w:styleId="Hyperlink">
    <w:name w:val="Hyperlink"/>
    <w:basedOn w:val="Standardskrifttypeiafsnit"/>
    <w:uiPriority w:val="99"/>
    <w:unhideWhenUsed/>
    <w:rsid w:val="00AB3722"/>
    <w:rPr>
      <w:color w:val="0000FF" w:themeColor="hyperlink"/>
      <w:u w:val="single"/>
    </w:rPr>
  </w:style>
  <w:style w:type="paragraph" w:styleId="Sidehoved">
    <w:name w:val="header"/>
    <w:basedOn w:val="Normal"/>
    <w:link w:val="HeaderChar"/>
    <w:uiPriority w:val="99"/>
    <w:unhideWhenUsed/>
    <w:rsid w:val="00AB3722"/>
    <w:pPr>
      <w:tabs>
        <w:tab w:val="center" w:pos="4680"/>
        <w:tab w:val="right" w:pos="9360"/>
      </w:tabs>
      <w:spacing w:after="0" w:line="240" w:lineRule="auto"/>
    </w:pPr>
  </w:style>
  <w:style w:type="character" w:customStyle="1" w:styleId="HeaderChar">
    <w:name w:val="Header Char"/>
    <w:basedOn w:val="Standardskrifttypeiafsnit"/>
    <w:link w:val="Sidehoved"/>
    <w:uiPriority w:val="99"/>
    <w:rsid w:val="00AB3722"/>
  </w:style>
  <w:style w:type="paragraph" w:styleId="Sidefod">
    <w:name w:val="footer"/>
    <w:basedOn w:val="Normal"/>
    <w:link w:val="FooterChar"/>
    <w:uiPriority w:val="99"/>
    <w:semiHidden/>
    <w:unhideWhenUsed/>
    <w:rsid w:val="00AB3722"/>
    <w:pPr>
      <w:tabs>
        <w:tab w:val="center" w:pos="4680"/>
        <w:tab w:val="right" w:pos="9360"/>
      </w:tabs>
      <w:spacing w:after="0" w:line="240" w:lineRule="auto"/>
    </w:pPr>
  </w:style>
  <w:style w:type="character" w:customStyle="1" w:styleId="FooterChar">
    <w:name w:val="Footer Char"/>
    <w:basedOn w:val="Standardskrifttypeiafsnit"/>
    <w:link w:val="Sidefod"/>
    <w:uiPriority w:val="99"/>
    <w:semiHidden/>
    <w:rsid w:val="00AB3722"/>
  </w:style>
  <w:style w:type="table" w:styleId="Tabel-Gitter">
    <w:name w:val="Table Grid"/>
    <w:basedOn w:val="Tabel-Normal"/>
    <w:uiPriority w:val="59"/>
    <w:rsid w:val="00ED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emne">
    <w:name w:val="annotation subject"/>
    <w:basedOn w:val="Kommentartekst"/>
    <w:next w:val="Kommentartekst"/>
    <w:link w:val="CommentSubjectChar"/>
    <w:uiPriority w:val="99"/>
    <w:semiHidden/>
    <w:unhideWhenUsed/>
    <w:rsid w:val="009F58EA"/>
    <w:rPr>
      <w:b/>
      <w:bCs/>
    </w:rPr>
  </w:style>
  <w:style w:type="character" w:customStyle="1" w:styleId="CommentSubjectChar">
    <w:name w:val="Comment Subject Char"/>
    <w:basedOn w:val="CommentTextChar"/>
    <w:link w:val="Kommentaremne"/>
    <w:uiPriority w:val="99"/>
    <w:semiHidden/>
    <w:rsid w:val="009F58EA"/>
    <w:rPr>
      <w:b/>
      <w:bCs/>
      <w:sz w:val="20"/>
      <w:szCs w:val="20"/>
    </w:rPr>
  </w:style>
  <w:style w:type="paragraph" w:styleId="Korrektur">
    <w:name w:val="Revision"/>
    <w:hidden/>
    <w:uiPriority w:val="99"/>
    <w:semiHidden/>
    <w:rsid w:val="00FA1766"/>
    <w:pPr>
      <w:spacing w:after="0" w:line="240" w:lineRule="auto"/>
    </w:pPr>
  </w:style>
  <w:style w:type="paragraph" w:customStyle="1" w:styleId="Default">
    <w:name w:val="Default"/>
    <w:rsid w:val="000B41C9"/>
    <w:pPr>
      <w:tabs>
        <w:tab w:val="left" w:pos="709"/>
      </w:tabs>
      <w:suppressAutoHyphens/>
      <w:spacing w:line="276" w:lineRule="atLeast"/>
    </w:pPr>
    <w:rPr>
      <w:rFonts w:ascii="Calibri" w:eastAsia="DejaVu Sans"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Heading1Char"/>
    <w:qFormat/>
    <w:rsid w:val="0002304E"/>
    <w:pPr>
      <w:spacing w:before="480" w:after="120" w:line="240" w:lineRule="auto"/>
      <w:outlineLvl w:val="0"/>
    </w:pPr>
    <w:rPr>
      <w:rFonts w:ascii="Arial" w:eastAsia="Arial" w:hAnsi="Arial" w:cs="Arial"/>
      <w:b/>
      <w:bCs/>
      <w:color w:val="000000"/>
      <w:sz w:val="48"/>
      <w:szCs w:val="48"/>
    </w:rPr>
  </w:style>
  <w:style w:type="paragraph" w:styleId="Overskrift2">
    <w:name w:val="heading 2"/>
    <w:basedOn w:val="Normal"/>
    <w:next w:val="Normal"/>
    <w:link w:val="Heading2Char"/>
    <w:qFormat/>
    <w:rsid w:val="0002304E"/>
    <w:pPr>
      <w:spacing w:before="360" w:after="80" w:line="240" w:lineRule="auto"/>
      <w:outlineLvl w:val="1"/>
    </w:pPr>
    <w:rPr>
      <w:rFonts w:ascii="Arial" w:eastAsia="Arial" w:hAnsi="Arial" w:cs="Arial"/>
      <w:b/>
      <w:bCs/>
      <w:color w:val="000000"/>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ECB"/>
    <w:pPr>
      <w:ind w:left="720"/>
      <w:contextualSpacing/>
    </w:pPr>
  </w:style>
  <w:style w:type="paragraph" w:styleId="Kommentartekst">
    <w:name w:val="annotation text"/>
    <w:basedOn w:val="Normal"/>
    <w:link w:val="CommentTextChar"/>
    <w:unhideWhenUsed/>
    <w:rsid w:val="005467B8"/>
    <w:pPr>
      <w:spacing w:line="240" w:lineRule="auto"/>
    </w:pPr>
    <w:rPr>
      <w:sz w:val="20"/>
      <w:szCs w:val="20"/>
    </w:rPr>
  </w:style>
  <w:style w:type="character" w:customStyle="1" w:styleId="CommentTextChar">
    <w:name w:val="Comment Text Char"/>
    <w:basedOn w:val="Standardskrifttypeiafsnit"/>
    <w:link w:val="Kommentartekst"/>
    <w:rsid w:val="005467B8"/>
    <w:rPr>
      <w:sz w:val="20"/>
      <w:szCs w:val="20"/>
    </w:rPr>
  </w:style>
  <w:style w:type="character" w:styleId="Kommentarhenvisning">
    <w:name w:val="annotation reference"/>
    <w:basedOn w:val="Standardskrifttypeiafsnit"/>
    <w:unhideWhenUsed/>
    <w:rsid w:val="003456FF"/>
    <w:rPr>
      <w:sz w:val="16"/>
      <w:szCs w:val="16"/>
    </w:rPr>
  </w:style>
  <w:style w:type="paragraph" w:styleId="Markeringsbobletekst">
    <w:name w:val="Balloon Text"/>
    <w:basedOn w:val="Normal"/>
    <w:link w:val="BalloonTextChar"/>
    <w:uiPriority w:val="99"/>
    <w:semiHidden/>
    <w:unhideWhenUsed/>
    <w:rsid w:val="003456FF"/>
    <w:pPr>
      <w:spacing w:after="0" w:line="240" w:lineRule="auto"/>
    </w:pPr>
    <w:rPr>
      <w:rFonts w:ascii="Tahoma" w:hAnsi="Tahoma" w:cs="Tahoma"/>
      <w:sz w:val="16"/>
      <w:szCs w:val="16"/>
    </w:rPr>
  </w:style>
  <w:style w:type="character" w:customStyle="1" w:styleId="BalloonTextChar">
    <w:name w:val="Balloon Text Char"/>
    <w:basedOn w:val="Standardskrifttypeiafsnit"/>
    <w:link w:val="Markeringsbobletekst"/>
    <w:uiPriority w:val="99"/>
    <w:semiHidden/>
    <w:rsid w:val="003456FF"/>
    <w:rPr>
      <w:rFonts w:ascii="Tahoma" w:hAnsi="Tahoma" w:cs="Tahoma"/>
      <w:sz w:val="16"/>
      <w:szCs w:val="16"/>
    </w:rPr>
  </w:style>
  <w:style w:type="character" w:customStyle="1" w:styleId="Heading1Char">
    <w:name w:val="Heading 1 Char"/>
    <w:basedOn w:val="Standardskrifttypeiafsnit"/>
    <w:link w:val="Overskrift1"/>
    <w:rsid w:val="0002304E"/>
    <w:rPr>
      <w:rFonts w:ascii="Arial" w:eastAsia="Arial" w:hAnsi="Arial" w:cs="Arial"/>
      <w:b/>
      <w:bCs/>
      <w:color w:val="000000"/>
      <w:sz w:val="48"/>
      <w:szCs w:val="48"/>
    </w:rPr>
  </w:style>
  <w:style w:type="character" w:customStyle="1" w:styleId="Heading2Char">
    <w:name w:val="Heading 2 Char"/>
    <w:basedOn w:val="Standardskrifttypeiafsnit"/>
    <w:link w:val="Overskrift2"/>
    <w:rsid w:val="0002304E"/>
    <w:rPr>
      <w:rFonts w:ascii="Arial" w:eastAsia="Arial" w:hAnsi="Arial" w:cs="Arial"/>
      <w:b/>
      <w:bCs/>
      <w:color w:val="000000"/>
      <w:sz w:val="36"/>
      <w:szCs w:val="36"/>
    </w:rPr>
  </w:style>
  <w:style w:type="character" w:styleId="Hyperlink">
    <w:name w:val="Hyperlink"/>
    <w:basedOn w:val="Standardskrifttypeiafsnit"/>
    <w:uiPriority w:val="99"/>
    <w:unhideWhenUsed/>
    <w:rsid w:val="00AB3722"/>
    <w:rPr>
      <w:color w:val="0000FF" w:themeColor="hyperlink"/>
      <w:u w:val="single"/>
    </w:rPr>
  </w:style>
  <w:style w:type="paragraph" w:styleId="Sidehoved">
    <w:name w:val="header"/>
    <w:basedOn w:val="Normal"/>
    <w:link w:val="HeaderChar"/>
    <w:uiPriority w:val="99"/>
    <w:unhideWhenUsed/>
    <w:rsid w:val="00AB3722"/>
    <w:pPr>
      <w:tabs>
        <w:tab w:val="center" w:pos="4680"/>
        <w:tab w:val="right" w:pos="9360"/>
      </w:tabs>
      <w:spacing w:after="0" w:line="240" w:lineRule="auto"/>
    </w:pPr>
  </w:style>
  <w:style w:type="character" w:customStyle="1" w:styleId="HeaderChar">
    <w:name w:val="Header Char"/>
    <w:basedOn w:val="Standardskrifttypeiafsnit"/>
    <w:link w:val="Sidehoved"/>
    <w:uiPriority w:val="99"/>
    <w:rsid w:val="00AB3722"/>
  </w:style>
  <w:style w:type="paragraph" w:styleId="Sidefod">
    <w:name w:val="footer"/>
    <w:basedOn w:val="Normal"/>
    <w:link w:val="FooterChar"/>
    <w:uiPriority w:val="99"/>
    <w:semiHidden/>
    <w:unhideWhenUsed/>
    <w:rsid w:val="00AB3722"/>
    <w:pPr>
      <w:tabs>
        <w:tab w:val="center" w:pos="4680"/>
        <w:tab w:val="right" w:pos="9360"/>
      </w:tabs>
      <w:spacing w:after="0" w:line="240" w:lineRule="auto"/>
    </w:pPr>
  </w:style>
  <w:style w:type="character" w:customStyle="1" w:styleId="FooterChar">
    <w:name w:val="Footer Char"/>
    <w:basedOn w:val="Standardskrifttypeiafsnit"/>
    <w:link w:val="Sidefod"/>
    <w:uiPriority w:val="99"/>
    <w:semiHidden/>
    <w:rsid w:val="00AB3722"/>
  </w:style>
  <w:style w:type="table" w:styleId="Tabel-Gitter">
    <w:name w:val="Table Grid"/>
    <w:basedOn w:val="Tabel-Normal"/>
    <w:uiPriority w:val="59"/>
    <w:rsid w:val="00ED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emne">
    <w:name w:val="annotation subject"/>
    <w:basedOn w:val="Kommentartekst"/>
    <w:next w:val="Kommentartekst"/>
    <w:link w:val="CommentSubjectChar"/>
    <w:uiPriority w:val="99"/>
    <w:semiHidden/>
    <w:unhideWhenUsed/>
    <w:rsid w:val="009F58EA"/>
    <w:rPr>
      <w:b/>
      <w:bCs/>
    </w:rPr>
  </w:style>
  <w:style w:type="character" w:customStyle="1" w:styleId="CommentSubjectChar">
    <w:name w:val="Comment Subject Char"/>
    <w:basedOn w:val="CommentTextChar"/>
    <w:link w:val="Kommentaremne"/>
    <w:uiPriority w:val="99"/>
    <w:semiHidden/>
    <w:rsid w:val="009F58EA"/>
    <w:rPr>
      <w:b/>
      <w:bCs/>
      <w:sz w:val="20"/>
      <w:szCs w:val="20"/>
    </w:rPr>
  </w:style>
  <w:style w:type="paragraph" w:styleId="Korrektur">
    <w:name w:val="Revision"/>
    <w:hidden/>
    <w:uiPriority w:val="99"/>
    <w:semiHidden/>
    <w:rsid w:val="00FA1766"/>
    <w:pPr>
      <w:spacing w:after="0" w:line="240" w:lineRule="auto"/>
    </w:pPr>
  </w:style>
  <w:style w:type="paragraph" w:customStyle="1" w:styleId="Default">
    <w:name w:val="Default"/>
    <w:rsid w:val="000B41C9"/>
    <w:pPr>
      <w:tabs>
        <w:tab w:val="left" w:pos="709"/>
      </w:tabs>
      <w:suppressAutoHyphens/>
      <w:spacing w:line="276" w:lineRule="atLeast"/>
    </w:pPr>
    <w:rPr>
      <w:rFonts w:ascii="Calibri" w:eastAsia="DejaVu Sans"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umentforeningenstockholm.se/upload/Konsumentfr&#229;gor/Maten%20som%20f&#246;rsvann_KfS_slutversion_ligh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umentforeningenstockholm.se/upload/Konsumentfr&#229;gor/Maten%20som%20f&#246;rsvann_KfS_slutversion_ligh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umentforeningenstockholm.se/upload/Konsumentfr&#229;gor/Maten%20som%20f&#246;rsvann_KfS_slutversion_light.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onsumentforeningenstockholm.se/upload/Konsumentfr&#229;gor/Maten%20som%20f&#246;rsvann_KfS_slutversion_light.pdf" TargetMode="External"/><Relationship Id="rId4" Type="http://schemas.microsoft.com/office/2007/relationships/stylesWithEffects" Target="stylesWithEffects.xml"/><Relationship Id="rId9" Type="http://schemas.openxmlformats.org/officeDocument/2006/relationships/hyperlink" Target="http://www.konsumentforeningenstockholm.se/upload/Konsumentfr&#229;gor/Maten%20som%20f&#246;rsvann_KfS_slutversion_light.pdf" TargetMode="External"/><Relationship Id="rId14" Type="http://schemas.openxmlformats.org/officeDocument/2006/relationships/hyperlink" Target="http://www.konsumentforeningenstockholm.se/upload/Konsumentfr&#229;gor/Maten%20som%20f&#246;rsvann_KfS_slutversion_ligh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5A92-3002-46C2-B58F-EA472FD9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3744</Words>
  <Characters>22843</Characters>
  <Application>Microsoft Office Word</Application>
  <DocSecurity>4</DocSecurity>
  <Lines>190</Lines>
  <Paragraphs>53</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26534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Iskra Dukovska-Popovska</dc:creator>
  <cp:lastModifiedBy>Christine Steenberg Pedersen</cp:lastModifiedBy>
  <cp:revision>2</cp:revision>
  <cp:lastPrinted>2011-07-13T08:26:00Z</cp:lastPrinted>
  <dcterms:created xsi:type="dcterms:W3CDTF">2012-09-03T11:25:00Z</dcterms:created>
  <dcterms:modified xsi:type="dcterms:W3CDTF">2012-09-03T11:25:00Z</dcterms:modified>
</cp:coreProperties>
</file>