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AE" w:rsidRDefault="00EE42AE" w:rsidP="00BB417A">
      <w:pPr>
        <w:spacing w:line="494" w:lineRule="exact"/>
        <w:ind w:left="1762" w:right="1316"/>
        <w:rPr>
          <w:rFonts w:ascii="Arial Black"/>
          <w:b/>
          <w:w w:val="85"/>
          <w:sz w:val="36"/>
        </w:rPr>
      </w:pPr>
      <w:r>
        <w:rPr>
          <w:rFonts w:ascii="Arial Black"/>
          <w:b/>
          <w:w w:val="85"/>
          <w:sz w:val="36"/>
        </w:rPr>
        <w:t>Preprint</w:t>
      </w:r>
    </w:p>
    <w:p w:rsidR="00EE42AE" w:rsidRDefault="00EE42AE" w:rsidP="00BB417A">
      <w:pPr>
        <w:spacing w:line="494" w:lineRule="exact"/>
        <w:ind w:left="1762" w:right="1316"/>
        <w:rPr>
          <w:rFonts w:ascii="Arial Black"/>
          <w:b/>
          <w:w w:val="85"/>
          <w:sz w:val="36"/>
        </w:rPr>
      </w:pPr>
    </w:p>
    <w:p w:rsidR="00EE42AE" w:rsidRDefault="00EE42AE" w:rsidP="00BB417A">
      <w:pPr>
        <w:spacing w:line="494" w:lineRule="exact"/>
        <w:ind w:left="1762" w:right="1316"/>
        <w:rPr>
          <w:rFonts w:ascii="Arial Black"/>
          <w:b/>
          <w:w w:val="85"/>
          <w:sz w:val="36"/>
        </w:rPr>
      </w:pPr>
    </w:p>
    <w:p w:rsidR="00BB417A" w:rsidRDefault="00EE42AE" w:rsidP="00BB417A">
      <w:pPr>
        <w:spacing w:line="494" w:lineRule="exact"/>
        <w:ind w:left="1762" w:right="1316"/>
        <w:rPr>
          <w:rFonts w:ascii="Arial Black" w:eastAsia="Arial Black" w:hAnsi="Arial Black" w:cs="Arial Black"/>
          <w:sz w:val="36"/>
          <w:szCs w:val="36"/>
        </w:rPr>
      </w:pPr>
      <w:r>
        <w:rPr>
          <w:rFonts w:ascii="Arial Black"/>
          <w:b/>
          <w:w w:val="85"/>
          <w:sz w:val="36"/>
        </w:rPr>
        <w:t xml:space="preserve">EMERGING FORMS OF </w:t>
      </w:r>
      <w:r w:rsidR="00BB417A">
        <w:rPr>
          <w:rFonts w:ascii="Arial Black"/>
          <w:b/>
          <w:w w:val="85"/>
          <w:sz w:val="36"/>
        </w:rPr>
        <w:t>CULTURAL</w:t>
      </w:r>
      <w:r w:rsidR="00BB417A">
        <w:rPr>
          <w:rFonts w:ascii="Arial Black"/>
          <w:b/>
          <w:spacing w:val="-42"/>
          <w:w w:val="85"/>
          <w:sz w:val="36"/>
        </w:rPr>
        <w:t xml:space="preserve"> </w:t>
      </w:r>
      <w:r w:rsidR="00BB417A">
        <w:rPr>
          <w:rFonts w:ascii="Arial Black"/>
          <w:b/>
          <w:spacing w:val="-5"/>
          <w:w w:val="85"/>
          <w:sz w:val="36"/>
        </w:rPr>
        <w:t>CAPITAL</w:t>
      </w:r>
    </w:p>
    <w:p w:rsidR="00BB417A" w:rsidRDefault="00BB417A" w:rsidP="00BB417A">
      <w:pPr>
        <w:spacing w:before="13"/>
        <w:rPr>
          <w:rFonts w:ascii="Arial Black" w:eastAsia="Arial Black" w:hAnsi="Arial Black" w:cs="Arial Black"/>
          <w:b/>
          <w:bCs/>
          <w:sz w:val="27"/>
          <w:szCs w:val="27"/>
        </w:rPr>
      </w:pPr>
    </w:p>
    <w:p w:rsidR="00BB417A" w:rsidRDefault="00BB417A" w:rsidP="00BB417A">
      <w:pPr>
        <w:ind w:left="1762" w:right="1316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/>
          <w:b/>
          <w:w w:val="90"/>
          <w:sz w:val="24"/>
        </w:rPr>
        <w:t>Annick</w:t>
      </w:r>
      <w:r>
        <w:rPr>
          <w:rFonts w:ascii="Arial Black"/>
          <w:b/>
          <w:spacing w:val="-36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Prieur</w:t>
      </w:r>
      <w:r>
        <w:rPr>
          <w:rFonts w:ascii="Arial Black"/>
          <w:b/>
          <w:spacing w:val="-36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&amp;</w:t>
      </w:r>
      <w:r>
        <w:rPr>
          <w:rFonts w:ascii="Arial Black"/>
          <w:b/>
          <w:spacing w:val="-36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Mike</w:t>
      </w:r>
      <w:r>
        <w:rPr>
          <w:rFonts w:ascii="Arial Black"/>
          <w:b/>
          <w:spacing w:val="-36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Savage</w:t>
      </w:r>
    </w:p>
    <w:p w:rsidR="00BB417A" w:rsidRDefault="00BB417A" w:rsidP="00BB417A">
      <w:pPr>
        <w:spacing w:before="11"/>
        <w:rPr>
          <w:rFonts w:ascii="Arial Black" w:eastAsia="Arial Black" w:hAnsi="Arial Black" w:cs="Arial Black"/>
          <w:b/>
          <w:bCs/>
          <w:sz w:val="30"/>
          <w:szCs w:val="30"/>
        </w:rPr>
      </w:pPr>
    </w:p>
    <w:p w:rsidR="00EE42AE" w:rsidRDefault="00EE42AE" w:rsidP="00BB417A">
      <w:pPr>
        <w:spacing w:line="246" w:lineRule="exact"/>
        <w:ind w:left="1762" w:right="1316"/>
        <w:rPr>
          <w:rFonts w:ascii="Arial Black"/>
          <w:b/>
          <w:spacing w:val="-34"/>
          <w:sz w:val="20"/>
        </w:rPr>
      </w:pPr>
      <w:r>
        <w:rPr>
          <w:rFonts w:ascii="Arial Black"/>
          <w:b/>
          <w:spacing w:val="-9"/>
          <w:sz w:val="20"/>
        </w:rPr>
        <w:t xml:space="preserve">Cite </w:t>
      </w:r>
      <w:proofErr w:type="gramStart"/>
      <w:r>
        <w:rPr>
          <w:rFonts w:ascii="Arial Black"/>
          <w:b/>
          <w:spacing w:val="-9"/>
          <w:sz w:val="20"/>
        </w:rPr>
        <w:t>as</w:t>
      </w:r>
      <w:r w:rsidR="00BB417A">
        <w:rPr>
          <w:rFonts w:ascii="Arial Black"/>
          <w:b/>
          <w:spacing w:val="-34"/>
          <w:sz w:val="20"/>
        </w:rPr>
        <w:t xml:space="preserve"> </w:t>
      </w:r>
      <w:r>
        <w:rPr>
          <w:rFonts w:ascii="Arial Black"/>
          <w:b/>
          <w:spacing w:val="-34"/>
          <w:sz w:val="20"/>
        </w:rPr>
        <w:t>:</w:t>
      </w:r>
      <w:proofErr w:type="gramEnd"/>
    </w:p>
    <w:p w:rsidR="00EE42AE" w:rsidRDefault="00EE42AE" w:rsidP="00BB417A">
      <w:pPr>
        <w:spacing w:line="246" w:lineRule="exact"/>
        <w:ind w:left="1762" w:right="1316"/>
        <w:rPr>
          <w:rFonts w:ascii="Arial Black"/>
          <w:b/>
          <w:spacing w:val="-34"/>
          <w:sz w:val="20"/>
        </w:rPr>
      </w:pPr>
    </w:p>
    <w:p w:rsidR="00EE42AE" w:rsidRDefault="00BB417A" w:rsidP="00EE42AE">
      <w:pPr>
        <w:spacing w:line="246" w:lineRule="exact"/>
        <w:ind w:left="1762" w:right="1316"/>
        <w:rPr>
          <w:rFonts w:ascii="Arial"/>
          <w:sz w:val="20"/>
        </w:rPr>
      </w:pPr>
      <w:r>
        <w:rPr>
          <w:rFonts w:ascii="Arial"/>
          <w:sz w:val="20"/>
        </w:rPr>
        <w:t>Annick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Prieur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Mike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Savage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(2013)</w:t>
      </w:r>
      <w:r>
        <w:rPr>
          <w:rFonts w:ascii="Arial"/>
          <w:spacing w:val="-23"/>
          <w:sz w:val="20"/>
        </w:rPr>
        <w:t xml:space="preserve"> </w:t>
      </w:r>
      <w:r w:rsidR="00EE42AE">
        <w:rPr>
          <w:rFonts w:ascii="Arial"/>
          <w:sz w:val="20"/>
        </w:rPr>
        <w:t>Emerging forms of cultural capital</w:t>
      </w:r>
      <w:r>
        <w:rPr>
          <w:rFonts w:ascii="Arial"/>
          <w:sz w:val="20"/>
        </w:rPr>
        <w:t xml:space="preserve">, </w:t>
      </w:r>
      <w:r w:rsidRPr="00EE42AE">
        <w:rPr>
          <w:rFonts w:ascii="Arial"/>
          <w:i/>
          <w:sz w:val="20"/>
        </w:rPr>
        <w:t>European Societies</w:t>
      </w:r>
      <w:r w:rsidR="00EE42AE">
        <w:rPr>
          <w:rFonts w:ascii="Arial"/>
          <w:sz w:val="20"/>
        </w:rPr>
        <w:t>, 15:2, 246-267.</w:t>
      </w:r>
    </w:p>
    <w:p w:rsidR="00EE42AE" w:rsidRDefault="00BB417A" w:rsidP="00EE42AE">
      <w:pPr>
        <w:spacing w:line="246" w:lineRule="exact"/>
        <w:ind w:left="1762" w:right="1316"/>
        <w:rPr>
          <w:rFonts w:ascii="Arial"/>
          <w:sz w:val="20"/>
        </w:rPr>
      </w:pPr>
      <w:r>
        <w:rPr>
          <w:rFonts w:ascii="Arial"/>
          <w:sz w:val="20"/>
        </w:rPr>
        <w:t xml:space="preserve"> </w:t>
      </w:r>
    </w:p>
    <w:p w:rsidR="00BB417A" w:rsidRDefault="00EE42AE" w:rsidP="00EE42AE">
      <w:pPr>
        <w:spacing w:line="246" w:lineRule="exact"/>
        <w:ind w:left="1762" w:right="1316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spacing w:val="-9"/>
          <w:sz w:val="20"/>
        </w:rPr>
        <w:t>Link</w:t>
      </w:r>
      <w:r w:rsidR="00BB417A">
        <w:rPr>
          <w:rFonts w:ascii="Arial Black"/>
          <w:b/>
          <w:sz w:val="20"/>
        </w:rPr>
        <w:t>:</w:t>
      </w:r>
      <w:r w:rsidR="00BB417A">
        <w:rPr>
          <w:rFonts w:ascii="Arial Black"/>
          <w:b/>
          <w:spacing w:val="25"/>
          <w:sz w:val="20"/>
        </w:rPr>
        <w:t xml:space="preserve"> </w:t>
      </w:r>
      <w:hyperlink r:id="rId7" w:history="1">
        <w:r w:rsidRPr="00430609">
          <w:rPr>
            <w:rStyle w:val="Hyperlink"/>
            <w:rFonts w:ascii="Arial Black"/>
            <w:b/>
            <w:spacing w:val="25"/>
            <w:sz w:val="20"/>
          </w:rPr>
          <w:t>https://www.tandfonline.com/doi/abs/10.1080/14616696.2012.748930</w:t>
        </w:r>
      </w:hyperlink>
      <w:r>
        <w:rPr>
          <w:rFonts w:ascii="Arial Black"/>
          <w:b/>
          <w:spacing w:val="25"/>
          <w:sz w:val="20"/>
        </w:rPr>
        <w:t xml:space="preserve"> </w:t>
      </w:r>
    </w:p>
    <w:p w:rsidR="00BB417A" w:rsidRDefault="00BB417A">
      <w:pPr>
        <w:widowControl/>
        <w:spacing w:after="160" w:line="259" w:lineRule="auto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br w:type="page"/>
      </w:r>
      <w:bookmarkStart w:id="0" w:name="_GoBack"/>
      <w:bookmarkEnd w:id="0"/>
    </w:p>
    <w:p w:rsidR="008D64C7" w:rsidRPr="008D64C7" w:rsidRDefault="008D64C7" w:rsidP="008D64C7">
      <w:pPr>
        <w:ind w:left="1107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D64C7">
        <w:rPr>
          <w:rFonts w:ascii="Times New Roman" w:hAnsi="Times New Roman" w:cs="Times New Roman"/>
          <w:b/>
          <w:w w:val="90"/>
          <w:sz w:val="24"/>
          <w:szCs w:val="24"/>
        </w:rPr>
        <w:lastRenderedPageBreak/>
        <w:t>Introduction</w:t>
      </w:r>
    </w:p>
    <w:p w:rsidR="008D64C7" w:rsidRPr="008D64C7" w:rsidRDefault="008D64C7" w:rsidP="008D64C7">
      <w:pPr>
        <w:spacing w:before="4"/>
        <w:rPr>
          <w:rFonts w:ascii="Times New Roman" w:eastAsia="Lucida Sans Unicode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left="1107" w:right="56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Thirty years after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 xml:space="preserve">Distinction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was published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in French, and almost 50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years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after Bourdieu began to deploy the idea, the concept of cultural capital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 become one of the most widely used in the social sciences.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Although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based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firmly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French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experience,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applications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his</w:t>
      </w:r>
      <w:r w:rsidRPr="008D64C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work</w:t>
      </w:r>
      <w:r w:rsidRPr="008D64C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extended</w:t>
      </w:r>
      <w:r w:rsidRPr="008D64C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past</w:t>
      </w:r>
      <w:r w:rsidRPr="008D64C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decade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European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nations,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allow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prospect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developing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rigorous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comparative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across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continent.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aim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our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article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therefore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reflect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both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how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nature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might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been redefined since Bourdieu’s original research,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to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demonstrate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significant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Europe-wide</w:t>
      </w:r>
      <w:r w:rsidRPr="008D64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similarities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what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term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‘emerging’</w:t>
      </w:r>
      <w:r w:rsidRPr="008D64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capital.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Our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focus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here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research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consumption,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directly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relevant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studies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capital.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parallel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exploration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changing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nature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role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school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(cf.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Kingston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2001) would also be interesting but is beyond the scope of this  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article.</w:t>
      </w:r>
    </w:p>
    <w:p w:rsidR="008D64C7" w:rsidRPr="008D64C7" w:rsidRDefault="008D64C7" w:rsidP="008D64C7">
      <w:pPr>
        <w:pStyle w:val="Brdtekst"/>
        <w:spacing w:before="1"/>
        <w:ind w:left="1107" w:right="566" w:firstLine="218"/>
        <w:rPr>
          <w:rFonts w:ascii="Times New Roman" w:hAnsi="Times New Roman" w:cs="Times New Roman"/>
          <w:sz w:val="24"/>
          <w:szCs w:val="24"/>
        </w:rPr>
        <w:sectPr w:rsidR="008D64C7" w:rsidRPr="008D64C7">
          <w:footerReference w:type="default" r:id="rId8"/>
          <w:pgSz w:w="8840" w:h="13260"/>
          <w:pgMar w:top="260" w:right="620" w:bottom="280" w:left="100" w:header="708" w:footer="708" w:gutter="0"/>
          <w:cols w:space="708"/>
        </w:sectPr>
      </w:pP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pursuing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issues,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emphasise</w:t>
      </w:r>
      <w:proofErr w:type="spellEnd"/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two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points.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Firstly,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need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de-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couple  the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analysis  of  cultural  capital  from  broader  debates   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about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Bourdieu’s wider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theorisation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of culture in general. 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</w:t>
      </w:r>
      <w:r w:rsidRPr="008D64C7">
        <w:rPr>
          <w:rFonts w:ascii="Times New Roman" w:hAnsi="Times New Roman" w:cs="Times New Roman"/>
          <w:sz w:val="24"/>
          <w:szCs w:val="24"/>
        </w:rPr>
        <w:t>can see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emergence of a post-Bourdieu current in cultural sociology where what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perceived to be deficiencies in Bourdieu’s methodological and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conceptual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framing regarding cultural relations have the indirect effect of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taking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attention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away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itself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(e.g.,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Bottero</w:t>
      </w:r>
      <w:proofErr w:type="spellEnd"/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Crossley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2011;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Lizardo</w:t>
      </w:r>
      <w:proofErr w:type="spellEnd"/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2011;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Prior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2011).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contrast,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will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first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part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article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discuss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how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possible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recognise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Bourdieusian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framing, that the meaning of cultural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capital  may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changing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different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analyses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Distinction</w:t>
      </w:r>
      <w:r w:rsidRPr="008D64C7">
        <w:rPr>
          <w:rFonts w:ascii="Times New Roman" w:hAnsi="Times New Roman" w:cs="Times New Roman"/>
          <w:sz w:val="24"/>
          <w:szCs w:val="24"/>
        </w:rPr>
        <w:t>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</w:t>
      </w:r>
      <w:r w:rsidRPr="008D64C7">
        <w:rPr>
          <w:rFonts w:ascii="Times New Roman" w:hAnsi="Times New Roman" w:cs="Times New Roman"/>
          <w:sz w:val="24"/>
          <w:szCs w:val="24"/>
        </w:rPr>
        <w:t>therefore necessarily spend some time arguing for the need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distinguish ‘absolute’ (or fixed) from ‘relative’ (or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floating) concepts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 capit</w:t>
      </w:r>
      <w:r>
        <w:rPr>
          <w:rFonts w:ascii="Times New Roman" w:hAnsi="Times New Roman" w:cs="Times New Roman"/>
          <w:sz w:val="24"/>
          <w:szCs w:val="24"/>
        </w:rPr>
        <w:t>al.</w:t>
      </w:r>
    </w:p>
    <w:p w:rsidR="008D64C7" w:rsidRPr="008D64C7" w:rsidRDefault="008D64C7" w:rsidP="008D64C7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Secondly, </w:t>
      </w:r>
      <w:r w:rsidRPr="008D64C7">
        <w:rPr>
          <w:rFonts w:ascii="Times New Roman" w:hAnsi="Times New Roman" w:cs="Times New Roman"/>
          <w:sz w:val="24"/>
          <w:szCs w:val="24"/>
        </w:rPr>
        <w:t xml:space="preserve">we will seek to move beyond a comparative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strategy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simply contrasts cultural capital in different nations, as if these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autonomous entities. Taking seriously the critique of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‘methodological nationalism’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(Glick-Schiller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2008)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seek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demonstrate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stakes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cosmopolitan,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transnational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capital.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Our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springboard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here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Neil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Fligstein’s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(2008) emphasis on the emergence of a European field in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 well-educated professional and managerial classes are</w:t>
      </w:r>
      <w:r w:rsidRPr="008D64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increasingly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playing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continental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pitch.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second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part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paper,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where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provide an overview of the different claims about changes that are made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recent empirical studies of cultural consumptions we will detect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certain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common elements which are consistent with this shift. Drawing 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research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current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emerging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forms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stemming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both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studies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involved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ourselves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(cf.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Prieur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Savage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2011)  and  other  European,  studies  of  cultural  consumptions,</w:t>
      </w:r>
      <w:r w:rsidRPr="008D64C7">
        <w:rPr>
          <w:rFonts w:ascii="Times New Roman" w:hAnsi="Times New Roman" w:cs="Times New Roman"/>
          <w:position w:val="10"/>
          <w:sz w:val="24"/>
          <w:szCs w:val="24"/>
        </w:rPr>
        <w:t xml:space="preserve">1   </w:t>
      </w:r>
      <w:r w:rsidRPr="008D64C7">
        <w:rPr>
          <w:rFonts w:ascii="Times New Roman" w:hAnsi="Times New Roman" w:cs="Times New Roman"/>
          <w:sz w:val="24"/>
          <w:szCs w:val="24"/>
        </w:rPr>
        <w:t xml:space="preserve">we  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will</w:t>
      </w:r>
    </w:p>
    <w:p w:rsidR="008D64C7" w:rsidRPr="008D64C7" w:rsidRDefault="008D64C7" w:rsidP="008D64C7">
      <w:pPr>
        <w:pStyle w:val="Brdtekst"/>
        <w:spacing w:before="3"/>
        <w:ind w:right="10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64C7">
        <w:rPr>
          <w:rFonts w:ascii="Times New Roman" w:hAnsi="Times New Roman" w:cs="Times New Roman"/>
          <w:sz w:val="24"/>
          <w:szCs w:val="24"/>
        </w:rPr>
        <w:t>emphasise</w:t>
      </w:r>
      <w:proofErr w:type="spellEnd"/>
      <w:proofErr w:type="gramEnd"/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value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flexible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can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seen to have resonances across numerous European  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domains.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ind w:left="127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D64C7">
        <w:rPr>
          <w:rFonts w:ascii="Times New Roman" w:hAnsi="Times New Roman" w:cs="Times New Roman"/>
          <w:b/>
          <w:spacing w:val="2"/>
          <w:w w:val="85"/>
          <w:sz w:val="24"/>
          <w:szCs w:val="24"/>
        </w:rPr>
        <w:t>Part</w:t>
      </w:r>
      <w:r w:rsidRPr="008D64C7">
        <w:rPr>
          <w:rFonts w:ascii="Times New Roman" w:hAnsi="Times New Roman" w:cs="Times New Roman"/>
          <w:b/>
          <w:spacing w:val="-26"/>
          <w:w w:val="8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b/>
          <w:w w:val="85"/>
          <w:sz w:val="24"/>
          <w:szCs w:val="24"/>
        </w:rPr>
        <w:t>I:</w:t>
      </w:r>
      <w:r w:rsidRPr="008D64C7">
        <w:rPr>
          <w:rFonts w:ascii="Times New Roman" w:hAnsi="Times New Roman" w:cs="Times New Roman"/>
          <w:b/>
          <w:spacing w:val="-26"/>
          <w:w w:val="8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b/>
          <w:w w:val="85"/>
          <w:sz w:val="24"/>
          <w:szCs w:val="24"/>
        </w:rPr>
        <w:t>Conceptual</w:t>
      </w:r>
      <w:r w:rsidRPr="008D64C7">
        <w:rPr>
          <w:rFonts w:ascii="Times New Roman" w:hAnsi="Times New Roman" w:cs="Times New Roman"/>
          <w:b/>
          <w:spacing w:val="-26"/>
          <w:w w:val="8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b/>
          <w:w w:val="85"/>
          <w:sz w:val="24"/>
          <w:szCs w:val="24"/>
        </w:rPr>
        <w:t>issues</w:t>
      </w:r>
    </w:p>
    <w:p w:rsidR="008D64C7" w:rsidRPr="008D64C7" w:rsidRDefault="008D64C7" w:rsidP="008D64C7">
      <w:pPr>
        <w:spacing w:before="165"/>
        <w:ind w:left="127"/>
        <w:rPr>
          <w:rFonts w:ascii="Times New Roman" w:eastAsia="Lucida Sans Unicode" w:hAnsi="Times New Roman" w:cs="Times New Roman"/>
          <w:sz w:val="24"/>
          <w:szCs w:val="24"/>
        </w:rPr>
      </w:pPr>
      <w:r w:rsidRPr="008D64C7">
        <w:rPr>
          <w:rFonts w:ascii="Times New Roman" w:eastAsia="Lucida Sans" w:hAnsi="Times New Roman" w:cs="Times New Roman"/>
          <w:w w:val="95"/>
          <w:sz w:val="24"/>
          <w:szCs w:val="24"/>
        </w:rPr>
        <w:t>The</w:t>
      </w:r>
      <w:r w:rsidRPr="008D64C7">
        <w:rPr>
          <w:rFonts w:ascii="Times New Roman" w:eastAsia="Lucida Sans" w:hAnsi="Times New Roman" w:cs="Times New Roman"/>
          <w:spacing w:val="-16"/>
          <w:w w:val="95"/>
          <w:sz w:val="24"/>
          <w:szCs w:val="24"/>
        </w:rPr>
        <w:t xml:space="preserve"> </w:t>
      </w:r>
      <w:r w:rsidRPr="008D64C7">
        <w:rPr>
          <w:rFonts w:ascii="Times New Roman" w:eastAsia="Lucida Sans" w:hAnsi="Times New Roman" w:cs="Times New Roman"/>
          <w:w w:val="95"/>
          <w:sz w:val="24"/>
          <w:szCs w:val="24"/>
        </w:rPr>
        <w:t>history</w:t>
      </w:r>
      <w:r w:rsidRPr="008D64C7">
        <w:rPr>
          <w:rFonts w:ascii="Times New Roman" w:eastAsia="Lucida Sans" w:hAnsi="Times New Roman" w:cs="Times New Roman"/>
          <w:spacing w:val="-16"/>
          <w:w w:val="95"/>
          <w:sz w:val="24"/>
          <w:szCs w:val="24"/>
        </w:rPr>
        <w:t xml:space="preserve"> </w:t>
      </w:r>
      <w:r w:rsidRPr="008D64C7">
        <w:rPr>
          <w:rFonts w:ascii="Times New Roman" w:eastAsia="Lucida Sans" w:hAnsi="Times New Roman" w:cs="Times New Roman"/>
          <w:w w:val="95"/>
          <w:sz w:val="24"/>
          <w:szCs w:val="24"/>
        </w:rPr>
        <w:t>of</w:t>
      </w:r>
      <w:r w:rsidRPr="008D64C7">
        <w:rPr>
          <w:rFonts w:ascii="Times New Roman" w:eastAsia="Lucida Sans" w:hAnsi="Times New Roman" w:cs="Times New Roman"/>
          <w:spacing w:val="-16"/>
          <w:w w:val="95"/>
          <w:sz w:val="24"/>
          <w:szCs w:val="24"/>
        </w:rPr>
        <w:t xml:space="preserve"> </w:t>
      </w:r>
      <w:r w:rsidRPr="008D64C7">
        <w:rPr>
          <w:rFonts w:ascii="Times New Roman" w:eastAsia="Lucida Sans Unicode" w:hAnsi="Times New Roman" w:cs="Times New Roman"/>
          <w:w w:val="95"/>
          <w:sz w:val="24"/>
          <w:szCs w:val="24"/>
        </w:rPr>
        <w:t>‘</w:t>
      </w:r>
      <w:r w:rsidRPr="008D64C7">
        <w:rPr>
          <w:rFonts w:ascii="Times New Roman" w:eastAsia="Lucida Sans" w:hAnsi="Times New Roman" w:cs="Times New Roman"/>
          <w:w w:val="95"/>
          <w:sz w:val="24"/>
          <w:szCs w:val="24"/>
        </w:rPr>
        <w:t>cultural</w:t>
      </w:r>
      <w:r w:rsidRPr="008D64C7">
        <w:rPr>
          <w:rFonts w:ascii="Times New Roman" w:eastAsia="Lucida Sans" w:hAnsi="Times New Roman" w:cs="Times New Roman"/>
          <w:spacing w:val="-16"/>
          <w:w w:val="95"/>
          <w:sz w:val="24"/>
          <w:szCs w:val="24"/>
        </w:rPr>
        <w:t xml:space="preserve"> </w:t>
      </w:r>
      <w:r w:rsidRPr="008D64C7">
        <w:rPr>
          <w:rFonts w:ascii="Times New Roman" w:eastAsia="Lucida Sans" w:hAnsi="Times New Roman" w:cs="Times New Roman"/>
          <w:w w:val="95"/>
          <w:sz w:val="24"/>
          <w:szCs w:val="24"/>
        </w:rPr>
        <w:t>capital</w:t>
      </w:r>
      <w:r w:rsidRPr="008D64C7">
        <w:rPr>
          <w:rFonts w:ascii="Times New Roman" w:eastAsia="Lucida Sans Unicode" w:hAnsi="Times New Roman" w:cs="Times New Roman"/>
          <w:w w:val="95"/>
          <w:sz w:val="24"/>
          <w:szCs w:val="24"/>
        </w:rPr>
        <w:t>’</w:t>
      </w:r>
    </w:p>
    <w:p w:rsidR="008D64C7" w:rsidRPr="008D64C7" w:rsidRDefault="008D64C7" w:rsidP="008D64C7">
      <w:pPr>
        <w:spacing w:before="5"/>
        <w:rPr>
          <w:rFonts w:ascii="Times New Roman" w:eastAsia="Lucida Sans Unicode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right="10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The concept ‘cultural capital’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was originally developed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as a tool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explaining how the success of children in school depended on the level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education of their parents. Children of educated parents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enjoyed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advantages,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only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thanks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practical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help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received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parents,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due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intimate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familiarity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highbrow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culture,</w:t>
      </w:r>
    </w:p>
    <w:p w:rsidR="008D64C7" w:rsidRPr="008D64C7" w:rsidRDefault="008D64C7" w:rsidP="008D64C7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Listeafsnit"/>
        <w:numPr>
          <w:ilvl w:val="0"/>
          <w:numId w:val="1"/>
        </w:numPr>
        <w:tabs>
          <w:tab w:val="left" w:pos="468"/>
        </w:tabs>
        <w:spacing w:before="82"/>
        <w:ind w:right="106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noProof/>
          <w:sz w:val="24"/>
          <w:szCs w:val="24"/>
          <w:lang w:val="da-DK"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8890</wp:posOffset>
                </wp:positionV>
                <wp:extent cx="154940" cy="422275"/>
                <wp:effectExtent l="3175" t="8890" r="3810" b="6985"/>
                <wp:wrapNone/>
                <wp:docPr id="6" name="Grup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422275"/>
                          <a:chOff x="1205" y="14"/>
                          <a:chExt cx="244" cy="665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208" y="16"/>
                            <a:ext cx="240" cy="2"/>
                            <a:chOff x="1208" y="16"/>
                            <a:chExt cx="24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1208" y="16"/>
                              <a:ext cx="240" cy="2"/>
                            </a:xfrm>
                            <a:custGeom>
                              <a:avLst/>
                              <a:gdLst>
                                <a:gd name="T0" fmla="+- 0 1208 1208"/>
                                <a:gd name="T1" fmla="*/ T0 w 240"/>
                                <a:gd name="T2" fmla="+- 0 1447 120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39" y="0"/>
                                  </a:lnTo>
                                </a:path>
                              </a:pathLst>
                            </a:custGeom>
                            <a:noFill/>
                            <a:ln w="28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210" y="18"/>
                            <a:ext cx="2" cy="658"/>
                            <a:chOff x="1210" y="18"/>
                            <a:chExt cx="2" cy="658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210" y="18"/>
                              <a:ext cx="2" cy="658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658"/>
                                <a:gd name="T2" fmla="+- 0 676 18"/>
                                <a:gd name="T3" fmla="*/ 676 h 6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8">
                                  <a:moveTo>
                                    <a:pt x="0" y="0"/>
                                  </a:moveTo>
                                  <a:lnTo>
                                    <a:pt x="0" y="658"/>
                                  </a:lnTo>
                                </a:path>
                              </a:pathLst>
                            </a:custGeom>
                            <a:noFill/>
                            <a:ln w="28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D6EBF" id="Gruppe 6" o:spid="_x0000_s1026" style="position:absolute;margin-left:60.25pt;margin-top:.7pt;width:12.2pt;height:33.25pt;z-index:-251657216;mso-position-horizontal-relative:page" coordorigin="1205,14" coordsize="244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">
                <v:group id="Group 3" o:spid="_x0000_s1027" style="position:absolute;left:1208;top:16;width:240;height:2" coordorigin="1208,16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1208;top:1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" path="m,l239,e" filled="f" strokeweight=".08008mm">
                    <v:path arrowok="t" o:connecttype="custom" o:connectlocs="0,0;239,0" o:connectangles="0,0"/>
                  </v:shape>
                </v:group>
                <v:group id="Group 5" o:spid="_x0000_s1029" style="position:absolute;left:1210;top:18;width:2;height:658" coordorigin="1210,18" coordsize="2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0" style="position:absolute;left:1210;top:18;width:2;height:658;visibility:visible;mso-wrap-style:square;v-text-anchor:top" coordsize="2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" path="m,l,658e" filled="f" strokeweight=".08008mm">
                    <v:path arrowok="t" o:connecttype="custom" o:connectlocs="0,18;0,676" o:connectangles="0,0"/>
                  </v:shape>
                </v:group>
                <w10:wrap anchorx="page"/>
              </v:group>
            </w:pict>
          </mc:Fallback>
        </mc:AlternateConten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 article has emerged out of collaboration in a European network on studies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cultural distinctions and social differentiation </w:t>
      </w:r>
      <w:r w:rsidRPr="008D64C7">
        <w:rPr>
          <w:rFonts w:ascii="Times New Roman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SCUD </w:t>
      </w:r>
      <w:hyperlink r:id="rId9">
        <w:r w:rsidRPr="008D64C7">
          <w:rPr>
            <w:rFonts w:ascii="Times New Roman" w:hAnsi="Times New Roman" w:cs="Times New Roman"/>
            <w:w w:val="105"/>
            <w:sz w:val="24"/>
            <w:szCs w:val="24"/>
          </w:rPr>
          <w:t>(www.soc.aau.dk/scud).</w:t>
        </w:r>
      </w:hyperlink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See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 discussion in Prieur and Savage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(2011).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6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78"/>
        <w:ind w:right="10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such</w:t>
      </w:r>
      <w:proofErr w:type="gramEnd"/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fine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arts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classical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music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(Bourdieu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Passeron</w:t>
      </w:r>
      <w:proofErr w:type="spellEnd"/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1979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[1964],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1996 [1970]).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 xml:space="preserve">To </w:t>
      </w:r>
      <w:r w:rsidRPr="008D64C7">
        <w:rPr>
          <w:rFonts w:ascii="Times New Roman" w:hAnsi="Times New Roman" w:cs="Times New Roman"/>
          <w:sz w:val="24"/>
          <w:szCs w:val="24"/>
        </w:rPr>
        <w:t xml:space="preserve">have inherited what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was considered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as ‘good taste’ was</w:t>
      </w:r>
      <w:r w:rsidRPr="008D64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school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recognised</w:t>
      </w:r>
      <w:proofErr w:type="spellEnd"/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teachers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‘cultivated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naturalness’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(cf.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1984: 71). The inheritors’ advantages were first coined as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‘capital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linguistique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’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(Bourdieu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Passeron</w:t>
      </w:r>
      <w:proofErr w:type="spellEnd"/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1964),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term</w:t>
      </w:r>
      <w:r w:rsidRPr="008D64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replaced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1979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edition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(Robbins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2005: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25).</w:t>
      </w:r>
    </w:p>
    <w:p w:rsidR="008D64C7" w:rsidRPr="008D64C7" w:rsidRDefault="008D64C7" w:rsidP="008D64C7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argument</w:t>
      </w:r>
      <w:r w:rsidRPr="008D64C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advantages</w:t>
      </w:r>
      <w:r w:rsidRPr="008D64C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derived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knowledge,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habits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taste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Distinction</w:t>
      </w:r>
      <w:r w:rsidRPr="008D64C7">
        <w:rPr>
          <w:rFonts w:ascii="Times New Roman" w:eastAsia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(Bourdieu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1984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[1979])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extended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educational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system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whole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society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different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groups’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lifestyles,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tastes,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competences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participation,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well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 their attitudes in cultural, moral and political affairs. The concept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plays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key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role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how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groups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acquire status and indulge in practices of domination and exclusion,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 book does not contain any formal definition of the concept.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Instead,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 concept ranges over as different phenomena as formal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education,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knowledge about classical music, preferences for modern art,</w:t>
      </w:r>
      <w:r w:rsidRPr="008D64C7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well-filled</w:t>
      </w:r>
      <w:r w:rsidRPr="008D64C7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bookshelves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etc.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apparent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conceptual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elusiveness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certainly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deliberate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choice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Bourdieu,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permitted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link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phenomena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surface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seemed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anything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each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other,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actually,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according to Bourdieu’s reasoning, worked together as forces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domination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(Bourdieu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1986).</w:t>
      </w:r>
    </w:p>
    <w:p w:rsidR="008D64C7" w:rsidRPr="008D64C7" w:rsidRDefault="008D64C7" w:rsidP="008D64C7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Since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then,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become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sociological lexicon. Most students in sociology, at least in Europe,</w:t>
      </w:r>
      <w:r w:rsidRPr="008D64C7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introduced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to it in an early phase of their studies, and innumerable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items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research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within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sociology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education,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sociology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related areas and disciplines use the concept. The reasons for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popularity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numerous.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Like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idea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circulated widely </w:t>
      </w:r>
      <w:r w:rsidRPr="008D64C7">
        <w:rPr>
          <w:rFonts w:ascii="Times New Roman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especially in the rendering of Coleman and Putnam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20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5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partly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reflects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hegemony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economics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key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concepts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need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to be rendered in economistic terms. </w:t>
      </w:r>
      <w:proofErr w:type="gramStart"/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Yet,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unlike the concept of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capital, cultural capital retains a critical edge (to possess it is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unambiguously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positive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thing,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even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if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would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considered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worse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possess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it)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ensures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attracts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its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banner</w:t>
      </w:r>
      <w:r w:rsidRPr="008D64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wide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range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lastRenderedPageBreak/>
        <w:t>critical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scientists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scholars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humanities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wish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expose powerful forms of domination and inequality in its</w:t>
      </w:r>
      <w:r w:rsidRPr="008D64C7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name.</w:t>
      </w:r>
      <w:proofErr w:type="gramEnd"/>
    </w:p>
    <w:p w:rsidR="008D64C7" w:rsidRPr="008D64C7" w:rsidRDefault="008D64C7" w:rsidP="008D64C7">
      <w:pPr>
        <w:pStyle w:val="Brdtekst"/>
        <w:ind w:left="115" w:right="106" w:firstLine="231"/>
        <w:rPr>
          <w:rFonts w:ascii="Times New Roman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Over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past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three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decades</w:t>
      </w:r>
      <w:proofErr w:type="gramEnd"/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therefore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come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play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increasingly important international role in recharging the sociology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stratification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allowing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rethinking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concepts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status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in a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globalised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and ‘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informationalised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’ world where media proliferate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 communication abounds. ‘Cultural class analysis’ is now</w:t>
      </w:r>
      <w:r w:rsidRPr="008D64C7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increasingly influential paradigm where it competes with more</w:t>
      </w:r>
      <w:r w:rsidRPr="008D64C7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conven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tional</w:t>
      </w:r>
      <w:proofErr w:type="spellEnd"/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‘employment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aggregate’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approaches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(Crompton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2008).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same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time,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however,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increasing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recognition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nature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cultural capital dissected by Bourdieu in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 xml:space="preserve">Distinction </w:t>
      </w:r>
      <w:r w:rsidRPr="008D64C7">
        <w:rPr>
          <w:rFonts w:ascii="Times New Roman" w:hAnsi="Times New Roman" w:cs="Times New Roman"/>
          <w:sz w:val="24"/>
          <w:szCs w:val="24"/>
        </w:rPr>
        <w:t>(based on French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data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collected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between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1963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1973)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operates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today.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Only a small proportion of the French population had television sets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1970. The very concept of the personal computer (as opposed to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mainframe)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was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unimaginable.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flowering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youth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had</w:t>
      </w:r>
      <w:r w:rsidR="00BB417A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opened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up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1960s</w:t>
      </w:r>
      <w:proofErr w:type="gramEnd"/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animated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student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politics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 movements was a recent phenomenon which had not been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critically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digested. In the intervening decades social changes associated with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neo- liberalism and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financialisation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have been much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discussed  by</w:t>
      </w:r>
      <w:proofErr w:type="gramEnd"/>
      <w:r w:rsidRPr="008D64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 sciences. Given the scale of technological and social change, it would</w:t>
      </w:r>
      <w:r w:rsidRPr="008D64C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remarkable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if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account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continued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exist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unchanged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</w:t>
      </w:r>
      <w:r w:rsidR="00BB417A">
        <w:rPr>
          <w:rFonts w:ascii="Times New Roman" w:hAnsi="Times New Roman" w:cs="Times New Roman"/>
          <w:sz w:val="24"/>
          <w:szCs w:val="24"/>
        </w:rPr>
        <w:t>.</w:t>
      </w:r>
    </w:p>
    <w:p w:rsidR="008D64C7" w:rsidRPr="008D64C7" w:rsidRDefault="008D64C7" w:rsidP="008D64C7">
      <w:pPr>
        <w:spacing w:before="8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right="106"/>
        <w:rPr>
          <w:rFonts w:ascii="Times New Roman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5"/>
        <w:ind w:right="105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It is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quite obvious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that the forms of highbrow culture that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detected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working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France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1960s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1970s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D64C7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-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enjoy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same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recognition</w:t>
      </w:r>
      <w:r w:rsidRPr="008D64C7">
        <w:rPr>
          <w:rFonts w:ascii="Times New Roman" w:hAnsi="Times New Roman" w:cs="Times New Roman"/>
          <w:spacing w:val="-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30</w:t>
      </w:r>
      <w:r w:rsidRPr="008D64C7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40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years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later,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neither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France</w:t>
      </w:r>
      <w:r w:rsidRPr="008D64C7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nor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countries.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Kandinsky’s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paintings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Boulez’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music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cannot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stand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eternally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examples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avant-garde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taste.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When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Distinction</w:t>
      </w:r>
      <w:r w:rsidRPr="008D64C7">
        <w:rPr>
          <w:rFonts w:ascii="Times New Roman" w:eastAsia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read</w:t>
      </w:r>
      <w:proofErr w:type="gramEnd"/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analysis of ‘how modern societies are’, it is an easy game to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‘falsify’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argument</w:t>
      </w:r>
      <w:r w:rsidRPr="008D64C7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>by,</w:t>
      </w:r>
      <w:r w:rsidRPr="008D64C7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instance,</w:t>
      </w:r>
      <w:r w:rsidRPr="008D64C7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showing</w:t>
      </w:r>
      <w:r w:rsidRPr="008D64C7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highly</w:t>
      </w:r>
      <w:r w:rsidRPr="008D64C7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educated</w:t>
      </w:r>
      <w:r w:rsidRPr="008D64C7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D64C7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listen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avant-garde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music.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our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conviction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Distinction</w:t>
      </w:r>
      <w:r w:rsidRPr="008D64C7">
        <w:rPr>
          <w:rFonts w:ascii="Times New Roman" w:eastAsia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ought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rather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read</w:t>
      </w:r>
      <w:proofErr w:type="gramEnd"/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broad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orientation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how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modern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societies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analysed</w:t>
      </w:r>
      <w:proofErr w:type="spellEnd"/>
      <w:r w:rsidRPr="008D64C7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order</w:t>
      </w:r>
      <w:r w:rsidRPr="008D64C7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discern</w:t>
      </w:r>
      <w:r w:rsidRPr="008D64C7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mechanisms</w:t>
      </w:r>
      <w:r w:rsidRPr="008D64C7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differentiation</w:t>
      </w:r>
      <w:r w:rsidRPr="008D64C7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8D64C7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work.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left="0" w:right="10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Our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challenge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elaborate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2"/>
          <w:sz w:val="24"/>
          <w:szCs w:val="24"/>
        </w:rPr>
        <w:t>avoids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two</w:t>
      </w:r>
      <w:r w:rsidRPr="008D64C7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main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problems: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firstly,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fixing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specific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features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elite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life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practiced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France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1960s,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secondly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allowing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term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float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free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any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specificity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simply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becomes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rhetorical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flourish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(in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way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capital,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instance,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done).</w:t>
      </w:r>
      <w:proofErr w:type="gramEnd"/>
    </w:p>
    <w:p w:rsidR="008D64C7" w:rsidRPr="008D64C7" w:rsidRDefault="008D64C7" w:rsidP="008D64C7">
      <w:pPr>
        <w:pStyle w:val="Brdtekst"/>
        <w:spacing w:before="2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As the concept of cultural capital has gained increasing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prominence,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persistent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trend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reify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through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measuring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set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specific tastes or attributes. This is especially marked within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sociology,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where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certain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survey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responses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(such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exclusive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liking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classical music, or the opera)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can be treated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as an indicator of</w:t>
      </w:r>
      <w:r w:rsidRPr="008D64C7">
        <w:rPr>
          <w:rFonts w:ascii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highbrow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taste and hence cultural capital (see the discussion in Savage and</w:t>
      </w:r>
      <w:r w:rsidRPr="008D64C7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Gayo</w:t>
      </w:r>
      <w:proofErr w:type="spellEnd"/>
      <w:r w:rsidRPr="008D64C7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2011).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When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treated</w:t>
      </w:r>
      <w:proofErr w:type="gramEnd"/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fixed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entity,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easy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dismiss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Bourdieu’s analysis as obsolete and irrelevant. It is our claim,</w:t>
      </w:r>
      <w:r w:rsidRPr="008D64C7">
        <w:rPr>
          <w:rFonts w:ascii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however,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 we need a more subtle approach to the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concept.</w:t>
      </w:r>
    </w:p>
    <w:p w:rsidR="008D64C7" w:rsidRPr="008D64C7" w:rsidRDefault="008D64C7" w:rsidP="008D64C7">
      <w:pPr>
        <w:pStyle w:val="Brdtekst"/>
        <w:spacing w:before="2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All Bourdieu’s concepts were relational. The concept of cultural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needs to be placed in the wider context of Bourdieu’s field  analysis</w:t>
      </w:r>
      <w:r w:rsidRPr="008D64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  the  very  positioning  of  cultural  tastes  and  propensities  is</w:t>
      </w:r>
      <w:r w:rsidRPr="008D64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always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78"/>
        <w:ind w:right="10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contested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. Bourdieu and co-workers (Bourdieu and </w:t>
      </w:r>
      <w:proofErr w:type="spellStart"/>
      <w:r w:rsidRPr="008D64C7">
        <w:rPr>
          <w:rFonts w:ascii="Times New Roman" w:hAnsi="Times New Roman" w:cs="Times New Roman"/>
          <w:spacing w:val="-3"/>
          <w:sz w:val="24"/>
          <w:szCs w:val="24"/>
        </w:rPr>
        <w:t>Wacquant</w:t>
      </w:r>
      <w:proofErr w:type="spellEnd"/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1992;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1996)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insisted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always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linked</w:t>
      </w:r>
      <w:proofErr w:type="gramEnd"/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field,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 always in motion. When, for instance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,  more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people  get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higher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education, the value of this form of cultural capital decreases. 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can usefully return to the often neglected elements of </w:t>
      </w:r>
      <w:r w:rsidRPr="008D64C7">
        <w:rPr>
          <w:rFonts w:ascii="Times New Roman" w:hAnsi="Times New Roman" w:cs="Times New Roman"/>
          <w:i/>
          <w:sz w:val="24"/>
          <w:szCs w:val="24"/>
        </w:rPr>
        <w:t xml:space="preserve">Distinction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sought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elaborate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dynamic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capital,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does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simply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historical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status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residue,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attentive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mobile  and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energetic</w:t>
      </w:r>
      <w:r w:rsidRPr="008D64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elements.</w:t>
      </w:r>
    </w:p>
    <w:p w:rsidR="008D64C7" w:rsidRPr="008D64C7" w:rsidRDefault="008D64C7" w:rsidP="008D64C7">
      <w:pPr>
        <w:pStyle w:val="Brdtekst"/>
        <w:spacing w:before="1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While the field concept only was developed later in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scholarship, he showed in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 xml:space="preserve">Distinction </w:t>
      </w:r>
      <w:r w:rsidRPr="008D64C7">
        <w:rPr>
          <w:rFonts w:ascii="Times New Roman" w:hAnsi="Times New Roman" w:cs="Times New Roman"/>
          <w:sz w:val="24"/>
          <w:szCs w:val="24"/>
        </w:rPr>
        <w:t>an awareness of the scale of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 was taking place, to the extent that he identifies a key chapter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devoted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‘the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space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transformations’.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Here,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account of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‘the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cheating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generation’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recognises</w:t>
      </w:r>
      <w:proofErr w:type="spellEnd"/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‘diploma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inflation’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force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accentuates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concerns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accumulate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capital,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also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helps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change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nature.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people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go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higher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education,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elite positions associated with higher education themselves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change.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Attendance at university loses its ability to command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status  in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and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itself.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He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later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coined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term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‘Don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Quixote’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effect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those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who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hold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values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rendered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obsolete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surrounding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society: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genuine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efforts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part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popular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groups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improve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situation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(e.g., </w:t>
      </w:r>
      <w:r w:rsidRPr="008D64C7">
        <w:rPr>
          <w:rFonts w:ascii="Times New Roman" w:hAnsi="Times New Roman" w:cs="Times New Roman"/>
          <w:sz w:val="24"/>
          <w:szCs w:val="24"/>
        </w:rPr>
        <w:t>by making sacrifices so that their children can be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supported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go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into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higher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education),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turn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out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chimera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because higher education itself no longer commands the values that they hoped</w:t>
      </w:r>
      <w:r w:rsidRPr="008D64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for.</w:t>
      </w:r>
      <w:proofErr w:type="gramEnd"/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 himself thus places cultural innovation itself in the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socio-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logical frame, seeing it not at face value, but also a form of position  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taking</w:t>
      </w:r>
    </w:p>
    <w:p w:rsidR="008D64C7" w:rsidRPr="008D64C7" w:rsidRDefault="008D64C7" w:rsidP="008D64C7">
      <w:pPr>
        <w:pStyle w:val="Brdtekst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which  advantage within  the field can be 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claimed</w:t>
      </w:r>
    </w:p>
    <w:p w:rsidR="008D64C7" w:rsidRPr="008D64C7" w:rsidRDefault="008D64C7" w:rsidP="008D64C7">
      <w:pPr>
        <w:spacing w:before="10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ind w:left="337" w:right="106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eastAsia="Garamond" w:hAnsi="Times New Roman" w:cs="Times New Roman"/>
          <w:w w:val="105"/>
          <w:position w:val="1"/>
          <w:sz w:val="24"/>
          <w:szCs w:val="24"/>
        </w:rPr>
        <w:t>It</w:t>
      </w:r>
      <w:r w:rsidRPr="008D64C7">
        <w:rPr>
          <w:rFonts w:ascii="Times New Roman" w:eastAsia="Garamond" w:hAnsi="Times New Roman" w:cs="Times New Roman"/>
          <w:spacing w:val="-12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can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be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seen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how</w:t>
      </w:r>
      <w:r w:rsidRPr="008D64C7">
        <w:rPr>
          <w:rFonts w:ascii="Times New Roman" w:eastAsia="Garamond" w:hAnsi="Times New Roman" w:cs="Times New Roman"/>
          <w:spacing w:val="-12"/>
          <w:w w:val="105"/>
          <w:position w:val="1"/>
          <w:sz w:val="24"/>
          <w:szCs w:val="24"/>
        </w:rPr>
        <w:t xml:space="preserve"> </w:t>
      </w:r>
      <w:proofErr w:type="spellStart"/>
      <w:r w:rsidRPr="008D64C7">
        <w:rPr>
          <w:rFonts w:ascii="Times New Roman" w:eastAsia="Garamond" w:hAnsi="Times New Roman" w:cs="Times New Roman"/>
          <w:spacing w:val="-15"/>
          <w:w w:val="105"/>
          <w:position w:val="1"/>
          <w:sz w:val="24"/>
          <w:szCs w:val="24"/>
        </w:rPr>
        <w:t>na</w:t>
      </w:r>
      <w:proofErr w:type="spellEnd"/>
      <w:r w:rsidR="00BB417A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>ï</w:t>
      </w:r>
      <w:proofErr w:type="spellStart"/>
      <w:r w:rsidRPr="008D64C7">
        <w:rPr>
          <w:rFonts w:ascii="Times New Roman" w:eastAsia="Garamond" w:hAnsi="Times New Roman" w:cs="Times New Roman"/>
          <w:spacing w:val="-15"/>
          <w:w w:val="105"/>
          <w:position w:val="1"/>
          <w:sz w:val="24"/>
          <w:szCs w:val="24"/>
        </w:rPr>
        <w:t>ve</w:t>
      </w:r>
      <w:proofErr w:type="spellEnd"/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position w:val="1"/>
          <w:sz w:val="24"/>
          <w:szCs w:val="24"/>
        </w:rPr>
        <w:t>it</w:t>
      </w:r>
      <w:r w:rsidRPr="008D64C7">
        <w:rPr>
          <w:rFonts w:ascii="Times New Roman" w:eastAsia="Garamond" w:hAnsi="Times New Roman" w:cs="Times New Roman"/>
          <w:spacing w:val="-12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position w:val="1"/>
          <w:sz w:val="24"/>
          <w:szCs w:val="24"/>
        </w:rPr>
        <w:t>is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position w:val="1"/>
          <w:sz w:val="24"/>
          <w:szCs w:val="24"/>
        </w:rPr>
        <w:t>to</w:t>
      </w:r>
      <w:r w:rsidRPr="008D64C7">
        <w:rPr>
          <w:rFonts w:ascii="Times New Roman" w:eastAsia="Garamond" w:hAnsi="Times New Roman" w:cs="Times New Roman"/>
          <w:spacing w:val="-14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claim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position w:val="1"/>
          <w:sz w:val="24"/>
          <w:szCs w:val="24"/>
        </w:rPr>
        <w:t>to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settle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position w:val="1"/>
          <w:sz w:val="24"/>
          <w:szCs w:val="24"/>
        </w:rPr>
        <w:t>the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question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position w:val="1"/>
          <w:sz w:val="24"/>
          <w:szCs w:val="24"/>
        </w:rPr>
        <w:t>of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‘‘social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change’’</w:t>
      </w:r>
      <w:r w:rsidRPr="008D64C7">
        <w:rPr>
          <w:rFonts w:ascii="Times New Roman" w:eastAsia="Garamond" w:hAnsi="Times New Roman" w:cs="Times New Roman"/>
          <w:spacing w:val="-13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position w:val="1"/>
          <w:sz w:val="24"/>
          <w:szCs w:val="24"/>
        </w:rPr>
        <w:t>by</w:t>
      </w:r>
      <w:r w:rsidRPr="008D64C7">
        <w:rPr>
          <w:rFonts w:ascii="Times New Roman" w:eastAsia="Garamond" w:hAnsi="Times New Roman" w:cs="Times New Roman"/>
          <w:w w:val="111"/>
          <w:position w:val="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locating</w:t>
      </w:r>
      <w:r w:rsidRPr="008D64C7">
        <w:rPr>
          <w:rFonts w:ascii="Times New Roman" w:eastAsia="Garamond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‘‘newness’’</w:t>
      </w:r>
      <w:r w:rsidRPr="008D64C7">
        <w:rPr>
          <w:rFonts w:ascii="Times New Roman" w:eastAsia="Garamond" w:hAnsi="Times New Roman" w:cs="Times New Roman"/>
          <w:spacing w:val="-3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or</w:t>
      </w:r>
      <w:r w:rsidRPr="008D64C7">
        <w:rPr>
          <w:rFonts w:ascii="Times New Roman" w:eastAsia="Garamond" w:hAnsi="Times New Roman" w:cs="Times New Roman"/>
          <w:spacing w:val="-3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‘‘innovation’’</w:t>
      </w:r>
      <w:r w:rsidRPr="008D64C7">
        <w:rPr>
          <w:rFonts w:ascii="Times New Roman" w:eastAsia="Garamond" w:hAnsi="Times New Roman" w:cs="Times New Roman"/>
          <w:spacing w:val="-3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eastAsia="Garamond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eastAsia="Garamond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particular</w:t>
      </w:r>
      <w:r w:rsidRPr="008D64C7">
        <w:rPr>
          <w:rFonts w:ascii="Times New Roman" w:eastAsia="Garamond" w:hAnsi="Times New Roman" w:cs="Times New Roman"/>
          <w:spacing w:val="-31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pacing w:val="-4"/>
          <w:w w:val="105"/>
          <w:sz w:val="24"/>
          <w:szCs w:val="24"/>
        </w:rPr>
        <w:t>site</w:t>
      </w:r>
      <w:r w:rsidRPr="008D64C7">
        <w:rPr>
          <w:rFonts w:ascii="Times New Roman" w:eastAsia="Times New Roman" w:hAnsi="Times New Roman" w:cs="Times New Roman"/>
          <w:i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eastAsia="Garamond" w:hAnsi="Times New Roman" w:cs="Times New Roman"/>
          <w:spacing w:val="-32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social</w:t>
      </w:r>
      <w:r w:rsidRPr="008D64C7">
        <w:rPr>
          <w:rFonts w:ascii="Times New Roman" w:eastAsia="Garamond" w:hAnsi="Times New Roman" w:cs="Times New Roman"/>
          <w:spacing w:val="-3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space.</w:t>
      </w:r>
      <w:r w:rsidRPr="008D64C7">
        <w:rPr>
          <w:rFonts w:ascii="Times New Roman" w:eastAsia="Garamond" w:hAnsi="Times New Roman" w:cs="Times New Roman"/>
          <w:spacing w:val="-31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6"/>
          <w:w w:val="105"/>
          <w:sz w:val="24"/>
          <w:szCs w:val="24"/>
        </w:rPr>
        <w:t>For</w:t>
      </w:r>
      <w:r w:rsidRPr="008D64C7">
        <w:rPr>
          <w:rFonts w:ascii="Times New Roman" w:eastAsia="Garamond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5"/>
          <w:w w:val="105"/>
          <w:sz w:val="24"/>
          <w:szCs w:val="24"/>
        </w:rPr>
        <w:t>some,</w:t>
      </w:r>
      <w:r w:rsidRPr="008D64C7">
        <w:rPr>
          <w:rFonts w:ascii="Times New Roman" w:eastAsia="Garamond" w:hAnsi="Times New Roman" w:cs="Times New Roman"/>
          <w:spacing w:val="-31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this</w:t>
      </w:r>
      <w:r w:rsidRPr="008D64C7">
        <w:rPr>
          <w:rFonts w:ascii="Times New Roman" w:eastAsia="Garamond" w:hAnsi="Times New Roman" w:cs="Times New Roman"/>
          <w:spacing w:val="-3"/>
          <w:w w:val="103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site</w:t>
      </w:r>
      <w:r w:rsidRPr="008D64C7">
        <w:rPr>
          <w:rFonts w:ascii="Times New Roman" w:eastAsia="Garamond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eastAsia="Garamond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at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7"/>
          <w:w w:val="105"/>
          <w:sz w:val="24"/>
          <w:szCs w:val="24"/>
        </w:rPr>
        <w:t>top,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for</w:t>
      </w:r>
      <w:r w:rsidRPr="008D64C7">
        <w:rPr>
          <w:rFonts w:ascii="Times New Roman" w:eastAsia="Garamond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others,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at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the</w:t>
      </w:r>
      <w:r w:rsidRPr="008D64C7">
        <w:rPr>
          <w:rFonts w:ascii="Times New Roman" w:eastAsia="Garamond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bottom;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eastAsia="Garamond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always,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elsewhere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eastAsia="Garamond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all</w:t>
      </w:r>
      <w:r w:rsidRPr="008D64C7">
        <w:rPr>
          <w:rFonts w:ascii="Times New Roman" w:eastAsia="Garamond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eastAsia="Garamond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‘‘new’’,</w:t>
      </w:r>
      <w:r w:rsidRPr="008D64C7">
        <w:rPr>
          <w:rFonts w:ascii="Times New Roman" w:eastAsia="Garamond" w:hAnsi="Times New Roman" w:cs="Times New Roman"/>
          <w:spacing w:val="-3"/>
          <w:w w:val="118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‘‘marginal’’,</w:t>
      </w:r>
      <w:r w:rsidRPr="008D64C7">
        <w:rPr>
          <w:rFonts w:ascii="Times New Roman" w:eastAsia="Garamond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‘‘excluded’’</w:t>
      </w:r>
      <w:r w:rsidRPr="008D64C7">
        <w:rPr>
          <w:rFonts w:ascii="Times New Roman" w:eastAsia="Garamond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or</w:t>
      </w:r>
      <w:r w:rsidRPr="008D64C7">
        <w:rPr>
          <w:rFonts w:ascii="Times New Roman" w:eastAsia="Garamond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‘‘dropped-out’’</w:t>
      </w:r>
      <w:r w:rsidRPr="008D64C7">
        <w:rPr>
          <w:rFonts w:ascii="Times New Roman" w:eastAsia="Garamond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groups,</w:t>
      </w:r>
      <w:r w:rsidRPr="008D64C7">
        <w:rPr>
          <w:rFonts w:ascii="Times New Roman" w:eastAsia="Garamond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for</w:t>
      </w:r>
      <w:r w:rsidRPr="008D64C7">
        <w:rPr>
          <w:rFonts w:ascii="Times New Roman" w:eastAsia="Garamond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all</w:t>
      </w:r>
      <w:r w:rsidRPr="008D64C7">
        <w:rPr>
          <w:rFonts w:ascii="Times New Roman" w:eastAsia="Garamond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those</w:t>
      </w:r>
      <w:r w:rsidRPr="008D64C7">
        <w:rPr>
          <w:rFonts w:ascii="Times New Roman" w:eastAsia="Garamond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sociologists</w:t>
      </w:r>
      <w:r w:rsidRPr="008D64C7">
        <w:rPr>
          <w:rFonts w:ascii="Times New Roman" w:eastAsia="Garamond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whose</w:t>
      </w:r>
      <w:r w:rsidRPr="008D64C7">
        <w:rPr>
          <w:rFonts w:ascii="Times New Roman" w:eastAsia="Garamond" w:hAnsi="Times New Roman" w:cs="Times New Roman"/>
          <w:spacing w:val="-3"/>
          <w:w w:val="96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chief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concern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bring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4"/>
          <w:w w:val="105"/>
          <w:sz w:val="24"/>
          <w:szCs w:val="24"/>
        </w:rPr>
        <w:t>‘‘newness’’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into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discussion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at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all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5"/>
          <w:w w:val="105"/>
          <w:sz w:val="24"/>
          <w:szCs w:val="24"/>
        </w:rPr>
        <w:t>costs.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(1984: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156)</w:t>
      </w:r>
    </w:p>
    <w:p w:rsidR="008D64C7" w:rsidRPr="008D64C7" w:rsidRDefault="008D64C7" w:rsidP="008D64C7">
      <w:pPr>
        <w:spacing w:before="3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right="10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9"/>
          <w:sz w:val="24"/>
          <w:szCs w:val="24"/>
        </w:rPr>
        <w:lastRenderedPageBreak/>
        <w:t>Yet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fact,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words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hardly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heeded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recent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endeavours</w:t>
      </w:r>
      <w:proofErr w:type="spellEnd"/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uncover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‘creative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class’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who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held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central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successful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urban spaces (Florida 2002), or the ‘service class’ which 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Featherstone (1985)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Lash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Urry</w:t>
      </w:r>
      <w:proofErr w:type="spellEnd"/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(1987)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central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emergence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post-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modern culture (Savage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8D64C7">
        <w:rPr>
          <w:rFonts w:ascii="Times New Roman" w:hAnsi="Times New Roman" w:cs="Times New Roman"/>
          <w:sz w:val="24"/>
          <w:szCs w:val="24"/>
        </w:rPr>
        <w:t xml:space="preserve">.  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1992).</w:t>
      </w:r>
    </w:p>
    <w:p w:rsidR="008D64C7" w:rsidRPr="008D64C7" w:rsidRDefault="008D64C7" w:rsidP="008D64C7">
      <w:pPr>
        <w:pStyle w:val="Brdtekst"/>
        <w:spacing w:before="10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In the next section, we therefore suggest to draw attention to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emergent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forms of cultural capital, which, whilst preserving the relational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exclusionary qualities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of  cultural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capital  as  dissected  in 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Distinction,</w:t>
      </w:r>
      <w:r w:rsidRPr="008D64C7">
        <w:rPr>
          <w:rFonts w:ascii="Times New Roman" w:hAnsi="Times New Roman" w:cs="Times New Roman"/>
          <w:i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need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simply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understood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through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contours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traditional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culture.</w:t>
      </w: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3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BB417A" w:rsidRDefault="008D64C7" w:rsidP="008D64C7">
      <w:pPr>
        <w:spacing w:before="28"/>
        <w:ind w:left="127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B417A">
        <w:rPr>
          <w:rFonts w:ascii="Times New Roman" w:hAnsi="Times New Roman" w:cs="Times New Roman"/>
          <w:b/>
          <w:spacing w:val="2"/>
          <w:w w:val="85"/>
          <w:sz w:val="24"/>
          <w:szCs w:val="24"/>
        </w:rPr>
        <w:t>Part</w:t>
      </w:r>
      <w:r w:rsidRPr="00BB417A">
        <w:rPr>
          <w:rFonts w:ascii="Times New Roman" w:hAnsi="Times New Roman" w:cs="Times New Roman"/>
          <w:b/>
          <w:spacing w:val="-32"/>
          <w:w w:val="8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85"/>
          <w:sz w:val="24"/>
          <w:szCs w:val="24"/>
        </w:rPr>
        <w:t>II:</w:t>
      </w:r>
      <w:r w:rsidRPr="00BB417A">
        <w:rPr>
          <w:rFonts w:ascii="Times New Roman" w:hAnsi="Times New Roman" w:cs="Times New Roman"/>
          <w:b/>
          <w:spacing w:val="-32"/>
          <w:w w:val="8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85"/>
          <w:sz w:val="24"/>
          <w:szCs w:val="24"/>
        </w:rPr>
        <w:t>Changing</w:t>
      </w:r>
      <w:r w:rsidRPr="00BB417A">
        <w:rPr>
          <w:rFonts w:ascii="Times New Roman" w:hAnsi="Times New Roman" w:cs="Times New Roman"/>
          <w:b/>
          <w:spacing w:val="-31"/>
          <w:w w:val="8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85"/>
          <w:sz w:val="24"/>
          <w:szCs w:val="24"/>
        </w:rPr>
        <w:t>cultural</w:t>
      </w:r>
      <w:r w:rsidRPr="00BB417A">
        <w:rPr>
          <w:rFonts w:ascii="Times New Roman" w:hAnsi="Times New Roman" w:cs="Times New Roman"/>
          <w:b/>
          <w:spacing w:val="-32"/>
          <w:w w:val="8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85"/>
          <w:sz w:val="24"/>
          <w:szCs w:val="24"/>
        </w:rPr>
        <w:t>capital</w:t>
      </w:r>
    </w:p>
    <w:p w:rsidR="008D64C7" w:rsidRPr="008D64C7" w:rsidRDefault="008D64C7" w:rsidP="008D64C7">
      <w:pPr>
        <w:spacing w:before="5"/>
        <w:rPr>
          <w:rFonts w:ascii="Times New Roman" w:eastAsia="Lucida Sans Unicode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right="10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Our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background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identifying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emergent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two</w:t>
      </w:r>
      <w:r w:rsidRPr="008D64C7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studies of cultural consumption we have been part of ourselves.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Annick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Prieur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studied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Danish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city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Aalborg,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city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162,000 inhabitants (at the time of the survey) in the midst of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a 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rapid</w:t>
      </w:r>
      <w:proofErr w:type="gramEnd"/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transformation from an industrial to a post-industrial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economy.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sample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1600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persons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between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18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75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years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age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drawn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city’s population, 1174 persons (73.4%)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were interviewed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about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lifestyles. The questions covered different area, both different forms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practices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(going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museums,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watching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TV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etc.)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preferences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(judging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different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music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artists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authors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etc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>.).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data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been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subjected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to Multiple Correspondence Analysis (MCA, also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termed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Geometric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Data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GDA),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order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construct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space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and a space of lifestyles just like Bourdieu did in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Distinction</w:t>
      </w:r>
      <w:r w:rsidRPr="008D64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On the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basis of</w:t>
      </w:r>
      <w:proofErr w:type="gramEnd"/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background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data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different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capital,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space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was constructed wherein we plotted lifestyle choices (Prieur,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Rosenlund</w:t>
      </w:r>
      <w:proofErr w:type="spellEnd"/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Skjott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-Larsen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2008).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lifestyle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variables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were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used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construct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space of lifestyles, wherein the background variables were plotted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(Prieur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and 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Rosenlund</w:t>
      </w:r>
      <w:proofErr w:type="spellEnd"/>
      <w:proofErr w:type="gramEnd"/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2010).</w:t>
      </w:r>
    </w:p>
    <w:p w:rsidR="008D64C7" w:rsidRPr="008D64C7" w:rsidRDefault="008D64C7" w:rsidP="008D64C7">
      <w:pPr>
        <w:pStyle w:val="Brdtekst"/>
        <w:ind w:right="107" w:firstLine="218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The second author of this article, Mike  Savage,  participated  in 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UK’s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 xml:space="preserve">Cultural Capital and Social Exclusion </w:t>
      </w:r>
      <w:r w:rsidRPr="008D64C7">
        <w:rPr>
          <w:rFonts w:ascii="Times New Roman" w:hAnsi="Times New Roman" w:cs="Times New Roman"/>
          <w:sz w:val="24"/>
          <w:szCs w:val="24"/>
        </w:rPr>
        <w:t>project.</w:t>
      </w:r>
      <w:r w:rsidRPr="008D64C7">
        <w:rPr>
          <w:rFonts w:ascii="Times New Roman" w:hAnsi="Times New Roman" w:cs="Times New Roman"/>
          <w:position w:val="10"/>
          <w:sz w:val="24"/>
          <w:szCs w:val="24"/>
        </w:rPr>
        <w:t xml:space="preserve">2 </w:t>
      </w:r>
      <w:r w:rsidRPr="008D64C7">
        <w:rPr>
          <w:rFonts w:ascii="Times New Roman" w:hAnsi="Times New Roman" w:cs="Times New Roman"/>
          <w:sz w:val="24"/>
          <w:szCs w:val="24"/>
        </w:rPr>
        <w:t>This involved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representative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national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survey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8D64C7"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 w:rsidRPr="008D64C7">
        <w:rPr>
          <w:rFonts w:ascii="Times New Roman" w:eastAsia="Cambria" w:hAnsi="Times New Roman" w:cs="Times New Roman"/>
          <w:sz w:val="24"/>
          <w:szCs w:val="24"/>
        </w:rPr>
        <w:t>=</w:t>
      </w:r>
      <w:r w:rsidRPr="008D64C7">
        <w:rPr>
          <w:rFonts w:ascii="Times New Roman" w:hAnsi="Times New Roman" w:cs="Times New Roman"/>
          <w:sz w:val="24"/>
          <w:szCs w:val="24"/>
        </w:rPr>
        <w:t>1564)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UK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population,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25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focus</w:t>
      </w:r>
      <w:r w:rsidRPr="008D64C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groups with a wide range of social groups (in different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geographical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locations, involving ethnic Indians, Pakistanis, Afro-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Caribbeans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Whites, groups  with  heterosexual  and  homosexual  orientations,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   different   classes).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 Forty-four   qualitative   interviews   were   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also</w:t>
      </w:r>
    </w:p>
    <w:p w:rsidR="008D64C7" w:rsidRPr="008D64C7" w:rsidRDefault="008D64C7" w:rsidP="008D64C7">
      <w:pPr>
        <w:pStyle w:val="Brdtekst"/>
        <w:spacing w:before="9"/>
        <w:ind w:right="10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conducted</w:t>
      </w:r>
      <w:proofErr w:type="gramEnd"/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further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13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interviews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‘elites’.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proceeded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using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MCA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(as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Danish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study)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where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space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 lifestyles was constructed and social and demographic variables</w:t>
      </w:r>
      <w:r w:rsidRPr="008D64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were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plotted</w:t>
      </w:r>
      <w:proofErr w:type="gramEnd"/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supplementary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variables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(see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Bennett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et</w:t>
      </w:r>
      <w:r w:rsidRPr="008D64C7">
        <w:rPr>
          <w:rFonts w:ascii="Times New Roman" w:eastAsia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al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2009;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Roux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et</w:t>
      </w:r>
      <w:r w:rsidRPr="008D64C7">
        <w:rPr>
          <w:rFonts w:ascii="Times New Roman" w:eastAsia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al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8D64C7" w:rsidRPr="008D64C7" w:rsidRDefault="008D64C7" w:rsidP="008D64C7">
      <w:pPr>
        <w:spacing w:before="7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9"/>
        <w:rPr>
          <w:rFonts w:ascii="Times New Roman" w:eastAsia="Garamond" w:hAnsi="Times New Roman" w:cs="Times New Roman"/>
          <w:sz w:val="24"/>
          <w:szCs w:val="24"/>
        </w:rPr>
      </w:pPr>
    </w:p>
    <w:p w:rsidR="00BB417A" w:rsidRPr="008D64C7" w:rsidRDefault="00BB417A" w:rsidP="00BB417A">
      <w:pPr>
        <w:pStyle w:val="Brdtekst"/>
        <w:spacing w:before="78"/>
        <w:ind w:right="10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lastRenderedPageBreak/>
        <w:t>2008).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proofErr w:type="gramEnd"/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project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constitutes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systematic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study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taste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 participation ever conducted in the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UK.</w:t>
      </w:r>
    </w:p>
    <w:p w:rsidR="00BB417A" w:rsidRDefault="00BB417A" w:rsidP="00BB417A">
      <w:pPr>
        <w:pStyle w:val="Brdtekst"/>
        <w:spacing w:before="1"/>
        <w:ind w:right="106" w:firstLine="218"/>
        <w:rPr>
          <w:rFonts w:ascii="Times New Roman" w:hAnsi="Times New Roman" w:cs="Times New Roman"/>
          <w:w w:val="105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Danish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UK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studies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share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similar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research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design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making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comparisons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possible.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proofErr w:type="gramEnd"/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indeed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some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common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patterns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emerge.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Firstly,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both in the Danish and the British 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study,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 level of</w:t>
      </w:r>
      <w:r w:rsidRPr="008D64C7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participation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distinguishes better between survey respondents than the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specific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preferences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activities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do,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fundamental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division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goes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between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those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appear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culturally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engaged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(across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range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specific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tastes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practices) and those who appear to largely abstain. The finding</w:t>
      </w:r>
      <w:r w:rsidRPr="008D64C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confirmed</w:t>
      </w:r>
      <w:proofErr w:type="gramEnd"/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Finnish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study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Kahma</w:t>
      </w:r>
      <w:proofErr w:type="spellEnd"/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Toikka</w:t>
      </w:r>
      <w:proofErr w:type="spellEnd"/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2012).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>may,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however,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proofErr w:type="gramEnd"/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problem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underreporting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working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activities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due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biases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questionnaire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design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(with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enough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categories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typical working class activities). One should, for instance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recognise</w:t>
      </w:r>
      <w:proofErr w:type="spellEnd"/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TV consumption may be an active and intensely social form of</w:t>
      </w:r>
      <w:r w:rsidRPr="008D64C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consumption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(cf.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fine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distinctions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within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TV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consumption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found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in France </w:t>
      </w:r>
      <w:r w:rsidRPr="008D64C7">
        <w:rPr>
          <w:rFonts w:ascii="Times New Roman" w:hAnsi="Times New Roman" w:cs="Times New Roman"/>
          <w:w w:val="120"/>
          <w:sz w:val="24"/>
          <w:szCs w:val="24"/>
        </w:rPr>
        <w:t xml:space="preserve">-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Lebaron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>et al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2009).</w:t>
      </w:r>
    </w:p>
    <w:p w:rsidR="00BB417A" w:rsidRPr="008D64C7" w:rsidRDefault="00BB417A" w:rsidP="00BB417A">
      <w:pPr>
        <w:pStyle w:val="Brdtekst"/>
        <w:spacing w:before="1"/>
        <w:ind w:right="106" w:firstLine="218"/>
        <w:rPr>
          <w:rFonts w:ascii="Times New Roman" w:hAnsi="Times New Roman" w:cs="Times New Roman"/>
          <w:sz w:val="24"/>
          <w:szCs w:val="24"/>
        </w:rPr>
      </w:pPr>
    </w:p>
    <w:p w:rsidR="00BB417A" w:rsidRPr="008D64C7" w:rsidRDefault="00BB417A" w:rsidP="00BB417A">
      <w:pPr>
        <w:pStyle w:val="Listeafsnit"/>
        <w:numPr>
          <w:ilvl w:val="0"/>
          <w:numId w:val="1"/>
        </w:numPr>
        <w:tabs>
          <w:tab w:val="left" w:pos="468"/>
        </w:tabs>
        <w:spacing w:before="82"/>
        <w:ind w:right="106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noProof/>
          <w:sz w:val="24"/>
          <w:szCs w:val="24"/>
          <w:lang w:val="da-DK" w:eastAsia="da-DK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A914EA" wp14:editId="5B944EEA">
                <wp:simplePos x="0" y="0"/>
                <wp:positionH relativeFrom="page">
                  <wp:posOffset>765175</wp:posOffset>
                </wp:positionH>
                <wp:positionV relativeFrom="paragraph">
                  <wp:posOffset>8890</wp:posOffset>
                </wp:positionV>
                <wp:extent cx="154940" cy="1535430"/>
                <wp:effectExtent l="3175" t="9525" r="3810" b="7620"/>
                <wp:wrapNone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535430"/>
                          <a:chOff x="1205" y="14"/>
                          <a:chExt cx="244" cy="2418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1208" y="16"/>
                            <a:ext cx="240" cy="2"/>
                            <a:chOff x="1208" y="16"/>
                            <a:chExt cx="240" cy="2"/>
                          </a:xfrm>
                        </wpg:grpSpPr>
                        <wps:wsp>
                          <wps:cNvPr id="3" name="Freeform 9"/>
                          <wps:cNvSpPr>
                            <a:spLocks/>
                          </wps:cNvSpPr>
                          <wps:spPr bwMode="auto">
                            <a:xfrm>
                              <a:off x="1208" y="16"/>
                              <a:ext cx="240" cy="2"/>
                            </a:xfrm>
                            <a:custGeom>
                              <a:avLst/>
                              <a:gdLst>
                                <a:gd name="T0" fmla="+- 0 1208 1208"/>
                                <a:gd name="T1" fmla="*/ T0 w 240"/>
                                <a:gd name="T2" fmla="+- 0 1447 120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39" y="0"/>
                                  </a:lnTo>
                                </a:path>
                              </a:pathLst>
                            </a:custGeom>
                            <a:noFill/>
                            <a:ln w="28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1210" y="18"/>
                            <a:ext cx="2" cy="2411"/>
                            <a:chOff x="1210" y="18"/>
                            <a:chExt cx="2" cy="2411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1210" y="18"/>
                              <a:ext cx="2" cy="241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411"/>
                                <a:gd name="T2" fmla="+- 0 2429 18"/>
                                <a:gd name="T3" fmla="*/ 2429 h 2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1">
                                  <a:moveTo>
                                    <a:pt x="0" y="0"/>
                                  </a:moveTo>
                                  <a:lnTo>
                                    <a:pt x="0" y="2411"/>
                                  </a:lnTo>
                                </a:path>
                              </a:pathLst>
                            </a:custGeom>
                            <a:noFill/>
                            <a:ln w="28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098DD" id="Gruppe 1" o:spid="_x0000_s1026" style="position:absolute;margin-left:60.25pt;margin-top:.7pt;width:12.2pt;height:120.9pt;z-index:-251655168;mso-position-horizontal-relative:page" coordorigin="1205,14" coordsize="244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">
                <v:group id="Group 8" o:spid="_x0000_s1027" style="position:absolute;left:1208;top:16;width:240;height:2" coordorigin="1208,16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9" o:spid="_x0000_s1028" style="position:absolute;left:1208;top:1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" path="m,l239,e" filled="f" strokeweight=".08008mm">
                    <v:path arrowok="t" o:connecttype="custom" o:connectlocs="0,0;239,0" o:connectangles="0,0"/>
                  </v:shape>
                </v:group>
                <v:group id="Group 10" o:spid="_x0000_s1029" style="position:absolute;left:1210;top:18;width:2;height:2411" coordorigin="1210,18" coordsize="2,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30" style="position:absolute;left:1210;top:18;width:2;height:2411;visibility:visible;mso-wrap-style:square;v-text-anchor:top" coordsize="2,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" path="m,l,2411e" filled="f" strokeweight=".08008mm">
                    <v:path arrowok="t" o:connecttype="custom" o:connectlocs="0,18;0,2429" o:connectangles="0,0"/>
                  </v:shape>
                </v:group>
                <w10:wrap anchorx="page"/>
              </v:group>
            </w:pict>
          </mc:Fallback>
        </mc:AlternateConten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ESRC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funded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project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award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no.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R000239801.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team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comprised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Tony</w:t>
      </w:r>
      <w:r w:rsidRPr="008D64C7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Bennett (Principal Applicant), Mike Savage, Elizabeth Silva, Alan </w:t>
      </w:r>
      <w:proofErr w:type="spellStart"/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Warde</w:t>
      </w:r>
      <w:proofErr w:type="spellEnd"/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(Co-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Applicants),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David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Wright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Modesto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Gayo</w:t>
      </w:r>
      <w:proofErr w:type="spellEnd"/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(Research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Fellows).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applicants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were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jointly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responsible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design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national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survey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focus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groups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household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interviews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generated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quantitative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qualitative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project. Elizabeth Silva, assisted by David Wright, coordinated the analyses of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qualitative data from the focus groups and household interviews. Mike Savage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Alan </w:t>
      </w:r>
      <w:proofErr w:type="spellStart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Warde</w:t>
      </w:r>
      <w:proofErr w:type="spellEnd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assisted by Modesto </w:t>
      </w:r>
      <w:proofErr w:type="spellStart"/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Gayo</w:t>
      </w:r>
      <w:proofErr w:type="spellEnd"/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coordinated the analyses of the</w:t>
      </w:r>
      <w:r w:rsidRPr="008D64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quantitative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data produced by the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survey. Tony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Bennett was responsible for the overall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direction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coordination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project.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full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results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reported</w:t>
      </w:r>
      <w:proofErr w:type="gramEnd"/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length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in </w:t>
      </w:r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>Culture, Class, Distinction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, Routledge,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2009.</w:t>
      </w: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4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Secondly, </w:t>
      </w:r>
      <w:r w:rsidRPr="008D64C7">
        <w:rPr>
          <w:rFonts w:ascii="Times New Roman" w:hAnsi="Times New Roman" w:cs="Times New Roman"/>
          <w:sz w:val="24"/>
          <w:szCs w:val="24"/>
        </w:rPr>
        <w:t xml:space="preserve">age, gender and/or ethnicity may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discriminate  better</w:t>
      </w:r>
      <w:proofErr w:type="gramEnd"/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matters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than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does.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claim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found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British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study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(Bennett </w:t>
      </w:r>
      <w:r w:rsidRPr="008D64C7">
        <w:rPr>
          <w:rFonts w:ascii="Times New Roman" w:hAnsi="Times New Roman" w:cs="Times New Roman"/>
          <w:i/>
          <w:sz w:val="24"/>
          <w:szCs w:val="24"/>
        </w:rPr>
        <w:t>et al</w:t>
      </w:r>
      <w:r w:rsidRPr="008D64C7">
        <w:rPr>
          <w:rFonts w:ascii="Times New Roman" w:hAnsi="Times New Roman" w:cs="Times New Roman"/>
          <w:sz w:val="24"/>
          <w:szCs w:val="24"/>
        </w:rPr>
        <w:t xml:space="preserve">. 2008), and supported in the Danish (Prieur </w:t>
      </w:r>
      <w:r w:rsidRPr="008D64C7">
        <w:rPr>
          <w:rFonts w:ascii="Times New Roman" w:hAnsi="Times New Roman" w:cs="Times New Roman"/>
          <w:i/>
          <w:sz w:val="24"/>
          <w:szCs w:val="24"/>
        </w:rPr>
        <w:t>et al</w:t>
      </w:r>
      <w:r w:rsidRPr="008D64C7">
        <w:rPr>
          <w:rFonts w:ascii="Times New Roman" w:hAnsi="Times New Roman" w:cs="Times New Roman"/>
          <w:sz w:val="24"/>
          <w:szCs w:val="24"/>
        </w:rPr>
        <w:t>. 2008)</w:t>
      </w:r>
      <w:r w:rsidRPr="008D64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Finnish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studies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(Purhonen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et</w:t>
      </w:r>
      <w:r w:rsidRPr="008D64C7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al</w:t>
      </w:r>
      <w:r w:rsidRPr="008D64C7">
        <w:rPr>
          <w:rFonts w:ascii="Times New Roman" w:hAnsi="Times New Roman" w:cs="Times New Roman"/>
          <w:sz w:val="24"/>
          <w:szCs w:val="24"/>
        </w:rPr>
        <w:t>.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2011).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seems,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instance,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musical taste is strongly structured by age,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and  reading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by  gender 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(all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while class structuring within different age groups  or  genders 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prevail).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point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here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such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arguments,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whilst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important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in their own terms, have usually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emphasised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the  intersections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between these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inequality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class,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irrelevance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(see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e.g., 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Skeggs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1997; Bennett </w:t>
      </w:r>
      <w:r w:rsidRPr="008D64C7">
        <w:rPr>
          <w:rFonts w:ascii="Times New Roman" w:hAnsi="Times New Roman" w:cs="Times New Roman"/>
          <w:i/>
          <w:sz w:val="24"/>
          <w:szCs w:val="24"/>
        </w:rPr>
        <w:t>et al</w:t>
      </w:r>
      <w:r w:rsidRPr="008D64C7">
        <w:rPr>
          <w:rFonts w:ascii="Times New Roman" w:hAnsi="Times New Roman" w:cs="Times New Roman"/>
          <w:sz w:val="24"/>
          <w:szCs w:val="24"/>
        </w:rPr>
        <w:t xml:space="preserve">.  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2008).</w:t>
      </w:r>
    </w:p>
    <w:p w:rsidR="008D64C7" w:rsidRPr="008D64C7" w:rsidRDefault="008D64C7" w:rsidP="008D64C7">
      <w:pPr>
        <w:pStyle w:val="Brdtekst"/>
        <w:spacing w:before="1"/>
        <w:ind w:right="104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11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draw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two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studies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involved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in,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alongside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other</w:t>
      </w:r>
      <w:r w:rsidRPr="008D64C7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European (and occasionally North American)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studies, </w:t>
      </w:r>
      <w:r w:rsidRPr="008D64C7">
        <w:rPr>
          <w:rFonts w:ascii="Times New Roman" w:hAnsi="Times New Roman" w:cs="Times New Roman"/>
          <w:sz w:val="24"/>
          <w:szCs w:val="24"/>
        </w:rPr>
        <w:t>to explore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changing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nature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capital.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1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identified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five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claims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about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the changing nature of cultural capital that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we </w:t>
      </w:r>
      <w:r w:rsidRPr="008D64C7">
        <w:rPr>
          <w:rFonts w:ascii="Times New Roman" w:hAnsi="Times New Roman" w:cs="Times New Roman"/>
          <w:sz w:val="24"/>
          <w:szCs w:val="24"/>
        </w:rPr>
        <w:t>find particularly important to</w:t>
      </w:r>
      <w:r w:rsidRPr="008D64C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highlight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discussion,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albeit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convinced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all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aspects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actually</w:t>
      </w:r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social</w:t>
      </w:r>
      <w:r w:rsidRPr="008D64C7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importance.</w:t>
      </w:r>
      <w:r w:rsidRPr="008D64C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five</w:t>
      </w:r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aspects</w:t>
      </w:r>
      <w:r w:rsidRPr="008D64C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likely</w:t>
      </w:r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interrelated,</w:t>
      </w:r>
      <w:r w:rsidRPr="008D64C7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couple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cases</w:t>
      </w:r>
      <w:proofErr w:type="gramEnd"/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one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them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could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cause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another.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first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we will deal with is actually a premise for the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ones</w:t>
      </w:r>
      <w:proofErr w:type="gramEnd"/>
      <w:r w:rsidRPr="008D64C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8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ind w:left="127"/>
        <w:rPr>
          <w:rFonts w:ascii="Times New Roman" w:eastAsia="Lucida Sans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decline</w:t>
      </w:r>
      <w:r w:rsidRPr="008D64C7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traditional</w:t>
      </w:r>
      <w:r w:rsidRPr="008D64C7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highbrow</w:t>
      </w:r>
      <w:r w:rsidRPr="008D64C7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culture</w:t>
      </w:r>
    </w:p>
    <w:p w:rsidR="008D64C7" w:rsidRPr="008D64C7" w:rsidRDefault="008D64C7" w:rsidP="008D64C7">
      <w:pPr>
        <w:spacing w:before="7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right="10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now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commonplace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assert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traditional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highbrow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 faded,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and/or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marked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other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nations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France at the time when </w:t>
      </w:r>
      <w:r w:rsidRPr="008D64C7">
        <w:rPr>
          <w:rFonts w:ascii="Times New Roman" w:hAnsi="Times New Roman" w:cs="Times New Roman"/>
          <w:i/>
          <w:sz w:val="24"/>
          <w:szCs w:val="24"/>
        </w:rPr>
        <w:t xml:space="preserve">Distinction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was written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>. Although this is a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commonplace,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widely accepted, argument, it is important to explore some nuances</w:t>
      </w:r>
      <w:r w:rsidRPr="008D64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inform  our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later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analysis.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78"/>
        <w:ind w:right="105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overview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educational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research,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Lareau</w:t>
      </w:r>
      <w:proofErr w:type="spellEnd"/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Weininger</w:t>
      </w:r>
      <w:proofErr w:type="spellEnd"/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(2003: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579</w:t>
      </w:r>
      <w:r w:rsidRPr="008D64C7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80)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conclude: </w:t>
      </w:r>
      <w:r w:rsidRPr="008D64C7">
        <w:rPr>
          <w:rFonts w:ascii="Times New Roman" w:hAnsi="Times New Roman" w:cs="Times New Roman"/>
          <w:spacing w:val="9"/>
          <w:w w:val="105"/>
          <w:sz w:val="24"/>
          <w:szCs w:val="24"/>
        </w:rPr>
        <w:t>‘(</w:t>
      </w:r>
      <w:proofErr w:type="gramStart"/>
      <w:r w:rsidRPr="008D64C7">
        <w:rPr>
          <w:rFonts w:ascii="Times New Roman" w:eastAsia="Georgia" w:hAnsi="Times New Roman" w:cs="Times New Roman"/>
          <w:spacing w:val="9"/>
          <w:w w:val="105"/>
          <w:sz w:val="24"/>
          <w:szCs w:val="24"/>
        </w:rPr>
        <w:t xml:space="preserve">.. </w:t>
      </w:r>
      <w:r w:rsidRPr="008D64C7">
        <w:rPr>
          <w:rFonts w:ascii="Times New Roman" w:eastAsia="Georgia" w:hAnsi="Times New Roman" w:cs="Times New Roman"/>
          <w:spacing w:val="6"/>
          <w:w w:val="105"/>
          <w:sz w:val="24"/>
          <w:szCs w:val="24"/>
        </w:rPr>
        <w:t>.</w:t>
      </w:r>
      <w:proofErr w:type="gramEnd"/>
      <w:r w:rsidRPr="008D64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)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 exclusive respect traditionally accorded</w:t>
      </w:r>
      <w:r w:rsidRPr="008D64C7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‘‘highbrow’’ cultural pursuits has largely dissolved, at least in</w:t>
      </w:r>
      <w:r w:rsidRPr="008D64C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some</w:t>
      </w:r>
      <w:r w:rsidRPr="008D64C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English-language countries’. Lamont 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Lareau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(1988) argue that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high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enjoys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less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recognition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USA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than</w:t>
      </w:r>
      <w:r w:rsidRPr="008D64C7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France,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consensus over high status signals may be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weaker.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 a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comparison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between the USA and France, Lamont (1992) found that</w:t>
      </w:r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upper-middle-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Americans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were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much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reluctant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draw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boundaries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basis of cultural taste than their French counterparts were,</w:t>
      </w:r>
      <w:r w:rsidRPr="008D64C7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and,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furthermore, that moral criteria were more important for the drawing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such boundaries. She also argues that the weight accorded to </w:t>
      </w:r>
      <w:proofErr w:type="spellStart"/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high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brow</w:t>
      </w:r>
      <w:proofErr w:type="spellEnd"/>
      <w:proofErr w:type="gramEnd"/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 markers may be a French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particularity.</w:t>
      </w:r>
    </w:p>
    <w:p w:rsidR="008D64C7" w:rsidRPr="008D64C7" w:rsidRDefault="008D64C7" w:rsidP="008D64C7">
      <w:pPr>
        <w:pStyle w:val="Brdtekst"/>
        <w:spacing w:before="1"/>
        <w:ind w:right="106" w:firstLine="218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Broady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(1998) 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Danielsen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(1998) have earlier suggested that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egalitarian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anti-elitist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currents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Scandinavian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countries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inhibit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kind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symbolic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dominance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matters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might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existed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France.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Prieur,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Rosenlund</w:t>
      </w:r>
      <w:proofErr w:type="spellEnd"/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Skjott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-Larsen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(2008)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clearly support such an interpretation in the Danish case, though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qualifications. Classical high culture does not play an important role</w:t>
      </w:r>
      <w:r w:rsidRPr="008D64C7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 this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Danish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space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moment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time,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even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if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practices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preferences (like theatre, avant-garde literature, classical music,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modern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art) are situated exactly where one would expect them to be in the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space: among the highly educated. 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Yet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very few also within this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group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have these preferences and practices </w:t>
      </w:r>
      <w:r w:rsidRPr="008D64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exclusively,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 most enjoy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kinds of cultural activities,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too.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 may also be concluded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Rosenlund’s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(2009) earlier studies from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Stavanger  in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Norway,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were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based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survey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subjected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same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analysis.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study</w:t>
      </w:r>
      <w:r w:rsidRPr="008D64C7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from Finland </w:t>
      </w:r>
      <w:r w:rsidRPr="008D64C7">
        <w:rPr>
          <w:rFonts w:ascii="Times New Roman" w:hAnsi="Times New Roman" w:cs="Times New Roman"/>
          <w:spacing w:val="-9"/>
          <w:w w:val="105"/>
          <w:position w:val="1"/>
          <w:sz w:val="24"/>
          <w:szCs w:val="24"/>
        </w:rPr>
        <w:t>(Heikkila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¨ </w:t>
      </w:r>
      <w:r w:rsidRPr="008D64C7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and </w:t>
      </w:r>
      <w:proofErr w:type="spellStart"/>
      <w:r w:rsidRPr="008D64C7">
        <w:rPr>
          <w:rFonts w:ascii="Times New Roman" w:hAnsi="Times New Roman" w:cs="Times New Roman"/>
          <w:w w:val="105"/>
          <w:position w:val="1"/>
          <w:sz w:val="24"/>
          <w:szCs w:val="24"/>
        </w:rPr>
        <w:t>Rahkonen</w:t>
      </w:r>
      <w:proofErr w:type="spellEnd"/>
      <w:r w:rsidRPr="008D64C7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2011), though, shows</w:t>
      </w:r>
      <w:r w:rsidRPr="008D64C7">
        <w:rPr>
          <w:rFonts w:ascii="Times New Roman" w:hAnsi="Times New Roman" w:cs="Times New Roman"/>
          <w:spacing w:val="17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position w:val="1"/>
          <w:sz w:val="24"/>
          <w:szCs w:val="24"/>
        </w:rPr>
        <w:t>how</w:t>
      </w:r>
      <w:r w:rsidRPr="008D64C7">
        <w:rPr>
          <w:rFonts w:ascii="Times New Roman" w:hAnsi="Times New Roman" w:cs="Times New Roman"/>
          <w:w w:val="101"/>
          <w:position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Swedish-speaking upper-class women indeed put accent on</w:t>
      </w:r>
      <w:r w:rsidRPr="008D64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traditional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high culture (theatre, art, design) as markers of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distinction.</w:t>
      </w:r>
    </w:p>
    <w:p w:rsidR="008D64C7" w:rsidRPr="008D64C7" w:rsidRDefault="008D64C7" w:rsidP="008D64C7">
      <w:pPr>
        <w:pStyle w:val="Brdtekst"/>
        <w:ind w:firstLine="218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In  the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British  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study,  </w:t>
      </w:r>
      <w:r w:rsidRPr="008D64C7">
        <w:rPr>
          <w:rFonts w:ascii="Times New Roman" w:hAnsi="Times New Roman" w:cs="Times New Roman"/>
          <w:sz w:val="24"/>
          <w:szCs w:val="24"/>
        </w:rPr>
        <w:t xml:space="preserve">Bennett  </w:t>
      </w:r>
      <w:r w:rsidRPr="008D64C7">
        <w:rPr>
          <w:rFonts w:ascii="Times New Roman" w:hAnsi="Times New Roman" w:cs="Times New Roman"/>
          <w:i/>
          <w:sz w:val="24"/>
          <w:szCs w:val="24"/>
        </w:rPr>
        <w:t>et  al</w:t>
      </w:r>
      <w:r w:rsidRPr="008D64C7">
        <w:rPr>
          <w:rFonts w:ascii="Times New Roman" w:hAnsi="Times New Roman" w:cs="Times New Roman"/>
          <w:sz w:val="24"/>
          <w:szCs w:val="24"/>
        </w:rPr>
        <w:t xml:space="preserve">.  (2009) 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show  that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there  is  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little</w:t>
      </w:r>
    </w:p>
    <w:p w:rsidR="00BB417A" w:rsidRDefault="008D64C7" w:rsidP="008D64C7">
      <w:pPr>
        <w:pStyle w:val="Brdtekst"/>
        <w:spacing w:before="2"/>
        <w:ind w:right="106"/>
        <w:rPr>
          <w:rFonts w:ascii="Times New Roman" w:hAnsi="Times New Roman" w:cs="Times New Roman"/>
          <w:spacing w:val="23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evidence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that snobbish or culturally elitist preferences have</w:t>
      </w:r>
      <w:r w:rsidRPr="008D64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much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provenance. Evidence on the tastes of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the  professional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-executive 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thus demonstrates ‘the more or less total elimination of hints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</w:p>
    <w:p w:rsidR="00BB417A" w:rsidRDefault="00BB417A" w:rsidP="008D64C7">
      <w:pPr>
        <w:pStyle w:val="Brdtekst"/>
        <w:spacing w:before="2"/>
        <w:ind w:right="106"/>
        <w:rPr>
          <w:rFonts w:ascii="Times New Roman" w:hAnsi="Times New Roman" w:cs="Times New Roman"/>
          <w:spacing w:val="23"/>
          <w:sz w:val="24"/>
          <w:szCs w:val="24"/>
        </w:rPr>
      </w:pPr>
    </w:p>
    <w:p w:rsidR="008D64C7" w:rsidRDefault="008D64C7" w:rsidP="008D64C7">
      <w:pPr>
        <w:pStyle w:val="Brdtekst"/>
        <w:spacing w:before="2"/>
        <w:ind w:right="10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snobbishness or expressions of condescension towards other social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classes accompanying a greater attachment to popular culture’ (Bennett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et</w:t>
      </w:r>
      <w:r w:rsidRPr="008D64C7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8D64C7">
        <w:rPr>
          <w:rFonts w:ascii="Times New Roman" w:hAnsi="Times New Roman" w:cs="Times New Roman"/>
          <w:sz w:val="24"/>
          <w:szCs w:val="24"/>
        </w:rPr>
        <w:t>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2009). Added to this comes what they label an inversion of the old and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new ‘with the dynamic and active positions defined in terms of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newness, sometimes linked to the agency of young people and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new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technological forms’ (173). The classic curriculum may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be  known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there is not much interest for it. Similar findings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have  earlier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been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reported from Australia (Bennett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8D64C7">
        <w:rPr>
          <w:rFonts w:ascii="Times New Roman" w:hAnsi="Times New Roman" w:cs="Times New Roman"/>
          <w:sz w:val="24"/>
          <w:szCs w:val="24"/>
        </w:rPr>
        <w:t xml:space="preserve">.  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1999).</w:t>
      </w:r>
    </w:p>
    <w:p w:rsidR="00BB417A" w:rsidRPr="008D64C7" w:rsidRDefault="00BB417A" w:rsidP="008D64C7">
      <w:pPr>
        <w:pStyle w:val="Brdtekst"/>
        <w:spacing w:before="2"/>
        <w:ind w:right="106"/>
        <w:rPr>
          <w:rFonts w:ascii="Times New Roman" w:hAnsi="Times New Roman" w:cs="Times New Roman"/>
          <w:sz w:val="24"/>
          <w:szCs w:val="24"/>
        </w:rPr>
      </w:pPr>
    </w:p>
    <w:p w:rsidR="00BB417A" w:rsidRDefault="008D64C7" w:rsidP="00BB417A">
      <w:pPr>
        <w:pStyle w:val="Brdtekst"/>
        <w:spacing w:before="2"/>
        <w:ind w:right="107" w:firstLine="218"/>
        <w:rPr>
          <w:rFonts w:ascii="Times New Roman" w:hAnsi="Times New Roman" w:cs="Times New Roman"/>
          <w:w w:val="105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Traditional high culture has also lost recognition in France. 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Lahire</w:t>
      </w:r>
      <w:proofErr w:type="spellEnd"/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(2004)  argues,  based  on  a  comprehensive</w:t>
      </w:r>
      <w:r w:rsidR="00BB417A">
        <w:rPr>
          <w:rFonts w:ascii="Times New Roman" w:hAnsi="Times New Roman" w:cs="Times New Roman"/>
          <w:sz w:val="24"/>
          <w:szCs w:val="24"/>
        </w:rPr>
        <w:t xml:space="preserve">  set  of  interviews,  that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="00BB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individualisation</w:t>
      </w:r>
      <w:proofErr w:type="spellEnd"/>
      <w:r w:rsidR="00BB417A"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process</w:t>
      </w:r>
      <w:r w:rsidR="00BB417A"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="00BB417A"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contemporary</w:t>
      </w:r>
      <w:r w:rsidR="00BB417A"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France</w:t>
      </w:r>
      <w:r w:rsidR="00BB417A"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="00BB417A"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so</w:t>
      </w:r>
      <w:r w:rsidR="00BB417A"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strong</w:t>
      </w:r>
      <w:r w:rsidR="00BB417A"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="00BB417A"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="00BB417A" w:rsidRPr="008D64C7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makes</w:t>
      </w:r>
      <w:r w:rsidR="00BB417A"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no</w:t>
      </w:r>
      <w:r w:rsidR="00BB417A"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sense</w:t>
      </w:r>
      <w:r w:rsidR="00BB417A"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="00BB417A"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link</w:t>
      </w:r>
      <w:r w:rsidR="00BB417A"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="00BB417A"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particular</w:t>
      </w:r>
      <w:r w:rsidR="00BB417A"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="00BB417A"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group,</w:t>
      </w:r>
      <w:r w:rsidR="00BB417A"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like</w:t>
      </w:r>
      <w:r w:rsidR="00BB417A"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BB417A"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well-educated,</w:t>
      </w:r>
      <w:r w:rsidR="00BB417A"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="00BB417A"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>a particular taste, such as highbrow culture.</w:t>
      </w:r>
      <w:r w:rsidR="00BB417A" w:rsidRPr="00BB417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8D64C7" w:rsidRPr="00BB417A" w:rsidRDefault="00BB417A" w:rsidP="00BB417A">
      <w:pPr>
        <w:pStyle w:val="Brdtekst"/>
        <w:spacing w:before="2"/>
        <w:ind w:right="107" w:firstLine="218"/>
        <w:rPr>
          <w:rFonts w:ascii="Times New Roman" w:hAnsi="Times New Roman" w:cs="Times New Roman"/>
          <w:sz w:val="24"/>
          <w:szCs w:val="24"/>
        </w:rPr>
        <w:sectPr w:rsidR="008D64C7" w:rsidRPr="00BB417A">
          <w:pgSz w:w="8840" w:h="13260"/>
          <w:pgMar w:top="700" w:right="1080" w:bottom="280" w:left="1080" w:header="708" w:footer="708" w:gutter="0"/>
          <w:cols w:space="708"/>
        </w:sect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In a study of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consumption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media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practices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among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French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teenagers,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Pasquier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(2005)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finds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strong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differences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among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young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according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origins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(as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well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relation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gender)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together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strong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pressure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conform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peers.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She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holds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both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findings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against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individualisa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tion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hypothesis. Against Bourdieu’s argument,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however,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she</w:t>
      </w:r>
      <w:r w:rsidRPr="008D64C7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emphasises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 the character of the most valued cultural forms has changed, also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 school.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Among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shifts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decreasing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value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attributed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classical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culture compared to scientific culture (as for example indicated by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78"/>
        <w:ind w:right="10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circumstance</w:t>
      </w:r>
      <w:proofErr w:type="gramEnd"/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contemporary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scientific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baccalaureate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rates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over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bac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 classic languages and literature). The close affinity with fine</w:t>
      </w:r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arts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classical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music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pupils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Parisian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elite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high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school</w:t>
      </w:r>
      <w:r w:rsidRPr="008D64C7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necessarily be an asset for them, at least not when they</w:t>
      </w:r>
      <w:r w:rsidRPr="008D64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simultaneously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repudiate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contemporary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forms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media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usage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aesthetic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consumption.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media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(and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peer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groups)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challenged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school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legitimising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authority in cultural</w:t>
      </w:r>
      <w:r w:rsidRPr="008D64C7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matters.</w:t>
      </w:r>
    </w:p>
    <w:p w:rsidR="008D64C7" w:rsidRPr="008D64C7" w:rsidRDefault="008D64C7" w:rsidP="008D64C7">
      <w:pPr>
        <w:pStyle w:val="Brdtekst"/>
        <w:spacing w:before="2"/>
        <w:ind w:right="105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</w:t>
      </w:r>
      <w:r w:rsidRPr="008D64C7">
        <w:rPr>
          <w:rFonts w:ascii="Times New Roman" w:hAnsi="Times New Roman" w:cs="Times New Roman"/>
          <w:sz w:val="24"/>
          <w:szCs w:val="24"/>
        </w:rPr>
        <w:t xml:space="preserve">take all this as quite consistent evidence that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high-brow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culture</w:t>
      </w:r>
      <w:r w:rsidRPr="008D64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does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 play a very important role in marking class distinctions in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many</w:t>
      </w:r>
      <w:r w:rsidRPr="008D64C7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European countries at this moment in time. 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</w:t>
      </w:r>
      <w:r w:rsidRPr="008D64C7">
        <w:rPr>
          <w:rFonts w:ascii="Times New Roman" w:hAnsi="Times New Roman" w:cs="Times New Roman"/>
          <w:sz w:val="24"/>
          <w:szCs w:val="24"/>
        </w:rPr>
        <w:t xml:space="preserve">would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emphasise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that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does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mean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differences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orientations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declined.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Indeed,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ample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studies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reveal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remain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strong,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terms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differentiating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highbrow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middle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upper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classes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lowbrow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working classes. In such processes, some social agents will be ahead of 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changes, having developed effective reproduction strategies, while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others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will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stick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evaluation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schemes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once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gave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themselves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ancestors their privileges but today are in the course of becoming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obsolete.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young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descendants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Parisian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elite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Pasquier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(2005)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perfect their violin playing while despising the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commercialised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youth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 and refusing to ever use a mobile phone. Are they like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aristocrats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who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became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dancing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masters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Europe,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Marx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labelled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them:</w:t>
      </w:r>
      <w:proofErr w:type="gramEnd"/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descent?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skills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still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valued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school,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market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far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less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convertible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than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skills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peers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who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spent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their  spare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time on computer  </w:t>
      </w:r>
      <w:r w:rsidRPr="008D64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games.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8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BB417A" w:rsidRDefault="008D64C7" w:rsidP="008D64C7">
      <w:pPr>
        <w:ind w:left="127"/>
        <w:rPr>
          <w:rFonts w:ascii="Times New Roman" w:eastAsia="Lucida Sans" w:hAnsi="Times New Roman" w:cs="Times New Roman"/>
          <w:b/>
          <w:sz w:val="24"/>
          <w:szCs w:val="24"/>
        </w:rPr>
      </w:pP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The</w:t>
      </w:r>
      <w:r w:rsidRPr="00BB417A">
        <w:rPr>
          <w:rFonts w:ascii="Times New Roman" w:hAnsi="Times New Roman" w:cs="Times New Roman"/>
          <w:b/>
          <w:spacing w:val="-15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rise</w:t>
      </w:r>
      <w:r w:rsidRPr="00BB417A">
        <w:rPr>
          <w:rFonts w:ascii="Times New Roman" w:hAnsi="Times New Roman" w:cs="Times New Roman"/>
          <w:b/>
          <w:spacing w:val="-14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of</w:t>
      </w:r>
      <w:r w:rsidRPr="00BB417A">
        <w:rPr>
          <w:rFonts w:ascii="Times New Roman" w:hAnsi="Times New Roman" w:cs="Times New Roman"/>
          <w:b/>
          <w:spacing w:val="-15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the</w:t>
      </w:r>
      <w:r w:rsidRPr="00BB417A">
        <w:rPr>
          <w:rFonts w:ascii="Times New Roman" w:hAnsi="Times New Roman" w:cs="Times New Roman"/>
          <w:b/>
          <w:spacing w:val="-15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cultural</w:t>
      </w:r>
      <w:r w:rsidRPr="00BB417A">
        <w:rPr>
          <w:rFonts w:ascii="Times New Roman" w:hAnsi="Times New Roman" w:cs="Times New Roman"/>
          <w:b/>
          <w:spacing w:val="-14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omnivore?</w:t>
      </w:r>
    </w:p>
    <w:p w:rsidR="008D64C7" w:rsidRPr="008D64C7" w:rsidRDefault="008D64C7" w:rsidP="008D64C7">
      <w:pPr>
        <w:spacing w:before="9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left="115" w:right="107" w:firstLine="12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Having stated that the traditional highbrow culture is no longer</w:t>
      </w:r>
      <w:r w:rsidRPr="008D64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characteristic of the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well-educated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what </w:t>
      </w:r>
      <w:r w:rsidRPr="008D64C7">
        <w:rPr>
          <w:rFonts w:ascii="Times New Roman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if anything </w:t>
      </w:r>
      <w:r w:rsidRPr="008D64C7">
        <w:rPr>
          <w:rFonts w:ascii="Times New Roman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characteri</w:t>
      </w:r>
      <w:r w:rsidR="00BB417A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group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today?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flowering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comparative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sociology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over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past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two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decades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led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championing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omnivore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5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an emerging cultural phenomenon. Traces of the cultural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omnivore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detected</w:t>
      </w:r>
      <w:proofErr w:type="gramEnd"/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many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parts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world,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USA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Canada,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 UK, The Netherlands, Spain and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elsewhere.</w:t>
      </w:r>
    </w:p>
    <w:p w:rsidR="008D64C7" w:rsidRPr="008D64C7" w:rsidRDefault="008D64C7" w:rsidP="008D64C7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The concept is originally from Peterson and Kern (1996), who in</w:t>
      </w:r>
      <w:r w:rsidRPr="008D64C7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American study found a decline in ‘snobbism’ as defined in terms of</w:t>
      </w:r>
      <w:r w:rsidRPr="008D64C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exclusive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penchant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‘highbrow’</w:t>
      </w:r>
      <w:r w:rsidRPr="008D64C7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musical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genres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(defined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classical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music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opera)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corresponding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rise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omnivorousness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’,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defined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 simultaneous appreciation of both ‘highbrow’ and ‘lowbrow’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genres.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Having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analysed</w:t>
      </w:r>
      <w:proofErr w:type="spellEnd"/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large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dataset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Great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Britain,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Chan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Goldthorpe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(2005, 2007) maintain that a distinction between cultural omnivores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univores</w:t>
      </w:r>
      <w:proofErr w:type="spellEnd"/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strong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dividing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line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today.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those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grounds,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contest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idea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symbolic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dominance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culturally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privileged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(in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keeping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Bennett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et</w:t>
      </w:r>
      <w:r w:rsidRPr="008D64C7">
        <w:rPr>
          <w:rFonts w:ascii="Times New Roman" w:eastAsia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al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1999,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could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find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‘recognition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illegitimacy</w:t>
      </w:r>
      <w:r w:rsidRPr="008D64C7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‘‘popular’’</w:t>
      </w:r>
      <w:r w:rsidRPr="008D64C7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values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those</w:t>
      </w:r>
      <w:r w:rsidRPr="008D64C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8D64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espouse</w:t>
      </w:r>
      <w:r w:rsidRPr="008D64C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them’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>-</w:t>
      </w:r>
      <w:r w:rsidRPr="008D64C7">
        <w:rPr>
          <w:rFonts w:ascii="Times New Roman" w:eastAsia="Cambria" w:hAnsi="Times New Roman" w:cs="Times New Roman"/>
          <w:spacing w:val="23"/>
          <w:w w:val="1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>p.</w:t>
      </w:r>
      <w:r w:rsidRPr="008D64C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263).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Lizardo</w:t>
      </w:r>
      <w:proofErr w:type="spellEnd"/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(2005)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adds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nuances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argument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omnivorousness</w:t>
      </w:r>
      <w:proofErr w:type="spellEnd"/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Spanish study by linking this tendency to patterns of</w:t>
      </w:r>
      <w:r w:rsidRPr="008D64C7"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geographical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identification: respondents with a global identification (contrasted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Spanish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European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identification)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would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omnivorous.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claim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is supported or confirmed by other writers such as Bryson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(1996),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Chan 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Goldthorpe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on Scandinavian ground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Jæger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and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Katz-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Gerro</w:t>
      </w:r>
      <w:proofErr w:type="spellEnd"/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(2008),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Skarpenes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(2007)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Dutch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data,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van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Eijck</w:t>
      </w:r>
      <w:proofErr w:type="spellEnd"/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Knulst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(2005) conclude,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however,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 while older generations have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actually extended their highbrow cultural participation, younger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generations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increasingly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focus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popular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>-</w:t>
      </w:r>
      <w:r w:rsidRPr="008D64C7">
        <w:rPr>
          <w:rFonts w:ascii="Times New Roman" w:eastAsia="Cambria" w:hAnsi="Times New Roman" w:cs="Times New Roman"/>
          <w:spacing w:val="49"/>
          <w:w w:val="1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>so,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effect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shift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 generations,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omnivorousness</w:t>
      </w:r>
      <w:proofErr w:type="spellEnd"/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loses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terrain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purely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lowbrow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culture.</w:t>
      </w:r>
    </w:p>
    <w:p w:rsidR="008D64C7" w:rsidRPr="008D64C7" w:rsidRDefault="008D64C7" w:rsidP="008D64C7">
      <w:pPr>
        <w:pStyle w:val="Brdtekst"/>
        <w:spacing w:before="2"/>
        <w:ind w:right="104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Despite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its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popularity,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although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points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usefully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towards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need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recognise</w:t>
      </w:r>
      <w:proofErr w:type="spellEnd"/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existence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hybrid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complex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tastes,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omnivore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ultimately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unhelpful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way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advancing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our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understanding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contemporary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boundaries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(see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Tampubolon</w:t>
      </w:r>
      <w:proofErr w:type="spellEnd"/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2008). Operationally, it needs to define a priori a state of ‘snobbish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high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culture’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(measured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instance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terms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liking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classical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music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opera)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then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empirically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disputed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lastRenderedPageBreak/>
        <w:t>a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means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demonstrating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existence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omnivore.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Peterson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Kern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(1996),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instance,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define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highbrow taste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a priori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 the liking for both classical music and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opera,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while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>C&amp;W,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bluegrass,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gospel,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rock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blues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defined,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priori,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low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>brow</w:t>
      </w:r>
      <w:proofErr w:type="gramEnd"/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>.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kind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‘negative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argument’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defines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omnivore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 terms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conforming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priori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model</w:t>
      </w:r>
      <w:proofErr w:type="gramEnd"/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problematic,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might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 an artefact of the research instrument. Thus, in some other</w:t>
      </w:r>
      <w:r w:rsidRPr="008D64C7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research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designs all the typical choices of the underprivileged classes are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lumped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together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few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categories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while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categorisation</w:t>
      </w:r>
      <w:proofErr w:type="spellEnd"/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scheme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more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refined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culturally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privileged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classes’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choices.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Chan</w:t>
      </w:r>
      <w:r w:rsidRPr="008D64C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Goldthorpe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(2005),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instance,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only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four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categories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genres: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opera,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jazz,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classical and</w:t>
      </w:r>
      <w:r w:rsidRPr="008D64C7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pop/rock.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BB417A" w:rsidRPr="008D64C7" w:rsidRDefault="00BB417A" w:rsidP="00BB417A">
      <w:pPr>
        <w:pStyle w:val="Brdtekst"/>
        <w:spacing w:before="78"/>
        <w:ind w:left="0" w:right="10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According to an argument related to the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omnivorousness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-argument,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well-educated</w:t>
      </w:r>
      <w:proofErr w:type="gramEnd"/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would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better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characterised</w:t>
      </w:r>
      <w:proofErr w:type="spellEnd"/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tolerance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than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exclusive taste and the symbolic exclusion of forms of popular</w:t>
      </w:r>
      <w:r w:rsidRPr="008D64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cultural.</w:t>
      </w:r>
      <w:r w:rsidRPr="008D64C7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Bryson (1996) made her claims about the educated Americans’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higher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‘tolerance’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some pretty problematic definitions of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tolerance.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instance,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score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political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tolerance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given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people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who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would not object to letting a person ‘who believes that Blacks 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genetically inferior’ or ‘advocates doing away with elections’ teach in</w:t>
      </w:r>
      <w:r w:rsidRPr="008D64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college.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She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found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culturally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tolerant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sense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enjoyed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many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different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musical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genres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tended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approve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gospel and C&amp;W music, which were among the most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favoured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genres in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general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population.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She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actually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concluded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race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was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traded</w:t>
      </w:r>
      <w:proofErr w:type="gramEnd"/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taste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pattern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(p.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895),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did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take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opportunity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question her use of the term   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‘tolerance’.</w:t>
      </w: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pStyle w:val="Brdtekst"/>
        <w:spacing w:before="2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10"/>
          <w:sz w:val="24"/>
          <w:szCs w:val="24"/>
        </w:rPr>
        <w:lastRenderedPageBreak/>
        <w:t>We</w:t>
      </w:r>
      <w:r w:rsidRPr="008D64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hesitate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about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usage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term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‘tolerance’.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Both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Danish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(Prieur,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Rosenlund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Skjott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-Larsen 2008) and British (Bennett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et</w:t>
      </w:r>
      <w:r w:rsidRPr="008D64C7"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8D64C7">
        <w:rPr>
          <w:rFonts w:ascii="Times New Roman" w:hAnsi="Times New Roman" w:cs="Times New Roman"/>
          <w:sz w:val="24"/>
          <w:szCs w:val="24"/>
        </w:rPr>
        <w:t>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2009)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studies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conclude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supposedly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omnivores’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tolerant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taste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limits,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when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confronted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particular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items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popular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culture.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In the Danish 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study, </w:t>
      </w:r>
      <w:r w:rsidRPr="008D64C7">
        <w:rPr>
          <w:rFonts w:ascii="Times New Roman" w:hAnsi="Times New Roman" w:cs="Times New Roman"/>
          <w:sz w:val="24"/>
          <w:szCs w:val="24"/>
        </w:rPr>
        <w:t>the culturally privileged appeared to be the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least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tolerant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were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ones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who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explicitly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marked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distaste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some other groups’ tastes. Bennett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8D64C7">
        <w:rPr>
          <w:rFonts w:ascii="Times New Roman" w:hAnsi="Times New Roman" w:cs="Times New Roman"/>
          <w:sz w:val="24"/>
          <w:szCs w:val="24"/>
        </w:rPr>
        <w:t xml:space="preserve">. (2009) suggest,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however,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eclecticism may be a new form of cultural capital, together with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confident handling of classifications (Chapters 5 and 11).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Rather  than</w:t>
      </w:r>
      <w:proofErr w:type="gramEnd"/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sign of its demise, openness to diversity is itself a modality of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capital, since it is especially highly valued among those in the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higher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positions.</w:t>
      </w:r>
    </w:p>
    <w:p w:rsidR="008D64C7" w:rsidRPr="008D64C7" w:rsidRDefault="008D64C7" w:rsidP="008D64C7">
      <w:pPr>
        <w:pStyle w:val="Brdtekst"/>
        <w:spacing w:before="1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grounds,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think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existence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‘omnivorous- ness’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taken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proof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lost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importance,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certainly points to important developments in cultural tastes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orientations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indicate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limited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purchase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traditional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notions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classical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culture.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However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our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view,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developments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can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better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theorised</w:t>
      </w:r>
      <w:proofErr w:type="spellEnd"/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kind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self-reflexive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appropriation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will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term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‘knowing’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capture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self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capacity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range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over  cultural  forms  in  an ultimately discriminating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way.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8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ind w:left="127"/>
        <w:rPr>
          <w:rFonts w:ascii="Times New Roman" w:eastAsia="Lucida Sans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9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knowing</w:t>
      </w:r>
      <w:r w:rsidRPr="008D64C7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mode</w:t>
      </w:r>
      <w:r w:rsidRPr="008D64C7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appropriation</w:t>
      </w:r>
      <w:r w:rsidRPr="008D64C7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95"/>
          <w:sz w:val="24"/>
          <w:szCs w:val="24"/>
        </w:rPr>
        <w:t>culture</w:t>
      </w:r>
    </w:p>
    <w:p w:rsidR="008D64C7" w:rsidRPr="008D64C7" w:rsidRDefault="008D64C7" w:rsidP="008D64C7">
      <w:pPr>
        <w:spacing w:before="1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left="115" w:right="106" w:firstLine="12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Compared to the society analyses by Bourdieu in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Distinction</w:t>
      </w:r>
      <w:r w:rsidRPr="008D64C7">
        <w:rPr>
          <w:rFonts w:ascii="Times New Roman" w:hAnsi="Times New Roman" w:cs="Times New Roman"/>
          <w:sz w:val="24"/>
          <w:szCs w:val="24"/>
        </w:rPr>
        <w:t>, the</w:t>
      </w:r>
      <w:r w:rsidRPr="008D64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number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possible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aesthetic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choices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expanded</w:t>
      </w:r>
      <w:r w:rsidRPr="008D64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enormously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Western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societies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today.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Mass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media’s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increased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presence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everyday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life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subjects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all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information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range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possible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choices,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exposes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us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new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and shorter time horizon. What is fashionable today may be ‘so  </w:t>
      </w:r>
      <w:r w:rsidRPr="008D64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yesterday’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4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78"/>
        <w:ind w:right="10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already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tomorrow, </w:t>
      </w:r>
      <w:r w:rsidRPr="008D64C7">
        <w:rPr>
          <w:rFonts w:ascii="Times New Roman" w:hAnsi="Times New Roman" w:cs="Times New Roman"/>
          <w:sz w:val="24"/>
          <w:szCs w:val="24"/>
        </w:rPr>
        <w:t xml:space="preserve">while signs of vulgarity may just as rapidly 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become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‘cool’. Cultural production has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been  through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enormous  changes,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course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reflected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consumption.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changes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imply a certain displacement of how distinction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is achieved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>, with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less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emphasis on the choices of particular objects and more on the way to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relate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 these objects. The choice of objects may not correspond too well to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Kantian pure taste dissected by Bourdieu, but the somewhat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distanced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attitude towards them does. It is thus possible that that the privileged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relate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proliferation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choices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‘discerning’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ways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might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now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mark them out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as </w:t>
      </w:r>
      <w:r w:rsidRPr="008D64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exclusive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>.</w:t>
      </w:r>
    </w:p>
    <w:p w:rsidR="008D64C7" w:rsidRPr="008D64C7" w:rsidRDefault="008D64C7" w:rsidP="008D64C7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This argument is compatible with that made by Holt (1997), who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argues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(p.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103)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‘crux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postmodern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condition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breakdown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 hierarchy distinguishing legitimate ‘‘high’’ culture from mass ‘‘low’’</w:t>
      </w:r>
      <w:r w:rsidRPr="008D64C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culture’,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well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breakdown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direct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relationship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between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such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classifications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class.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implies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objectified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 loses efficacy as a mechanism for exclusionary class boundaries: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‘As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popular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objects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become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aestheticised</w:t>
      </w:r>
      <w:proofErr w:type="spellEnd"/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elite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objects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become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popularised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objectified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large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part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been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supplanted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embodied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form’.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Holt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continues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‘In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other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words,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express distinction through embodied tastes leads cultural elites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emphasise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the distinctiveness of consumption practices themselves,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apart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contents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applied’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(pp.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103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4).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order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simple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followers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fashion,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strive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updated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upcoming.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Knowledge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particular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objects,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like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restaurants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dishes,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 enough, as they are constantly changing. What is important, is</w:t>
      </w:r>
      <w:r w:rsidRPr="008D64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participate and to have ‘conversational competence in this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specialised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esoteric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,  and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dynamic  aesthetic’ 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(p.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104).</w:t>
      </w:r>
    </w:p>
    <w:p w:rsidR="008D64C7" w:rsidRPr="008D64C7" w:rsidRDefault="008D64C7" w:rsidP="008D64C7">
      <w:pPr>
        <w:pStyle w:val="Brdtekst"/>
        <w:ind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Bennett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8D64C7">
        <w:rPr>
          <w:rFonts w:ascii="Times New Roman" w:hAnsi="Times New Roman" w:cs="Times New Roman"/>
          <w:sz w:val="24"/>
          <w:szCs w:val="24"/>
        </w:rPr>
        <w:t>. (2009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)  point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to a ‘reflexive appropriation’ of culture ‘in  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</w:p>
    <w:p w:rsidR="008D64C7" w:rsidRPr="008D64C7" w:rsidRDefault="008D64C7" w:rsidP="008D64C7">
      <w:pPr>
        <w:pStyle w:val="Brdtekst"/>
        <w:spacing w:before="3"/>
        <w:ind w:right="10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spirit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of openness’ (194) as a middle classes ideal.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Of course, all</w:t>
      </w:r>
      <w:r w:rsidRPr="008D64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appropriation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reflexive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some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sense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word,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our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specific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interest</w:t>
      </w:r>
      <w:r w:rsidRPr="008D64C7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particularly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distanced</w:t>
      </w:r>
      <w:r w:rsidRPr="008D64C7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ironic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attitude,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particularly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verbalised</w:t>
      </w:r>
      <w:proofErr w:type="spellEnd"/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attitude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(where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choice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every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single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item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>-</w:t>
      </w:r>
      <w:r w:rsidRPr="008D64C7">
        <w:rPr>
          <w:rFonts w:ascii="Times New Roman" w:eastAsia="Cambria" w:hAnsi="Times New Roman" w:cs="Times New Roman"/>
          <w:spacing w:val="-3"/>
          <w:w w:val="1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decoration,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composing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meal,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personal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outfit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lastRenderedPageBreak/>
        <w:t>other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usages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>-</w:t>
      </w:r>
      <w:r w:rsidRPr="008D64C7">
        <w:rPr>
          <w:rFonts w:ascii="Times New Roman" w:eastAsia="Cambria" w:hAnsi="Times New Roman" w:cs="Times New Roman"/>
          <w:spacing w:val="26"/>
          <w:w w:val="1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explained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accompanied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long</w:t>
      </w:r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narrative).</w:t>
      </w:r>
      <w:proofErr w:type="gramEnd"/>
      <w:r w:rsidRPr="008D64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8D64C7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involves a ‘knowing’ way of referring to cultural artefacts, which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easily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slips</w:t>
      </w:r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into</w:t>
      </w:r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ironic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references.</w:t>
      </w:r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Danish</w:t>
      </w:r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study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(Prieur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Rosenlund</w:t>
      </w:r>
      <w:proofErr w:type="spellEnd"/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2010) found some signs that this kind of distanced or ironic attitude</w:t>
      </w:r>
      <w:r w:rsidRPr="008D64C7">
        <w:rPr>
          <w:rFonts w:ascii="Times New Roman" w:hAnsi="Times New Roman" w:cs="Times New Roman"/>
          <w:spacing w:val="5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fancied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among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culturally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privileged,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especially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young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(with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liking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satirical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TV-program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particularly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significant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distinguishing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modality). Bennett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et al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. (2009) explore the popularity of ‘crap</w:t>
      </w:r>
      <w:r w:rsidRPr="008D64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TV’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amongst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young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British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professionals,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ability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identify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certain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programmes</w:t>
      </w:r>
      <w:proofErr w:type="spellEnd"/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derogatory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terms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allowed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them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show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they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‘knew’  the  signifiers  of  taste,  with  the  result  that  they  could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watch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4"/>
        <w:rPr>
          <w:rFonts w:ascii="Times New Roman" w:eastAsia="Garamond" w:hAnsi="Times New Roman" w:cs="Times New Roman"/>
          <w:sz w:val="24"/>
          <w:szCs w:val="24"/>
        </w:rPr>
      </w:pPr>
    </w:p>
    <w:p w:rsidR="00BB417A" w:rsidRPr="008D64C7" w:rsidRDefault="00BB417A" w:rsidP="00BB417A">
      <w:pPr>
        <w:pStyle w:val="Brdtekst"/>
        <w:spacing w:before="78"/>
        <w:ind w:right="98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lowbrow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without it being seen to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categorise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them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derogatory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ways.</w:t>
      </w:r>
    </w:p>
    <w:p w:rsidR="00BB417A" w:rsidRPr="008D64C7" w:rsidRDefault="00BB417A" w:rsidP="00BB417A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subtleties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implied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modes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relation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objects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call for qualitative research techniques. Jarness’ (2009) analysis 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interviews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Norwegians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faction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upper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sector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 a local social space (Stavanger) reveals how playful and ironic modes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appropriation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work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when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people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profile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appropriate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products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usually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considered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popular,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even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‘bad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taste’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‘kitsch’.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Far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fall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hierarchies,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ironic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distanced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way of appropriating these cultural products betrays a clear sense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distinctions (cf. also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Gripsrud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1995 on the reception of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 xml:space="preserve">Dynasty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other soaps).</w:t>
      </w: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study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French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teenagers’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(high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school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pupils)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relations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music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movies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Legon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(2010) indirectly exposes the shallowness of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simple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classifications by genres (like those used in most studies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drawing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conclusions about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omnivorousness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). While rock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is somewhat more</w:t>
      </w:r>
      <w:r w:rsidRPr="008D64C7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coveted</w:t>
      </w:r>
      <w:proofErr w:type="gramEnd"/>
      <w:r w:rsidRPr="008D64C7"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among French teenagers from higher classes, and rap among those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more popular classes (Pasquier 2005),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Legon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(2010) shows the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many</w:t>
      </w:r>
      <w:r w:rsidRPr="008D64C7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different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ways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consuming,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instance,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rap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music.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While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teenagers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 homes with lower education typically have a preference for the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most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downloaded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music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pieces,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ones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transmitted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radio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1"/>
          <w:sz w:val="24"/>
          <w:szCs w:val="24"/>
        </w:rPr>
        <w:t>TV,</w:t>
      </w:r>
      <w:r w:rsidRPr="008D64C7">
        <w:rPr>
          <w:rFonts w:ascii="Times New Roman" w:hAnsi="Times New Roman" w:cs="Times New Roman"/>
          <w:sz w:val="24"/>
          <w:szCs w:val="24"/>
        </w:rPr>
        <w:t xml:space="preserve"> 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teenagers from homes with higher education will more often rely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personal advice, and would like to find the good pieces themselves (‘I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will</w:t>
      </w:r>
      <w:r w:rsidRPr="008D64C7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seek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listen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new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rap,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top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10,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because,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well,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know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that’s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crap.’).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The classical highbrow style as depicted by Bourdieu can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recognised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only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some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fine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distinctions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concerning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choice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objects (like the least popular within a popular genre), but also in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attention for form and not only for function. The pupils from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educated homes will also more often listen to music without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doing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anything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else,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‘concentrating’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it,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will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often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buy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album,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and more often even vinyl records. The pupils from less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educated 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homes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contrast,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will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often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see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point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having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original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album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if you can burn it for free. The same logic goes for movies. Those from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educated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homes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often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emphasise</w:t>
      </w:r>
      <w:proofErr w:type="spellEnd"/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good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acting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story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makes you think, while those from less educated homes range</w:t>
      </w:r>
      <w:r w:rsidRPr="008D64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action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relatively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higher. </w:t>
      </w:r>
      <w:r w:rsidRPr="008D64C7">
        <w:rPr>
          <w:rFonts w:ascii="Times New Roman" w:hAnsi="Times New Roman" w:cs="Times New Roman"/>
          <w:sz w:val="24"/>
          <w:szCs w:val="24"/>
        </w:rPr>
        <w:t>The former also make a point of seeing a good movie in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theatre/cinema.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Legon</w:t>
      </w:r>
      <w:proofErr w:type="spellEnd"/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(2010)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shows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apparently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quite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small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differences in consumption practices may be sustained by quite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harsh classifications of ‘the others’’  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taste.</w:t>
      </w:r>
    </w:p>
    <w:p w:rsidR="008D64C7" w:rsidRPr="008D64C7" w:rsidRDefault="008D64C7" w:rsidP="008D64C7">
      <w:pPr>
        <w:pStyle w:val="Brdtekst"/>
        <w:ind w:left="115" w:right="106" w:firstLine="231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</w:t>
      </w:r>
      <w:r w:rsidRPr="008D64C7">
        <w:rPr>
          <w:rFonts w:ascii="Times New Roman" w:hAnsi="Times New Roman" w:cs="Times New Roman"/>
          <w:sz w:val="24"/>
          <w:szCs w:val="24"/>
        </w:rPr>
        <w:t xml:space="preserve">therefore suggest that the mode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of  relating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to  culture  may 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important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games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distinction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than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precise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choice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cultural  objects  in  themselves.  </w:t>
      </w:r>
      <w:proofErr w:type="gramStart"/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 </w:t>
      </w:r>
      <w:r w:rsidRPr="008D64C7">
        <w:rPr>
          <w:rFonts w:ascii="Times New Roman" w:hAnsi="Times New Roman" w:cs="Times New Roman"/>
          <w:sz w:val="24"/>
          <w:szCs w:val="24"/>
        </w:rPr>
        <w:t>regard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this  as  an  alternative  to  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78"/>
        <w:ind w:right="104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sz w:val="24"/>
          <w:szCs w:val="24"/>
        </w:rPr>
        <w:t>omnivore-hypothesis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>. Although it registers some of the same concerns,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think it corresponds better to our empirical   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observations.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8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BB417A" w:rsidRDefault="008D64C7" w:rsidP="008D64C7">
      <w:pPr>
        <w:ind w:left="127"/>
        <w:rPr>
          <w:rFonts w:ascii="Times New Roman" w:eastAsia="Lucida Sans" w:hAnsi="Times New Roman" w:cs="Times New Roman"/>
          <w:b/>
          <w:sz w:val="24"/>
          <w:szCs w:val="24"/>
        </w:rPr>
      </w:pP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An</w:t>
      </w:r>
      <w:r w:rsidRPr="00BB417A">
        <w:rPr>
          <w:rFonts w:ascii="Times New Roman" w:hAnsi="Times New Roman" w:cs="Times New Roman"/>
          <w:b/>
          <w:spacing w:val="-20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emerging</w:t>
      </w:r>
      <w:r w:rsidRPr="00BB417A">
        <w:rPr>
          <w:rFonts w:ascii="Times New Roman" w:hAnsi="Times New Roman" w:cs="Times New Roman"/>
          <w:b/>
          <w:spacing w:val="-19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cosmopolitan</w:t>
      </w:r>
      <w:r w:rsidRPr="00BB417A">
        <w:rPr>
          <w:rFonts w:ascii="Times New Roman" w:hAnsi="Times New Roman" w:cs="Times New Roman"/>
          <w:b/>
          <w:spacing w:val="-18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cultural</w:t>
      </w:r>
      <w:r w:rsidRPr="00BB417A">
        <w:rPr>
          <w:rFonts w:ascii="Times New Roman" w:hAnsi="Times New Roman" w:cs="Times New Roman"/>
          <w:b/>
          <w:spacing w:val="-19"/>
          <w:w w:val="95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w w:val="95"/>
          <w:sz w:val="24"/>
          <w:szCs w:val="24"/>
        </w:rPr>
        <w:t>capital?</w:t>
      </w:r>
    </w:p>
    <w:p w:rsidR="008D64C7" w:rsidRPr="008D64C7" w:rsidRDefault="008D64C7" w:rsidP="008D64C7">
      <w:pPr>
        <w:spacing w:before="7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right="106" w:hanging="1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</w:t>
      </w:r>
      <w:r w:rsidRPr="008D64C7">
        <w:rPr>
          <w:rFonts w:ascii="Times New Roman" w:hAnsi="Times New Roman" w:cs="Times New Roman"/>
          <w:sz w:val="24"/>
          <w:szCs w:val="24"/>
        </w:rPr>
        <w:t>will now consider whether this kind of ‘knowing’ appropriation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culture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can be linked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to a ‘cosmopolitan’ orientation. Here, we pick up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claims regarding the cosmopolitan orientations of professionals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(e.g., </w:t>
      </w:r>
      <w:r w:rsidRPr="008D64C7">
        <w:rPr>
          <w:rFonts w:ascii="Times New Roman" w:hAnsi="Times New Roman" w:cs="Times New Roman"/>
          <w:sz w:val="24"/>
          <w:szCs w:val="24"/>
        </w:rPr>
        <w:t>Calhoun  2003),  and  in  particular  the  important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remarks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Fligstein</w:t>
      </w:r>
      <w:proofErr w:type="spellEnd"/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(2008)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how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European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middle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classes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key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agents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 formation of a distinctively European cultural field (see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Gustafson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2009). 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emphasise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that we are not claiming that the working classes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‘immobile’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sz w:val="24"/>
          <w:szCs w:val="24"/>
        </w:rPr>
        <w:t xml:space="preserve">for in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fact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they have extensive experience of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migration,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sometimes forced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sz w:val="24"/>
          <w:szCs w:val="24"/>
        </w:rPr>
        <w:t>but rather that the capacity to stand outside one’s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own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national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frame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reference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today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important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marker.</w:t>
      </w:r>
    </w:p>
    <w:p w:rsidR="00BB417A" w:rsidRPr="008D64C7" w:rsidRDefault="008D64C7" w:rsidP="00BB417A">
      <w:pPr>
        <w:pStyle w:val="Brdtekst"/>
        <w:spacing w:before="78"/>
        <w:ind w:right="10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Here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again,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Holt’s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(1997: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112)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arguments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useful.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found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his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respondents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level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understood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world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expansive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than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those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low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level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did.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Many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had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lived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other states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countries,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all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travelled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regularly.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‘The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powerful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expression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cosmopolitan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versus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local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tastes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through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perceptions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and desires for the exotic’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sz w:val="24"/>
          <w:szCs w:val="24"/>
        </w:rPr>
        <w:t>within food as well as entertainment.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Cvetacanin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Popescu’s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(2009, 2011) 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study, </w:t>
      </w:r>
      <w:r w:rsidRPr="008D64C7">
        <w:rPr>
          <w:rFonts w:ascii="Times New Roman" w:hAnsi="Times New Roman" w:cs="Times New Roman"/>
          <w:sz w:val="24"/>
          <w:szCs w:val="24"/>
        </w:rPr>
        <w:t xml:space="preserve">based on a  survey 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consumptions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Serbia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followed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up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qualitative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interviews,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authors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identified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main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opposition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between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side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three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clusters: elite style (classical highbrow), elite  omnivores,  and 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(global)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urban style, and on the other a cluster around folk style, and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another labelled rural omnivores, where the two latter in particular  fancy 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folk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music and turbo-folk music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sz w:val="24"/>
          <w:szCs w:val="24"/>
        </w:rPr>
        <w:t>both according to a quite specific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Serbian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classification of styles.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Serbian folk seems to bear a certain mark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nostalgia and national romanticism, while the turbo-folk is a more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hard-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rock genre with songs in Serbian language,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but  with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visual  aesthetics 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spectre</w:t>
      </w:r>
      <w:proofErr w:type="spellEnd"/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Eurovision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song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contest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S&amp;M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porn.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There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clear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link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Serbian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nationalism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fact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greatest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lastRenderedPageBreak/>
        <w:t>turbo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star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widow of the deceased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war lord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and suspect of war crimes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Erkan</w:t>
      </w:r>
      <w:proofErr w:type="spellEnd"/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Raznatovic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.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What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interesting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>-</w:t>
      </w:r>
      <w:r w:rsidRPr="008D64C7">
        <w:rPr>
          <w:rFonts w:ascii="Times New Roman" w:eastAsia="Cambria" w:hAnsi="Times New Roman" w:cs="Times New Roman"/>
          <w:spacing w:val="15"/>
          <w:w w:val="1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scary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>-</w:t>
      </w:r>
      <w:r w:rsidRPr="008D64C7">
        <w:rPr>
          <w:rFonts w:ascii="Times New Roman" w:eastAsia="Cambria" w:hAnsi="Times New Roman" w:cs="Times New Roman"/>
          <w:spacing w:val="17"/>
          <w:w w:val="1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how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opposition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musical taste links to the cleavages in Serbian society  between 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educated and the uneducated; the urban and the rural  or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recently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urbanised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;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European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north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oriental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south,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between ‘cosmopolitans’ and ‘patriots’. The former label themselves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‘civilized’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others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‘primitive’,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while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latter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label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themselves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people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others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alienated,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inauthentic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feminine.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two</w:t>
      </w:r>
      <w:r w:rsidRPr="008D64C7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groups  live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in completely  separate  cultural worlds, and  the analysis  </w:t>
      </w:r>
      <w:r w:rsidRPr="008D64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thus</w:t>
      </w:r>
      <w:r w:rsidR="00BB417A" w:rsidRPr="00BB417A">
        <w:rPr>
          <w:rFonts w:ascii="Times New Roman" w:hAnsi="Times New Roman" w:cs="Times New Roman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reveals</w:t>
      </w:r>
      <w:r w:rsidR="00BB417A"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a</w:t>
      </w:r>
      <w:r w:rsidR="00BB417A"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profound</w:t>
      </w:r>
      <w:r w:rsidR="00BB417A"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cleavage</w:t>
      </w:r>
      <w:r w:rsidR="00BB417A"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in</w:t>
      </w:r>
      <w:r w:rsidR="00BB417A"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Serbian</w:t>
      </w:r>
      <w:r w:rsidR="00BB417A"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pacing w:val="-3"/>
          <w:sz w:val="24"/>
          <w:szCs w:val="24"/>
        </w:rPr>
        <w:t>society.</w:t>
      </w:r>
      <w:r w:rsidR="00BB417A"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One</w:t>
      </w:r>
      <w:r w:rsidR="00BB417A"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might</w:t>
      </w:r>
      <w:r w:rsidR="00BB417A"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conclude</w:t>
      </w:r>
      <w:r w:rsidR="00BB417A"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with</w:t>
      </w:r>
      <w:r w:rsidR="00BB417A"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 xml:space="preserve">Bourdieu (at the back of the English translation of </w:t>
      </w:r>
      <w:r w:rsidR="00BB417A" w:rsidRPr="008D64C7">
        <w:rPr>
          <w:rFonts w:ascii="Times New Roman" w:eastAsia="Times New Roman" w:hAnsi="Times New Roman" w:cs="Times New Roman"/>
          <w:i/>
          <w:sz w:val="24"/>
          <w:szCs w:val="24"/>
        </w:rPr>
        <w:t>Distinction</w:t>
      </w:r>
      <w:r w:rsidR="00BB417A" w:rsidRPr="008D64C7">
        <w:rPr>
          <w:rFonts w:ascii="Times New Roman" w:hAnsi="Times New Roman" w:cs="Times New Roman"/>
          <w:sz w:val="24"/>
          <w:szCs w:val="24"/>
        </w:rPr>
        <w:t>):</w:t>
      </w:r>
      <w:r w:rsidR="00BB417A"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‘No</w:t>
      </w:r>
      <w:r w:rsidR="00BB417A" w:rsidRPr="008D64C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 xml:space="preserve">judgment of taste is  </w:t>
      </w:r>
      <w:r w:rsidR="00BB417A"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innocent’.</w:t>
      </w:r>
    </w:p>
    <w:p w:rsidR="008D64C7" w:rsidRPr="008D64C7" w:rsidRDefault="00BB417A" w:rsidP="00BB417A">
      <w:pPr>
        <w:pStyle w:val="Brdtekst"/>
        <w:spacing w:before="2"/>
        <w:ind w:right="105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 similar opposition between an international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vs.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 local or</w:t>
      </w:r>
      <w:r w:rsidRPr="008D64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national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orientation was found also in the Danish 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study,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within areas as diverse</w:t>
      </w:r>
      <w:r w:rsidRPr="008D64C7">
        <w:rPr>
          <w:rFonts w:ascii="Times New Roman" w:hAnsi="Times New Roman" w:cs="Times New Roman"/>
          <w:spacing w:val="-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TV-preferences, musical likes and food consumption (Prieur,</w:t>
      </w:r>
      <w:r w:rsidRPr="008D64C7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Rosenlund</w:t>
      </w:r>
      <w:proofErr w:type="spellEnd"/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Skjott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-Larsen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2008),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political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attitudes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Harrits</w:t>
      </w:r>
      <w:proofErr w:type="spellEnd"/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et</w:t>
      </w:r>
      <w:r w:rsidRPr="008D64C7">
        <w:rPr>
          <w:rFonts w:ascii="Times New Roman" w:eastAsia="Times New Roman" w:hAnsi="Times New Roman" w:cs="Times New Roman"/>
          <w:i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al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2010).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side,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individuals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8D64C7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orient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themselves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globally</w:t>
      </w:r>
      <w:r w:rsidRPr="008D64C7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 these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matters: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make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use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Internet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seek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communicate; they have ‘cosmopolitan’ preferences for food and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music,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 these cultural preferences go together with political attitudes</w:t>
      </w:r>
      <w:r w:rsidRPr="008D64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like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rejecting that one ought to hire natives before immigrants when jobs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scarce; supporting aid to developing countries; and denying any pride</w:t>
      </w:r>
      <w:r w:rsidRPr="008D64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 being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Danish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coming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Aalborg.</w:t>
      </w:r>
      <w:proofErr w:type="gramEnd"/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people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opposite attitudes or preferences.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4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2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In Finland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Kahma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Toikka</w:t>
      </w:r>
      <w:proofErr w:type="spellEnd"/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(2012)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found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opposition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between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‘traditional’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‘modern’</w:t>
      </w:r>
      <w:r w:rsidRPr="008D64C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culture,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position w:val="1"/>
          <w:sz w:val="24"/>
          <w:szCs w:val="24"/>
        </w:rPr>
        <w:t>where ‘traditional’ seems to cover basically Finnish culture, and</w:t>
      </w:r>
      <w:r w:rsidRPr="008D64C7">
        <w:rPr>
          <w:rFonts w:ascii="Times New Roman" w:hAnsi="Times New Roman" w:cs="Times New Roman"/>
          <w:spacing w:val="-5"/>
          <w:w w:val="105"/>
          <w:position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9"/>
          <w:w w:val="105"/>
          <w:position w:val="1"/>
          <w:sz w:val="24"/>
          <w:szCs w:val="24"/>
        </w:rPr>
        <w:t>Heikkila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>¨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Rahkonen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(2011) found that the Swedish-speaking upper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class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regarded continental European habits as sophisticated. The tradition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identifying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foreign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most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refined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point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8D64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Karadag’s</w:t>
      </w:r>
      <w:proofErr w:type="spellEnd"/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(2009) study of transformations in class formation in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>Turkey.</w:t>
      </w:r>
    </w:p>
    <w:p w:rsidR="008D64C7" w:rsidRPr="008D64C7" w:rsidRDefault="008D64C7" w:rsidP="008D64C7">
      <w:pPr>
        <w:pStyle w:val="Brdtekst"/>
        <w:ind w:right="105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quite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different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countries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like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UK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France,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where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national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perhaps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often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seen</w:t>
      </w:r>
      <w:proofErr w:type="gramEnd"/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opposition</w:t>
      </w:r>
      <w:r w:rsidRPr="008D64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American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culture,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seen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vulgar.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course,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elites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Serbia and in Aalborg do not regard the eating of hamburgers or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listening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Britney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Spears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particularly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cosmopolitan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sophisticated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habits, a fact that clearly should draw  attention  towards which </w:t>
      </w:r>
      <w:r w:rsidRPr="008D64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features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regarded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representing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international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orientation.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Denmark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Serbia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common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rather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small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countries.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contrast,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British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>study,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just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like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French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>study,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found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older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elites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being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predominantly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oriented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towards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national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culture.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Savage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et</w:t>
      </w:r>
      <w:r w:rsidRPr="008D64C7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8D64C7">
        <w:rPr>
          <w:rFonts w:ascii="Times New Roman" w:hAnsi="Times New Roman" w:cs="Times New Roman"/>
          <w:sz w:val="24"/>
          <w:szCs w:val="24"/>
        </w:rPr>
        <w:t>.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(2010)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found,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however, </w:t>
      </w:r>
      <w:r w:rsidRPr="008D64C7">
        <w:rPr>
          <w:rFonts w:ascii="Times New Roman" w:hAnsi="Times New Roman" w:cs="Times New Roman"/>
          <w:sz w:val="24"/>
          <w:szCs w:val="24"/>
        </w:rPr>
        <w:t>a ‘cosmopolitan cultural capital’ circulating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amongst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younger age groups. They demonstrate  that  younger  professionals</w:t>
      </w:r>
      <w:r w:rsidRPr="008D64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show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 interest in American cultural forms which marks them out from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older peers who are more attracted to national, British,  cultural</w:t>
      </w:r>
      <w:r w:rsidRPr="008D64C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forms.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Here,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were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drawn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towards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‘quirky’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Anglophone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forms,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often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 North America or Australasia, which they could venerate as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proofErr w:type="gramStart"/>
      <w:r w:rsidRPr="008D64C7">
        <w:rPr>
          <w:rFonts w:ascii="Times New Roman" w:hAnsi="Times New Roman" w:cs="Times New Roman"/>
          <w:sz w:val="24"/>
          <w:szCs w:val="24"/>
        </w:rPr>
        <w:t>non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snobbish</w:t>
      </w:r>
      <w:proofErr w:type="spellEnd"/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yet also ‘cultic’.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Thus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ER</w:t>
      </w:r>
      <w:r w:rsidRPr="008D64C7">
        <w:rPr>
          <w:rFonts w:ascii="Times New Roman" w:hAnsi="Times New Roman" w:cs="Times New Roman"/>
          <w:sz w:val="24"/>
          <w:szCs w:val="24"/>
        </w:rPr>
        <w:t xml:space="preserve">;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The Wire</w:t>
      </w:r>
      <w:r w:rsidRPr="008D64C7">
        <w:rPr>
          <w:rFonts w:ascii="Times New Roman" w:hAnsi="Times New Roman" w:cs="Times New Roman"/>
          <w:sz w:val="24"/>
          <w:szCs w:val="24"/>
        </w:rPr>
        <w:t xml:space="preserve">,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Friends</w:t>
      </w:r>
      <w:r w:rsidRPr="008D64C7">
        <w:rPr>
          <w:rFonts w:ascii="Times New Roman" w:eastAsia="Times New Roman" w:hAnsi="Times New Roman" w:cs="Times New Roman"/>
          <w:i/>
          <w:w w:val="8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such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like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serve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define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contemporary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cosmopolitan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taste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 is also nationally specific. This kind of cosmopolitanism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needs therefore to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be seen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as a distancing from more Eurocentric,</w:t>
      </w:r>
      <w:r w:rsidRPr="008D64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‘highbrow’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orientations towards a more Anglophone  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orientation.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8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2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BB417A" w:rsidRDefault="008D64C7" w:rsidP="008D64C7">
      <w:pPr>
        <w:spacing w:before="56"/>
        <w:ind w:left="127"/>
        <w:rPr>
          <w:rFonts w:ascii="Times New Roman" w:eastAsia="Lucida Sans" w:hAnsi="Times New Roman" w:cs="Times New Roman"/>
          <w:b/>
          <w:sz w:val="24"/>
          <w:szCs w:val="24"/>
        </w:rPr>
      </w:pPr>
      <w:r w:rsidRPr="00BB417A">
        <w:rPr>
          <w:rFonts w:ascii="Times New Roman" w:hAnsi="Times New Roman" w:cs="Times New Roman"/>
          <w:b/>
          <w:sz w:val="24"/>
          <w:szCs w:val="24"/>
        </w:rPr>
        <w:t>Has</w:t>
      </w:r>
      <w:r w:rsidRPr="00BB417A">
        <w:rPr>
          <w:rFonts w:ascii="Times New Roman" w:hAnsi="Times New Roman" w:cs="Times New Roman"/>
          <w:b/>
          <w:spacing w:val="-44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sz w:val="24"/>
          <w:szCs w:val="24"/>
        </w:rPr>
        <w:t>a</w:t>
      </w:r>
      <w:r w:rsidRPr="00BB417A">
        <w:rPr>
          <w:rFonts w:ascii="Times New Roman" w:hAnsi="Times New Roman" w:cs="Times New Roman"/>
          <w:b/>
          <w:spacing w:val="-44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sz w:val="24"/>
          <w:szCs w:val="24"/>
        </w:rPr>
        <w:t>scientific</w:t>
      </w:r>
      <w:r w:rsidRPr="00BB41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sz w:val="24"/>
          <w:szCs w:val="24"/>
        </w:rPr>
        <w:t>culture</w:t>
      </w:r>
      <w:r w:rsidRPr="00BB41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sz w:val="24"/>
          <w:szCs w:val="24"/>
        </w:rPr>
        <w:t>gained</w:t>
      </w:r>
      <w:r w:rsidRPr="00BB417A">
        <w:rPr>
          <w:rFonts w:ascii="Times New Roman" w:hAnsi="Times New Roman" w:cs="Times New Roman"/>
          <w:b/>
          <w:spacing w:val="-44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sz w:val="24"/>
          <w:szCs w:val="24"/>
        </w:rPr>
        <w:t>a</w:t>
      </w:r>
      <w:r w:rsidRPr="00BB417A">
        <w:rPr>
          <w:rFonts w:ascii="Times New Roman" w:hAnsi="Times New Roman" w:cs="Times New Roman"/>
          <w:b/>
          <w:spacing w:val="-44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sz w:val="24"/>
          <w:szCs w:val="24"/>
        </w:rPr>
        <w:t>more</w:t>
      </w:r>
      <w:r w:rsidRPr="00BB41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sz w:val="24"/>
          <w:szCs w:val="24"/>
        </w:rPr>
        <w:t>legitimate</w:t>
      </w:r>
      <w:r w:rsidRPr="00BB41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BB417A">
        <w:rPr>
          <w:rFonts w:ascii="Times New Roman" w:hAnsi="Times New Roman" w:cs="Times New Roman"/>
          <w:b/>
          <w:sz w:val="24"/>
          <w:szCs w:val="24"/>
        </w:rPr>
        <w:t>position?</w:t>
      </w:r>
    </w:p>
    <w:p w:rsidR="008D64C7" w:rsidRPr="00BB417A" w:rsidRDefault="008D64C7" w:rsidP="008D64C7">
      <w:pPr>
        <w:spacing w:before="1"/>
        <w:rPr>
          <w:rFonts w:ascii="Times New Roman" w:eastAsia="Lucida Sans" w:hAnsi="Times New Roman" w:cs="Times New Roman"/>
          <w:b/>
          <w:sz w:val="24"/>
          <w:szCs w:val="24"/>
        </w:rPr>
      </w:pPr>
    </w:p>
    <w:p w:rsidR="008D64C7" w:rsidRPr="008D64C7" w:rsidRDefault="008D64C7" w:rsidP="00BB417A">
      <w:pPr>
        <w:pStyle w:val="Brdtekst"/>
        <w:ind w:left="122" w:right="10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Distinction</w:t>
      </w:r>
      <w:r w:rsidRPr="008D64C7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focuses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on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arts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humanities,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taste for which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is seen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to exemplify cultural capital. He says relatively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little</w:t>
      </w:r>
      <w:r w:rsidRPr="008D64C7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about the role of scientific and technical orientations. At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the  time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he wrote, the sciences could largely be seen as embodying the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Kantian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aesthetic, as a form of scholarly inquiry based on abstraction.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However,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 intervening period technical devices and forms have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proliferated,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notably in the forms of information technology. The nature of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educational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curricula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universities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changed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radically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expansion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areas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 applied and technical study (for instance in business and</w:t>
      </w:r>
      <w:r w:rsidRPr="008D64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management).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We </w:t>
      </w:r>
      <w:r w:rsidRPr="008D64C7">
        <w:rPr>
          <w:rFonts w:ascii="Times New Roman" w:hAnsi="Times New Roman" w:cs="Times New Roman"/>
          <w:sz w:val="24"/>
          <w:szCs w:val="24"/>
        </w:rPr>
        <w:t>suggest that these shifts should lead us to understand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contemporary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less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through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its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association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traditional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canon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humanities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oriented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culture,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through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association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scientific expertise, technology, information systems, and more</w:t>
      </w:r>
      <w:r w:rsidRPr="008D64C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generally</w:t>
      </w:r>
      <w:r w:rsidRPr="008D64C7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the capacities to handle methods of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various  kinds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Mike  Savage</w:t>
      </w:r>
      <w:proofErr w:type="gramEnd"/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(2010)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thus argues that in the British case, older gentlemanly models of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superiority were challenged after the Second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World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 xml:space="preserve">War </w:t>
      </w:r>
      <w:r w:rsidRPr="008D64C7">
        <w:rPr>
          <w:rFonts w:ascii="Times New Roman" w:hAnsi="Times New Roman" w:cs="Times New Roman"/>
          <w:sz w:val="24"/>
          <w:szCs w:val="24"/>
        </w:rPr>
        <w:t>by models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technocratic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scientific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claims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expertise.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claims,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which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were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themselves bound up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with the rise of the social sciences in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academic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environments, could present themselves as non-snobbish and as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repudiat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gentlemanly models of knowledge, whilst also embedding within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them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values of educational attainment and abstract expertise. The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explicit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repudiation of cultural snobbishness could be associated with the  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embrace</w:t>
      </w:r>
      <w:r w:rsidR="00BB417A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 pluralistic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knowledge.</w:t>
      </w:r>
    </w:p>
    <w:p w:rsidR="008D64C7" w:rsidRPr="008D64C7" w:rsidRDefault="008D64C7" w:rsidP="008D64C7">
      <w:pPr>
        <w:pStyle w:val="Brdtekst"/>
        <w:spacing w:before="1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These findings are all associated with the tendency for the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culturally</w:t>
      </w:r>
      <w:r w:rsidRPr="008D64C7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privileged to include a wider range of choices in their repertoire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before. A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commercialised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 culture has become very widely shared,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particularly through television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and  the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music  and  the  film 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industry.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There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considerable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evidence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familiarity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with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digital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communication</w:t>
      </w:r>
      <w:r w:rsidRPr="008D64C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 become increasingly significant in the daily lives of the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educated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professional and managerial classes (as the origins of Facebook in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American  Ivy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League  universities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suggests).</w:t>
      </w:r>
    </w:p>
    <w:p w:rsidR="00BB417A" w:rsidRPr="008D64C7" w:rsidRDefault="008D64C7" w:rsidP="00BB417A">
      <w:pPr>
        <w:pStyle w:val="Brdtekst"/>
        <w:spacing w:before="78"/>
        <w:ind w:right="105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Here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might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note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own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somewhat</w:t>
      </w:r>
      <w:r w:rsidRPr="008D64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too</w:t>
      </w:r>
      <w:r w:rsidRPr="008D64C7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rooted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particular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humanities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oriented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lastRenderedPageBreak/>
        <w:t>understanding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what</w:t>
      </w:r>
      <w:r w:rsidRPr="008D64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capital involved. This fails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to fully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recognise</w:t>
      </w:r>
      <w:proofErr w:type="spellEnd"/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how scientific and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technical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forms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expertise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D64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entirely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conform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model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embody</w:t>
      </w:r>
      <w:r w:rsidRPr="008D64C7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different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kinds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claims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legitimacy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superiority.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Actually,</w:t>
      </w:r>
      <w:r w:rsidRPr="008D64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suggested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some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his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later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works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(in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Wacquant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Reflexive</w:t>
      </w:r>
      <w:r w:rsidRPr="008D64C7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Sociology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(1992, 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p.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119) but before that in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State Nobility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(1996, 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>p.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368))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term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should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replaced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informational</w:t>
      </w:r>
      <w:r w:rsidRPr="008D64C7">
        <w:rPr>
          <w:rFonts w:ascii="Times New Roman" w:eastAsia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which he considered a broader or more general term.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This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suggestion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his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received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much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echo,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believe</w:t>
      </w:r>
      <w:r w:rsidRPr="008D64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development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="00BB417A" w:rsidRPr="00BB417A">
        <w:rPr>
          <w:rFonts w:ascii="Times New Roman" w:hAnsi="Times New Roman" w:cs="Times New Roman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information society has proven that the term informational capital</w:t>
      </w:r>
      <w:r w:rsidR="00BB417A"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may</w:t>
      </w:r>
      <w:r w:rsidR="00BB417A"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catch some new tendencies better than the concept of cultural capital</w:t>
      </w:r>
      <w:r w:rsidR="00BB417A" w:rsidRPr="008D64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does.</w:t>
      </w:r>
      <w:r w:rsidR="00BB417A"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The</w:t>
      </w:r>
      <w:r w:rsidR="00BB417A"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term</w:t>
      </w:r>
      <w:r w:rsidR="00BB417A"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417A" w:rsidRPr="008D64C7">
        <w:rPr>
          <w:rFonts w:ascii="Times New Roman" w:eastAsia="Times New Roman" w:hAnsi="Times New Roman" w:cs="Times New Roman"/>
          <w:i/>
          <w:sz w:val="24"/>
          <w:szCs w:val="24"/>
        </w:rPr>
        <w:t>informational</w:t>
      </w:r>
      <w:r w:rsidR="00BB417A" w:rsidRPr="008D64C7"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 w:rsidR="00BB417A" w:rsidRPr="008D64C7">
        <w:rPr>
          <w:rFonts w:ascii="Times New Roman" w:eastAsia="Times New Roman" w:hAnsi="Times New Roman" w:cs="Times New Roman"/>
          <w:i/>
          <w:sz w:val="24"/>
          <w:szCs w:val="24"/>
        </w:rPr>
        <w:t>capital</w:t>
      </w:r>
      <w:r w:rsidR="00BB417A" w:rsidRPr="008D64C7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would</w:t>
      </w:r>
      <w:r w:rsidR="00BB417A"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also</w:t>
      </w:r>
      <w:r w:rsidR="00BB417A"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link</w:t>
      </w:r>
      <w:r w:rsidR="00BB417A"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more</w:t>
      </w:r>
      <w:r w:rsidR="00BB417A"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clearly</w:t>
      </w:r>
      <w:r w:rsidR="00BB417A"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to</w:t>
      </w:r>
      <w:r w:rsidR="00BB417A"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current</w:t>
      </w:r>
      <w:r w:rsidR="00BB417A"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processes of conversion to economic, social or symbolic capital (he uses</w:t>
      </w:r>
      <w:r w:rsidR="00BB417A" w:rsidRPr="008D64C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the</w:t>
      </w:r>
      <w:r w:rsidR="00BB417A"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 xml:space="preserve">term in </w:t>
      </w:r>
      <w:r w:rsidR="00BB417A" w:rsidRPr="008D64C7">
        <w:rPr>
          <w:rFonts w:ascii="Times New Roman" w:eastAsia="Times New Roman" w:hAnsi="Times New Roman" w:cs="Times New Roman"/>
          <w:i/>
          <w:sz w:val="24"/>
          <w:szCs w:val="24"/>
        </w:rPr>
        <w:t xml:space="preserve">State Nobility </w:t>
      </w:r>
      <w:proofErr w:type="gramStart"/>
      <w:r w:rsidR="00BB417A" w:rsidRPr="008D64C7">
        <w:rPr>
          <w:rFonts w:ascii="Times New Roman" w:hAnsi="Times New Roman" w:cs="Times New Roman"/>
          <w:sz w:val="24"/>
          <w:szCs w:val="24"/>
        </w:rPr>
        <w:t>in  a</w:t>
      </w:r>
      <w:proofErr w:type="gramEnd"/>
      <w:r w:rsidR="00BB417A" w:rsidRPr="008D64C7">
        <w:rPr>
          <w:rFonts w:ascii="Times New Roman" w:hAnsi="Times New Roman" w:cs="Times New Roman"/>
          <w:sz w:val="24"/>
          <w:szCs w:val="24"/>
        </w:rPr>
        <w:t xml:space="preserve">  discussion  of  the  domination  of  banks</w:t>
      </w:r>
      <w:r w:rsidR="00BB417A" w:rsidRPr="008D64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in</w:t>
      </w:r>
      <w:r w:rsidR="00BB417A"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the</w:t>
      </w:r>
      <w:r w:rsidR="00BB417A"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financial</w:t>
      </w:r>
      <w:r w:rsidR="00BB417A"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field).</w:t>
      </w:r>
      <w:r w:rsidR="00BB417A"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This</w:t>
      </w:r>
      <w:r w:rsidR="00BB417A"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point</w:t>
      </w:r>
      <w:r w:rsidR="00BB417A"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="00BB417A" w:rsidRPr="008D64C7">
        <w:rPr>
          <w:rFonts w:ascii="Times New Roman" w:hAnsi="Times New Roman" w:cs="Times New Roman"/>
          <w:sz w:val="24"/>
          <w:szCs w:val="24"/>
        </w:rPr>
        <w:t>was</w:t>
      </w:r>
      <w:r w:rsidR="00BB417A"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thus</w:t>
      </w:r>
      <w:r w:rsidR="00BB417A"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stated</w:t>
      </w:r>
      <w:proofErr w:type="gramEnd"/>
      <w:r w:rsidR="00BB417A"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before</w:t>
      </w:r>
      <w:r w:rsidR="00BB417A"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the</w:t>
      </w:r>
      <w:r w:rsidR="00BB417A"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impact</w:t>
      </w:r>
      <w:r w:rsidR="00BB417A"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of</w:t>
      </w:r>
      <w:r w:rsidR="00BB417A"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the</w:t>
      </w:r>
      <w:r w:rsidR="00BB417A"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internet could be known, but has probably gained validity through</w:t>
      </w:r>
      <w:r w:rsidR="00BB417A"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this</w:t>
      </w:r>
      <w:r w:rsidR="00BB417A"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development.</w:t>
      </w:r>
      <w:r w:rsidR="00BB417A"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Knowledge</w:t>
      </w:r>
      <w:r w:rsidR="00BB417A"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as</w:t>
      </w:r>
      <w:r w:rsidR="00BB417A"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such</w:t>
      </w:r>
      <w:r w:rsidR="00BB417A"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seems</w:t>
      </w:r>
      <w:r w:rsidR="00BB417A"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perhaps</w:t>
      </w:r>
      <w:r w:rsidR="00BB417A"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less</w:t>
      </w:r>
      <w:r w:rsidR="00BB417A"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valuable</w:t>
      </w:r>
      <w:r w:rsidR="00BB417A"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pacing w:val="-4"/>
          <w:sz w:val="24"/>
          <w:szCs w:val="24"/>
        </w:rPr>
        <w:t>today,</w:t>
      </w:r>
      <w:r w:rsidR="00BB417A"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as</w:t>
      </w:r>
      <w:r w:rsidR="00BB417A"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what is important, is not necessarily to have the information, but to</w:t>
      </w:r>
      <w:r w:rsidR="00BB417A"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know</w:t>
      </w:r>
      <w:r w:rsidR="00BB417A"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how to get it.</w:t>
      </w:r>
      <w:r w:rsidR="00BB417A" w:rsidRPr="00BB417A">
        <w:rPr>
          <w:rFonts w:ascii="Times New Roman" w:hAnsi="Times New Roman" w:cs="Times New Roman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Surprisingly, despite the extensive discussion of</w:t>
      </w:r>
      <w:r w:rsidR="00BB417A"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the</w:t>
      </w:r>
      <w:r w:rsidR="00BB417A"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characteristics</w:t>
      </w:r>
      <w:r w:rsidR="00BB417A"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of</w:t>
      </w:r>
      <w:r w:rsidR="00BB417A"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‘information</w:t>
      </w:r>
      <w:r w:rsidR="00BB417A"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society’</w:t>
      </w:r>
      <w:r w:rsidR="00BB417A"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(e.g.,</w:t>
      </w:r>
      <w:r w:rsidR="00BB417A"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pacing w:val="-3"/>
          <w:sz w:val="24"/>
          <w:szCs w:val="24"/>
        </w:rPr>
        <w:t>Webster</w:t>
      </w:r>
      <w:r w:rsidR="00BB417A"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2000;</w:t>
      </w:r>
      <w:r w:rsidR="00BB417A"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Lash</w:t>
      </w:r>
      <w:r w:rsidR="00BB417A"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2002)</w:t>
      </w:r>
      <w:r w:rsidR="00BB417A"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this</w:t>
      </w:r>
      <w:r w:rsidR="00BB417A"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 xml:space="preserve">concept has not been investigated  </w:t>
      </w:r>
      <w:r w:rsidR="00BB417A"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BB417A" w:rsidRPr="008D64C7">
        <w:rPr>
          <w:rFonts w:ascii="Times New Roman" w:hAnsi="Times New Roman" w:cs="Times New Roman"/>
          <w:sz w:val="24"/>
          <w:szCs w:val="24"/>
        </w:rPr>
        <w:t>empirically.</w:t>
      </w:r>
    </w:p>
    <w:p w:rsidR="008D64C7" w:rsidRPr="008D64C7" w:rsidRDefault="008D64C7" w:rsidP="00BB417A">
      <w:pPr>
        <w:pStyle w:val="Brdtekst"/>
        <w:spacing w:before="1"/>
        <w:ind w:right="106" w:firstLine="218"/>
        <w:rPr>
          <w:rFonts w:ascii="Times New Roman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BB417A" w:rsidRDefault="008D64C7" w:rsidP="008D64C7">
      <w:pPr>
        <w:ind w:left="127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B417A">
        <w:rPr>
          <w:rFonts w:ascii="Times New Roman" w:hAnsi="Times New Roman" w:cs="Times New Roman"/>
          <w:b/>
          <w:w w:val="90"/>
          <w:sz w:val="24"/>
          <w:szCs w:val="24"/>
        </w:rPr>
        <w:t>Conclusion</w:t>
      </w:r>
    </w:p>
    <w:p w:rsidR="008D64C7" w:rsidRPr="008D64C7" w:rsidRDefault="008D64C7" w:rsidP="008D64C7">
      <w:pPr>
        <w:spacing w:before="5"/>
        <w:rPr>
          <w:rFonts w:ascii="Times New Roman" w:eastAsia="Lucida Sans Unicode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ind w:right="107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10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argued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can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still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identified</w:t>
      </w:r>
      <w:proofErr w:type="gramEnd"/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today,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but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model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diverts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important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aspects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portrayal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given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them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by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Bourdieu.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re-iterate:</w:t>
      </w:r>
      <w:proofErr w:type="gramEnd"/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inequalities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consumption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remain profound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hAnsi="Times New Roman" w:cs="Times New Roman"/>
          <w:sz w:val="24"/>
          <w:szCs w:val="24"/>
        </w:rPr>
        <w:t xml:space="preserve">but they have changed their form.  </w:t>
      </w:r>
      <w:proofErr w:type="gramStart"/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For 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upper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classes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today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exhibit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highbrow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yesteryear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would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mark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them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‘out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touch’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staid.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Instead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wide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ranging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discerning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practices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capacity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contemporary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marker  of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cultural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capital.</w:t>
      </w:r>
    </w:p>
    <w:p w:rsidR="008D64C7" w:rsidRPr="00BB417A" w:rsidRDefault="008D64C7" w:rsidP="00BB417A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Therefore, even though we cannot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identify  ‘highbrow’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culture  in</w:t>
      </w:r>
      <w:r w:rsidRPr="008D64C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way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appears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Distinction,</w:t>
      </w:r>
      <w:r w:rsidRPr="008D64C7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does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mean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does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not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exist.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sure,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identification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distinguishing</w:t>
      </w:r>
      <w:r w:rsidRPr="008D64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practices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and preferences do not necessarily turn these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attributes  into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capital.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asset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serve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Bourdieusian</w:t>
      </w:r>
      <w:proofErr w:type="spellEnd"/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sense,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should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linked</w:t>
      </w:r>
      <w:proofErr w:type="gramEnd"/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legitimacy,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convertibility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domination,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link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be shown (see Savage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8D64C7">
        <w:rPr>
          <w:rFonts w:ascii="Times New Roman" w:hAnsi="Times New Roman" w:cs="Times New Roman"/>
          <w:sz w:val="24"/>
          <w:szCs w:val="24"/>
        </w:rPr>
        <w:t>. 2005). It is not given that the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specificities of the highly educated like the ones here mentioned enjoy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any</w:t>
      </w:r>
      <w:r w:rsidRPr="008D64C7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wider recognition as good taste, and it is not given that they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converted</w:t>
      </w:r>
      <w:proofErr w:type="gramEnd"/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economic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capital.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Neither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given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they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 experienced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as linked to domination.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all this is possible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>-</w:t>
      </w:r>
      <w:r w:rsidRPr="008D64C7">
        <w:rPr>
          <w:rFonts w:ascii="Times New Roman" w:eastAsia="Cambria" w:hAnsi="Times New Roman" w:cs="Times New Roman"/>
          <w:spacing w:val="49"/>
          <w:w w:val="1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it</w:t>
      </w:r>
      <w:r w:rsidRPr="008D64C7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demands,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however, </w:t>
      </w:r>
      <w:r w:rsidRPr="008D64C7">
        <w:rPr>
          <w:rFonts w:ascii="Times New Roman" w:hAnsi="Times New Roman" w:cs="Times New Roman"/>
          <w:sz w:val="24"/>
          <w:szCs w:val="24"/>
        </w:rPr>
        <w:t>more research on the other social classes, on</w:t>
      </w:r>
      <w:r w:rsidRPr="008D64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experiences and attitudes. And it seems quite evident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,  in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any case, 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such features may serve in processes of social closure, as people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who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resemble each other in matters of both social position and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positioning practices will tend to lump together: settling in the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same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neighbourhoods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, marrying each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other, </w:t>
      </w:r>
      <w:r w:rsidRPr="008D64C7">
        <w:rPr>
          <w:rFonts w:ascii="Times New Roman" w:hAnsi="Times New Roman" w:cs="Times New Roman"/>
          <w:sz w:val="24"/>
          <w:szCs w:val="24"/>
        </w:rPr>
        <w:t>choosing the same schools for</w:t>
      </w:r>
      <w:r w:rsidRPr="008D64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their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etc.  </w:t>
      </w:r>
      <w:proofErr w:type="gramStart"/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For 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reason, taste is not  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innocent.</w:t>
      </w:r>
    </w:p>
    <w:p w:rsidR="008D64C7" w:rsidRPr="008D64C7" w:rsidRDefault="008D64C7" w:rsidP="008D64C7">
      <w:pPr>
        <w:pStyle w:val="Brdtekst"/>
        <w:spacing w:before="78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With this caveat in mind, our examination of research on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consumptions leave no doubt that class structured cultural</w:t>
      </w:r>
      <w:r w:rsidRPr="008D64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differences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prevail,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even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if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classical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high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enjoys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more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marginal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status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than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before. The distinguishing preferences and practices have changed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content,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research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has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brought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lot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interesting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ideas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about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new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or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emerging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ways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lastRenderedPageBreak/>
        <w:t>privileged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may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distinguish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themselves.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been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sceptical</w:t>
      </w:r>
      <w:proofErr w:type="spellEnd"/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value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concept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omnivore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register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transformations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have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taken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place.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Although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this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correctly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points to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limitations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traditional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‘highbrow’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model,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argue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there</w:t>
      </w:r>
      <w:r w:rsidRPr="008D64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some more interesting distinguishing practices linked to a</w:t>
      </w:r>
      <w:r w:rsidRPr="008D64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knowing,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distanced or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verbalised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 appropriation of culture and to the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so-called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cosmopolitan  attitudes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 and</w:t>
      </w:r>
      <w:r w:rsidRPr="008D64C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preferences.</w:t>
      </w:r>
    </w:p>
    <w:p w:rsidR="008D64C7" w:rsidRPr="008D64C7" w:rsidRDefault="008D64C7" w:rsidP="008D64C7">
      <w:pPr>
        <w:pStyle w:val="Brdtekst"/>
        <w:ind w:right="106" w:firstLine="218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If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we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are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right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designating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these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features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</w:t>
      </w:r>
      <w:r w:rsidRPr="008D64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important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new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forms</w:t>
      </w:r>
      <w:r w:rsidRPr="008D64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capital,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there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is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need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look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greater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detail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at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way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that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‘knowing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mode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appropriation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culture’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‘cosmopolitan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taste’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can circulate in powerful and pervasive forms through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new 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technological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forms, and in various kinds of ‘popular’  culture. 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This  involves</w:t>
      </w:r>
      <w:proofErr w:type="gramEnd"/>
      <w:r w:rsidRPr="008D64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placing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such practices within a field analytical perspective, which opens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for</w:t>
      </w:r>
      <w:r w:rsidRPr="008D64C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observations of changes, reducing the focus on ‘high culture’ based in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humanities,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being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attentive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to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deployment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scientific,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global,</w:t>
      </w:r>
      <w:r w:rsidRPr="008D64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informational </w:t>
      </w:r>
      <w:r w:rsidRPr="008D64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practices.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BB417A" w:rsidRDefault="008D64C7" w:rsidP="008D64C7">
      <w:pPr>
        <w:spacing w:before="157"/>
        <w:ind w:left="127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B417A">
        <w:rPr>
          <w:rFonts w:ascii="Times New Roman" w:hAnsi="Times New Roman" w:cs="Times New Roman"/>
          <w:b/>
          <w:w w:val="90"/>
          <w:sz w:val="24"/>
          <w:szCs w:val="24"/>
        </w:rPr>
        <w:t>References</w:t>
      </w:r>
    </w:p>
    <w:p w:rsidR="008D64C7" w:rsidRPr="008D64C7" w:rsidRDefault="008D64C7" w:rsidP="00BB417A">
      <w:pPr>
        <w:ind w:right="106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Bennett, 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T.,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Savage, M., Silva, E.B., </w:t>
      </w:r>
      <w:proofErr w:type="spellStart"/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>Warde</w:t>
      </w:r>
      <w:proofErr w:type="spellEnd"/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A.,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Gayo-cal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 M., Wright,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>D.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(2008),</w:t>
      </w:r>
      <w:r w:rsidRPr="008D64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Culture,</w:t>
      </w:r>
      <w:r w:rsidRPr="008D64C7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Class,</w:t>
      </w:r>
      <w:r w:rsidRPr="008D64C7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Distinction</w:t>
      </w:r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London:</w:t>
      </w:r>
      <w:r w:rsidRPr="008D64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Routledge</w:t>
      </w:r>
    </w:p>
    <w:p w:rsidR="008D64C7" w:rsidRPr="008D64C7" w:rsidRDefault="008D64C7" w:rsidP="008D64C7">
      <w:pPr>
        <w:pStyle w:val="Brdtekst"/>
        <w:spacing w:before="16"/>
        <w:ind w:left="326" w:right="106" w:hanging="199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sz w:val="24"/>
          <w:szCs w:val="24"/>
        </w:rPr>
        <w:t>Bottero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W.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Crossley,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>N.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(2011)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‘Worlds,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fields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networks:</w:t>
      </w:r>
      <w:r w:rsidRPr="008D64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Becker,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structures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social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relations’,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Cultural</w:t>
      </w:r>
      <w:r w:rsidRPr="008D64C7"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</w:rPr>
        <w:t>Sociology</w:t>
      </w:r>
      <w:r w:rsidRPr="008D64C7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5: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99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119.</w:t>
      </w:r>
    </w:p>
    <w:p w:rsidR="008D64C7" w:rsidRPr="008D64C7" w:rsidRDefault="008D64C7" w:rsidP="008D64C7">
      <w:pPr>
        <w:ind w:left="326" w:right="106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Bourdieu,</w:t>
      </w:r>
      <w:r w:rsidRPr="008D64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4"/>
          <w:sz w:val="24"/>
          <w:szCs w:val="24"/>
        </w:rPr>
        <w:t>P.</w:t>
      </w:r>
      <w:r w:rsidRPr="008D64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(1984)</w:t>
      </w:r>
      <w:r w:rsidRPr="008D64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Distinction.</w:t>
      </w:r>
      <w:r w:rsidRPr="008D64C7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A</w:t>
      </w:r>
      <w:r w:rsidRPr="008D64C7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Social</w:t>
      </w:r>
      <w:r w:rsidRPr="008D64C7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Critique</w:t>
      </w:r>
      <w:r w:rsidRPr="008D64C7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of</w:t>
      </w:r>
      <w:r w:rsidRPr="008D64C7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the</w:t>
      </w:r>
      <w:r w:rsidRPr="008D64C7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Judgment</w:t>
      </w:r>
      <w:r w:rsidRPr="008D64C7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of</w:t>
      </w:r>
      <w:r w:rsidRPr="008D64C7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Taste</w:t>
      </w:r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London: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Routledge  &amp;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Kegan 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Paul.</w:t>
      </w:r>
    </w:p>
    <w:p w:rsidR="008D64C7" w:rsidRPr="008D64C7" w:rsidRDefault="008D64C7" w:rsidP="008D64C7">
      <w:pPr>
        <w:ind w:left="127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Bourdieu, 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P.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(1996) </w:t>
      </w:r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 xml:space="preserve">State </w:t>
      </w:r>
      <w:r w:rsidRPr="008D64C7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>Nobility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Cambridge:</w:t>
      </w:r>
      <w:r w:rsidRPr="008D64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Polity.</w:t>
      </w:r>
    </w:p>
    <w:p w:rsidR="008D64C7" w:rsidRPr="008D64C7" w:rsidRDefault="008D64C7" w:rsidP="008D64C7">
      <w:pPr>
        <w:spacing w:before="1"/>
        <w:ind w:left="326" w:right="107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Bourdieu,</w:t>
      </w:r>
      <w:r w:rsidRPr="008D64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4"/>
          <w:sz w:val="24"/>
          <w:szCs w:val="24"/>
        </w:rPr>
        <w:t>P.</w:t>
      </w:r>
      <w:r w:rsidRPr="008D64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Passeron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J.-C.</w:t>
      </w:r>
      <w:r w:rsidRPr="008D64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(1979)</w:t>
      </w:r>
      <w:r w:rsidRPr="008D64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8D64C7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Inheritors.</w:t>
      </w:r>
      <w:r w:rsidRPr="008D64C7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French</w:t>
      </w:r>
      <w:r w:rsidRPr="008D64C7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Students</w:t>
      </w:r>
      <w:r w:rsidRPr="008D64C7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and</w:t>
      </w:r>
      <w:r w:rsidRPr="008D64C7">
        <w:rPr>
          <w:rFonts w:ascii="Times New Roman" w:hAnsi="Times New Roman" w:cs="Times New Roman"/>
          <w:i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Their Relation to Culture</w:t>
      </w:r>
      <w:r w:rsidRPr="008D64C7">
        <w:rPr>
          <w:rFonts w:ascii="Times New Roman" w:hAnsi="Times New Roman" w:cs="Times New Roman"/>
          <w:sz w:val="24"/>
          <w:szCs w:val="24"/>
        </w:rPr>
        <w:t xml:space="preserve">, Chicago, IL: University of Chicago  </w:t>
      </w:r>
      <w:r w:rsidRPr="008D64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Press.</w:t>
      </w:r>
    </w:p>
    <w:p w:rsidR="008D64C7" w:rsidRPr="008D64C7" w:rsidRDefault="008D64C7" w:rsidP="008D64C7">
      <w:pPr>
        <w:ind w:left="326" w:right="108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Bourdieu, </w:t>
      </w:r>
      <w:r w:rsidRPr="008D64C7">
        <w:rPr>
          <w:rFonts w:ascii="Times New Roman" w:hAnsi="Times New Roman" w:cs="Times New Roman"/>
          <w:spacing w:val="-14"/>
          <w:sz w:val="24"/>
          <w:szCs w:val="24"/>
        </w:rPr>
        <w:t xml:space="preserve">P.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Passeron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, J.-C. (1996) </w:t>
      </w:r>
      <w:r w:rsidRPr="008D64C7">
        <w:rPr>
          <w:rFonts w:ascii="Times New Roman" w:hAnsi="Times New Roman" w:cs="Times New Roman"/>
          <w:i/>
          <w:sz w:val="24"/>
          <w:szCs w:val="24"/>
        </w:rPr>
        <w:t>Reproduction in Education,</w:t>
      </w:r>
      <w:r w:rsidRPr="008D64C7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Society</w:t>
      </w:r>
      <w:r w:rsidRPr="008D64C7">
        <w:rPr>
          <w:rFonts w:ascii="Times New Roman" w:hAnsi="Times New Roman" w:cs="Times New Roman"/>
          <w:i/>
          <w:w w:val="9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and Culture</w:t>
      </w:r>
      <w:r w:rsidRPr="008D64C7">
        <w:rPr>
          <w:rFonts w:ascii="Times New Roman" w:hAnsi="Times New Roman" w:cs="Times New Roman"/>
          <w:sz w:val="24"/>
          <w:szCs w:val="24"/>
        </w:rPr>
        <w:t>, London: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Sage.</w:t>
      </w:r>
    </w:p>
    <w:p w:rsidR="008D64C7" w:rsidRPr="008D64C7" w:rsidRDefault="008D64C7" w:rsidP="008D64C7">
      <w:pPr>
        <w:ind w:left="325" w:right="106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Bourdieu,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4"/>
          <w:sz w:val="24"/>
          <w:szCs w:val="24"/>
        </w:rPr>
        <w:t>P.</w:t>
      </w:r>
      <w:r w:rsidRPr="008D64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Wacquant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L.</w:t>
      </w:r>
      <w:r w:rsidRPr="008D64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(1992)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Invitation</w:t>
      </w:r>
      <w:r w:rsidRPr="008D64C7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to</w:t>
      </w:r>
      <w:r w:rsidRPr="008D64C7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Reflexive</w:t>
      </w:r>
      <w:r w:rsidRPr="008D64C7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pacing w:val="-3"/>
          <w:sz w:val="24"/>
          <w:szCs w:val="24"/>
        </w:rPr>
        <w:t>Sociology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Chicago, IL: University of Chicago   </w:t>
      </w:r>
      <w:r w:rsidRPr="008D64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Press.</w:t>
      </w:r>
    </w:p>
    <w:p w:rsidR="008D64C7" w:rsidRPr="008D64C7" w:rsidRDefault="008D64C7" w:rsidP="008D64C7">
      <w:pPr>
        <w:ind w:left="325" w:right="107" w:hanging="199"/>
        <w:rPr>
          <w:rFonts w:ascii="Times New Roman" w:eastAsia="Garamond" w:hAnsi="Times New Roman" w:cs="Times New Roman"/>
          <w:sz w:val="24"/>
          <w:szCs w:val="24"/>
          <w:lang w:val="da-DK"/>
        </w:rPr>
      </w:pPr>
      <w:proofErr w:type="spellStart"/>
      <w:r w:rsidRPr="008D64C7">
        <w:rPr>
          <w:rFonts w:ascii="Times New Roman" w:eastAsia="Garamond" w:hAnsi="Times New Roman" w:cs="Times New Roman"/>
          <w:spacing w:val="-4"/>
          <w:sz w:val="24"/>
          <w:szCs w:val="24"/>
          <w:lang w:val="da-DK"/>
        </w:rPr>
        <w:t>Broady</w:t>
      </w:r>
      <w:proofErr w:type="spellEnd"/>
      <w:r w:rsidRPr="008D64C7">
        <w:rPr>
          <w:rFonts w:ascii="Times New Roman" w:eastAsia="Garamond" w:hAnsi="Times New Roman" w:cs="Times New Roman"/>
          <w:spacing w:val="-4"/>
          <w:sz w:val="24"/>
          <w:szCs w:val="24"/>
          <w:lang w:val="da-DK"/>
        </w:rPr>
        <w:t>,</w:t>
      </w:r>
      <w:r w:rsidRPr="008D64C7">
        <w:rPr>
          <w:rFonts w:ascii="Times New Roman" w:eastAsia="Garamond" w:hAnsi="Times New Roman" w:cs="Times New Roman"/>
          <w:spacing w:val="43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pacing w:val="-11"/>
          <w:sz w:val="24"/>
          <w:szCs w:val="24"/>
          <w:lang w:val="da-DK"/>
        </w:rPr>
        <w:t>D.</w:t>
      </w:r>
      <w:r w:rsidRPr="008D64C7">
        <w:rPr>
          <w:rFonts w:ascii="Times New Roman" w:eastAsia="Garamond" w:hAnsi="Times New Roman" w:cs="Times New Roman"/>
          <w:spacing w:val="-1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>(1998)</w:t>
      </w:r>
      <w:r w:rsidRPr="008D64C7">
        <w:rPr>
          <w:rFonts w:ascii="Times New Roman" w:eastAsia="Garamond" w:hAnsi="Times New Roman" w:cs="Times New Roman"/>
          <w:spacing w:val="43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>‘Kapitalbegrebet</w:t>
      </w:r>
      <w:r w:rsidRPr="008D64C7">
        <w:rPr>
          <w:rFonts w:ascii="Times New Roman" w:eastAsia="Garamond" w:hAnsi="Times New Roman" w:cs="Times New Roman"/>
          <w:spacing w:val="44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>som</w:t>
      </w:r>
      <w:r w:rsidRPr="008D64C7">
        <w:rPr>
          <w:rFonts w:ascii="Times New Roman" w:eastAsia="Garamond" w:hAnsi="Times New Roman" w:cs="Times New Roman"/>
          <w:spacing w:val="38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>uddannelsessociologisk</w:t>
      </w:r>
      <w:r w:rsidRPr="008D64C7">
        <w:rPr>
          <w:rFonts w:ascii="Times New Roman" w:eastAsia="Garamond" w:hAnsi="Times New Roman" w:cs="Times New Roman"/>
          <w:spacing w:val="46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>værktøj’,</w:t>
      </w:r>
      <w:r w:rsidRPr="008D64C7">
        <w:rPr>
          <w:rFonts w:ascii="Times New Roman" w:eastAsia="Garamond" w:hAnsi="Times New Roman" w:cs="Times New Roman"/>
          <w:spacing w:val="-53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 xml:space="preserve">in </w:t>
      </w:r>
      <w:r w:rsidRPr="008D64C7">
        <w:rPr>
          <w:rFonts w:ascii="Times New Roman" w:eastAsia="Garamond" w:hAnsi="Times New Roman" w:cs="Times New Roman"/>
          <w:spacing w:val="-4"/>
          <w:sz w:val="24"/>
          <w:szCs w:val="24"/>
          <w:lang w:val="da-DK"/>
        </w:rPr>
        <w:t xml:space="preserve">J.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 xml:space="preserve">Bjerg (ed.), </w:t>
      </w:r>
      <w:r w:rsidRPr="008D64C7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>Pædagogik, en grundbog til et fag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>, Copenhagen:</w:t>
      </w:r>
      <w:r w:rsidRPr="008D64C7">
        <w:rPr>
          <w:rFonts w:ascii="Times New Roman" w:eastAsia="Garamond" w:hAnsi="Times New Roman" w:cs="Times New Roman"/>
          <w:spacing w:val="24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>Hans</w:t>
      </w:r>
      <w:r w:rsidRPr="008D64C7">
        <w:rPr>
          <w:rFonts w:ascii="Times New Roman" w:eastAsia="Garamond" w:hAnsi="Times New Roman" w:cs="Times New Roman"/>
          <w:w w:val="101"/>
          <w:sz w:val="24"/>
          <w:szCs w:val="24"/>
          <w:lang w:val="da-DK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da-DK"/>
        </w:rPr>
        <w:t>Reitzel.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  <w:lang w:val="da-DK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spacing w:before="65"/>
        <w:ind w:left="326" w:right="107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eastAsia="Garamond" w:hAnsi="Times New Roman" w:cs="Times New Roman"/>
          <w:sz w:val="24"/>
          <w:szCs w:val="24"/>
        </w:rPr>
        <w:t>Bryson,</w:t>
      </w:r>
      <w:r w:rsidRPr="008D64C7">
        <w:rPr>
          <w:rFonts w:ascii="Times New Roman" w:eastAsia="Garamond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B.</w:t>
      </w:r>
      <w:r w:rsidRPr="008D64C7">
        <w:rPr>
          <w:rFonts w:ascii="Times New Roman" w:eastAsia="Garamond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(1996)</w:t>
      </w:r>
      <w:r w:rsidRPr="008D64C7">
        <w:rPr>
          <w:rFonts w:ascii="Times New Roman" w:eastAsia="Garamond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‘‘‘Anything</w:t>
      </w:r>
      <w:r w:rsidRPr="008D64C7">
        <w:rPr>
          <w:rFonts w:ascii="Times New Roman" w:eastAsia="Garamond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but</w:t>
      </w:r>
      <w:r w:rsidRPr="008D64C7">
        <w:rPr>
          <w:rFonts w:ascii="Times New Roman" w:eastAsia="Garamond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heavy</w:t>
      </w:r>
      <w:r w:rsidRPr="008D64C7">
        <w:rPr>
          <w:rFonts w:ascii="Times New Roman" w:eastAsia="Garamond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metal’’:</w:t>
      </w:r>
      <w:r w:rsidRPr="008D64C7">
        <w:rPr>
          <w:rFonts w:ascii="Times New Roman" w:eastAsia="Garamond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Symbolic</w:t>
      </w:r>
      <w:r w:rsidRPr="008D64C7">
        <w:rPr>
          <w:rFonts w:ascii="Times New Roman" w:eastAsia="Garamond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exclusion</w:t>
      </w:r>
      <w:r w:rsidRPr="008D64C7">
        <w:rPr>
          <w:rFonts w:ascii="Times New Roman" w:eastAsia="Garamond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and</w:t>
      </w:r>
      <w:r w:rsidRPr="008D64C7">
        <w:rPr>
          <w:rFonts w:ascii="Times New Roman" w:eastAsia="Garamond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musical dislikes’,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American Sociological Review </w:t>
      </w:r>
      <w:r w:rsidRPr="008D64C7">
        <w:rPr>
          <w:rFonts w:ascii="Times New Roman" w:eastAsia="Garamond" w:hAnsi="Times New Roman" w:cs="Times New Roman"/>
          <w:sz w:val="24"/>
          <w:szCs w:val="24"/>
        </w:rPr>
        <w:t>61:</w:t>
      </w:r>
      <w:r w:rsidRPr="008D64C7">
        <w:rPr>
          <w:rFonts w:ascii="Times New Roman" w:eastAsia="Garamond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884</w:t>
      </w:r>
      <w:r w:rsidRPr="008D64C7">
        <w:rPr>
          <w:rFonts w:ascii="Times New Roman" w:eastAsia="Cambria" w:hAnsi="Times New Roman" w:cs="Times New Roman"/>
          <w:sz w:val="24"/>
          <w:szCs w:val="24"/>
        </w:rPr>
        <w:t>-</w:t>
      </w:r>
      <w:r w:rsidRPr="008D64C7">
        <w:rPr>
          <w:rFonts w:ascii="Times New Roman" w:eastAsia="Garamond" w:hAnsi="Times New Roman" w:cs="Times New Roman"/>
          <w:sz w:val="24"/>
          <w:szCs w:val="24"/>
        </w:rPr>
        <w:t>99.</w:t>
      </w:r>
    </w:p>
    <w:p w:rsidR="008D64C7" w:rsidRPr="008D64C7" w:rsidRDefault="008D64C7" w:rsidP="008D64C7">
      <w:pPr>
        <w:pStyle w:val="Brdtekst"/>
        <w:spacing w:before="20"/>
        <w:ind w:left="326" w:right="106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Calhoun, C. (2003) ‘The class consciousness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of  frequent</w:t>
      </w:r>
      <w:proofErr w:type="gramEnd"/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travellers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:</w:t>
      </w:r>
      <w:r w:rsidRPr="008D64C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Towards </w:t>
      </w:r>
      <w:r w:rsidRPr="008D64C7">
        <w:rPr>
          <w:rFonts w:ascii="Times New Roman" w:hAnsi="Times New Roman" w:cs="Times New Roman"/>
          <w:sz w:val="24"/>
          <w:szCs w:val="24"/>
        </w:rPr>
        <w:t xml:space="preserve">a critique of actually existing  cosmopolitanism’,  in 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pacing w:val="-3"/>
          <w:sz w:val="24"/>
          <w:szCs w:val="24"/>
        </w:rPr>
        <w:t>Vertovic</w:t>
      </w:r>
      <w:proofErr w:type="spellEnd"/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 Cohen (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),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Conceiving Cosmopolitanism</w:t>
      </w:r>
      <w:r w:rsidRPr="008D64C7">
        <w:rPr>
          <w:rFonts w:ascii="Times New Roman" w:hAnsi="Times New Roman" w:cs="Times New Roman"/>
          <w:sz w:val="24"/>
          <w:szCs w:val="24"/>
        </w:rPr>
        <w:t xml:space="preserve">, Oxford: Oxford   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-</w:t>
      </w:r>
    </w:p>
    <w:p w:rsidR="008D64C7" w:rsidRPr="008D64C7" w:rsidRDefault="008D64C7" w:rsidP="008D64C7">
      <w:pPr>
        <w:pStyle w:val="Brdtekst"/>
        <w:spacing w:before="2"/>
        <w:ind w:left="3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versity</w:t>
      </w:r>
      <w:proofErr w:type="spellEnd"/>
      <w:proofErr w:type="gramEnd"/>
      <w:r w:rsidRPr="008D64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Press.</w:t>
      </w:r>
    </w:p>
    <w:p w:rsidR="008D64C7" w:rsidRPr="008D64C7" w:rsidRDefault="008D64C7" w:rsidP="008D64C7">
      <w:pPr>
        <w:pStyle w:val="Brdtekst"/>
        <w:spacing w:before="28"/>
        <w:ind w:left="326" w:right="107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Chan, 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T. 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W.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Goldthorpe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J.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H. (2005) ‘Social stratification</w:t>
      </w:r>
      <w:r w:rsidRPr="008D64C7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consumption:</w:t>
      </w:r>
      <w:r w:rsidRPr="008D64C7">
        <w:rPr>
          <w:rFonts w:ascii="Times New Roman" w:hAnsi="Times New Roman" w:cs="Times New Roman"/>
          <w:spacing w:val="-3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Theatre,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dance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cinema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attendance’’,</w:t>
      </w:r>
      <w:r w:rsidRPr="008D64C7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Cultural</w:t>
      </w:r>
      <w:r w:rsidRPr="008D64C7">
        <w:rPr>
          <w:rFonts w:ascii="Times New Roman" w:eastAsia="Palatino Linotype" w:hAnsi="Times New Roman" w:cs="Times New Roman"/>
          <w:i/>
          <w:w w:val="91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 xml:space="preserve">Trends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14:</w:t>
      </w:r>
      <w:r w:rsidRPr="008D64C7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193</w:t>
      </w:r>
      <w:r w:rsidRPr="008D64C7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212.</w:t>
      </w:r>
    </w:p>
    <w:p w:rsidR="008D64C7" w:rsidRPr="008D64C7" w:rsidRDefault="008D64C7" w:rsidP="008D64C7">
      <w:pPr>
        <w:ind w:left="127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Crompton, R. (2008) </w:t>
      </w:r>
      <w:r w:rsidRPr="008D64C7">
        <w:rPr>
          <w:rFonts w:ascii="Times New Roman" w:hAnsi="Times New Roman" w:cs="Times New Roman"/>
          <w:i/>
          <w:sz w:val="24"/>
          <w:szCs w:val="24"/>
        </w:rPr>
        <w:t>Class and Stratification</w:t>
      </w:r>
      <w:r w:rsidRPr="008D64C7">
        <w:rPr>
          <w:rFonts w:ascii="Times New Roman" w:hAnsi="Times New Roman" w:cs="Times New Roman"/>
          <w:sz w:val="24"/>
          <w:szCs w:val="24"/>
        </w:rPr>
        <w:t xml:space="preserve">, Cambridge: 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Polity.</w:t>
      </w:r>
    </w:p>
    <w:p w:rsidR="008D64C7" w:rsidRPr="008D64C7" w:rsidRDefault="008D64C7" w:rsidP="008D64C7">
      <w:pPr>
        <w:pStyle w:val="Brdtekst"/>
        <w:spacing w:before="23"/>
        <w:ind w:left="326" w:right="107" w:hanging="199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Cvetacanin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P.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Popescu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 M. (2009) ‘Struggles on symbolic</w:t>
      </w:r>
      <w:r w:rsidRPr="008D64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bound-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aries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Paper for SCUD-Meeting</w:t>
      </w:r>
      <w:r w:rsidRPr="008D64C7">
        <w:rPr>
          <w:rFonts w:ascii="Times New Roman" w:hAnsi="Times New Roman" w:cs="Times New Roman"/>
          <w:sz w:val="24"/>
          <w:szCs w:val="24"/>
        </w:rPr>
        <w:t>, Manchester,</w:t>
      </w:r>
      <w:r w:rsidRPr="008D64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November.</w:t>
      </w:r>
    </w:p>
    <w:p w:rsidR="008D64C7" w:rsidRPr="008D64C7" w:rsidRDefault="008D64C7" w:rsidP="008D64C7">
      <w:pPr>
        <w:pStyle w:val="Brdtekst"/>
        <w:spacing w:before="31"/>
        <w:ind w:right="107" w:hanging="1"/>
        <w:rPr>
          <w:rFonts w:ascii="Times New Roman" w:eastAsia="Palatino Linotype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Cvetacanin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>P.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Popescu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M.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(2011)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proofErr w:type="gramEnd"/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art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making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Classesin</w:t>
      </w:r>
      <w:proofErr w:type="spellEnd"/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Serbia: Another particular case of the possible’,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 xml:space="preserve">Poetics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39(6):</w:t>
      </w:r>
      <w:r w:rsidRPr="008D64C7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444</w:t>
      </w:r>
      <w:r w:rsidRPr="008D64C7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68.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Danielsen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 A. (1998) ‘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Kulturell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kapital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i Norge’, </w:t>
      </w:r>
      <w:proofErr w:type="spellStart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Sosiologisk</w:t>
      </w:r>
      <w:proofErr w:type="spellEnd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 xml:space="preserve">  </w:t>
      </w:r>
      <w:r w:rsidRPr="008D64C7">
        <w:rPr>
          <w:rFonts w:ascii="Times New Roman" w:eastAsia="Palatino Linotype" w:hAnsi="Times New Roman" w:cs="Times New Roman"/>
          <w:i/>
          <w:spacing w:val="57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Tidsskrift</w:t>
      </w:r>
      <w:proofErr w:type="spellEnd"/>
    </w:p>
    <w:p w:rsidR="008D64C7" w:rsidRPr="008D64C7" w:rsidRDefault="008D64C7" w:rsidP="008D64C7">
      <w:pPr>
        <w:pStyle w:val="Brdtekst"/>
        <w:ind w:left="32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w w:val="110"/>
          <w:sz w:val="24"/>
          <w:szCs w:val="24"/>
        </w:rPr>
        <w:t>6(</w:t>
      </w:r>
      <w:proofErr w:type="gramEnd"/>
      <w:r w:rsidRPr="008D64C7">
        <w:rPr>
          <w:rFonts w:ascii="Times New Roman" w:hAnsi="Times New Roman" w:cs="Times New Roman"/>
          <w:w w:val="110"/>
          <w:sz w:val="24"/>
          <w:szCs w:val="24"/>
        </w:rPr>
        <w:t>1-2).</w:t>
      </w:r>
    </w:p>
    <w:p w:rsidR="008D64C7" w:rsidRPr="008D64C7" w:rsidRDefault="008D64C7" w:rsidP="008D64C7">
      <w:pPr>
        <w:spacing w:before="7"/>
        <w:ind w:left="326" w:right="104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eastAsia="Garamond" w:hAnsi="Times New Roman" w:cs="Times New Roman"/>
          <w:sz w:val="24"/>
          <w:szCs w:val="24"/>
        </w:rPr>
        <w:t>Featherstone,</w:t>
      </w:r>
      <w:r w:rsidRPr="008D64C7">
        <w:rPr>
          <w:rFonts w:ascii="Times New Roman" w:eastAsia="Garamond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M.</w:t>
      </w:r>
      <w:r w:rsidRPr="008D64C7">
        <w:rPr>
          <w:rFonts w:ascii="Times New Roman" w:eastAsia="Garamond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(1985)</w:t>
      </w:r>
      <w:r w:rsidRPr="008D64C7">
        <w:rPr>
          <w:rFonts w:ascii="Times New Roman" w:eastAsia="Garamond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‘Postmodernism</w:t>
      </w:r>
      <w:r w:rsidRPr="008D64C7">
        <w:rPr>
          <w:rFonts w:ascii="Times New Roman" w:eastAsia="Garamond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and</w:t>
      </w:r>
      <w:r w:rsidRPr="008D64C7">
        <w:rPr>
          <w:rFonts w:ascii="Times New Roman" w:eastAsia="Garamond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consumer</w:t>
      </w:r>
      <w:r w:rsidRPr="008D64C7">
        <w:rPr>
          <w:rFonts w:ascii="Times New Roman" w:eastAsia="Garamond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culture’,</w:t>
      </w:r>
      <w:r w:rsidRPr="008D64C7">
        <w:rPr>
          <w:rFonts w:ascii="Times New Roman" w:eastAsia="Garamond" w:hAnsi="Times New Roman" w:cs="Times New Roman"/>
          <w:spacing w:val="31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Theory,</w:t>
      </w:r>
      <w:r w:rsidRPr="008D64C7">
        <w:rPr>
          <w:rFonts w:ascii="Times New Roman" w:eastAsia="Palatino Linotype" w:hAnsi="Times New Roman" w:cs="Times New Roman"/>
          <w:i/>
          <w:spacing w:val="-53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Culture and Society </w:t>
      </w:r>
      <w:r w:rsidRPr="008D64C7">
        <w:rPr>
          <w:rFonts w:ascii="Times New Roman" w:eastAsia="Garamond" w:hAnsi="Times New Roman" w:cs="Times New Roman"/>
          <w:sz w:val="24"/>
          <w:szCs w:val="24"/>
        </w:rPr>
        <w:t>2(3):</w:t>
      </w:r>
      <w:r w:rsidRPr="008D64C7">
        <w:rPr>
          <w:rFonts w:ascii="Times New Roman" w:eastAsia="Garamond" w:hAnsi="Times New Roman" w:cs="Times New Roman"/>
          <w:spacing w:val="-2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2"/>
          <w:sz w:val="24"/>
          <w:szCs w:val="24"/>
        </w:rPr>
        <w:t>119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eastAsia="Garamond" w:hAnsi="Times New Roman" w:cs="Times New Roman"/>
          <w:spacing w:val="2"/>
          <w:sz w:val="24"/>
          <w:szCs w:val="24"/>
        </w:rPr>
        <w:t>31.</w:t>
      </w:r>
    </w:p>
    <w:p w:rsidR="008D64C7" w:rsidRPr="008D64C7" w:rsidRDefault="008D64C7" w:rsidP="008D64C7">
      <w:pPr>
        <w:pStyle w:val="Brdtekst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sz w:val="24"/>
          <w:szCs w:val="24"/>
        </w:rPr>
        <w:t>Fligstein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N.  </w:t>
      </w:r>
      <w:r w:rsidRPr="008D64C7">
        <w:rPr>
          <w:rFonts w:ascii="Times New Roman" w:hAnsi="Times New Roman" w:cs="Times New Roman"/>
          <w:sz w:val="24"/>
          <w:szCs w:val="24"/>
        </w:rPr>
        <w:t xml:space="preserve">(2008) </w:t>
      </w:r>
      <w:proofErr w:type="spellStart"/>
      <w:r w:rsidRPr="008D64C7">
        <w:rPr>
          <w:rFonts w:ascii="Times New Roman" w:hAnsi="Times New Roman" w:cs="Times New Roman"/>
          <w:i/>
          <w:sz w:val="24"/>
          <w:szCs w:val="24"/>
        </w:rPr>
        <w:t>Euroclash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, Oxford: Oxford University  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Press.</w:t>
      </w:r>
    </w:p>
    <w:p w:rsidR="008D64C7" w:rsidRPr="008D64C7" w:rsidRDefault="008D64C7" w:rsidP="008D64C7">
      <w:pPr>
        <w:spacing w:before="4"/>
        <w:ind w:left="326" w:right="107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Florida, R. (2002)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The Rise of the Creative Class </w:t>
      </w:r>
      <w:r w:rsidRPr="008D64C7">
        <w:rPr>
          <w:rFonts w:ascii="Times New Roman" w:eastAsia="Cambria" w:hAnsi="Times New Roman" w:cs="Times New Roman"/>
          <w:w w:val="120"/>
          <w:sz w:val="24"/>
          <w:szCs w:val="24"/>
        </w:rPr>
        <w:t xml:space="preserve">-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And How</w:t>
      </w:r>
      <w:r w:rsidRPr="008D64C7">
        <w:rPr>
          <w:rFonts w:ascii="Times New Roman" w:eastAsia="Palatino Linotype" w:hAnsi="Times New Roman" w:cs="Times New Roman"/>
          <w:i/>
          <w:spacing w:val="43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pacing w:val="3"/>
          <w:sz w:val="24"/>
          <w:szCs w:val="24"/>
        </w:rPr>
        <w:t>it</w:t>
      </w:r>
      <w:r w:rsidRPr="008D64C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’</w:t>
      </w:r>
      <w:r w:rsidRPr="008D64C7">
        <w:rPr>
          <w:rFonts w:ascii="Times New Roman" w:eastAsia="Palatino Linotype" w:hAnsi="Times New Roman" w:cs="Times New Roman"/>
          <w:i/>
          <w:spacing w:val="3"/>
          <w:sz w:val="24"/>
          <w:szCs w:val="24"/>
        </w:rPr>
        <w:t>s</w:t>
      </w:r>
      <w:r w:rsidRPr="008D64C7">
        <w:rPr>
          <w:rFonts w:ascii="Times New Roman" w:eastAsia="Palatino Linotype" w:hAnsi="Times New Roman" w:cs="Times New Roman"/>
          <w:i/>
          <w:w w:val="74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Transforming</w:t>
      </w:r>
      <w:r w:rsidRPr="008D64C7">
        <w:rPr>
          <w:rFonts w:ascii="Times New Roman" w:eastAsia="Palatino Linotype" w:hAnsi="Times New Roman" w:cs="Times New Roman"/>
          <w:i/>
          <w:spacing w:val="-19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pacing w:val="-3"/>
          <w:sz w:val="24"/>
          <w:szCs w:val="24"/>
        </w:rPr>
        <w:t>Work,</w:t>
      </w:r>
      <w:r w:rsidRPr="008D64C7">
        <w:rPr>
          <w:rFonts w:ascii="Times New Roman" w:eastAsia="Palatino Linotype" w:hAnsi="Times New Roman" w:cs="Times New Roman"/>
          <w:i/>
          <w:spacing w:val="-19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Leisure,</w:t>
      </w:r>
      <w:r w:rsidRPr="008D64C7">
        <w:rPr>
          <w:rFonts w:ascii="Times New Roman" w:eastAsia="Palatino Linotype" w:hAnsi="Times New Roman" w:cs="Times New Roman"/>
          <w:i/>
          <w:spacing w:val="-19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Community</w:t>
      </w:r>
      <w:r w:rsidRPr="008D64C7">
        <w:rPr>
          <w:rFonts w:ascii="Times New Roman" w:eastAsia="Palatino Linotype" w:hAnsi="Times New Roman" w:cs="Times New Roman"/>
          <w:i/>
          <w:spacing w:val="-20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and</w:t>
      </w:r>
      <w:r w:rsidRPr="008D64C7">
        <w:rPr>
          <w:rFonts w:ascii="Times New Roman" w:eastAsia="Palatino Linotype" w:hAnsi="Times New Roman" w:cs="Times New Roman"/>
          <w:i/>
          <w:spacing w:val="-19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Everyday</w:t>
      </w:r>
      <w:r w:rsidRPr="008D64C7">
        <w:rPr>
          <w:rFonts w:ascii="Times New Roman" w:eastAsia="Palatino Linotype" w:hAnsi="Times New Roman" w:cs="Times New Roman"/>
          <w:i/>
          <w:spacing w:val="-19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Life</w:t>
      </w:r>
      <w:r w:rsidRPr="008D64C7">
        <w:rPr>
          <w:rFonts w:ascii="Times New Roman" w:eastAsia="Garamond" w:hAnsi="Times New Roman" w:cs="Times New Roman"/>
          <w:sz w:val="24"/>
          <w:szCs w:val="24"/>
        </w:rPr>
        <w:t>,</w:t>
      </w:r>
      <w:r w:rsidRPr="008D64C7">
        <w:rPr>
          <w:rFonts w:ascii="Times New Roman" w:eastAsia="Garamond" w:hAnsi="Times New Roman" w:cs="Times New Roman"/>
          <w:spacing w:val="-20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New</w:t>
      </w:r>
      <w:r w:rsidRPr="008D64C7">
        <w:rPr>
          <w:rFonts w:ascii="Times New Roman" w:eastAsia="Garamond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5"/>
          <w:sz w:val="24"/>
          <w:szCs w:val="24"/>
        </w:rPr>
        <w:t>York,</w:t>
      </w:r>
      <w:r w:rsidRPr="008D64C7">
        <w:rPr>
          <w:rFonts w:ascii="Times New Roman" w:eastAsia="Garamond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6"/>
          <w:sz w:val="24"/>
          <w:szCs w:val="24"/>
        </w:rPr>
        <w:t xml:space="preserve">NY:  </w:t>
      </w:r>
      <w:r w:rsidRPr="008D64C7">
        <w:rPr>
          <w:rFonts w:ascii="Times New Roman" w:eastAsia="Garamond" w:hAnsi="Times New Roman" w:cs="Times New Roman"/>
          <w:sz w:val="24"/>
          <w:szCs w:val="24"/>
        </w:rPr>
        <w:t>Perseus Book</w:t>
      </w:r>
      <w:r w:rsidRPr="008D64C7">
        <w:rPr>
          <w:rFonts w:ascii="Times New Roman" w:eastAsia="Garamond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sz w:val="24"/>
          <w:szCs w:val="24"/>
        </w:rPr>
        <w:t>Group.</w:t>
      </w:r>
    </w:p>
    <w:p w:rsidR="008D64C7" w:rsidRPr="008D64C7" w:rsidRDefault="008D64C7" w:rsidP="008D64C7">
      <w:pPr>
        <w:pStyle w:val="Brdtekst"/>
        <w:spacing w:before="19"/>
        <w:ind w:left="326" w:right="104" w:hanging="199"/>
        <w:rPr>
          <w:rFonts w:ascii="Times New Roman" w:eastAsia="Palatino Linotype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Glick-Schiller, 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N.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(2008) ‘Beyond methodological ethnicity and</w:t>
      </w:r>
      <w:r w:rsidRPr="008D64C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towards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 city scale: An alternative approach to local and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transnational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pathways  of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 migrant  incorporation’,  in  L. 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Pries  (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>ed.),</w:t>
      </w:r>
      <w:r w:rsidRPr="008D64C7"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Rethinking</w:t>
      </w:r>
    </w:p>
    <w:p w:rsidR="008D64C7" w:rsidRPr="008D64C7" w:rsidRDefault="008D64C7" w:rsidP="008D64C7">
      <w:pPr>
        <w:ind w:left="127" w:firstLine="198"/>
        <w:rPr>
          <w:rFonts w:ascii="Times New Roman" w:eastAsia="Palatino Linotype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i/>
          <w:sz w:val="24"/>
          <w:szCs w:val="24"/>
        </w:rPr>
        <w:t>Transnationalism:</w:t>
      </w:r>
      <w:r w:rsidRPr="008D64C7"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The</w:t>
      </w:r>
      <w:r w:rsidRPr="008D64C7"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i/>
          <w:sz w:val="24"/>
          <w:szCs w:val="24"/>
        </w:rPr>
        <w:t>Meso</w:t>
      </w:r>
      <w:proofErr w:type="spellEnd"/>
      <w:r w:rsidRPr="008D64C7">
        <w:rPr>
          <w:rFonts w:ascii="Times New Roman" w:hAnsi="Times New Roman" w:cs="Times New Roman"/>
          <w:i/>
          <w:sz w:val="24"/>
          <w:szCs w:val="24"/>
        </w:rPr>
        <w:t>-link</w:t>
      </w:r>
      <w:r w:rsidRPr="008D64C7"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of</w:t>
      </w:r>
      <w:r w:rsidRPr="008D64C7"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i/>
          <w:sz w:val="24"/>
          <w:szCs w:val="24"/>
        </w:rPr>
        <w:t>Organisations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Routledge,</w:t>
      </w:r>
      <w:r w:rsidRPr="008D64C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pp.</w:t>
      </w:r>
      <w:r w:rsidRPr="008D64C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40-61.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Gripsrud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>J.</w:t>
      </w:r>
      <w:r w:rsidRPr="008D64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(1995)</w:t>
      </w:r>
      <w:r w:rsidRPr="008D64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Dynasty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Years: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Hollywood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Television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and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Critical</w:t>
      </w:r>
    </w:p>
    <w:p w:rsidR="008D64C7" w:rsidRPr="008D64C7" w:rsidRDefault="008D64C7" w:rsidP="008D64C7">
      <w:pPr>
        <w:ind w:left="326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i/>
          <w:sz w:val="24"/>
          <w:szCs w:val="24"/>
        </w:rPr>
        <w:t>Media Studies</w:t>
      </w:r>
      <w:r w:rsidRPr="008D64C7">
        <w:rPr>
          <w:rFonts w:ascii="Times New Roman" w:hAnsi="Times New Roman" w:cs="Times New Roman"/>
          <w:sz w:val="24"/>
          <w:szCs w:val="24"/>
        </w:rPr>
        <w:t>, London: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Routledge.</w:t>
      </w:r>
    </w:p>
    <w:p w:rsidR="008D64C7" w:rsidRPr="008D64C7" w:rsidRDefault="008D64C7" w:rsidP="008D64C7">
      <w:pPr>
        <w:pStyle w:val="Brdtekst"/>
        <w:spacing w:before="23"/>
        <w:ind w:left="326" w:right="106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Gustafson, </w:t>
      </w:r>
      <w:r w:rsidRPr="008D64C7">
        <w:rPr>
          <w:rFonts w:ascii="Times New Roman" w:hAnsi="Times New Roman" w:cs="Times New Roman"/>
          <w:spacing w:val="-14"/>
          <w:sz w:val="24"/>
          <w:szCs w:val="24"/>
        </w:rPr>
        <w:t xml:space="preserve">P. </w:t>
      </w:r>
      <w:r w:rsidRPr="008D64C7">
        <w:rPr>
          <w:rFonts w:ascii="Times New Roman" w:hAnsi="Times New Roman" w:cs="Times New Roman"/>
          <w:sz w:val="24"/>
          <w:szCs w:val="24"/>
        </w:rPr>
        <w:t>(2009) ‘More cosmopolitan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,  no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less local: The 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orientations of international travelers’,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European Societies </w:t>
      </w:r>
      <w:r w:rsidRPr="008D64C7">
        <w:rPr>
          <w:rFonts w:ascii="Times New Roman" w:hAnsi="Times New Roman" w:cs="Times New Roman"/>
          <w:sz w:val="24"/>
          <w:szCs w:val="24"/>
        </w:rPr>
        <w:t xml:space="preserve">11(1): </w:t>
      </w:r>
      <w:r w:rsidRPr="008D64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25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47.</w:t>
      </w:r>
    </w:p>
    <w:p w:rsidR="008D64C7" w:rsidRPr="008D64C7" w:rsidRDefault="008D64C7" w:rsidP="008D64C7">
      <w:pPr>
        <w:pStyle w:val="Brdtekst"/>
        <w:spacing w:before="14"/>
        <w:ind w:left="326" w:right="107" w:hanging="199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Harrits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G.,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Prieur,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A.,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Rosenlund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L. 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Skjott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-Larsen, J (2010)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‘Class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and politics in Denmark: Are both old and new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lastRenderedPageBreak/>
        <w:t>politics structured</w:t>
      </w:r>
      <w:r w:rsidRPr="008D64C7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8D64C7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class?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’,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Scandinavian Political Studies </w:t>
      </w:r>
      <w:r w:rsidRPr="008D64C7">
        <w:rPr>
          <w:rFonts w:ascii="Times New Roman" w:hAnsi="Times New Roman" w:cs="Times New Roman"/>
          <w:sz w:val="24"/>
          <w:szCs w:val="24"/>
        </w:rPr>
        <w:t>33: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27.</w:t>
      </w:r>
    </w:p>
    <w:p w:rsidR="008D64C7" w:rsidRPr="008D64C7" w:rsidRDefault="008D64C7" w:rsidP="008D64C7">
      <w:pPr>
        <w:pStyle w:val="Brdtekst"/>
        <w:spacing w:before="15"/>
        <w:ind w:left="326" w:right="106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8"/>
          <w:position w:val="1"/>
          <w:sz w:val="24"/>
          <w:szCs w:val="24"/>
        </w:rPr>
        <w:t>Heikkila</w:t>
      </w:r>
      <w:r w:rsidRPr="008D64C7">
        <w:rPr>
          <w:rFonts w:ascii="Times New Roman" w:hAnsi="Times New Roman" w:cs="Times New Roman"/>
          <w:spacing w:val="-8"/>
          <w:sz w:val="24"/>
          <w:szCs w:val="24"/>
        </w:rPr>
        <w:t>¨</w:t>
      </w:r>
      <w:r w:rsidRPr="008D64C7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position w:val="1"/>
          <w:sz w:val="24"/>
          <w:szCs w:val="24"/>
        </w:rPr>
        <w:t xml:space="preserve">R. and </w:t>
      </w:r>
      <w:proofErr w:type="spellStart"/>
      <w:r w:rsidRPr="008D64C7">
        <w:rPr>
          <w:rFonts w:ascii="Times New Roman" w:hAnsi="Times New Roman" w:cs="Times New Roman"/>
          <w:position w:val="1"/>
          <w:sz w:val="24"/>
          <w:szCs w:val="24"/>
        </w:rPr>
        <w:t>Rahkonen</w:t>
      </w:r>
      <w:proofErr w:type="spellEnd"/>
      <w:r w:rsidRPr="008D64C7">
        <w:rPr>
          <w:rFonts w:ascii="Times New Roman" w:hAnsi="Times New Roman" w:cs="Times New Roman"/>
          <w:position w:val="1"/>
          <w:sz w:val="24"/>
          <w:szCs w:val="24"/>
        </w:rPr>
        <w:t xml:space="preserve">, K. (2011) ‘‘‘It is not a </w:t>
      </w:r>
      <w:proofErr w:type="gramStart"/>
      <w:r w:rsidRPr="008D64C7">
        <w:rPr>
          <w:rFonts w:ascii="Times New Roman" w:hAnsi="Times New Roman" w:cs="Times New Roman"/>
          <w:position w:val="1"/>
          <w:sz w:val="24"/>
          <w:szCs w:val="24"/>
        </w:rPr>
        <w:t>matter  of</w:t>
      </w:r>
      <w:proofErr w:type="gramEnd"/>
      <w:r w:rsidRPr="008D64C7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50"/>
          <w:position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position w:val="1"/>
          <w:sz w:val="24"/>
          <w:szCs w:val="24"/>
        </w:rPr>
        <w:t>taste’’.</w:t>
      </w:r>
      <w:r w:rsidRPr="008D64C7">
        <w:rPr>
          <w:rFonts w:ascii="Times New Roman" w:hAnsi="Times New Roman" w:cs="Times New Roman"/>
          <w:w w:val="118"/>
          <w:position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taste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among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Swedish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speaking</w:t>
      </w:r>
      <w:r w:rsidRPr="008D64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upper</w:t>
      </w:r>
      <w:r w:rsidRPr="008D64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class</w:t>
      </w:r>
      <w:r w:rsidRPr="008D64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Finland’’,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European Societies </w:t>
      </w:r>
      <w:r w:rsidRPr="008D64C7">
        <w:rPr>
          <w:rFonts w:ascii="Times New Roman" w:hAnsi="Times New Roman" w:cs="Times New Roman"/>
          <w:sz w:val="24"/>
          <w:szCs w:val="24"/>
        </w:rPr>
        <w:t xml:space="preserve">13(1): 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143</w:t>
      </w:r>
      <w:r w:rsidRPr="008D64C7">
        <w:rPr>
          <w:rFonts w:ascii="Times New Roman" w:eastAsia="Cambria" w:hAnsi="Times New Roman" w:cs="Times New Roman"/>
          <w:sz w:val="24"/>
          <w:szCs w:val="24"/>
        </w:rPr>
        <w:t>-</w:t>
      </w:r>
      <w:r w:rsidRPr="008D64C7">
        <w:rPr>
          <w:rFonts w:ascii="Times New Roman" w:hAnsi="Times New Roman" w:cs="Times New Roman"/>
          <w:sz w:val="24"/>
          <w:szCs w:val="24"/>
        </w:rPr>
        <w:t>63.</w:t>
      </w:r>
    </w:p>
    <w:p w:rsidR="008D64C7" w:rsidRPr="008D64C7" w:rsidRDefault="008D64C7" w:rsidP="008D64C7">
      <w:pPr>
        <w:pStyle w:val="Brdtekst"/>
        <w:spacing w:before="24"/>
        <w:ind w:left="326" w:right="107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Holt,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>D.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B.</w:t>
      </w:r>
      <w:r w:rsidRPr="008D64C7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(1997)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‘Distinctions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America?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Recovering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Bourdieu’s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theory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of taste from its critics’,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 xml:space="preserve">Poetics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25(2</w:t>
      </w:r>
      <w:r w:rsidRPr="008D64C7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3):</w:t>
      </w:r>
      <w:r w:rsidRPr="008D64C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93</w:t>
      </w:r>
      <w:r w:rsidRPr="008D64C7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120.</w:t>
      </w:r>
    </w:p>
    <w:p w:rsidR="008D64C7" w:rsidRPr="008D64C7" w:rsidRDefault="008D64C7" w:rsidP="008D64C7">
      <w:pPr>
        <w:pStyle w:val="Brdtekst"/>
        <w:spacing w:before="29"/>
        <w:ind w:left="326" w:right="107" w:hanging="199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>Jæger</w:t>
      </w:r>
      <w:proofErr w:type="spellEnd"/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M. and Katz-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Gerro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T.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(2008) ‘The rise of the cultural</w:t>
      </w:r>
      <w:r w:rsidRPr="008D64C7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omnivore</w:t>
      </w:r>
      <w:r w:rsidRPr="008D64C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1964</w:t>
      </w:r>
      <w:r w:rsidRPr="008D64C7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2004’,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pacing w:val="-3"/>
          <w:w w:val="105"/>
          <w:sz w:val="24"/>
          <w:szCs w:val="24"/>
        </w:rPr>
        <w:t>Working</w:t>
      </w:r>
      <w:r w:rsidRPr="008D64C7">
        <w:rPr>
          <w:rFonts w:ascii="Times New Roman" w:eastAsia="Palatino Linotype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Paper</w:t>
      </w:r>
      <w:r w:rsidRPr="008D64C7">
        <w:rPr>
          <w:rFonts w:ascii="Times New Roman" w:eastAsia="Palatino Linotype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9,</w:t>
      </w:r>
      <w:r w:rsidRPr="008D64C7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SFI,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Copenhagen.</w:t>
      </w:r>
    </w:p>
    <w:p w:rsidR="008D64C7" w:rsidRPr="00BB417A" w:rsidRDefault="008D64C7" w:rsidP="00BB417A">
      <w:pPr>
        <w:ind w:left="326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Jarness, </w:t>
      </w:r>
      <w:r w:rsidRPr="008D64C7">
        <w:rPr>
          <w:rFonts w:ascii="Times New Roman" w:eastAsia="Garamond" w:hAnsi="Times New Roman" w:cs="Times New Roman"/>
          <w:spacing w:val="-17"/>
          <w:sz w:val="24"/>
          <w:szCs w:val="24"/>
        </w:rPr>
        <w:t xml:space="preserve">V.  </w:t>
      </w:r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(2009) ‘Every exception has </w:t>
      </w:r>
      <w:proofErr w:type="gramStart"/>
      <w:r w:rsidRPr="008D64C7">
        <w:rPr>
          <w:rFonts w:ascii="Times New Roman" w:eastAsia="Garamond" w:hAnsi="Times New Roman" w:cs="Times New Roman"/>
          <w:sz w:val="24"/>
          <w:szCs w:val="24"/>
        </w:rPr>
        <w:t>its  rule’</w:t>
      </w:r>
      <w:proofErr w:type="gramEnd"/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, </w:t>
      </w:r>
      <w:r w:rsidRPr="008D64C7">
        <w:rPr>
          <w:rFonts w:ascii="Times New Roman" w:eastAsia="Palatino Linotype" w:hAnsi="Times New Roman" w:cs="Times New Roman"/>
          <w:i/>
          <w:spacing w:val="-4"/>
          <w:sz w:val="24"/>
          <w:szCs w:val="24"/>
        </w:rPr>
        <w:t xml:space="preserve">Paper.    </w:t>
      </w:r>
      <w:r w:rsidRPr="008D64C7">
        <w:rPr>
          <w:rFonts w:ascii="Times New Roman" w:eastAsia="Palatino Linotype" w:hAnsi="Times New Roman" w:cs="Times New Roman"/>
          <w:i/>
          <w:spacing w:val="6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SCUD-Meeting</w:t>
      </w:r>
      <w:r w:rsidRPr="008D64C7">
        <w:rPr>
          <w:rFonts w:ascii="Times New Roman" w:eastAsia="Garamond" w:hAnsi="Times New Roman" w:cs="Times New Roman"/>
          <w:sz w:val="24"/>
          <w:szCs w:val="24"/>
        </w:rPr>
        <w:t>,</w:t>
      </w:r>
      <w:r w:rsidR="00BB417A">
        <w:rPr>
          <w:rFonts w:ascii="Times New Roman" w:eastAsia="Garamond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Manchester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November</w:t>
      </w:r>
      <w:proofErr w:type="gramEnd"/>
      <w:r w:rsidRPr="008D64C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D64C7" w:rsidRPr="008D64C7" w:rsidRDefault="008D64C7" w:rsidP="00BB417A">
      <w:pPr>
        <w:pStyle w:val="Brdtekst"/>
        <w:spacing w:before="78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Kahma</w:t>
      </w:r>
      <w:proofErr w:type="spellEnd"/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 </w:t>
      </w:r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>N</w:t>
      </w:r>
      <w:proofErr w:type="gramEnd"/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. 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and 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Toikka</w:t>
      </w:r>
      <w:proofErr w:type="spellEnd"/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 A.  (2012)  </w:t>
      </w: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‘Cultural  map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 of  Finland </w:t>
      </w:r>
      <w:r w:rsidRPr="008D64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2007’,</w:t>
      </w:r>
      <w:r w:rsidR="00BB417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 xml:space="preserve">Cultural Trends </w:t>
      </w:r>
      <w:r w:rsidRPr="008D64C7">
        <w:rPr>
          <w:rFonts w:ascii="Times New Roman" w:hAnsi="Times New Roman" w:cs="Times New Roman"/>
          <w:sz w:val="24"/>
          <w:szCs w:val="24"/>
        </w:rPr>
        <w:t>21:</w:t>
      </w:r>
      <w:r w:rsidRPr="008D64C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113-31.</w:t>
      </w:r>
    </w:p>
    <w:p w:rsidR="008D64C7" w:rsidRPr="008D64C7" w:rsidRDefault="008D64C7" w:rsidP="008D64C7">
      <w:pPr>
        <w:pStyle w:val="Brdtekst"/>
        <w:spacing w:before="13"/>
        <w:ind w:left="122" w:right="107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Karadag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M.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(2009)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‘On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taste.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field</w:t>
      </w:r>
      <w:r w:rsidRPr="008D64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Turkish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city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historical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perspective’,</w:t>
      </w:r>
      <w:r w:rsidRPr="008D64C7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European</w:t>
      </w:r>
      <w:r w:rsidRPr="008D64C7">
        <w:rPr>
          <w:rFonts w:ascii="Times New Roman" w:eastAsia="Palatino Linotype" w:hAnsi="Times New Roman" w:cs="Times New Roman"/>
          <w:i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Societies</w:t>
      </w:r>
      <w:r w:rsidRPr="008D64C7">
        <w:rPr>
          <w:rFonts w:ascii="Times New Roman" w:eastAsia="Palatino Linotype" w:hAnsi="Times New Roman" w:cs="Times New Roman"/>
          <w:i/>
          <w:spacing w:val="-2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11(4):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531</w:t>
      </w:r>
      <w:r w:rsidRPr="008D64C7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51.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Kingston,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>P.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>W.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(2001)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‘The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unfulfilled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promise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theory’,</w:t>
      </w:r>
    </w:p>
    <w:p w:rsidR="008D64C7" w:rsidRPr="008D64C7" w:rsidRDefault="008D64C7" w:rsidP="008D64C7">
      <w:pPr>
        <w:ind w:left="326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i/>
          <w:sz w:val="24"/>
          <w:szCs w:val="24"/>
        </w:rPr>
        <w:t>Sociology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of</w:t>
      </w:r>
      <w:r w:rsidRPr="008D64C7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Education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Extra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Issue</w:t>
      </w:r>
      <w:r w:rsidRPr="008D64C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74:</w:t>
      </w:r>
      <w:r w:rsidRPr="008D64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88-99.</w:t>
      </w:r>
    </w:p>
    <w:p w:rsidR="008D64C7" w:rsidRPr="008D64C7" w:rsidRDefault="008D64C7" w:rsidP="008D64C7">
      <w:pPr>
        <w:spacing w:before="14"/>
        <w:ind w:left="122" w:right="106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eastAsia="Garamond" w:hAnsi="Times New Roman" w:cs="Times New Roman"/>
          <w:sz w:val="24"/>
          <w:szCs w:val="24"/>
          <w:lang w:val="fr-FR"/>
        </w:rPr>
        <w:t>Lahire</w:t>
      </w:r>
      <w:proofErr w:type="spellEnd"/>
      <w:r w:rsidRPr="008D64C7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B. (2004)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  <w:lang w:val="fr-FR"/>
        </w:rPr>
        <w:t>La Culture des individus</w:t>
      </w:r>
      <w:r w:rsidRPr="008D64C7">
        <w:rPr>
          <w:rFonts w:ascii="Times New Roman" w:eastAsia="Garamond" w:hAnsi="Times New Roman" w:cs="Times New Roman"/>
          <w:sz w:val="24"/>
          <w:szCs w:val="24"/>
          <w:lang w:val="fr-FR"/>
        </w:rPr>
        <w:t>, Paris: Editions la</w:t>
      </w:r>
      <w:r w:rsidRPr="008D64C7">
        <w:rPr>
          <w:rFonts w:ascii="Times New Roman" w:eastAsia="Garamond" w:hAnsi="Times New Roman" w:cs="Times New Roman"/>
          <w:spacing w:val="37"/>
          <w:sz w:val="24"/>
          <w:szCs w:val="24"/>
          <w:lang w:val="fr-FR"/>
        </w:rPr>
        <w:t xml:space="preserve"> </w:t>
      </w:r>
      <w:proofErr w:type="spellStart"/>
      <w:r w:rsidRPr="008D64C7">
        <w:rPr>
          <w:rFonts w:ascii="Times New Roman" w:eastAsia="Garamond" w:hAnsi="Times New Roman" w:cs="Times New Roman"/>
          <w:spacing w:val="-7"/>
          <w:sz w:val="24"/>
          <w:szCs w:val="24"/>
          <w:lang w:val="fr-FR"/>
        </w:rPr>
        <w:t>De´couverte</w:t>
      </w:r>
      <w:proofErr w:type="spellEnd"/>
      <w:r w:rsidRPr="008D64C7">
        <w:rPr>
          <w:rFonts w:ascii="Times New Roman" w:eastAsia="Garamond" w:hAnsi="Times New Roman" w:cs="Times New Roman"/>
          <w:spacing w:val="-7"/>
          <w:sz w:val="24"/>
          <w:szCs w:val="24"/>
          <w:lang w:val="fr-FR"/>
        </w:rPr>
        <w:t>.</w:t>
      </w:r>
      <w:r w:rsidRPr="008D64C7">
        <w:rPr>
          <w:rFonts w:ascii="Times New Roman" w:eastAsia="Garamond" w:hAnsi="Times New Roman" w:cs="Times New Roman"/>
          <w:w w:val="118"/>
          <w:sz w:val="24"/>
          <w:szCs w:val="24"/>
          <w:lang w:val="fr-FR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Lamont,</w:t>
      </w:r>
      <w:r w:rsidRPr="008D64C7">
        <w:rPr>
          <w:rFonts w:ascii="Times New Roman" w:eastAsia="Garamond" w:hAnsi="Times New Roman" w:cs="Times New Roman"/>
          <w:spacing w:val="-22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M.</w:t>
      </w:r>
      <w:r w:rsidRPr="008D64C7">
        <w:rPr>
          <w:rFonts w:ascii="Times New Roman" w:eastAsia="Garamond" w:hAnsi="Times New Roman" w:cs="Times New Roman"/>
          <w:spacing w:val="-23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(1992)</w:t>
      </w:r>
      <w:r w:rsidRPr="008D64C7">
        <w:rPr>
          <w:rFonts w:ascii="Times New Roman" w:eastAsia="Garamond" w:hAnsi="Times New Roman" w:cs="Times New Roman"/>
          <w:spacing w:val="-22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Money,</w:t>
      </w:r>
      <w:r w:rsidRPr="008D64C7">
        <w:rPr>
          <w:rFonts w:ascii="Times New Roman" w:eastAsia="Palatino Linotype" w:hAnsi="Times New Roman" w:cs="Times New Roman"/>
          <w:i/>
          <w:spacing w:val="-23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Morals</w:t>
      </w:r>
      <w:r w:rsidRPr="008D64C7">
        <w:rPr>
          <w:rFonts w:ascii="Times New Roman" w:eastAsia="Palatino Linotype" w:hAnsi="Times New Roman" w:cs="Times New Roman"/>
          <w:i/>
          <w:spacing w:val="-22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and</w:t>
      </w:r>
      <w:r w:rsidRPr="008D64C7">
        <w:rPr>
          <w:rFonts w:ascii="Times New Roman" w:eastAsia="Palatino Linotype" w:hAnsi="Times New Roman" w:cs="Times New Roman"/>
          <w:i/>
          <w:spacing w:val="-22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Manners.</w:t>
      </w:r>
      <w:r w:rsidRPr="008D64C7">
        <w:rPr>
          <w:rFonts w:ascii="Times New Roman" w:eastAsia="Palatino Linotype" w:hAnsi="Times New Roman" w:cs="Times New Roman"/>
          <w:i/>
          <w:spacing w:val="-23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The</w:t>
      </w:r>
      <w:r w:rsidRPr="008D64C7">
        <w:rPr>
          <w:rFonts w:ascii="Times New Roman" w:eastAsia="Palatino Linotype" w:hAnsi="Times New Roman" w:cs="Times New Roman"/>
          <w:i/>
          <w:spacing w:val="-22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Culture</w:t>
      </w:r>
      <w:r w:rsidRPr="008D64C7">
        <w:rPr>
          <w:rFonts w:ascii="Times New Roman" w:eastAsia="Palatino Linotype" w:hAnsi="Times New Roman" w:cs="Times New Roman"/>
          <w:i/>
          <w:spacing w:val="-22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of</w:t>
      </w:r>
      <w:r w:rsidRPr="008D64C7">
        <w:rPr>
          <w:rFonts w:ascii="Times New Roman" w:eastAsia="Palatino Linotype" w:hAnsi="Times New Roman" w:cs="Times New Roman"/>
          <w:i/>
          <w:spacing w:val="-22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the</w:t>
      </w:r>
      <w:r w:rsidRPr="008D64C7">
        <w:rPr>
          <w:rFonts w:ascii="Times New Roman" w:eastAsia="Palatino Linotype" w:hAnsi="Times New Roman" w:cs="Times New Roman"/>
          <w:i/>
          <w:spacing w:val="-22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French</w:t>
      </w:r>
      <w:r w:rsidRPr="008D64C7">
        <w:rPr>
          <w:rFonts w:ascii="Times New Roman" w:eastAsia="Palatino Linotype" w:hAnsi="Times New Roman" w:cs="Times New Roman"/>
          <w:i/>
          <w:w w:val="93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and the American Upper-Middle Class</w:t>
      </w:r>
      <w:r w:rsidRPr="008D64C7">
        <w:rPr>
          <w:rFonts w:ascii="Times New Roman" w:eastAsia="Garamond" w:hAnsi="Times New Roman" w:cs="Times New Roman"/>
          <w:sz w:val="24"/>
          <w:szCs w:val="24"/>
        </w:rPr>
        <w:t>, Chicago: University of</w:t>
      </w:r>
      <w:r w:rsidRPr="008D64C7">
        <w:rPr>
          <w:rFonts w:ascii="Times New Roman" w:eastAsia="Garamond" w:hAnsi="Times New Roman" w:cs="Times New Roman"/>
          <w:spacing w:val="40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Chicago</w:t>
      </w:r>
    </w:p>
    <w:p w:rsidR="008D64C7" w:rsidRPr="008D64C7" w:rsidRDefault="008D64C7" w:rsidP="008D64C7">
      <w:pPr>
        <w:pStyle w:val="Brdtekst"/>
        <w:spacing w:before="6"/>
        <w:ind w:left="326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Press.</w:t>
      </w:r>
    </w:p>
    <w:p w:rsidR="008D64C7" w:rsidRPr="008D64C7" w:rsidRDefault="008D64C7" w:rsidP="008D64C7">
      <w:pPr>
        <w:pStyle w:val="Brdtekst"/>
        <w:spacing w:before="23"/>
        <w:ind w:left="326" w:right="108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Lamont, M. 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Lareau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 A. (1988) ‘Cultural capital: Allusions, gaps</w:t>
      </w:r>
      <w:r w:rsidRPr="008D64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glissandos in recent theoretical developments’,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Sociological Theory</w:t>
      </w:r>
      <w:r w:rsidRPr="008D64C7">
        <w:rPr>
          <w:rFonts w:ascii="Times New Roman" w:eastAsia="Palatino Linotype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6: 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153</w:t>
      </w:r>
      <w:r w:rsidRPr="008D64C7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68.</w:t>
      </w:r>
    </w:p>
    <w:p w:rsidR="008D64C7" w:rsidRPr="008D64C7" w:rsidRDefault="008D64C7" w:rsidP="008D64C7">
      <w:pPr>
        <w:pStyle w:val="Brdtekst"/>
        <w:spacing w:before="37"/>
        <w:ind w:left="326" w:right="107" w:hanging="199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Lareau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A. and </w:t>
      </w:r>
      <w:proofErr w:type="spellStart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Weininger</w:t>
      </w:r>
      <w:proofErr w:type="spellEnd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E. B. (2003) ‘Cultural capital in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educational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research: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critical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assessment’’,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Theory</w:t>
      </w:r>
      <w:r w:rsidRPr="008D64C7">
        <w:rPr>
          <w:rFonts w:ascii="Times New Roman" w:eastAsia="Palatino Linotype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and</w:t>
      </w:r>
      <w:r w:rsidRPr="008D64C7">
        <w:rPr>
          <w:rFonts w:ascii="Times New Roman" w:eastAsia="Palatino Linotype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Society</w:t>
      </w:r>
      <w:r w:rsidRPr="008D64C7">
        <w:rPr>
          <w:rFonts w:ascii="Times New Roman" w:eastAsia="Palatino Linotype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32: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567</w:t>
      </w:r>
      <w:r w:rsidRPr="008D64C7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606.</w:t>
      </w:r>
    </w:p>
    <w:p w:rsidR="008D64C7" w:rsidRPr="008D64C7" w:rsidRDefault="008D64C7" w:rsidP="008D64C7">
      <w:pPr>
        <w:ind w:left="127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Lash, 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S. </w:t>
      </w:r>
      <w:r w:rsidRPr="008D64C7">
        <w:rPr>
          <w:rFonts w:ascii="Times New Roman" w:hAnsi="Times New Roman" w:cs="Times New Roman"/>
          <w:sz w:val="24"/>
          <w:szCs w:val="24"/>
        </w:rPr>
        <w:t xml:space="preserve">(2002) </w:t>
      </w:r>
      <w:r w:rsidRPr="008D64C7">
        <w:rPr>
          <w:rFonts w:ascii="Times New Roman" w:hAnsi="Times New Roman" w:cs="Times New Roman"/>
          <w:i/>
          <w:sz w:val="24"/>
          <w:szCs w:val="24"/>
        </w:rPr>
        <w:t>Critique of Information</w:t>
      </w:r>
      <w:r w:rsidRPr="008D64C7">
        <w:rPr>
          <w:rFonts w:ascii="Times New Roman" w:hAnsi="Times New Roman" w:cs="Times New Roman"/>
          <w:sz w:val="24"/>
          <w:szCs w:val="24"/>
        </w:rPr>
        <w:t xml:space="preserve">, London:  </w:t>
      </w:r>
      <w:r w:rsidRPr="008D64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Sage.</w:t>
      </w:r>
    </w:p>
    <w:p w:rsidR="008D64C7" w:rsidRPr="008D64C7" w:rsidRDefault="008D64C7" w:rsidP="008D64C7">
      <w:pPr>
        <w:spacing w:before="5"/>
        <w:ind w:left="326" w:right="107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>Lash,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S.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Urry</w:t>
      </w:r>
      <w:proofErr w:type="spellEnd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J.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(1987)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proofErr w:type="gramEnd"/>
      <w:r w:rsidRPr="008D64C7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>End</w:t>
      </w:r>
      <w:r w:rsidRPr="008D64C7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D64C7">
        <w:rPr>
          <w:rFonts w:ascii="Times New Roman" w:hAnsi="Times New Roman" w:cs="Times New Roman"/>
          <w:i/>
          <w:spacing w:val="-25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>Organised</w:t>
      </w:r>
      <w:proofErr w:type="spellEnd"/>
      <w:r w:rsidRPr="008D64C7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>Capitalism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Cambridge: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Polity.</w:t>
      </w:r>
    </w:p>
    <w:p w:rsidR="008D64C7" w:rsidRPr="008D64C7" w:rsidRDefault="008D64C7" w:rsidP="008D64C7">
      <w:pPr>
        <w:spacing w:before="1"/>
        <w:ind w:left="326" w:right="106" w:hanging="199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Lebaron</w:t>
      </w:r>
      <w:proofErr w:type="spellEnd"/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eastAsia="Garamond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12"/>
          <w:w w:val="105"/>
          <w:sz w:val="24"/>
          <w:szCs w:val="24"/>
        </w:rPr>
        <w:t>F.,</w:t>
      </w:r>
      <w:r w:rsidRPr="008D64C7">
        <w:rPr>
          <w:rFonts w:ascii="Times New Roman" w:eastAsia="Garamond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et</w:t>
      </w:r>
      <w:r w:rsidRPr="008D64C7">
        <w:rPr>
          <w:rFonts w:ascii="Times New Roman" w:eastAsia="Garamond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al.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(2009)</w:t>
      </w:r>
      <w:r w:rsidRPr="008D64C7">
        <w:rPr>
          <w:rFonts w:ascii="Times New Roman" w:eastAsia="Garamond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‘The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French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space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of</w:t>
      </w:r>
      <w:r w:rsidRPr="008D64C7">
        <w:rPr>
          <w:rFonts w:ascii="Times New Roman" w:eastAsia="Garamond" w:hAnsi="Times New Roman" w:cs="Times New Roman"/>
          <w:spacing w:val="-15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eastAsia="Garamond" w:hAnsi="Times New Roman" w:cs="Times New Roman"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practices’,</w:t>
      </w:r>
      <w:r w:rsidRPr="008D64C7">
        <w:rPr>
          <w:rFonts w:ascii="Times New Roman" w:eastAsia="Garamond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Paper</w:t>
      </w:r>
      <w:r w:rsidRPr="008D64C7">
        <w:rPr>
          <w:rFonts w:ascii="Times New Roman" w:eastAsia="Palatino Linotype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at</w:t>
      </w:r>
      <w:r w:rsidRPr="008D64C7">
        <w:rPr>
          <w:rFonts w:ascii="Times New Roman" w:eastAsia="Palatino Linotype" w:hAnsi="Times New Roman" w:cs="Times New Roman"/>
          <w:i/>
          <w:w w:val="87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SCUD-Meeting </w:t>
      </w:r>
      <w:r w:rsidRPr="008D64C7">
        <w:rPr>
          <w:rFonts w:ascii="Times New Roman" w:eastAsia="Garamond" w:hAnsi="Times New Roman" w:cs="Times New Roman"/>
          <w:sz w:val="24"/>
          <w:szCs w:val="24"/>
        </w:rPr>
        <w:t>in Bergen,</w:t>
      </w:r>
      <w:r w:rsidRPr="008D64C7">
        <w:rPr>
          <w:rFonts w:ascii="Times New Roman" w:eastAsia="Garamond" w:hAnsi="Times New Roman" w:cs="Times New Roman"/>
          <w:spacing w:val="34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April.</w:t>
      </w:r>
    </w:p>
    <w:p w:rsidR="008D64C7" w:rsidRPr="008D64C7" w:rsidRDefault="008D64C7" w:rsidP="008D64C7">
      <w:pPr>
        <w:pStyle w:val="Brdtekst"/>
        <w:spacing w:before="33"/>
        <w:ind w:left="326" w:right="106" w:hanging="199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Legon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,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  <w:lang w:val="fr-FR"/>
        </w:rPr>
        <w:t>T.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(2010)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‘Rapport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spacing w:val="-41"/>
          <w:w w:val="105"/>
          <w:sz w:val="24"/>
          <w:szCs w:val="24"/>
          <w:lang w:val="fr-FR"/>
        </w:rPr>
        <w:t>a`</w:t>
      </w:r>
      <w:r w:rsidRPr="008D64C7">
        <w:rPr>
          <w:rFonts w:ascii="Times New Roman" w:hAnsi="Times New Roman" w:cs="Times New Roman"/>
          <w:spacing w:val="-39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la</w:t>
      </w:r>
      <w:r w:rsidRPr="008D64C7">
        <w:rPr>
          <w:rFonts w:ascii="Times New Roman" w:hAnsi="Times New Roman" w:cs="Times New Roman"/>
          <w:spacing w:val="20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culture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et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distinction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sociale.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Le</w:t>
      </w:r>
      <w:r w:rsidRPr="008D64C7">
        <w:rPr>
          <w:rFonts w:ascii="Times New Roman" w:hAnsi="Times New Roman" w:cs="Times New Roman"/>
          <w:spacing w:val="21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cas</w:t>
      </w:r>
      <w:r w:rsidRPr="008D64C7">
        <w:rPr>
          <w:rFonts w:ascii="Times New Roman" w:hAnsi="Times New Roman" w:cs="Times New Roman"/>
          <w:spacing w:val="22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du</w:t>
      </w:r>
      <w:r w:rsidRPr="008D64C7">
        <w:rPr>
          <w:rFonts w:ascii="Times New Roman" w:hAnsi="Times New Roman" w:cs="Times New Roman"/>
          <w:w w:val="104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public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  <w:lang w:val="fr-FR"/>
        </w:rPr>
        <w:t xml:space="preserve"> </w:t>
      </w:r>
      <w:proofErr w:type="spellStart"/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  <w:lang w:val="fr-FR"/>
        </w:rPr>
        <w:t>lyce´en</w:t>
      </w:r>
      <w:proofErr w:type="spellEnd"/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en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musique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et</w:t>
      </w:r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  <w:lang w:val="fr-FR"/>
        </w:rPr>
        <w:t xml:space="preserve"> </w:t>
      </w:r>
      <w:proofErr w:type="spellStart"/>
      <w:r w:rsidRPr="008D64C7">
        <w:rPr>
          <w:rFonts w:ascii="Times New Roman" w:hAnsi="Times New Roman" w:cs="Times New Roman"/>
          <w:spacing w:val="-9"/>
          <w:w w:val="105"/>
          <w:sz w:val="24"/>
          <w:szCs w:val="24"/>
          <w:lang w:val="fr-FR"/>
        </w:rPr>
        <w:t>cine´ma</w:t>
      </w:r>
      <w:proofErr w:type="spellEnd"/>
      <w:r w:rsidRPr="008D64C7">
        <w:rPr>
          <w:rFonts w:ascii="Times New Roman" w:hAnsi="Times New Roman" w:cs="Times New Roman"/>
          <w:spacing w:val="-9"/>
          <w:w w:val="105"/>
          <w:sz w:val="24"/>
          <w:szCs w:val="24"/>
          <w:lang w:val="fr-FR"/>
        </w:rPr>
        <w:t>’,</w:t>
      </w:r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  <w:lang w:val="fr-FR"/>
        </w:rPr>
        <w:t>Conference</w:t>
      </w:r>
      <w:r w:rsidRPr="008D64C7">
        <w:rPr>
          <w:rFonts w:ascii="Times New Roman" w:eastAsia="Palatino Linotype" w:hAnsi="Times New Roman" w:cs="Times New Roman"/>
          <w:i/>
          <w:spacing w:val="-22"/>
          <w:w w:val="105"/>
          <w:sz w:val="24"/>
          <w:szCs w:val="24"/>
          <w:lang w:val="fr-FR"/>
        </w:rPr>
        <w:t xml:space="preserve"> </w:t>
      </w:r>
      <w:proofErr w:type="spellStart"/>
      <w:r w:rsidRPr="008D64C7">
        <w:rPr>
          <w:rFonts w:ascii="Times New Roman" w:eastAsia="Palatino Linotype" w:hAnsi="Times New Roman" w:cs="Times New Roman"/>
          <w:i/>
          <w:spacing w:val="-3"/>
          <w:w w:val="105"/>
          <w:sz w:val="24"/>
          <w:szCs w:val="24"/>
          <w:lang w:val="fr-FR"/>
        </w:rPr>
        <w:t>paper</w:t>
      </w:r>
      <w:proofErr w:type="spellEnd"/>
      <w:r w:rsidRPr="008D64C7">
        <w:rPr>
          <w:rFonts w:ascii="Times New Roman" w:eastAsia="Palatino Linotype" w:hAnsi="Times New Roman" w:cs="Times New Roman"/>
          <w:i/>
          <w:spacing w:val="-3"/>
          <w:w w:val="105"/>
          <w:sz w:val="24"/>
          <w:szCs w:val="24"/>
          <w:lang w:val="fr-FR"/>
        </w:rPr>
        <w:t>,</w:t>
      </w:r>
      <w:r w:rsidRPr="008D64C7">
        <w:rPr>
          <w:rFonts w:ascii="Times New Roman" w:eastAsia="Palatino Linotype" w:hAnsi="Times New Roman" w:cs="Times New Roman"/>
          <w:i/>
          <w:spacing w:val="-23"/>
          <w:w w:val="105"/>
          <w:sz w:val="24"/>
          <w:szCs w:val="24"/>
          <w:lang w:val="fr-FR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thirty</w:t>
      </w:r>
      <w:proofErr w:type="spellEnd"/>
      <w:r w:rsidRPr="008D64C7">
        <w:rPr>
          <w:rFonts w:ascii="Times New Roman" w:hAnsi="Times New Roman" w:cs="Times New Roman"/>
          <w:spacing w:val="-22"/>
          <w:w w:val="105"/>
          <w:sz w:val="24"/>
          <w:szCs w:val="24"/>
          <w:lang w:val="fr-FR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years</w:t>
      </w:r>
      <w:proofErr w:type="spellEnd"/>
      <w:r w:rsidRPr="008D64C7">
        <w:rPr>
          <w:rFonts w:ascii="Times New Roman" w:hAnsi="Times New Roman" w:cs="Times New Roman"/>
          <w:spacing w:val="-23"/>
          <w:w w:val="105"/>
          <w:sz w:val="24"/>
          <w:szCs w:val="24"/>
          <w:lang w:val="fr-FR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  <w:lang w:val="fr-FR"/>
        </w:rPr>
        <w:t>after</w:t>
      </w:r>
      <w:proofErr w:type="spellEnd"/>
      <w:r w:rsidRPr="008D64C7">
        <w:rPr>
          <w:rFonts w:ascii="Times New Roman" w:hAnsi="Times New Roman" w:cs="Times New Roman"/>
          <w:w w:val="101"/>
          <w:sz w:val="24"/>
          <w:szCs w:val="24"/>
          <w:lang w:val="fr-FR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  <w:lang w:val="fr-FR"/>
        </w:rPr>
        <w:t>Distinction</w:t>
      </w:r>
      <w:r w:rsidRPr="008D64C7">
        <w:rPr>
          <w:rFonts w:ascii="Times New Roman" w:hAnsi="Times New Roman" w:cs="Times New Roman"/>
          <w:sz w:val="24"/>
          <w:szCs w:val="24"/>
          <w:lang w:val="fr-FR"/>
        </w:rPr>
        <w:t xml:space="preserve">, Paris, </w:t>
      </w:r>
      <w:proofErr w:type="spellStart"/>
      <w:r w:rsidRPr="008D64C7">
        <w:rPr>
          <w:rFonts w:ascii="Times New Roman" w:hAnsi="Times New Roman" w:cs="Times New Roman"/>
          <w:sz w:val="24"/>
          <w:szCs w:val="24"/>
          <w:lang w:val="fr-FR"/>
        </w:rPr>
        <w:t>November</w:t>
      </w:r>
      <w:proofErr w:type="spellEnd"/>
      <w:r w:rsidRPr="008D64C7">
        <w:rPr>
          <w:rFonts w:ascii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8D64C7">
        <w:rPr>
          <w:rFonts w:ascii="Times New Roman" w:hAnsi="Times New Roman" w:cs="Times New Roman"/>
          <w:spacing w:val="3"/>
          <w:sz w:val="24"/>
          <w:szCs w:val="24"/>
          <w:lang w:val="fr-FR"/>
        </w:rPr>
        <w:t>4</w:t>
      </w:r>
      <w:r w:rsidRPr="008D64C7">
        <w:rPr>
          <w:rFonts w:ascii="Times New Roman" w:eastAsia="Cambria" w:hAnsi="Times New Roman" w:cs="Times New Roman"/>
          <w:spacing w:val="3"/>
          <w:sz w:val="24"/>
          <w:szCs w:val="24"/>
          <w:lang w:val="fr-FR"/>
        </w:rPr>
        <w:t>-</w:t>
      </w:r>
      <w:r w:rsidRPr="008D64C7">
        <w:rPr>
          <w:rFonts w:ascii="Times New Roman" w:hAnsi="Times New Roman" w:cs="Times New Roman"/>
          <w:spacing w:val="3"/>
          <w:sz w:val="24"/>
          <w:szCs w:val="24"/>
          <w:lang w:val="fr-FR"/>
        </w:rPr>
        <w:t>7.</w:t>
      </w:r>
    </w:p>
    <w:p w:rsidR="008D64C7" w:rsidRPr="008D64C7" w:rsidRDefault="008D64C7" w:rsidP="008D64C7">
      <w:pPr>
        <w:pStyle w:val="Brdtekst"/>
        <w:spacing w:before="20"/>
        <w:ind w:right="106" w:hanging="1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lastRenderedPageBreak/>
        <w:t>Le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Roux,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B.,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Rouanet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H.,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Savage,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M.,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>Warde</w:t>
      </w:r>
      <w:proofErr w:type="spellEnd"/>
      <w:r w:rsidRPr="008D64C7">
        <w:rPr>
          <w:rFonts w:ascii="Times New Roman" w:hAnsi="Times New Roman" w:cs="Times New Roman"/>
          <w:spacing w:val="-5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A.,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‘Class</w:t>
      </w:r>
      <w:r w:rsidRPr="008D64C7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division in the UK’, </w:t>
      </w:r>
      <w:r w:rsidRPr="008D64C7">
        <w:rPr>
          <w:rFonts w:ascii="Times New Roman" w:eastAsia="Palatino Linotype" w:hAnsi="Times New Roman" w:cs="Times New Roman"/>
          <w:i/>
          <w:spacing w:val="-3"/>
          <w:w w:val="105"/>
          <w:sz w:val="24"/>
          <w:szCs w:val="24"/>
        </w:rPr>
        <w:t>Sociology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42, 6, November 2008, </w:t>
      </w:r>
      <w:r w:rsidRPr="008D64C7">
        <w:rPr>
          <w:rFonts w:ascii="Times New Roman" w:hAnsi="Times New Roman" w:cs="Times New Roman"/>
          <w:spacing w:val="-6"/>
          <w:w w:val="105"/>
          <w:sz w:val="24"/>
          <w:szCs w:val="24"/>
        </w:rPr>
        <w:t>pp.</w:t>
      </w:r>
      <w:r w:rsidRPr="008D64C7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1049</w:t>
      </w:r>
      <w:r w:rsidRPr="008D64C7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71</w:t>
      </w:r>
      <w:r w:rsidRPr="008D64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Lizardo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>O.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(2005)</w:t>
      </w:r>
      <w:r w:rsidRPr="008D64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‘Can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theory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reconsidered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light</w:t>
      </w:r>
    </w:p>
    <w:p w:rsidR="008D64C7" w:rsidRPr="00BB417A" w:rsidRDefault="008D64C7" w:rsidP="00BB417A">
      <w:pPr>
        <w:pStyle w:val="Brdtekst"/>
        <w:ind w:left="326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of</w:t>
      </w:r>
      <w:proofErr w:type="gramEnd"/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world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polity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institutionalism?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Evidence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Spain’,</w:t>
      </w:r>
      <w:r w:rsidRPr="008D64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Poetics</w:t>
      </w:r>
      <w:r w:rsidRPr="008D64C7">
        <w:rPr>
          <w:rFonts w:ascii="Times New Roman" w:eastAsia="Palatino Linotype" w:hAnsi="Times New Roman" w:cs="Times New Roman"/>
          <w:i/>
          <w:spacing w:val="37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33:</w:t>
      </w:r>
      <w:r w:rsidR="00BB417A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w w:val="110"/>
          <w:sz w:val="24"/>
          <w:szCs w:val="24"/>
          <w:lang w:val="fr-FR"/>
        </w:rPr>
        <w:t>81-110.</w:t>
      </w:r>
    </w:p>
    <w:p w:rsidR="008D64C7" w:rsidRPr="008D64C7" w:rsidRDefault="008D64C7" w:rsidP="008D64C7">
      <w:pPr>
        <w:spacing w:before="9"/>
        <w:ind w:left="326" w:right="107" w:hanging="199"/>
        <w:rPr>
          <w:rFonts w:ascii="Times New Roman" w:eastAsia="Garamond" w:hAnsi="Times New Roman" w:cs="Times New Roman"/>
          <w:sz w:val="24"/>
          <w:szCs w:val="24"/>
          <w:lang w:val="fr-FR"/>
        </w:rPr>
      </w:pPr>
      <w:proofErr w:type="spellStart"/>
      <w:r w:rsidRPr="008D64C7">
        <w:rPr>
          <w:rFonts w:ascii="Times New Roman" w:eastAsia="Garamond" w:hAnsi="Times New Roman" w:cs="Times New Roman"/>
          <w:w w:val="105"/>
          <w:sz w:val="24"/>
          <w:szCs w:val="24"/>
          <w:lang w:val="fr-FR"/>
        </w:rPr>
        <w:t>Lizardo</w:t>
      </w:r>
      <w:proofErr w:type="spellEnd"/>
      <w:r w:rsidRPr="008D64C7">
        <w:rPr>
          <w:rFonts w:ascii="Times New Roman" w:eastAsia="Garamond" w:hAnsi="Times New Roman" w:cs="Times New Roman"/>
          <w:w w:val="105"/>
          <w:sz w:val="24"/>
          <w:szCs w:val="24"/>
          <w:lang w:val="fr-FR"/>
        </w:rPr>
        <w:t xml:space="preserve">, </w:t>
      </w:r>
      <w:r w:rsidRPr="008D64C7">
        <w:rPr>
          <w:rFonts w:ascii="Times New Roman" w:eastAsia="Garamond" w:hAnsi="Times New Roman" w:cs="Times New Roman"/>
          <w:spacing w:val="-11"/>
          <w:w w:val="105"/>
          <w:sz w:val="24"/>
          <w:szCs w:val="24"/>
          <w:lang w:val="fr-FR"/>
        </w:rPr>
        <w:t xml:space="preserve">O.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  <w:lang w:val="fr-FR"/>
        </w:rPr>
        <w:t xml:space="preserve">(2011) ‘Pierre Bourdieu as </w:t>
      </w:r>
      <w:proofErr w:type="gramStart"/>
      <w:r w:rsidRPr="008D64C7">
        <w:rPr>
          <w:rFonts w:ascii="Times New Roman" w:eastAsia="Garamond" w:hAnsi="Times New Roman" w:cs="Times New Roman"/>
          <w:w w:val="105"/>
          <w:sz w:val="24"/>
          <w:szCs w:val="24"/>
          <w:lang w:val="fr-FR"/>
        </w:rPr>
        <w:t>a</w:t>
      </w:r>
      <w:proofErr w:type="gramEnd"/>
      <w:r w:rsidRPr="008D64C7">
        <w:rPr>
          <w:rFonts w:ascii="Times New Roman" w:eastAsia="Garamond" w:hAnsi="Times New Roman" w:cs="Times New Roman"/>
          <w:w w:val="105"/>
          <w:sz w:val="24"/>
          <w:szCs w:val="24"/>
          <w:lang w:val="fr-FR"/>
        </w:rPr>
        <w:t xml:space="preserve"> post-cultural </w:t>
      </w:r>
      <w:proofErr w:type="spellStart"/>
      <w:r w:rsidRPr="008D64C7">
        <w:rPr>
          <w:rFonts w:ascii="Times New Roman" w:eastAsia="Garamond" w:hAnsi="Times New Roman" w:cs="Times New Roman"/>
          <w:w w:val="105"/>
          <w:sz w:val="24"/>
          <w:szCs w:val="24"/>
          <w:lang w:val="fr-FR"/>
        </w:rPr>
        <w:t>theorist</w:t>
      </w:r>
      <w:proofErr w:type="spellEnd"/>
      <w:r w:rsidRPr="008D64C7">
        <w:rPr>
          <w:rFonts w:ascii="Times New Roman" w:eastAsia="Garamond" w:hAnsi="Times New Roman" w:cs="Times New Roman"/>
          <w:w w:val="105"/>
          <w:sz w:val="24"/>
          <w:szCs w:val="24"/>
          <w:lang w:val="fr-FR"/>
        </w:rPr>
        <w:t>’,</w:t>
      </w:r>
      <w:r w:rsidRPr="008D64C7">
        <w:rPr>
          <w:rFonts w:ascii="Times New Roman" w:eastAsia="Garamond" w:hAnsi="Times New Roman" w:cs="Times New Roman"/>
          <w:spacing w:val="16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  <w:lang w:val="fr-FR"/>
        </w:rPr>
        <w:t>Cultural</w:t>
      </w:r>
      <w:r w:rsidRPr="008D64C7">
        <w:rPr>
          <w:rFonts w:ascii="Times New Roman" w:eastAsia="Palatino Linotype" w:hAnsi="Times New Roman" w:cs="Times New Roman"/>
          <w:i/>
          <w:w w:val="91"/>
          <w:sz w:val="24"/>
          <w:szCs w:val="24"/>
          <w:lang w:val="fr-FR"/>
        </w:rPr>
        <w:t xml:space="preserve"> </w:t>
      </w:r>
      <w:proofErr w:type="spellStart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  <w:lang w:val="fr-FR"/>
        </w:rPr>
        <w:t>Sociology</w:t>
      </w:r>
      <w:proofErr w:type="spellEnd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  <w:lang w:val="fr-FR"/>
        </w:rPr>
        <w:t>5:</w:t>
      </w:r>
      <w:r w:rsidRPr="008D64C7">
        <w:rPr>
          <w:rFonts w:ascii="Times New Roman" w:eastAsia="Garamond" w:hAnsi="Times New Roman" w:cs="Times New Roman"/>
          <w:spacing w:val="-43"/>
          <w:w w:val="105"/>
          <w:sz w:val="24"/>
          <w:szCs w:val="24"/>
          <w:lang w:val="fr-FR"/>
        </w:rPr>
        <w:t xml:space="preserve"> </w:t>
      </w:r>
      <w:r w:rsidRPr="008D64C7">
        <w:rPr>
          <w:rFonts w:ascii="Times New Roman" w:eastAsia="Garamond" w:hAnsi="Times New Roman" w:cs="Times New Roman"/>
          <w:spacing w:val="2"/>
          <w:w w:val="105"/>
          <w:sz w:val="24"/>
          <w:szCs w:val="24"/>
          <w:lang w:val="fr-FR"/>
        </w:rPr>
        <w:t>25</w:t>
      </w:r>
      <w:r w:rsidRPr="008D64C7">
        <w:rPr>
          <w:rFonts w:ascii="Times New Roman" w:eastAsia="Cambria" w:hAnsi="Times New Roman" w:cs="Times New Roman"/>
          <w:spacing w:val="2"/>
          <w:w w:val="105"/>
          <w:sz w:val="24"/>
          <w:szCs w:val="24"/>
          <w:lang w:val="fr-FR"/>
        </w:rPr>
        <w:t>-</w:t>
      </w:r>
      <w:r w:rsidRPr="008D64C7">
        <w:rPr>
          <w:rFonts w:ascii="Times New Roman" w:eastAsia="Garamond" w:hAnsi="Times New Roman" w:cs="Times New Roman"/>
          <w:spacing w:val="2"/>
          <w:w w:val="105"/>
          <w:sz w:val="24"/>
          <w:szCs w:val="24"/>
          <w:lang w:val="fr-FR"/>
        </w:rPr>
        <w:t>44.</w:t>
      </w:r>
    </w:p>
    <w:p w:rsidR="008D64C7" w:rsidRPr="008D64C7" w:rsidRDefault="008D64C7" w:rsidP="008D64C7">
      <w:pPr>
        <w:spacing w:before="3"/>
        <w:ind w:left="326" w:right="107" w:hanging="199"/>
        <w:rPr>
          <w:rFonts w:ascii="Times New Roman" w:eastAsia="Garamond" w:hAnsi="Times New Roman" w:cs="Times New Roman"/>
          <w:sz w:val="24"/>
          <w:szCs w:val="24"/>
          <w:lang w:val="fr-FR"/>
        </w:rPr>
      </w:pPr>
      <w:r w:rsidRPr="008D64C7">
        <w:rPr>
          <w:rFonts w:ascii="Times New Roman" w:eastAsia="Garamond" w:hAnsi="Times New Roman" w:cs="Times New Roman"/>
          <w:spacing w:val="-3"/>
          <w:sz w:val="24"/>
          <w:szCs w:val="24"/>
          <w:lang w:val="fr-FR"/>
        </w:rPr>
        <w:t xml:space="preserve">Pasquier, </w:t>
      </w:r>
      <w:r w:rsidRPr="008D64C7">
        <w:rPr>
          <w:rFonts w:ascii="Times New Roman" w:eastAsia="Garamond" w:hAnsi="Times New Roman" w:cs="Times New Roman"/>
          <w:spacing w:val="-11"/>
          <w:sz w:val="24"/>
          <w:szCs w:val="24"/>
          <w:lang w:val="fr-FR"/>
        </w:rPr>
        <w:t xml:space="preserve">D. </w:t>
      </w:r>
      <w:r w:rsidRPr="008D64C7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(2005)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  <w:lang w:val="fr-FR"/>
        </w:rPr>
        <w:t xml:space="preserve">Cultures </w:t>
      </w:r>
      <w:proofErr w:type="spellStart"/>
      <w:r w:rsidRPr="008D64C7">
        <w:rPr>
          <w:rFonts w:ascii="Times New Roman" w:eastAsia="Palatino Linotype" w:hAnsi="Times New Roman" w:cs="Times New Roman"/>
          <w:i/>
          <w:spacing w:val="-8"/>
          <w:sz w:val="24"/>
          <w:szCs w:val="24"/>
          <w:lang w:val="fr-FR"/>
        </w:rPr>
        <w:t>lyce</w:t>
      </w:r>
      <w:r w:rsidRPr="008D64C7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fr-FR"/>
        </w:rPr>
        <w:t>´</w:t>
      </w:r>
      <w:r w:rsidRPr="008D64C7">
        <w:rPr>
          <w:rFonts w:ascii="Times New Roman" w:eastAsia="Palatino Linotype" w:hAnsi="Times New Roman" w:cs="Times New Roman"/>
          <w:i/>
          <w:spacing w:val="-8"/>
          <w:sz w:val="24"/>
          <w:szCs w:val="24"/>
          <w:lang w:val="fr-FR"/>
        </w:rPr>
        <w:t>ennes</w:t>
      </w:r>
      <w:proofErr w:type="spellEnd"/>
      <w:r w:rsidRPr="008D64C7">
        <w:rPr>
          <w:rFonts w:ascii="Times New Roman" w:eastAsia="Palatino Linotype" w:hAnsi="Times New Roman" w:cs="Times New Roman"/>
          <w:i/>
          <w:spacing w:val="-8"/>
          <w:sz w:val="24"/>
          <w:szCs w:val="24"/>
          <w:lang w:val="fr-FR"/>
        </w:rPr>
        <w:t xml:space="preserve">.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  <w:lang w:val="fr-FR"/>
        </w:rPr>
        <w:t xml:space="preserve">La tyrannie de la </w:t>
      </w:r>
      <w:proofErr w:type="spellStart"/>
      <w:r w:rsidRPr="008D64C7">
        <w:rPr>
          <w:rFonts w:ascii="Times New Roman" w:eastAsia="Palatino Linotype" w:hAnsi="Times New Roman" w:cs="Times New Roman"/>
          <w:i/>
          <w:spacing w:val="-9"/>
          <w:sz w:val="24"/>
          <w:szCs w:val="24"/>
          <w:lang w:val="fr-FR"/>
        </w:rPr>
        <w:t>majorite</w:t>
      </w:r>
      <w:proofErr w:type="spellEnd"/>
      <w:r w:rsidRPr="008D64C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fr-FR"/>
        </w:rPr>
        <w:t>´</w:t>
      </w:r>
      <w:r w:rsidRPr="008D64C7">
        <w:rPr>
          <w:rFonts w:ascii="Times New Roman" w:eastAsia="Garamond" w:hAnsi="Times New Roman" w:cs="Times New Roman"/>
          <w:spacing w:val="-9"/>
          <w:sz w:val="24"/>
          <w:szCs w:val="24"/>
          <w:lang w:val="fr-FR"/>
        </w:rPr>
        <w:t>,</w:t>
      </w:r>
      <w:r w:rsidRPr="008D64C7">
        <w:rPr>
          <w:rFonts w:ascii="Times New Roman" w:eastAsia="Garamond" w:hAnsi="Times New Roman" w:cs="Times New Roman"/>
          <w:spacing w:val="9"/>
          <w:sz w:val="24"/>
          <w:szCs w:val="24"/>
          <w:lang w:val="fr-FR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fr-FR"/>
        </w:rPr>
        <w:t>Paris:</w:t>
      </w:r>
      <w:r w:rsidRPr="008D64C7">
        <w:rPr>
          <w:rFonts w:ascii="Times New Roman" w:eastAsia="Garamond" w:hAnsi="Times New Roman" w:cs="Times New Roman"/>
          <w:w w:val="108"/>
          <w:sz w:val="24"/>
          <w:szCs w:val="24"/>
          <w:lang w:val="fr-FR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fr-FR"/>
        </w:rPr>
        <w:t>Editions</w:t>
      </w:r>
      <w:r w:rsidRPr="008D64C7">
        <w:rPr>
          <w:rFonts w:ascii="Times New Roman" w:eastAsia="Garamond" w:hAnsi="Times New Roman" w:cs="Times New Roman"/>
          <w:spacing w:val="49"/>
          <w:sz w:val="24"/>
          <w:szCs w:val="24"/>
          <w:lang w:val="fr-FR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  <w:lang w:val="fr-FR"/>
        </w:rPr>
        <w:t>Autrement.</w:t>
      </w:r>
    </w:p>
    <w:p w:rsidR="008D64C7" w:rsidRPr="008D64C7" w:rsidRDefault="008D64C7" w:rsidP="008D64C7">
      <w:pPr>
        <w:spacing w:before="38"/>
        <w:ind w:left="326" w:right="106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Peterson, R. A. and Kern, R. M. (1996) ‘Changing highbrow taste:</w:t>
      </w:r>
      <w:r w:rsidRPr="008D64C7">
        <w:rPr>
          <w:rFonts w:ascii="Times New Roman" w:eastAsia="Garamond" w:hAnsi="Times New Roman" w:cs="Times New Roman"/>
          <w:spacing w:val="1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From</w:t>
      </w:r>
      <w:r w:rsidRPr="008D64C7">
        <w:rPr>
          <w:rFonts w:ascii="Times New Roman" w:eastAsia="Garamond" w:hAnsi="Times New Roman" w:cs="Times New Roman"/>
          <w:w w:val="99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snob to omnivore’,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American Sociological Review </w:t>
      </w:r>
      <w:r w:rsidRPr="008D64C7">
        <w:rPr>
          <w:rFonts w:ascii="Times New Roman" w:eastAsia="Garamond" w:hAnsi="Times New Roman" w:cs="Times New Roman"/>
          <w:sz w:val="24"/>
          <w:szCs w:val="24"/>
        </w:rPr>
        <w:t>61:</w:t>
      </w:r>
      <w:r w:rsidRPr="008D64C7">
        <w:rPr>
          <w:rFonts w:ascii="Times New Roman" w:eastAsia="Garamond" w:hAnsi="Times New Roman" w:cs="Times New Roman"/>
          <w:spacing w:val="-21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2"/>
          <w:sz w:val="24"/>
          <w:szCs w:val="24"/>
        </w:rPr>
        <w:t>900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eastAsia="Garamond" w:hAnsi="Times New Roman" w:cs="Times New Roman"/>
          <w:spacing w:val="2"/>
          <w:sz w:val="24"/>
          <w:szCs w:val="24"/>
        </w:rPr>
        <w:t>7.</w:t>
      </w:r>
    </w:p>
    <w:p w:rsidR="008D64C7" w:rsidRPr="00BB417A" w:rsidRDefault="008D64C7" w:rsidP="00BB417A">
      <w:pPr>
        <w:ind w:left="326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eastAsia="Garamond" w:hAnsi="Times New Roman" w:cs="Times New Roman"/>
          <w:spacing w:val="-3"/>
          <w:w w:val="105"/>
          <w:sz w:val="24"/>
          <w:szCs w:val="24"/>
        </w:rPr>
        <w:t>Prieur,</w:t>
      </w:r>
      <w:r w:rsidRPr="008D64C7">
        <w:rPr>
          <w:rFonts w:ascii="Times New Roman" w:eastAsia="Garamond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A.</w:t>
      </w:r>
      <w:r w:rsidRPr="008D64C7">
        <w:rPr>
          <w:rFonts w:ascii="Times New Roman" w:eastAsia="Garamond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and</w:t>
      </w:r>
      <w:r w:rsidRPr="008D64C7">
        <w:rPr>
          <w:rFonts w:ascii="Times New Roman" w:eastAsia="Garamond" w:hAnsi="Times New Roman" w:cs="Times New Roman"/>
          <w:spacing w:val="-1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Rosenlund</w:t>
      </w:r>
      <w:proofErr w:type="spellEnd"/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eastAsia="Garamond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L.</w:t>
      </w:r>
      <w:r w:rsidRPr="008D64C7">
        <w:rPr>
          <w:rFonts w:ascii="Times New Roman" w:eastAsia="Garamond" w:hAnsi="Times New Roman" w:cs="Times New Roman"/>
          <w:spacing w:val="-12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(2010)</w:t>
      </w:r>
      <w:r w:rsidRPr="008D64C7">
        <w:rPr>
          <w:rFonts w:ascii="Times New Roman" w:eastAsia="Garamond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‘</w:t>
      </w:r>
      <w:proofErr w:type="spellStart"/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Kulturelle</w:t>
      </w:r>
      <w:proofErr w:type="spellEnd"/>
      <w:r w:rsidRPr="008D64C7">
        <w:rPr>
          <w:rFonts w:ascii="Times New Roman" w:eastAsia="Garamond" w:hAnsi="Times New Roman" w:cs="Times New Roman"/>
          <w:spacing w:val="-11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skel</w:t>
      </w:r>
      <w:proofErr w:type="spellEnd"/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’,</w:t>
      </w:r>
      <w:r w:rsidRPr="008D64C7">
        <w:rPr>
          <w:rFonts w:ascii="Times New Roman" w:eastAsia="Garamond" w:hAnsi="Times New Roman" w:cs="Times New Roman"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Dansk</w:t>
      </w:r>
      <w:r w:rsidRPr="008D64C7">
        <w:rPr>
          <w:rFonts w:ascii="Times New Roman" w:eastAsia="Palatino Linotype" w:hAnsi="Times New Roman" w:cs="Times New Roman"/>
          <w:i/>
          <w:spacing w:val="-12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Sociologi</w:t>
      </w:r>
      <w:proofErr w:type="spellEnd"/>
      <w:r w:rsidRPr="008D64C7">
        <w:rPr>
          <w:rFonts w:ascii="Times New Roman" w:eastAsia="Palatino Linotype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w w:val="105"/>
          <w:sz w:val="24"/>
          <w:szCs w:val="24"/>
        </w:rPr>
        <w:t>21:</w:t>
      </w:r>
      <w:r w:rsidRPr="008D64C7">
        <w:rPr>
          <w:rFonts w:ascii="Times New Roman" w:hAnsi="Times New Roman" w:cs="Times New Roman"/>
          <w:spacing w:val="2"/>
          <w:w w:val="110"/>
          <w:sz w:val="24"/>
          <w:szCs w:val="24"/>
        </w:rPr>
        <w:t>47-77.</w:t>
      </w:r>
    </w:p>
    <w:p w:rsidR="008D64C7" w:rsidRPr="008D64C7" w:rsidRDefault="008D64C7" w:rsidP="008D64C7">
      <w:pPr>
        <w:pStyle w:val="Brdtekst"/>
        <w:spacing w:before="29"/>
        <w:ind w:left="326" w:right="107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Prieur,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A.,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Rosenlund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L. 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Skjott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-Larsen,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J.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(2008) ‘Cultural</w:t>
      </w:r>
      <w:r w:rsidRPr="008D64C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today: A case study from Denmark’,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 xml:space="preserve">Poetics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36:</w:t>
      </w:r>
      <w:r w:rsidRPr="008D64C7">
        <w:rPr>
          <w:rFonts w:ascii="Times New Roman" w:hAnsi="Times New Roman" w:cs="Times New Roman"/>
          <w:spacing w:val="-38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45</w:t>
      </w:r>
      <w:r w:rsidRPr="008D64C7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w w:val="105"/>
          <w:sz w:val="24"/>
          <w:szCs w:val="24"/>
        </w:rPr>
        <w:t>71.</w:t>
      </w:r>
    </w:p>
    <w:p w:rsidR="008D64C7" w:rsidRPr="008D64C7" w:rsidRDefault="008D64C7" w:rsidP="008D64C7">
      <w:pPr>
        <w:pStyle w:val="Brdtekst"/>
        <w:spacing w:before="23"/>
        <w:ind w:left="326" w:right="106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3"/>
          <w:sz w:val="24"/>
          <w:szCs w:val="24"/>
        </w:rPr>
        <w:t>Prieur,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A.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Savage,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M.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(2011)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‘Updating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capital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theory:</w:t>
      </w:r>
      <w:r w:rsidRPr="008D64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discussion based on studies in Denmark and in Britain’,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Poetics</w:t>
      </w:r>
      <w:r w:rsidRPr="008D64C7">
        <w:rPr>
          <w:rFonts w:ascii="Times New Roman" w:eastAsia="Palatino Linotype" w:hAnsi="Times New Roman" w:cs="Times New Roman"/>
          <w:i/>
          <w:spacing w:val="2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39:</w:t>
      </w:r>
      <w:r w:rsidRPr="008D64C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566</w:t>
      </w:r>
      <w:r w:rsidRPr="008D64C7">
        <w:rPr>
          <w:rFonts w:ascii="Times New Roman" w:eastAsia="Cambria" w:hAnsi="Times New Roman" w:cs="Times New Roman"/>
          <w:sz w:val="24"/>
          <w:szCs w:val="24"/>
        </w:rPr>
        <w:t>-</w:t>
      </w:r>
      <w:r w:rsidRPr="008D64C7">
        <w:rPr>
          <w:rFonts w:ascii="Times New Roman" w:hAnsi="Times New Roman" w:cs="Times New Roman"/>
          <w:sz w:val="24"/>
          <w:szCs w:val="24"/>
        </w:rPr>
        <w:t>580.</w:t>
      </w:r>
    </w:p>
    <w:p w:rsidR="008D64C7" w:rsidRPr="008D64C7" w:rsidRDefault="008D64C7" w:rsidP="008D64C7">
      <w:pPr>
        <w:pStyle w:val="Brdtekst"/>
        <w:spacing w:before="35"/>
        <w:ind w:left="325" w:right="107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3"/>
          <w:sz w:val="24"/>
          <w:szCs w:val="24"/>
        </w:rPr>
        <w:t>Prior,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>N.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(2011)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‘Critique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renewal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sociology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music:</w:t>
      </w:r>
      <w:r w:rsidRPr="008D64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Bourdieu</w:t>
      </w:r>
      <w:r w:rsidRPr="008D64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and beyond’,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Cultural Sociology </w:t>
      </w:r>
      <w:r w:rsidRPr="008D64C7">
        <w:rPr>
          <w:rFonts w:ascii="Times New Roman" w:hAnsi="Times New Roman" w:cs="Times New Roman"/>
          <w:sz w:val="24"/>
          <w:szCs w:val="24"/>
        </w:rPr>
        <w:t>5:</w:t>
      </w:r>
      <w:r w:rsidRPr="008D64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121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38.</w:t>
      </w:r>
    </w:p>
    <w:p w:rsidR="008D64C7" w:rsidRPr="008D64C7" w:rsidRDefault="008D64C7" w:rsidP="008D64C7">
      <w:pPr>
        <w:rPr>
          <w:rFonts w:ascii="Times New Roman" w:eastAsia="Garamond" w:hAnsi="Times New Roman" w:cs="Times New Roman"/>
          <w:sz w:val="24"/>
          <w:szCs w:val="24"/>
        </w:rPr>
      </w:pPr>
    </w:p>
    <w:p w:rsidR="008D64C7" w:rsidRPr="008D64C7" w:rsidRDefault="008D64C7" w:rsidP="008D64C7">
      <w:pPr>
        <w:rPr>
          <w:rFonts w:ascii="Times New Roman" w:eastAsia="Lucida Sans" w:hAnsi="Times New Roman" w:cs="Times New Roman"/>
          <w:sz w:val="24"/>
          <w:szCs w:val="24"/>
        </w:rPr>
        <w:sectPr w:rsidR="008D64C7" w:rsidRPr="008D64C7">
          <w:pgSz w:w="8840" w:h="13260"/>
          <w:pgMar w:top="700" w:right="1080" w:bottom="280" w:left="1080" w:header="708" w:footer="708" w:gutter="0"/>
          <w:cols w:space="708"/>
        </w:sectPr>
      </w:pPr>
    </w:p>
    <w:p w:rsidR="008D64C7" w:rsidRPr="008D64C7" w:rsidRDefault="008D64C7" w:rsidP="008D64C7">
      <w:pPr>
        <w:spacing w:before="4"/>
        <w:rPr>
          <w:rFonts w:ascii="Times New Roman" w:eastAsia="Lucida Sans" w:hAnsi="Times New Roman" w:cs="Times New Roman"/>
          <w:sz w:val="24"/>
          <w:szCs w:val="24"/>
        </w:rPr>
      </w:pPr>
    </w:p>
    <w:p w:rsidR="008D64C7" w:rsidRPr="008D64C7" w:rsidRDefault="008D64C7" w:rsidP="008D64C7">
      <w:pPr>
        <w:pStyle w:val="Brdtekst"/>
        <w:spacing w:before="65"/>
        <w:ind w:left="325" w:right="106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Purhonen, S., </w:t>
      </w:r>
      <w:proofErr w:type="spellStart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Gronow</w:t>
      </w:r>
      <w:proofErr w:type="spellEnd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, J.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Rakhonen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>, K. (2011) ‘Highbrow culture</w:t>
      </w:r>
      <w:r w:rsidRPr="008D64C7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in Finland: Knowledge, taste and participation’, </w:t>
      </w:r>
      <w:proofErr w:type="spellStart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Acta</w:t>
      </w:r>
      <w:proofErr w:type="spellEnd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Sociologica</w:t>
      </w:r>
      <w:proofErr w:type="spellEnd"/>
      <w:r w:rsidRPr="008D64C7">
        <w:rPr>
          <w:rFonts w:ascii="Times New Roman" w:eastAsia="Palatino Linotype" w:hAnsi="Times New Roman" w:cs="Times New Roman"/>
          <w:i/>
          <w:spacing w:val="2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54(4):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385</w:t>
      </w:r>
      <w:r w:rsidRPr="008D64C7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402.</w:t>
      </w:r>
    </w:p>
    <w:p w:rsidR="008D64C7" w:rsidRPr="008D64C7" w:rsidRDefault="008D64C7" w:rsidP="008D64C7">
      <w:pPr>
        <w:spacing w:before="35"/>
        <w:ind w:left="325" w:right="107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Robbins, </w:t>
      </w:r>
      <w:r w:rsidRPr="008D64C7">
        <w:rPr>
          <w:rFonts w:ascii="Times New Roman" w:eastAsia="Garamond" w:hAnsi="Times New Roman" w:cs="Times New Roman"/>
          <w:spacing w:val="-11"/>
          <w:sz w:val="24"/>
          <w:szCs w:val="24"/>
        </w:rPr>
        <w:t xml:space="preserve">D. </w:t>
      </w:r>
      <w:r w:rsidRPr="008D64C7">
        <w:rPr>
          <w:rFonts w:ascii="Times New Roman" w:eastAsia="Garamond" w:hAnsi="Times New Roman" w:cs="Times New Roman"/>
          <w:sz w:val="24"/>
          <w:szCs w:val="24"/>
        </w:rPr>
        <w:t>(2005) ‘The Origins, early development and status</w:t>
      </w:r>
      <w:r w:rsidRPr="008D64C7">
        <w:rPr>
          <w:rFonts w:ascii="Times New Roman" w:eastAsia="Garamond" w:hAnsi="Times New Roman" w:cs="Times New Roman"/>
          <w:spacing w:val="32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>of</w:t>
      </w:r>
      <w:r w:rsidRPr="008D64C7">
        <w:rPr>
          <w:rFonts w:ascii="Times New Roman" w:eastAsia="Garamond" w:hAnsi="Times New Roman" w:cs="Times New Roman"/>
          <w:w w:val="93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Bourdieu’s concept of ‘‘Cultural Capital’’’,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The British Journal</w:t>
      </w:r>
      <w:r w:rsidRPr="008D64C7">
        <w:rPr>
          <w:rFonts w:ascii="Times New Roman" w:eastAsia="Palatino Linotype" w:hAnsi="Times New Roman" w:cs="Times New Roman"/>
          <w:i/>
          <w:spacing w:val="34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of</w:t>
      </w:r>
      <w:r w:rsidRPr="008D64C7">
        <w:rPr>
          <w:rFonts w:ascii="Times New Roman" w:eastAsia="Palatino Linotype" w:hAnsi="Times New Roman" w:cs="Times New Roman"/>
          <w:i/>
          <w:w w:val="97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Sociology </w:t>
      </w:r>
      <w:r w:rsidRPr="008D64C7">
        <w:rPr>
          <w:rFonts w:ascii="Times New Roman" w:eastAsia="Garamond" w:hAnsi="Times New Roman" w:cs="Times New Roman"/>
          <w:sz w:val="24"/>
          <w:szCs w:val="24"/>
        </w:rPr>
        <w:t>56:</w:t>
      </w:r>
      <w:r w:rsidRPr="008D64C7">
        <w:rPr>
          <w:rFonts w:ascii="Times New Roman" w:eastAsia="Garamond" w:hAnsi="Times New Roman" w:cs="Times New Roman"/>
          <w:spacing w:val="38"/>
          <w:sz w:val="24"/>
          <w:szCs w:val="24"/>
        </w:rPr>
        <w:t xml:space="preserve"> </w:t>
      </w:r>
      <w:r w:rsidRPr="008D64C7">
        <w:rPr>
          <w:rFonts w:ascii="Times New Roman" w:eastAsia="Garamond" w:hAnsi="Times New Roman" w:cs="Times New Roman"/>
          <w:spacing w:val="2"/>
          <w:sz w:val="24"/>
          <w:szCs w:val="24"/>
        </w:rPr>
        <w:t>13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eastAsia="Garamond" w:hAnsi="Times New Roman" w:cs="Times New Roman"/>
          <w:spacing w:val="2"/>
          <w:sz w:val="24"/>
          <w:szCs w:val="24"/>
        </w:rPr>
        <w:t>30.</w:t>
      </w:r>
    </w:p>
    <w:p w:rsidR="008D64C7" w:rsidRPr="008D64C7" w:rsidRDefault="008D64C7" w:rsidP="008D64C7">
      <w:pPr>
        <w:spacing w:before="14"/>
        <w:ind w:left="325" w:right="107" w:hanging="199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eastAsia="Garamond" w:hAnsi="Times New Roman" w:cs="Times New Roman"/>
          <w:position w:val="1"/>
          <w:sz w:val="24"/>
          <w:szCs w:val="24"/>
        </w:rPr>
        <w:t>Rosenlund</w:t>
      </w:r>
      <w:proofErr w:type="spellEnd"/>
      <w:r w:rsidRPr="008D64C7">
        <w:rPr>
          <w:rFonts w:ascii="Times New Roman" w:eastAsia="Garamond" w:hAnsi="Times New Roman" w:cs="Times New Roman"/>
          <w:position w:val="1"/>
          <w:sz w:val="24"/>
          <w:szCs w:val="24"/>
        </w:rPr>
        <w:t xml:space="preserve">, L. (2009) </w:t>
      </w:r>
      <w:r w:rsidRPr="008D64C7">
        <w:rPr>
          <w:rFonts w:ascii="Times New Roman" w:eastAsia="Palatino Linotype" w:hAnsi="Times New Roman" w:cs="Times New Roman"/>
          <w:i/>
          <w:position w:val="1"/>
          <w:sz w:val="24"/>
          <w:szCs w:val="24"/>
        </w:rPr>
        <w:t>Exploring the City with Bourdieu</w:t>
      </w:r>
      <w:r w:rsidRPr="008D64C7">
        <w:rPr>
          <w:rFonts w:ascii="Times New Roman" w:eastAsia="Garamond" w:hAnsi="Times New Roman" w:cs="Times New Roman"/>
          <w:position w:val="1"/>
          <w:sz w:val="24"/>
          <w:szCs w:val="24"/>
        </w:rPr>
        <w:t xml:space="preserve">, </w:t>
      </w:r>
      <w:proofErr w:type="spellStart"/>
      <w:r w:rsidRPr="008D64C7">
        <w:rPr>
          <w:rFonts w:ascii="Times New Roman" w:eastAsia="Garamond" w:hAnsi="Times New Roman" w:cs="Times New Roman"/>
          <w:spacing w:val="-11"/>
          <w:position w:val="1"/>
          <w:sz w:val="24"/>
          <w:szCs w:val="24"/>
        </w:rPr>
        <w:t>Saarbru</w:t>
      </w:r>
      <w:proofErr w:type="spellEnd"/>
      <w:r w:rsidRPr="008D64C7">
        <w:rPr>
          <w:rFonts w:ascii="Times New Roman" w:eastAsia="Garamond" w:hAnsi="Times New Roman" w:cs="Times New Roman"/>
          <w:spacing w:val="-11"/>
          <w:sz w:val="24"/>
          <w:szCs w:val="24"/>
        </w:rPr>
        <w:t>¨</w:t>
      </w:r>
      <w:r w:rsidRPr="008D64C7">
        <w:rPr>
          <w:rFonts w:ascii="Times New Roman" w:eastAsia="Garamond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8D64C7">
        <w:rPr>
          <w:rFonts w:ascii="Times New Roman" w:eastAsia="Garamond" w:hAnsi="Times New Roman" w:cs="Times New Roman"/>
          <w:position w:val="1"/>
          <w:sz w:val="24"/>
          <w:szCs w:val="24"/>
        </w:rPr>
        <w:t>cken</w:t>
      </w:r>
      <w:proofErr w:type="spellEnd"/>
      <w:r w:rsidRPr="008D64C7">
        <w:rPr>
          <w:rFonts w:ascii="Times New Roman" w:eastAsia="Garamond" w:hAnsi="Times New Roman" w:cs="Times New Roman"/>
          <w:position w:val="1"/>
          <w:sz w:val="24"/>
          <w:szCs w:val="24"/>
        </w:rPr>
        <w:t>:</w:t>
      </w:r>
      <w:r w:rsidRPr="008D64C7">
        <w:rPr>
          <w:rFonts w:ascii="Times New Roman" w:eastAsia="Garamond" w:hAnsi="Times New Roman" w:cs="Times New Roman"/>
          <w:w w:val="101"/>
          <w:position w:val="1"/>
          <w:sz w:val="24"/>
          <w:szCs w:val="24"/>
        </w:rPr>
        <w:t xml:space="preserve"> </w:t>
      </w:r>
      <w:proofErr w:type="gramStart"/>
      <w:r w:rsidRPr="008D64C7">
        <w:rPr>
          <w:rFonts w:ascii="Times New Roman" w:eastAsia="Garamond" w:hAnsi="Times New Roman" w:cs="Times New Roman"/>
          <w:sz w:val="24"/>
          <w:szCs w:val="24"/>
        </w:rPr>
        <w:t xml:space="preserve">VDM </w:t>
      </w:r>
      <w:r w:rsidRPr="008D64C7">
        <w:rPr>
          <w:rFonts w:ascii="Times New Roman" w:eastAsia="Garamond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D64C7">
        <w:rPr>
          <w:rFonts w:ascii="Times New Roman" w:eastAsia="Garamond" w:hAnsi="Times New Roman" w:cs="Times New Roman"/>
          <w:spacing w:val="-4"/>
          <w:sz w:val="24"/>
          <w:szCs w:val="24"/>
        </w:rPr>
        <w:t>Verlag</w:t>
      </w:r>
      <w:proofErr w:type="spellEnd"/>
      <w:proofErr w:type="gramEnd"/>
      <w:r w:rsidRPr="008D64C7">
        <w:rPr>
          <w:rFonts w:ascii="Times New Roman" w:eastAsia="Garamond" w:hAnsi="Times New Roman" w:cs="Times New Roman"/>
          <w:spacing w:val="-4"/>
          <w:sz w:val="24"/>
          <w:szCs w:val="24"/>
        </w:rPr>
        <w:t>.</w:t>
      </w:r>
    </w:p>
    <w:p w:rsidR="008D64C7" w:rsidRPr="008D64C7" w:rsidRDefault="008D64C7" w:rsidP="008D64C7">
      <w:pPr>
        <w:spacing w:before="1"/>
        <w:ind w:left="325" w:right="107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Savage,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M.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(2010)</w:t>
      </w: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Identities</w:t>
      </w:r>
      <w:r w:rsidRPr="008D64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and</w:t>
      </w:r>
      <w:r w:rsidRPr="008D64C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Social</w:t>
      </w:r>
      <w:r w:rsidRPr="008D64C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Change</w:t>
      </w:r>
      <w:r w:rsidRPr="008D64C7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in</w:t>
      </w:r>
      <w:r w:rsidRPr="008D64C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Britain</w:t>
      </w:r>
      <w:r w:rsidRPr="008D64C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Since</w:t>
      </w:r>
      <w:r w:rsidRPr="008D64C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1940:</w:t>
      </w:r>
      <w:r w:rsidRPr="008D64C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The</w:t>
      </w:r>
      <w:r w:rsidRPr="008D64C7">
        <w:rPr>
          <w:rFonts w:ascii="Times New Roman" w:hAnsi="Times New Roman" w:cs="Times New Roman"/>
          <w:i/>
          <w:w w:val="9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Politics of Method</w:t>
      </w:r>
      <w:r w:rsidRPr="008D64C7">
        <w:rPr>
          <w:rFonts w:ascii="Times New Roman" w:hAnsi="Times New Roman" w:cs="Times New Roman"/>
          <w:sz w:val="24"/>
          <w:szCs w:val="24"/>
        </w:rPr>
        <w:t>, Oxford:</w:t>
      </w:r>
      <w:r w:rsidRPr="008D64C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Clarendon.</w:t>
      </w:r>
    </w:p>
    <w:p w:rsidR="008D64C7" w:rsidRPr="008D64C7" w:rsidRDefault="008D64C7" w:rsidP="008D64C7">
      <w:pPr>
        <w:pStyle w:val="Brdtekst"/>
        <w:spacing w:before="16"/>
        <w:ind w:left="325" w:right="107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 xml:space="preserve">Savage, M. and </w:t>
      </w:r>
      <w:proofErr w:type="spellStart"/>
      <w:r w:rsidRPr="008D64C7">
        <w:rPr>
          <w:rFonts w:ascii="Times New Roman" w:hAnsi="Times New Roman" w:cs="Times New Roman"/>
          <w:spacing w:val="-4"/>
          <w:sz w:val="24"/>
          <w:szCs w:val="24"/>
        </w:rPr>
        <w:t>Gayo</w:t>
      </w:r>
      <w:proofErr w:type="spellEnd"/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z w:val="24"/>
          <w:szCs w:val="24"/>
        </w:rPr>
        <w:t xml:space="preserve">M. (2011) ‘Unravelling the omnivore: 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 xml:space="preserve">A </w:t>
      </w:r>
      <w:r w:rsidRPr="008D64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analysis of contemporary musical taste in Denmark and Britain’,</w:t>
      </w:r>
      <w:r w:rsidRPr="008D64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Poetics</w:t>
      </w:r>
      <w:r w:rsidRPr="008D64C7">
        <w:rPr>
          <w:rFonts w:ascii="Times New Roman" w:eastAsia="Palatino Linotype" w:hAnsi="Times New Roman" w:cs="Times New Roman"/>
          <w:i/>
          <w:w w:val="8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39: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6.</w:t>
      </w:r>
    </w:p>
    <w:p w:rsidR="008D64C7" w:rsidRPr="008D64C7" w:rsidRDefault="008D64C7" w:rsidP="008D64C7">
      <w:pPr>
        <w:ind w:left="326" w:right="104" w:hanging="199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Savage, M., </w:t>
      </w:r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Barlow, </w:t>
      </w:r>
      <w:r w:rsidRPr="008D64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J.,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Fielding, A.J., and Dickens, </w:t>
      </w:r>
      <w:r w:rsidRPr="008D64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P.,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(1992),</w:t>
      </w:r>
      <w:r w:rsidRPr="008D64C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w w:val="105"/>
          <w:sz w:val="24"/>
          <w:szCs w:val="24"/>
        </w:rPr>
        <w:t>Property,</w:t>
      </w:r>
      <w:r w:rsidRPr="008D64C7">
        <w:rPr>
          <w:rFonts w:ascii="Times New Roman" w:hAnsi="Times New Roman" w:cs="Times New Roman"/>
          <w:i/>
          <w:w w:val="9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Bureaucracy</w:t>
      </w:r>
      <w:r w:rsidRPr="008D64C7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and</w:t>
      </w:r>
      <w:r w:rsidRPr="008D64C7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z w:val="24"/>
          <w:szCs w:val="24"/>
        </w:rPr>
        <w:t>Culture</w:t>
      </w:r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London,</w:t>
      </w:r>
      <w:r w:rsidRPr="008D64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Routledge.</w:t>
      </w:r>
    </w:p>
    <w:p w:rsidR="008D64C7" w:rsidRPr="008D64C7" w:rsidRDefault="008D64C7" w:rsidP="008D64C7">
      <w:pPr>
        <w:pStyle w:val="Brdtekst"/>
        <w:spacing w:before="29"/>
        <w:ind w:left="326" w:right="107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Savage,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M.,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spacing w:val="-5"/>
          <w:sz w:val="24"/>
          <w:szCs w:val="24"/>
        </w:rPr>
        <w:t>Warde</w:t>
      </w:r>
      <w:proofErr w:type="spellEnd"/>
      <w:r w:rsidRPr="008D64C7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A.,</w:t>
      </w:r>
      <w:r w:rsidRPr="008D64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Devine,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2"/>
          <w:sz w:val="24"/>
          <w:szCs w:val="24"/>
        </w:rPr>
        <w:t>F.,</w:t>
      </w:r>
      <w:r w:rsidRPr="008D64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(2005),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‘Capitals,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assets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resources:</w:t>
      </w:r>
      <w:r w:rsidRPr="008D64C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Some critical issues’,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British Journal of </w:t>
      </w:r>
      <w:r w:rsidRPr="008D64C7">
        <w:rPr>
          <w:rFonts w:ascii="Times New Roman" w:eastAsia="Palatino Linotype" w:hAnsi="Times New Roman" w:cs="Times New Roman"/>
          <w:i/>
          <w:spacing w:val="-3"/>
          <w:sz w:val="24"/>
          <w:szCs w:val="24"/>
        </w:rPr>
        <w:t>Sociology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z w:val="24"/>
          <w:szCs w:val="24"/>
        </w:rPr>
        <w:t xml:space="preserve">56, 1,   </w:t>
      </w:r>
      <w:r w:rsidRPr="008D64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31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48.</w:t>
      </w:r>
    </w:p>
    <w:p w:rsidR="008D64C7" w:rsidRPr="008D64C7" w:rsidRDefault="008D64C7" w:rsidP="008D64C7">
      <w:pPr>
        <w:pStyle w:val="Brdtekst"/>
        <w:spacing w:before="23"/>
        <w:ind w:left="325" w:right="106" w:hanging="199"/>
        <w:rPr>
          <w:rFonts w:ascii="Times New Roman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z w:val="24"/>
          <w:szCs w:val="24"/>
        </w:rPr>
        <w:t>Savage,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M.,</w:t>
      </w:r>
      <w:r w:rsidRPr="008D64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Wright,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0"/>
          <w:sz w:val="24"/>
          <w:szCs w:val="24"/>
        </w:rPr>
        <w:t xml:space="preserve">D, </w:t>
      </w:r>
      <w:proofErr w:type="spellStart"/>
      <w:r w:rsidRPr="008D64C7">
        <w:rPr>
          <w:rFonts w:ascii="Times New Roman" w:hAnsi="Times New Roman" w:cs="Times New Roman"/>
          <w:sz w:val="24"/>
          <w:szCs w:val="24"/>
        </w:rPr>
        <w:t>Gayo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-Cal,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M.,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(2010).</w:t>
      </w:r>
      <w:r w:rsidRPr="008D64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‘Cosmopolitan</w:t>
      </w:r>
      <w:r w:rsidRPr="008D64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nationalism</w:t>
      </w:r>
      <w:r w:rsidRPr="008D64C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and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cultural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reach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of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the</w:t>
      </w:r>
      <w:r w:rsidRPr="008D64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white</w:t>
      </w:r>
      <w:r w:rsidRPr="008D64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British’,</w:t>
      </w:r>
      <w:r w:rsidRPr="008D64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Nations</w:t>
      </w:r>
      <w:r w:rsidRPr="008D64C7">
        <w:rPr>
          <w:rFonts w:ascii="Times New Roman" w:eastAsia="Palatino Linotype" w:hAnsi="Times New Roman" w:cs="Times New Roman"/>
          <w:i/>
          <w:spacing w:val="2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and</w:t>
      </w:r>
      <w:r w:rsidRPr="008D64C7">
        <w:rPr>
          <w:rFonts w:ascii="Times New Roman" w:eastAsia="Palatino Linotype" w:hAnsi="Times New Roman" w:cs="Times New Roman"/>
          <w:i/>
          <w:spacing w:val="2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Nationalism</w:t>
      </w:r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proofErr w:type="gramStart"/>
      <w:r w:rsidRPr="008D64C7">
        <w:rPr>
          <w:rFonts w:ascii="Times New Roman" w:hAnsi="Times New Roman" w:cs="Times New Roman"/>
          <w:sz w:val="24"/>
          <w:szCs w:val="24"/>
        </w:rPr>
        <w:t>October  2010</w:t>
      </w:r>
      <w:proofErr w:type="gramEnd"/>
      <w:r w:rsidRPr="008D64C7">
        <w:rPr>
          <w:rFonts w:ascii="Times New Roman" w:hAnsi="Times New Roman" w:cs="Times New Roman"/>
          <w:sz w:val="24"/>
          <w:szCs w:val="24"/>
        </w:rPr>
        <w:t>,  16(4):</w:t>
      </w:r>
      <w:r w:rsidRPr="008D64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598</w:t>
      </w:r>
      <w:r w:rsidRPr="008D64C7">
        <w:rPr>
          <w:rFonts w:ascii="Times New Roman" w:eastAsia="Cambria" w:hAnsi="Times New Roman" w:cs="Times New Roman"/>
          <w:sz w:val="24"/>
          <w:szCs w:val="24"/>
        </w:rPr>
        <w:t>-</w:t>
      </w:r>
      <w:r w:rsidRPr="008D64C7">
        <w:rPr>
          <w:rFonts w:ascii="Times New Roman" w:hAnsi="Times New Roman" w:cs="Times New Roman"/>
          <w:sz w:val="24"/>
          <w:szCs w:val="24"/>
        </w:rPr>
        <w:t>615.</w:t>
      </w:r>
    </w:p>
    <w:p w:rsidR="008D64C7" w:rsidRPr="008D64C7" w:rsidRDefault="008D64C7" w:rsidP="008D64C7">
      <w:pPr>
        <w:pStyle w:val="Brdtekst"/>
        <w:spacing w:before="8"/>
        <w:rPr>
          <w:rFonts w:ascii="Times New Roman" w:hAnsi="Times New Roman" w:cs="Times New Roman"/>
          <w:sz w:val="24"/>
          <w:szCs w:val="24"/>
          <w:lang w:val="nb-NO"/>
        </w:rPr>
      </w:pPr>
      <w:r w:rsidRPr="008D64C7">
        <w:rPr>
          <w:rFonts w:ascii="Times New Roman" w:hAnsi="Times New Roman" w:cs="Times New Roman"/>
          <w:w w:val="105"/>
          <w:sz w:val="24"/>
          <w:szCs w:val="24"/>
          <w:lang w:val="nb-NO"/>
        </w:rPr>
        <w:t xml:space="preserve">Skarpenes, 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  <w:lang w:val="nb-NO"/>
        </w:rPr>
        <w:t xml:space="preserve">O. 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nb-NO"/>
        </w:rPr>
        <w:t xml:space="preserve">(2007) ‘Den ‘‘legitime kulturens’’ moralske    </w:t>
      </w:r>
      <w:r w:rsidRPr="008D64C7">
        <w:rPr>
          <w:rFonts w:ascii="Times New Roman" w:hAnsi="Times New Roman" w:cs="Times New Roman"/>
          <w:spacing w:val="6"/>
          <w:w w:val="105"/>
          <w:sz w:val="24"/>
          <w:szCs w:val="24"/>
          <w:lang w:val="nb-NO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  <w:lang w:val="nb-NO"/>
        </w:rPr>
        <w:t>forankring’,</w:t>
      </w:r>
    </w:p>
    <w:p w:rsidR="008D64C7" w:rsidRPr="008D64C7" w:rsidRDefault="008D64C7" w:rsidP="008D64C7">
      <w:pPr>
        <w:ind w:left="325"/>
        <w:rPr>
          <w:rFonts w:ascii="Times New Roman" w:eastAsia="Garamond" w:hAnsi="Times New Roman" w:cs="Times New Roman"/>
          <w:sz w:val="24"/>
          <w:szCs w:val="24"/>
          <w:lang w:val="nb-NO"/>
        </w:rPr>
      </w:pPr>
      <w:r w:rsidRPr="008D64C7">
        <w:rPr>
          <w:rFonts w:ascii="Times New Roman" w:hAnsi="Times New Roman" w:cs="Times New Roman"/>
          <w:i/>
          <w:w w:val="95"/>
          <w:sz w:val="24"/>
          <w:szCs w:val="24"/>
          <w:lang w:val="nb-NO"/>
        </w:rPr>
        <w:t xml:space="preserve">Tidsskrift for Samfunnsforskning </w:t>
      </w:r>
      <w:r w:rsidRPr="008D64C7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48(4): </w:t>
      </w:r>
      <w:r w:rsidRPr="008D64C7">
        <w:rPr>
          <w:rFonts w:ascii="Times New Roman" w:hAnsi="Times New Roman" w:cs="Times New Roman"/>
          <w:spacing w:val="30"/>
          <w:w w:val="95"/>
          <w:sz w:val="24"/>
          <w:szCs w:val="24"/>
          <w:lang w:val="nb-NO"/>
        </w:rPr>
        <w:t xml:space="preserve"> </w:t>
      </w:r>
      <w:r w:rsidRPr="008D64C7">
        <w:rPr>
          <w:rFonts w:ascii="Times New Roman" w:hAnsi="Times New Roman" w:cs="Times New Roman"/>
          <w:spacing w:val="2"/>
          <w:w w:val="95"/>
          <w:sz w:val="24"/>
          <w:szCs w:val="24"/>
          <w:lang w:val="nb-NO"/>
        </w:rPr>
        <w:t>531-63.</w:t>
      </w:r>
    </w:p>
    <w:p w:rsidR="008D64C7" w:rsidRPr="008D64C7" w:rsidRDefault="008D64C7" w:rsidP="008D64C7">
      <w:pPr>
        <w:spacing w:before="4"/>
        <w:ind w:left="325" w:right="106" w:hanging="199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sz w:val="24"/>
          <w:szCs w:val="24"/>
        </w:rPr>
        <w:t>Skeggs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 xml:space="preserve">, B. (1997) </w:t>
      </w:r>
      <w:r w:rsidRPr="008D64C7">
        <w:rPr>
          <w:rFonts w:ascii="Times New Roman" w:hAnsi="Times New Roman" w:cs="Times New Roman"/>
          <w:i/>
          <w:sz w:val="24"/>
          <w:szCs w:val="24"/>
        </w:rPr>
        <w:t>Formations of Class and Gender: Becoming</w:t>
      </w:r>
      <w:r w:rsidRPr="008D64C7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i/>
          <w:spacing w:val="-3"/>
          <w:sz w:val="24"/>
          <w:szCs w:val="24"/>
        </w:rPr>
        <w:t>Respectable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London:</w:t>
      </w:r>
      <w:r w:rsidRPr="008D64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SAGE.</w:t>
      </w:r>
    </w:p>
    <w:p w:rsidR="008D64C7" w:rsidRPr="008D64C7" w:rsidRDefault="008D64C7" w:rsidP="008D64C7">
      <w:pPr>
        <w:pStyle w:val="Brdtekst"/>
        <w:spacing w:before="10"/>
        <w:ind w:left="325" w:right="107" w:hanging="199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sz w:val="24"/>
          <w:szCs w:val="24"/>
        </w:rPr>
        <w:t>Tampubolon</w:t>
      </w:r>
      <w:proofErr w:type="spellEnd"/>
      <w:r w:rsidRPr="008D64C7">
        <w:rPr>
          <w:rFonts w:ascii="Times New Roman" w:hAnsi="Times New Roman" w:cs="Times New Roman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6"/>
          <w:sz w:val="24"/>
          <w:szCs w:val="24"/>
        </w:rPr>
        <w:t>G.</w:t>
      </w:r>
      <w:r w:rsidRPr="008D64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(2008)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‘Distinction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Britain,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2001</w:t>
      </w:r>
      <w:r w:rsidRPr="008D64C7">
        <w:rPr>
          <w:rFonts w:ascii="Times New Roman" w:eastAsia="Cambria" w:hAnsi="Times New Roman" w:cs="Times New Roman"/>
          <w:sz w:val="24"/>
          <w:szCs w:val="24"/>
        </w:rPr>
        <w:t>-</w:t>
      </w:r>
      <w:r w:rsidRPr="008D64C7">
        <w:rPr>
          <w:rFonts w:ascii="Times New Roman" w:hAnsi="Times New Roman" w:cs="Times New Roman"/>
          <w:sz w:val="24"/>
          <w:szCs w:val="24"/>
        </w:rPr>
        <w:t>2004?</w:t>
      </w:r>
      <w:r w:rsidRPr="008D64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Unpacking</w:t>
      </w:r>
      <w:r w:rsidRPr="008D64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homology and the ‘aesthetics’ of the popular class’,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European</w:t>
      </w:r>
      <w:r w:rsidRPr="008D64C7">
        <w:rPr>
          <w:rFonts w:ascii="Times New Roman" w:eastAsia="Palatino Linotype" w:hAnsi="Times New Roman" w:cs="Times New Roman"/>
          <w:i/>
          <w:spacing w:val="13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>Societies</w:t>
      </w:r>
      <w:r w:rsidRPr="008D64C7">
        <w:rPr>
          <w:rFonts w:ascii="Times New Roman" w:eastAsia="Palatino Linotype" w:hAnsi="Times New Roman" w:cs="Times New Roman"/>
          <w:i/>
          <w:w w:val="91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 xml:space="preserve">10(3): </w:t>
      </w:r>
      <w:r w:rsidRPr="008D64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403</w:t>
      </w:r>
      <w:r w:rsidRPr="008D64C7">
        <w:rPr>
          <w:rFonts w:ascii="Times New Roman" w:eastAsia="Cambria" w:hAnsi="Times New Roman" w:cs="Times New Roman"/>
          <w:sz w:val="24"/>
          <w:szCs w:val="24"/>
        </w:rPr>
        <w:t>-</w:t>
      </w:r>
      <w:r w:rsidRPr="008D64C7">
        <w:rPr>
          <w:rFonts w:ascii="Times New Roman" w:hAnsi="Times New Roman" w:cs="Times New Roman"/>
          <w:sz w:val="24"/>
          <w:szCs w:val="24"/>
        </w:rPr>
        <w:t>28.</w:t>
      </w:r>
    </w:p>
    <w:p w:rsidR="008D64C7" w:rsidRPr="008D64C7" w:rsidRDefault="008D64C7" w:rsidP="008D64C7">
      <w:pPr>
        <w:pStyle w:val="Brdtekst"/>
        <w:spacing w:before="33"/>
        <w:ind w:left="325" w:right="107" w:hanging="199"/>
        <w:rPr>
          <w:rFonts w:ascii="Times New Roman" w:hAnsi="Times New Roman" w:cs="Times New Roman"/>
          <w:sz w:val="24"/>
          <w:szCs w:val="24"/>
        </w:rPr>
      </w:pPr>
      <w:proofErr w:type="gramStart"/>
      <w:r w:rsidRPr="008D64C7">
        <w:rPr>
          <w:rFonts w:ascii="Times New Roman" w:hAnsi="Times New Roman" w:cs="Times New Roman"/>
          <w:w w:val="105"/>
          <w:sz w:val="24"/>
          <w:szCs w:val="24"/>
        </w:rPr>
        <w:t>van</w:t>
      </w:r>
      <w:proofErr w:type="gram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Eijck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K. and </w:t>
      </w:r>
      <w:proofErr w:type="spellStart"/>
      <w:r w:rsidRPr="008D64C7">
        <w:rPr>
          <w:rFonts w:ascii="Times New Roman" w:hAnsi="Times New Roman" w:cs="Times New Roman"/>
          <w:w w:val="105"/>
          <w:sz w:val="24"/>
          <w:szCs w:val="24"/>
        </w:rPr>
        <w:t>Knulst</w:t>
      </w:r>
      <w:proofErr w:type="spellEnd"/>
      <w:r w:rsidRPr="008D64C7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W.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(2005) ‘No more need for</w:t>
      </w:r>
      <w:r w:rsidRPr="008D64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snobbism:</w:t>
      </w:r>
      <w:r w:rsidRPr="008D64C7">
        <w:rPr>
          <w:rFonts w:ascii="Times New Roman" w:hAnsi="Times New Roman" w:cs="Times New Roman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Highbrow cultural participation in a taste democracy’,</w:t>
      </w:r>
      <w:r w:rsidRPr="008D64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European</w:t>
      </w:r>
      <w:r w:rsidRPr="008D64C7">
        <w:rPr>
          <w:rFonts w:ascii="Times New Roman" w:eastAsia="Palatino Linotype" w:hAnsi="Times New Roman" w:cs="Times New Roman"/>
          <w:i/>
          <w:w w:val="91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sz w:val="24"/>
          <w:szCs w:val="24"/>
        </w:rPr>
        <w:t xml:space="preserve">Sociological Review </w:t>
      </w:r>
      <w:r w:rsidRPr="008D64C7">
        <w:rPr>
          <w:rFonts w:ascii="Times New Roman" w:hAnsi="Times New Roman" w:cs="Times New Roman"/>
          <w:sz w:val="24"/>
          <w:szCs w:val="24"/>
        </w:rPr>
        <w:t>21:</w:t>
      </w:r>
      <w:r w:rsidRPr="008D64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513</w:t>
      </w:r>
      <w:r w:rsidRPr="008D64C7">
        <w:rPr>
          <w:rFonts w:ascii="Times New Roman" w:eastAsia="Cambria" w:hAnsi="Times New Roman" w:cs="Times New Roman"/>
          <w:spacing w:val="2"/>
          <w:sz w:val="24"/>
          <w:szCs w:val="24"/>
        </w:rPr>
        <w:t>-</w:t>
      </w:r>
      <w:r w:rsidRPr="008D64C7">
        <w:rPr>
          <w:rFonts w:ascii="Times New Roman" w:hAnsi="Times New Roman" w:cs="Times New Roman"/>
          <w:spacing w:val="2"/>
          <w:sz w:val="24"/>
          <w:szCs w:val="24"/>
        </w:rPr>
        <w:t>28.</w:t>
      </w:r>
    </w:p>
    <w:p w:rsidR="008D64C7" w:rsidRPr="008D64C7" w:rsidRDefault="008D64C7" w:rsidP="008D64C7">
      <w:pPr>
        <w:ind w:left="127"/>
        <w:rPr>
          <w:rFonts w:ascii="Times New Roman" w:eastAsia="Garamond" w:hAnsi="Times New Roman" w:cs="Times New Roman"/>
          <w:sz w:val="24"/>
          <w:szCs w:val="24"/>
        </w:rPr>
      </w:pPr>
      <w:r w:rsidRPr="008D64C7">
        <w:rPr>
          <w:rFonts w:ascii="Times New Roman" w:hAnsi="Times New Roman" w:cs="Times New Roman"/>
          <w:spacing w:val="-5"/>
          <w:sz w:val="24"/>
          <w:szCs w:val="24"/>
        </w:rPr>
        <w:t xml:space="preserve">Webster, </w:t>
      </w:r>
      <w:r w:rsidRPr="008D64C7">
        <w:rPr>
          <w:rFonts w:ascii="Times New Roman" w:hAnsi="Times New Roman" w:cs="Times New Roman"/>
          <w:spacing w:val="-18"/>
          <w:sz w:val="24"/>
          <w:szCs w:val="24"/>
        </w:rPr>
        <w:t xml:space="preserve">F.  </w:t>
      </w:r>
      <w:r w:rsidRPr="008D64C7">
        <w:rPr>
          <w:rFonts w:ascii="Times New Roman" w:hAnsi="Times New Roman" w:cs="Times New Roman"/>
          <w:sz w:val="24"/>
          <w:szCs w:val="24"/>
        </w:rPr>
        <w:t xml:space="preserve">(2000) </w:t>
      </w:r>
      <w:r w:rsidRPr="008D64C7">
        <w:rPr>
          <w:rFonts w:ascii="Times New Roman" w:hAnsi="Times New Roman" w:cs="Times New Roman"/>
          <w:i/>
          <w:sz w:val="24"/>
          <w:szCs w:val="24"/>
        </w:rPr>
        <w:t xml:space="preserve">Theories of the Information </w:t>
      </w:r>
      <w:r w:rsidRPr="008D64C7">
        <w:rPr>
          <w:rFonts w:ascii="Times New Roman" w:hAnsi="Times New Roman" w:cs="Times New Roman"/>
          <w:i/>
          <w:spacing w:val="-4"/>
          <w:sz w:val="24"/>
          <w:szCs w:val="24"/>
        </w:rPr>
        <w:t>Society</w:t>
      </w:r>
      <w:r w:rsidRPr="008D64C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sz w:val="24"/>
          <w:szCs w:val="24"/>
        </w:rPr>
        <w:t xml:space="preserve">Oxford: </w:t>
      </w:r>
      <w:r w:rsidRPr="008D64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z w:val="24"/>
          <w:szCs w:val="24"/>
        </w:rPr>
        <w:t>Blackwell.</w:t>
      </w:r>
    </w:p>
    <w:p w:rsidR="008D64C7" w:rsidRPr="008D64C7" w:rsidRDefault="008D64C7" w:rsidP="008D64C7">
      <w:pPr>
        <w:pStyle w:val="Brdtekst"/>
        <w:spacing w:before="10"/>
        <w:ind w:left="325" w:right="107" w:hanging="199"/>
        <w:rPr>
          <w:rFonts w:ascii="Times New Roman" w:hAnsi="Times New Roman" w:cs="Times New Roman"/>
          <w:sz w:val="24"/>
          <w:szCs w:val="24"/>
        </w:rPr>
      </w:pPr>
      <w:proofErr w:type="spellStart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>Weininger</w:t>
      </w:r>
      <w:proofErr w:type="spellEnd"/>
      <w:r w:rsidRPr="008D64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,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E. B. (2005) ‘Foundations of Pierre Bourdieu’s class</w:t>
      </w:r>
      <w:r w:rsidRPr="008D64C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analysis’,</w:t>
      </w:r>
      <w:r w:rsidRPr="008D64C7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E.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spacing w:val="-11"/>
          <w:w w:val="105"/>
          <w:sz w:val="24"/>
          <w:szCs w:val="24"/>
        </w:rPr>
        <w:t>O.</w:t>
      </w:r>
      <w:r w:rsidRPr="008D64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Wright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(ed.),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Approaches</w:t>
      </w:r>
      <w:r w:rsidRPr="008D64C7">
        <w:rPr>
          <w:rFonts w:ascii="Times New Roman" w:eastAsia="Palatino Linotype" w:hAnsi="Times New Roman" w:cs="Times New Roman"/>
          <w:i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to</w:t>
      </w:r>
      <w:r w:rsidRPr="008D64C7">
        <w:rPr>
          <w:rFonts w:ascii="Times New Roman" w:eastAsia="Palatino Linotype" w:hAnsi="Times New Roman" w:cs="Times New Roman"/>
          <w:i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Class</w:t>
      </w:r>
      <w:r w:rsidRPr="008D64C7">
        <w:rPr>
          <w:rFonts w:ascii="Times New Roman" w:eastAsia="Palatino Linotype" w:hAnsi="Times New Roman" w:cs="Times New Roman"/>
          <w:i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eastAsia="Palatino Linotype" w:hAnsi="Times New Roman" w:cs="Times New Roman"/>
          <w:i/>
          <w:w w:val="105"/>
          <w:sz w:val="24"/>
          <w:szCs w:val="24"/>
        </w:rPr>
        <w:t>Analysis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D64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Cambridge:</w:t>
      </w:r>
      <w:r w:rsidRPr="008D64C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Cambridge University</w:t>
      </w:r>
      <w:r w:rsidRPr="008D64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D64C7">
        <w:rPr>
          <w:rFonts w:ascii="Times New Roman" w:hAnsi="Times New Roman" w:cs="Times New Roman"/>
          <w:w w:val="105"/>
          <w:sz w:val="24"/>
          <w:szCs w:val="24"/>
        </w:rPr>
        <w:t>Press.</w:t>
      </w:r>
    </w:p>
    <w:p w:rsidR="0082100B" w:rsidRPr="008D64C7" w:rsidRDefault="0082100B" w:rsidP="008D64C7">
      <w:pPr>
        <w:rPr>
          <w:rFonts w:ascii="Times New Roman" w:hAnsi="Times New Roman" w:cs="Times New Roman"/>
          <w:sz w:val="24"/>
          <w:szCs w:val="24"/>
        </w:rPr>
      </w:pPr>
    </w:p>
    <w:sectPr w:rsidR="0082100B" w:rsidRPr="008D64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C7" w:rsidRDefault="008D64C7" w:rsidP="008D64C7">
      <w:r>
        <w:separator/>
      </w:r>
    </w:p>
  </w:endnote>
  <w:endnote w:type="continuationSeparator" w:id="0">
    <w:p w:rsidR="008D64C7" w:rsidRDefault="008D64C7" w:rsidP="008D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899326"/>
      <w:docPartObj>
        <w:docPartGallery w:val="Page Numbers (Bottom of Page)"/>
        <w:docPartUnique/>
      </w:docPartObj>
    </w:sdtPr>
    <w:sdtContent>
      <w:p w:rsidR="008D64C7" w:rsidRDefault="008D64C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2AE" w:rsidRPr="00EE42AE">
          <w:rPr>
            <w:noProof/>
            <w:lang w:val="da-DK"/>
          </w:rPr>
          <w:t>21</w:t>
        </w:r>
        <w:r>
          <w:fldChar w:fldCharType="end"/>
        </w:r>
      </w:p>
    </w:sdtContent>
  </w:sdt>
  <w:p w:rsidR="008D64C7" w:rsidRDefault="008D64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C7" w:rsidRDefault="008D64C7" w:rsidP="008D64C7">
      <w:r>
        <w:separator/>
      </w:r>
    </w:p>
  </w:footnote>
  <w:footnote w:type="continuationSeparator" w:id="0">
    <w:p w:rsidR="008D64C7" w:rsidRDefault="008D64C7" w:rsidP="008D6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421A9"/>
    <w:multiLevelType w:val="hybridMultilevel"/>
    <w:tmpl w:val="122C67DE"/>
    <w:lvl w:ilvl="0" w:tplc="518E4E94">
      <w:start w:val="1"/>
      <w:numFmt w:val="decimal"/>
      <w:lvlText w:val="%1."/>
      <w:lvlJc w:val="left"/>
      <w:pPr>
        <w:ind w:left="467" w:hanging="220"/>
        <w:jc w:val="left"/>
      </w:pPr>
      <w:rPr>
        <w:rFonts w:ascii="Garamond" w:eastAsia="Garamond" w:hAnsi="Garamond" w:hint="default"/>
        <w:w w:val="105"/>
        <w:sz w:val="18"/>
        <w:szCs w:val="18"/>
      </w:rPr>
    </w:lvl>
    <w:lvl w:ilvl="1" w:tplc="0EBEEBAA">
      <w:start w:val="1"/>
      <w:numFmt w:val="bullet"/>
      <w:lvlText w:val="•"/>
      <w:lvlJc w:val="left"/>
      <w:pPr>
        <w:ind w:left="480" w:hanging="220"/>
      </w:pPr>
      <w:rPr>
        <w:rFonts w:hint="default"/>
      </w:rPr>
    </w:lvl>
    <w:lvl w:ilvl="2" w:tplc="5E16D7B4">
      <w:start w:val="1"/>
      <w:numFmt w:val="bullet"/>
      <w:lvlText w:val="•"/>
      <w:lvlJc w:val="left"/>
      <w:pPr>
        <w:ind w:left="1168" w:hanging="220"/>
      </w:pPr>
      <w:rPr>
        <w:rFonts w:hint="default"/>
      </w:rPr>
    </w:lvl>
    <w:lvl w:ilvl="3" w:tplc="BB880198">
      <w:start w:val="1"/>
      <w:numFmt w:val="bullet"/>
      <w:lvlText w:val="•"/>
      <w:lvlJc w:val="left"/>
      <w:pPr>
        <w:ind w:left="1857" w:hanging="220"/>
      </w:pPr>
      <w:rPr>
        <w:rFonts w:hint="default"/>
      </w:rPr>
    </w:lvl>
    <w:lvl w:ilvl="4" w:tplc="97225E48">
      <w:start w:val="1"/>
      <w:numFmt w:val="bullet"/>
      <w:lvlText w:val="•"/>
      <w:lvlJc w:val="left"/>
      <w:pPr>
        <w:ind w:left="2546" w:hanging="220"/>
      </w:pPr>
      <w:rPr>
        <w:rFonts w:hint="default"/>
      </w:rPr>
    </w:lvl>
    <w:lvl w:ilvl="5" w:tplc="4516E264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6" w:tplc="D6A03CFA">
      <w:start w:val="1"/>
      <w:numFmt w:val="bullet"/>
      <w:lvlText w:val="•"/>
      <w:lvlJc w:val="left"/>
      <w:pPr>
        <w:ind w:left="3924" w:hanging="220"/>
      </w:pPr>
      <w:rPr>
        <w:rFonts w:hint="default"/>
      </w:rPr>
    </w:lvl>
    <w:lvl w:ilvl="7" w:tplc="D5C6B574">
      <w:start w:val="1"/>
      <w:numFmt w:val="bullet"/>
      <w:lvlText w:val="•"/>
      <w:lvlJc w:val="left"/>
      <w:pPr>
        <w:ind w:left="4613" w:hanging="220"/>
      </w:pPr>
      <w:rPr>
        <w:rFonts w:hint="default"/>
      </w:rPr>
    </w:lvl>
    <w:lvl w:ilvl="8" w:tplc="AC70C2DC">
      <w:start w:val="1"/>
      <w:numFmt w:val="bullet"/>
      <w:lvlText w:val="•"/>
      <w:lvlJc w:val="left"/>
      <w:pPr>
        <w:ind w:left="5302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C7"/>
    <w:rsid w:val="00782613"/>
    <w:rsid w:val="0082100B"/>
    <w:rsid w:val="008D64C7"/>
    <w:rsid w:val="00BB417A"/>
    <w:rsid w:val="00E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793E069"/>
  <w15:chartTrackingRefBased/>
  <w15:docId w15:val="{AAFED18C-2E9E-4D5A-A1FB-26C12517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64C7"/>
    <w:pPr>
      <w:widowControl w:val="0"/>
      <w:spacing w:after="0" w:line="240" w:lineRule="auto"/>
    </w:pPr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4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8D64C7"/>
    <w:pPr>
      <w:ind w:left="127"/>
    </w:pPr>
    <w:rPr>
      <w:rFonts w:ascii="Garamond" w:eastAsia="Garamond" w:hAnsi="Garamond"/>
    </w:rPr>
  </w:style>
  <w:style w:type="character" w:customStyle="1" w:styleId="BrdtekstTegn">
    <w:name w:val="Brødtekst Tegn"/>
    <w:basedOn w:val="Standardskrifttypeiafsnit"/>
    <w:link w:val="Brdtekst"/>
    <w:uiPriority w:val="1"/>
    <w:rsid w:val="008D64C7"/>
    <w:rPr>
      <w:rFonts w:ascii="Garamond" w:eastAsia="Garamond" w:hAnsi="Garamond"/>
      <w:lang w:val="en-US"/>
    </w:rPr>
  </w:style>
  <w:style w:type="paragraph" w:styleId="Listeafsnit">
    <w:name w:val="List Paragraph"/>
    <w:basedOn w:val="Normal"/>
    <w:uiPriority w:val="1"/>
    <w:qFormat/>
    <w:rsid w:val="008D64C7"/>
  </w:style>
  <w:style w:type="paragraph" w:customStyle="1" w:styleId="TableParagraph">
    <w:name w:val="Table Paragraph"/>
    <w:basedOn w:val="Normal"/>
    <w:uiPriority w:val="1"/>
    <w:qFormat/>
    <w:rsid w:val="008D64C7"/>
  </w:style>
  <w:style w:type="paragraph" w:styleId="Sidehoved">
    <w:name w:val="header"/>
    <w:basedOn w:val="Normal"/>
    <w:link w:val="SidehovedTegn"/>
    <w:uiPriority w:val="99"/>
    <w:unhideWhenUsed/>
    <w:rsid w:val="008D64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D64C7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8D64C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D64C7"/>
    <w:rPr>
      <w:lang w:val="en-US"/>
    </w:rPr>
  </w:style>
  <w:style w:type="character" w:styleId="Hyperlink">
    <w:name w:val="Hyperlink"/>
    <w:basedOn w:val="Standardskrifttypeiafsnit"/>
    <w:uiPriority w:val="99"/>
    <w:unhideWhenUsed/>
    <w:rsid w:val="00EE4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andfonline.com/doi/abs/10.1080/14616696.2012.748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c.aau.dk/sc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8016</Words>
  <Characters>48901</Characters>
  <Application>Microsoft Office Word</Application>
  <DocSecurity>0</DocSecurity>
  <Lines>407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56804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Ingrid Prieur</dc:creator>
  <cp:keywords/>
  <dc:description/>
  <cp:lastModifiedBy>Annick Ingrid Prieur</cp:lastModifiedBy>
  <cp:revision>2</cp:revision>
  <dcterms:created xsi:type="dcterms:W3CDTF">2018-11-23T12:43:00Z</dcterms:created>
  <dcterms:modified xsi:type="dcterms:W3CDTF">2018-11-23T13:06:00Z</dcterms:modified>
</cp:coreProperties>
</file>