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0E67A" w14:textId="75E778CD" w:rsidR="006B1574" w:rsidRPr="004945C2" w:rsidRDefault="004945C2" w:rsidP="006B1574">
      <w:pPr>
        <w:pStyle w:val="Title"/>
        <w:rPr>
          <w:sz w:val="48"/>
          <w:szCs w:val="48"/>
        </w:rPr>
      </w:pPr>
      <w:r w:rsidRPr="004945C2">
        <w:rPr>
          <w:sz w:val="48"/>
          <w:szCs w:val="48"/>
        </w:rPr>
        <w:t xml:space="preserve">Chapter 8: </w:t>
      </w:r>
      <w:r w:rsidR="006B1574" w:rsidRPr="004945C2">
        <w:rPr>
          <w:sz w:val="48"/>
          <w:szCs w:val="48"/>
        </w:rPr>
        <w:t>The impact of robots and AI/ML on skills and work organization</w:t>
      </w:r>
      <w:r w:rsidR="000D4888">
        <w:rPr>
          <w:rStyle w:val="FootnoteReference"/>
          <w:sz w:val="48"/>
          <w:szCs w:val="48"/>
        </w:rPr>
        <w:footnoteReference w:id="1"/>
      </w:r>
    </w:p>
    <w:p w14:paraId="6CED65AB" w14:textId="60F450EB" w:rsidR="003F19AA" w:rsidRDefault="000A2490" w:rsidP="003F19AA">
      <w:r>
        <w:t>Jacob</w:t>
      </w:r>
      <w:r w:rsidR="000D4888">
        <w:t xml:space="preserve"> R.</w:t>
      </w:r>
      <w:r>
        <w:t xml:space="preserve"> Holm,</w:t>
      </w:r>
      <w:r w:rsidR="003F19AA">
        <w:t xml:space="preserve"> Edward Lorenz</w:t>
      </w:r>
      <w:r>
        <w:t xml:space="preserve"> and Jørgen Stamhus</w:t>
      </w:r>
      <w:r w:rsidR="000D4888">
        <w:rPr>
          <w:rStyle w:val="FootnoteReference"/>
        </w:rPr>
        <w:footnoteReference w:id="2"/>
      </w:r>
    </w:p>
    <w:p w14:paraId="47C859FC" w14:textId="77777777" w:rsidR="009025AF" w:rsidRDefault="009025AF" w:rsidP="003F19AA"/>
    <w:p w14:paraId="441BFC34" w14:textId="77777777" w:rsidR="009025AF" w:rsidRPr="009025AF" w:rsidRDefault="009025AF" w:rsidP="009025AF">
      <w:pPr>
        <w:jc w:val="center"/>
        <w:rPr>
          <w:b/>
        </w:rPr>
      </w:pPr>
      <w:r w:rsidRPr="009025AF">
        <w:rPr>
          <w:b/>
        </w:rPr>
        <w:t>Abstract</w:t>
      </w:r>
    </w:p>
    <w:p w14:paraId="00A741F8" w14:textId="1E4885A2" w:rsidR="009025AF" w:rsidRPr="009025AF" w:rsidRDefault="009025AF" w:rsidP="007827E9">
      <w:pPr>
        <w:jc w:val="both"/>
      </w:pPr>
      <w:r w:rsidRPr="009025AF">
        <w:t>The chapter focuses on how</w:t>
      </w:r>
      <w:r w:rsidR="009471A3">
        <w:t xml:space="preserve"> new</w:t>
      </w:r>
      <w:r w:rsidRPr="009025AF">
        <w:t xml:space="preserve"> automation technologies are affecting the skills of employees and the</w:t>
      </w:r>
      <w:r>
        <w:t>ir</w:t>
      </w:r>
      <w:r w:rsidRPr="009025AF">
        <w:t xml:space="preserve"> form of work organization. The analysis</w:t>
      </w:r>
      <w:r w:rsidR="009F1BA0">
        <w:t xml:space="preserve"> </w:t>
      </w:r>
      <w:r w:rsidRPr="009025AF">
        <w:t>mak</w:t>
      </w:r>
      <w:r w:rsidR="009F1BA0">
        <w:t>e</w:t>
      </w:r>
      <w:r w:rsidRPr="009025AF">
        <w:t>s us</w:t>
      </w:r>
      <w:r>
        <w:t>e</w:t>
      </w:r>
      <w:r w:rsidRPr="009025AF">
        <w:t xml:space="preserve"> </w:t>
      </w:r>
      <w:r>
        <w:t>of</w:t>
      </w:r>
      <w:r w:rsidR="009F1BA0">
        <w:t xml:space="preserve"> </w:t>
      </w:r>
      <w:r w:rsidRPr="009025AF">
        <w:t xml:space="preserve">unique data from the 2019 </w:t>
      </w:r>
      <w:r w:rsidRPr="009F1BA0">
        <w:t xml:space="preserve">Danish TASK Survey carried out at the employee level which includes measures work </w:t>
      </w:r>
      <w:r w:rsidR="009F1BA0" w:rsidRPr="009F1BA0">
        <w:t>organization</w:t>
      </w:r>
      <w:r w:rsidRPr="009F1BA0">
        <w:t>, skills gaps and forms of training for employ</w:t>
      </w:r>
      <w:r w:rsidR="009F1BA0" w:rsidRPr="009F1BA0">
        <w:t>ees using</w:t>
      </w:r>
      <w:r w:rsidRPr="009F1BA0">
        <w:t xml:space="preserve"> robots</w:t>
      </w:r>
      <w:r w:rsidR="009F1BA0" w:rsidRPr="009F1BA0">
        <w:t xml:space="preserve">, </w:t>
      </w:r>
      <w:r w:rsidRPr="009F1BA0">
        <w:t>artificial intelligence and machine learning (AI/ML)</w:t>
      </w:r>
      <w:r w:rsidR="009F1BA0">
        <w:t xml:space="preserve"> in their daily </w:t>
      </w:r>
      <w:r w:rsidRPr="009F1BA0">
        <w:t xml:space="preserve">work activity. The analysis goes deeper into the effects of robotics and AI/ML for individual workers than previous studies and has policy </w:t>
      </w:r>
      <w:r w:rsidR="00037595" w:rsidRPr="009F1BA0">
        <w:t>implication</w:t>
      </w:r>
      <w:r w:rsidR="00037595">
        <w:t xml:space="preserve">s </w:t>
      </w:r>
      <w:r w:rsidR="00037595" w:rsidRPr="009F1BA0">
        <w:t>for</w:t>
      </w:r>
      <w:r w:rsidRPr="009F1BA0">
        <w:t xml:space="preserve"> the </w:t>
      </w:r>
      <w:r w:rsidR="009F1BA0">
        <w:t xml:space="preserve">performance of the </w:t>
      </w:r>
      <w:r w:rsidRPr="009F1BA0">
        <w:t>Danish national system of innovation</w:t>
      </w:r>
      <w:r w:rsidR="009F1BA0">
        <w:t xml:space="preserve"> by</w:t>
      </w:r>
      <w:r w:rsidRPr="009F1BA0">
        <w:t xml:space="preserve"> identifying sector</w:t>
      </w:r>
      <w:r w:rsidR="009F1BA0">
        <w:t>s</w:t>
      </w:r>
      <w:r w:rsidRPr="009F1BA0">
        <w:t xml:space="preserve"> and occupation</w:t>
      </w:r>
      <w:r w:rsidR="009F1BA0">
        <w:t>s</w:t>
      </w:r>
      <w:r w:rsidRPr="009F1BA0">
        <w:t xml:space="preserve"> that could </w:t>
      </w:r>
      <w:r w:rsidR="009F1BA0">
        <w:t xml:space="preserve">potentially </w:t>
      </w:r>
      <w:r w:rsidRPr="009F1BA0">
        <w:t>benefit from increased investment</w:t>
      </w:r>
      <w:r w:rsidR="009F1BA0">
        <w:t>s</w:t>
      </w:r>
      <w:r w:rsidRPr="009F1BA0">
        <w:t xml:space="preserve"> in training</w:t>
      </w:r>
      <w:r w:rsidR="009F1BA0">
        <w:t xml:space="preserve"> for</w:t>
      </w:r>
      <w:r w:rsidRPr="009F1BA0">
        <w:t xml:space="preserve"> skills development.</w:t>
      </w:r>
    </w:p>
    <w:p w14:paraId="2B9A69DD" w14:textId="77777777" w:rsidR="009025AF" w:rsidRPr="009025AF" w:rsidRDefault="009025AF" w:rsidP="009025AF"/>
    <w:p w14:paraId="278EA044" w14:textId="0A3E49E7" w:rsidR="003F19AA" w:rsidRPr="00765083" w:rsidRDefault="00FF7502" w:rsidP="0027386D">
      <w:pPr>
        <w:pStyle w:val="Heading1"/>
      </w:pPr>
      <w:r w:rsidRPr="00765083">
        <w:t xml:space="preserve">1 </w:t>
      </w:r>
      <w:r w:rsidR="00A133BF" w:rsidRPr="0027386D">
        <w:t>Introduction</w:t>
      </w:r>
    </w:p>
    <w:p w14:paraId="11E6891D" w14:textId="105A22B0" w:rsidR="005E6536" w:rsidRPr="0027386D" w:rsidRDefault="005C465F" w:rsidP="00916CC8">
      <w:pPr>
        <w:jc w:val="both"/>
        <w:rPr>
          <w:rFonts w:cstheme="minorHAnsi"/>
          <w:lang w:val="en-GB"/>
        </w:rPr>
      </w:pPr>
      <w:r w:rsidRPr="009025AF">
        <w:rPr>
          <w:lang w:val="en-GB"/>
        </w:rPr>
        <w:t>A large amount of high</w:t>
      </w:r>
      <w:r w:rsidR="00F25D11">
        <w:rPr>
          <w:lang w:val="en-GB"/>
        </w:rPr>
        <w:t>-</w:t>
      </w:r>
      <w:r w:rsidRPr="009025AF">
        <w:rPr>
          <w:lang w:val="en-GB"/>
        </w:rPr>
        <w:t xml:space="preserve">quality research has been undertaken on the consequences of the diffusion of robotics for wages, for the income distribution and for employment (Autor et al. 2003; </w:t>
      </w:r>
      <w:proofErr w:type="spellStart"/>
      <w:r w:rsidRPr="009025AF">
        <w:rPr>
          <w:lang w:val="en-GB"/>
        </w:rPr>
        <w:t>Goos</w:t>
      </w:r>
      <w:proofErr w:type="spellEnd"/>
      <w:r w:rsidRPr="009025AF">
        <w:rPr>
          <w:lang w:val="en-GB"/>
        </w:rPr>
        <w:t xml:space="preserve"> and Manning 2007; </w:t>
      </w:r>
      <w:proofErr w:type="spellStart"/>
      <w:r w:rsidRPr="009025AF">
        <w:rPr>
          <w:lang w:val="en-GB"/>
        </w:rPr>
        <w:t>Goos</w:t>
      </w:r>
      <w:proofErr w:type="spellEnd"/>
      <w:r w:rsidRPr="009025AF">
        <w:rPr>
          <w:lang w:val="en-GB"/>
        </w:rPr>
        <w:t xml:space="preserve"> et al. 2014; </w:t>
      </w:r>
      <w:proofErr w:type="spellStart"/>
      <w:r w:rsidRPr="009025AF">
        <w:t>Brynjolfson</w:t>
      </w:r>
      <w:proofErr w:type="spellEnd"/>
      <w:r w:rsidRPr="009025AF">
        <w:t xml:space="preserve"> and </w:t>
      </w:r>
      <w:proofErr w:type="spellStart"/>
      <w:r w:rsidRPr="009025AF">
        <w:t>McAffee</w:t>
      </w:r>
      <w:proofErr w:type="spellEnd"/>
      <w:r w:rsidRPr="009025AF">
        <w:t xml:space="preserve"> 2015</w:t>
      </w:r>
      <w:r>
        <w:t xml:space="preserve">; Acemoglu </w:t>
      </w:r>
      <w:r w:rsidRPr="0027386D">
        <w:rPr>
          <w:rFonts w:cstheme="minorHAnsi"/>
        </w:rPr>
        <w:t xml:space="preserve">and </w:t>
      </w:r>
      <w:proofErr w:type="spellStart"/>
      <w:r w:rsidRPr="0027386D">
        <w:rPr>
          <w:rFonts w:cstheme="minorHAnsi"/>
        </w:rPr>
        <w:t>Restrepro</w:t>
      </w:r>
      <w:proofErr w:type="spellEnd"/>
      <w:r w:rsidRPr="0027386D">
        <w:rPr>
          <w:rFonts w:cstheme="minorHAnsi"/>
        </w:rPr>
        <w:t xml:space="preserve"> 2018; OECD 2017;</w:t>
      </w:r>
      <w:r w:rsidRPr="0027386D">
        <w:rPr>
          <w:rFonts w:cstheme="minorHAnsi"/>
          <w:lang w:val="en-GB"/>
        </w:rPr>
        <w:t xml:space="preserve"> </w:t>
      </w:r>
      <w:proofErr w:type="spellStart"/>
      <w:r w:rsidRPr="0027386D">
        <w:rPr>
          <w:rFonts w:cstheme="minorHAnsi"/>
          <w:lang w:val="en-GB"/>
        </w:rPr>
        <w:t>Graetz</w:t>
      </w:r>
      <w:proofErr w:type="spellEnd"/>
      <w:r w:rsidRPr="0027386D">
        <w:rPr>
          <w:rFonts w:cstheme="minorHAnsi"/>
          <w:lang w:val="en-GB"/>
        </w:rPr>
        <w:t xml:space="preserve"> and Michaels 2018</w:t>
      </w:r>
      <w:r w:rsidRPr="0027386D">
        <w:rPr>
          <w:rFonts w:cstheme="minorHAnsi"/>
        </w:rPr>
        <w:t>)</w:t>
      </w:r>
      <w:r w:rsidRPr="0027386D">
        <w:rPr>
          <w:rFonts w:cstheme="minorHAnsi"/>
          <w:lang w:val="en-GB"/>
        </w:rPr>
        <w:t xml:space="preserve">. Such studies often use relatively aggregate data and often relatively dated data in the interest of obtaining high coverage and high-quality data. Few studies are able to take into account the significant recent changes that have emerged along with </w:t>
      </w:r>
      <w:r w:rsidR="00F25D11">
        <w:rPr>
          <w:rFonts w:cstheme="minorHAnsi"/>
          <w:lang w:val="en-GB"/>
        </w:rPr>
        <w:t>collaborative robots (</w:t>
      </w:r>
      <w:proofErr w:type="spellStart"/>
      <w:r w:rsidRPr="0027386D">
        <w:rPr>
          <w:rFonts w:cstheme="minorHAnsi"/>
          <w:lang w:val="en-GB"/>
        </w:rPr>
        <w:t>cobots</w:t>
      </w:r>
      <w:proofErr w:type="spellEnd"/>
      <w:r w:rsidR="00F25D11">
        <w:rPr>
          <w:rFonts w:cstheme="minorHAnsi"/>
          <w:lang w:val="en-GB"/>
        </w:rPr>
        <w:t>)</w:t>
      </w:r>
      <w:r w:rsidRPr="0027386D">
        <w:rPr>
          <w:rFonts w:cstheme="minorHAnsi"/>
          <w:lang w:val="en-GB"/>
        </w:rPr>
        <w:t xml:space="preserve"> and the integration of robots with artificial intelligence and machine learning, or the more recent diffusion of</w:t>
      </w:r>
      <w:r w:rsidR="00D57F83" w:rsidRPr="0027386D">
        <w:rPr>
          <w:rFonts w:cstheme="minorHAnsi"/>
          <w:lang w:val="en-GB"/>
        </w:rPr>
        <w:t xml:space="preserve"> </w:t>
      </w:r>
      <w:r w:rsidR="00D57F83" w:rsidRPr="0027386D">
        <w:rPr>
          <w:rFonts w:cstheme="minorHAnsi"/>
        </w:rPr>
        <w:t>artificial intelligence</w:t>
      </w:r>
      <w:r w:rsidRPr="0027386D">
        <w:rPr>
          <w:rFonts w:cstheme="minorHAnsi"/>
          <w:lang w:val="en-GB"/>
        </w:rPr>
        <w:t xml:space="preserve"> </w:t>
      </w:r>
      <w:r w:rsidR="00D57F83" w:rsidRPr="0027386D">
        <w:rPr>
          <w:rFonts w:cstheme="minorHAnsi"/>
          <w:lang w:val="en-GB"/>
        </w:rPr>
        <w:t>(</w:t>
      </w:r>
      <w:r w:rsidRPr="0027386D">
        <w:rPr>
          <w:rFonts w:cstheme="minorHAnsi"/>
          <w:lang w:val="en-GB"/>
        </w:rPr>
        <w:t>AI</w:t>
      </w:r>
      <w:r w:rsidR="00D57F83" w:rsidRPr="0027386D">
        <w:rPr>
          <w:rFonts w:cstheme="minorHAnsi"/>
          <w:lang w:val="en-GB"/>
        </w:rPr>
        <w:t>)</w:t>
      </w:r>
      <w:r w:rsidRPr="0027386D">
        <w:rPr>
          <w:rFonts w:cstheme="minorHAnsi"/>
          <w:lang w:val="en-GB"/>
        </w:rPr>
        <w:t xml:space="preserve"> and</w:t>
      </w:r>
      <w:r w:rsidR="00D57F83" w:rsidRPr="0027386D">
        <w:rPr>
          <w:rFonts w:cstheme="minorHAnsi"/>
          <w:lang w:val="en-GB"/>
        </w:rPr>
        <w:t xml:space="preserve"> machine learning</w:t>
      </w:r>
      <w:r w:rsidRPr="0027386D">
        <w:rPr>
          <w:rFonts w:cstheme="minorHAnsi"/>
          <w:lang w:val="en-GB"/>
        </w:rPr>
        <w:t xml:space="preserve"> </w:t>
      </w:r>
      <w:r w:rsidR="00D57F83" w:rsidRPr="0027386D">
        <w:rPr>
          <w:rFonts w:cstheme="minorHAnsi"/>
          <w:lang w:val="en-GB"/>
        </w:rPr>
        <w:t>(</w:t>
      </w:r>
      <w:r w:rsidRPr="0027386D">
        <w:rPr>
          <w:rFonts w:cstheme="minorHAnsi"/>
          <w:lang w:val="en-GB"/>
        </w:rPr>
        <w:t>ML</w:t>
      </w:r>
      <w:r w:rsidR="00D57F83" w:rsidRPr="0027386D">
        <w:rPr>
          <w:rFonts w:cstheme="minorHAnsi"/>
          <w:lang w:val="en-GB"/>
        </w:rPr>
        <w:t>)</w:t>
      </w:r>
      <w:r w:rsidR="00F1716D" w:rsidRPr="0027386D">
        <w:rPr>
          <w:rFonts w:cstheme="minorHAnsi"/>
          <w:lang w:val="en-GB"/>
        </w:rPr>
        <w:t xml:space="preserve"> more generally in the economy</w:t>
      </w:r>
      <w:r w:rsidRPr="0027386D">
        <w:rPr>
          <w:rFonts w:cstheme="minorHAnsi"/>
          <w:lang w:val="en-GB"/>
        </w:rPr>
        <w:t>. There is thus a need to expand the study of robots with micro level data (as also poin</w:t>
      </w:r>
      <w:r w:rsidR="00365E5C" w:rsidRPr="0027386D">
        <w:rPr>
          <w:rFonts w:cstheme="minorHAnsi"/>
          <w:lang w:val="en-GB"/>
        </w:rPr>
        <w:t xml:space="preserve">ted out by Seeman and Raj 2018). </w:t>
      </w:r>
      <w:r w:rsidRPr="0027386D">
        <w:rPr>
          <w:rFonts w:cstheme="minorHAnsi"/>
          <w:lang w:val="en-GB"/>
        </w:rPr>
        <w:t xml:space="preserve"> </w:t>
      </w:r>
      <w:r w:rsidR="00365E5C" w:rsidRPr="0027386D">
        <w:rPr>
          <w:rFonts w:cstheme="minorHAnsi"/>
          <w:lang w:val="en-GB"/>
        </w:rPr>
        <w:t>Furthermore</w:t>
      </w:r>
      <w:r w:rsidRPr="0027386D">
        <w:rPr>
          <w:rFonts w:cstheme="minorHAnsi"/>
          <w:lang w:val="en-GB"/>
        </w:rPr>
        <w:t xml:space="preserve">, as pointed out by </w:t>
      </w:r>
      <w:proofErr w:type="spellStart"/>
      <w:r w:rsidRPr="0027386D">
        <w:rPr>
          <w:rFonts w:cstheme="minorHAnsi"/>
          <w:lang w:val="en-GB"/>
        </w:rPr>
        <w:t>Brynjolfson</w:t>
      </w:r>
      <w:proofErr w:type="spellEnd"/>
      <w:r w:rsidRPr="0027386D">
        <w:rPr>
          <w:rFonts w:cstheme="minorHAnsi"/>
          <w:lang w:val="en-GB"/>
        </w:rPr>
        <w:t xml:space="preserve"> et al. 2018, there is a need to study ML</w:t>
      </w:r>
      <w:r w:rsidR="006C05C3" w:rsidRPr="0027386D">
        <w:rPr>
          <w:rFonts w:cstheme="minorHAnsi"/>
          <w:lang w:val="en-GB"/>
        </w:rPr>
        <w:t xml:space="preserve"> intensively, as it is</w:t>
      </w:r>
      <w:r w:rsidRPr="0027386D">
        <w:rPr>
          <w:rFonts w:cstheme="minorHAnsi"/>
          <w:lang w:val="en-GB"/>
        </w:rPr>
        <w:t xml:space="preserve"> becoming a gen</w:t>
      </w:r>
      <w:r w:rsidR="006C05C3" w:rsidRPr="0027386D">
        <w:rPr>
          <w:rFonts w:cstheme="minorHAnsi"/>
          <w:lang w:val="en-GB"/>
        </w:rPr>
        <w:t>eral-purpose technology, and its</w:t>
      </w:r>
      <w:r w:rsidRPr="0027386D">
        <w:rPr>
          <w:rFonts w:cstheme="minorHAnsi"/>
          <w:lang w:val="en-GB"/>
        </w:rPr>
        <w:t xml:space="preserve"> impact on job re-design and task bundles will be widespread</w:t>
      </w:r>
      <w:r w:rsidR="00916CC8" w:rsidRPr="0027386D">
        <w:rPr>
          <w:rFonts w:cstheme="minorHAnsi"/>
          <w:lang w:val="en-GB"/>
        </w:rPr>
        <w:t xml:space="preserve">. </w:t>
      </w:r>
    </w:p>
    <w:p w14:paraId="58BE67C3" w14:textId="2D26B1CE" w:rsidR="00916CC8" w:rsidRPr="003A50F9" w:rsidRDefault="005C42CD" w:rsidP="00916CC8">
      <w:pPr>
        <w:jc w:val="both"/>
        <w:rPr>
          <w:lang w:val="en-GB"/>
        </w:rPr>
      </w:pPr>
      <w:r w:rsidRPr="0027386D">
        <w:rPr>
          <w:rFonts w:cstheme="minorHAnsi"/>
          <w:lang w:val="en-GB"/>
        </w:rPr>
        <w:t>Like ML</w:t>
      </w:r>
      <w:r w:rsidR="009471A3">
        <w:rPr>
          <w:rFonts w:cstheme="minorHAnsi"/>
          <w:lang w:val="en-GB"/>
        </w:rPr>
        <w:t>,</w:t>
      </w:r>
      <w:r w:rsidRPr="0027386D">
        <w:rPr>
          <w:rFonts w:cstheme="minorHAnsi"/>
          <w:lang w:val="en-GB"/>
        </w:rPr>
        <w:t xml:space="preserve"> the diffusion of robots is </w:t>
      </w:r>
      <w:r w:rsidR="00F1716D" w:rsidRPr="0027386D">
        <w:rPr>
          <w:rFonts w:cstheme="minorHAnsi"/>
          <w:lang w:val="en-GB"/>
        </w:rPr>
        <w:t xml:space="preserve">picking </w:t>
      </w:r>
      <w:r w:rsidRPr="0027386D">
        <w:rPr>
          <w:rFonts w:cstheme="minorHAnsi"/>
          <w:lang w:val="en-GB"/>
        </w:rPr>
        <w:t xml:space="preserve">up pace. </w:t>
      </w:r>
      <w:r w:rsidR="00916CC8" w:rsidRPr="0027386D">
        <w:rPr>
          <w:rFonts w:cstheme="minorHAnsi"/>
        </w:rPr>
        <w:t>According to data from the International Federation of Robotics (IFR) the number of industrial robots</w:t>
      </w:r>
      <w:r w:rsidR="00127864" w:rsidRPr="0027386D">
        <w:rPr>
          <w:rFonts w:cstheme="minorHAnsi"/>
        </w:rPr>
        <w:t xml:space="preserve"> (</w:t>
      </w:r>
      <w:r w:rsidR="00127864" w:rsidRPr="0027386D">
        <w:rPr>
          <w:rFonts w:cstheme="minorHAnsi"/>
          <w:color w:val="333333"/>
          <w:shd w:val="clear" w:color="auto" w:fill="FFFFFF"/>
        </w:rPr>
        <w:t>a</w:t>
      </w:r>
      <w:r w:rsidR="005E6536" w:rsidRPr="0027386D">
        <w:rPr>
          <w:rFonts w:cstheme="minorHAnsi"/>
          <w:color w:val="333333"/>
          <w:shd w:val="clear" w:color="auto" w:fill="FFFFFF"/>
        </w:rPr>
        <w:t xml:space="preserve">n </w:t>
      </w:r>
      <w:r w:rsidR="00127864" w:rsidRPr="0027386D">
        <w:rPr>
          <w:rFonts w:cstheme="minorHAnsi"/>
          <w:color w:val="333333"/>
          <w:shd w:val="clear" w:color="auto" w:fill="FFFFFF"/>
        </w:rPr>
        <w:t>automatically controlled, reprogrammable multipurpose manipulator pro</w:t>
      </w:r>
      <w:r w:rsidR="005E6536" w:rsidRPr="0027386D">
        <w:rPr>
          <w:rFonts w:cstheme="minorHAnsi"/>
          <w:color w:val="333333"/>
          <w:shd w:val="clear" w:color="auto" w:fill="FFFFFF"/>
        </w:rPr>
        <w:t>grammable in three or more axes,</w:t>
      </w:r>
      <w:r w:rsidR="005E6536" w:rsidRPr="0027386D">
        <w:rPr>
          <w:rFonts w:cstheme="minorHAnsi"/>
          <w:shd w:val="clear" w:color="auto" w:fill="FFFFFF"/>
        </w:rPr>
        <w:t xml:space="preserve"> ISO 8373</w:t>
      </w:r>
      <w:r w:rsidR="00127864" w:rsidRPr="0027386D">
        <w:rPr>
          <w:rFonts w:cstheme="minorHAnsi"/>
        </w:rPr>
        <w:t>)</w:t>
      </w:r>
      <w:r w:rsidR="00916CC8" w:rsidRPr="0027386D">
        <w:rPr>
          <w:rFonts w:cstheme="minorHAnsi"/>
        </w:rPr>
        <w:t xml:space="preserve"> sold worldwide exceeded 400.000 for the first time in 2018 (IFR 2019a). Most of these (65%) installed in the automotive, electrical/electronics, and metal and machinery industries. This suggests broader diffusion of robots, and so does the rapid increase in sales of professional service robots</w:t>
      </w:r>
      <w:r w:rsidRPr="0027386D">
        <w:rPr>
          <w:rFonts w:cstheme="minorHAnsi"/>
        </w:rPr>
        <w:t xml:space="preserve"> (</w:t>
      </w:r>
      <w:r w:rsidRPr="0027386D">
        <w:rPr>
          <w:rFonts w:cstheme="minorHAnsi"/>
          <w:color w:val="333333"/>
          <w:shd w:val="clear" w:color="auto" w:fill="F9F9F9"/>
        </w:rPr>
        <w:t xml:space="preserve">performs useful tasks for humans or equipment excluding industrial automation </w:t>
      </w:r>
      <w:r w:rsidRPr="0027386D">
        <w:rPr>
          <w:rFonts w:cstheme="minorHAnsi"/>
          <w:color w:val="333333"/>
          <w:shd w:val="clear" w:color="auto" w:fill="F9F9F9"/>
        </w:rPr>
        <w:lastRenderedPageBreak/>
        <w:t>applications</w:t>
      </w:r>
      <w:r w:rsidR="00916CC8" w:rsidRPr="0027386D">
        <w:rPr>
          <w:rFonts w:cstheme="minorHAnsi"/>
        </w:rPr>
        <w:t xml:space="preserve">, </w:t>
      </w:r>
      <w:r w:rsidR="00D57F83" w:rsidRPr="0027386D">
        <w:rPr>
          <w:rFonts w:cstheme="minorHAnsi"/>
          <w:shd w:val="clear" w:color="auto" w:fill="FFFFFF"/>
        </w:rPr>
        <w:t xml:space="preserve">ISO 8373) </w:t>
      </w:r>
      <w:r w:rsidR="00916CC8" w:rsidRPr="0027386D">
        <w:rPr>
          <w:rFonts w:cstheme="minorHAnsi"/>
        </w:rPr>
        <w:t>which increased by 60% from 2017 to 2018,</w:t>
      </w:r>
      <w:r w:rsidR="00D57F83" w:rsidRPr="0027386D">
        <w:rPr>
          <w:rFonts w:cstheme="minorHAnsi"/>
        </w:rPr>
        <w:t xml:space="preserve"> where worldwide sales were 111.</w:t>
      </w:r>
      <w:r w:rsidR="00916CC8" w:rsidRPr="0027386D">
        <w:rPr>
          <w:rFonts w:cstheme="minorHAnsi"/>
        </w:rPr>
        <w:t>000, and this yearly growth rate is expected to continue (IFR 2019b). In Denmark, the share of private sector firms using robots increased from 10 to 12 percent from 2018 to 2019, while the increase in firms using AI or ML was from 5 to 6 percent (DST 2020). In relative terms, this is a 20% increase for both robotics and AI/ML in</w:t>
      </w:r>
      <w:r w:rsidR="00916CC8">
        <w:t xml:space="preserve"> one year</w:t>
      </w:r>
      <w:r w:rsidR="00916CC8" w:rsidRPr="00BF0530">
        <w:t>.</w:t>
      </w:r>
    </w:p>
    <w:p w14:paraId="07AAFB86" w14:textId="1D134C32" w:rsidR="005C465F" w:rsidRDefault="00FB6E5E" w:rsidP="005C465F">
      <w:pPr>
        <w:jc w:val="both"/>
      </w:pPr>
      <w:r>
        <w:t>The</w:t>
      </w:r>
      <w:r w:rsidR="005C465F" w:rsidRPr="00BF0530">
        <w:t xml:space="preserve"> increased </w:t>
      </w:r>
      <w:r w:rsidR="00F1716D">
        <w:t>rate</w:t>
      </w:r>
      <w:r w:rsidR="00F1716D" w:rsidRPr="00BF0530">
        <w:t xml:space="preserve"> </w:t>
      </w:r>
      <w:r w:rsidR="005C465F" w:rsidRPr="00BF0530">
        <w:t xml:space="preserve">of automation both within and </w:t>
      </w:r>
      <w:r w:rsidR="00F1716D">
        <w:t>across</w:t>
      </w:r>
      <w:r w:rsidR="00F1716D" w:rsidRPr="00BF0530">
        <w:t xml:space="preserve"> </w:t>
      </w:r>
      <w:r w:rsidR="005C465F" w:rsidRPr="00BF0530">
        <w:t>sectors and industries has ce</w:t>
      </w:r>
      <w:r w:rsidR="00BB4A33">
        <w:t>rtainly contributed to boost</w:t>
      </w:r>
      <w:r w:rsidR="005C465F" w:rsidRPr="00BF0530">
        <w:t xml:space="preserve"> productivity, although with diminishing gains (</w:t>
      </w:r>
      <w:proofErr w:type="spellStart"/>
      <w:r w:rsidR="005C465F" w:rsidRPr="00BF0530">
        <w:t>Graetz</w:t>
      </w:r>
      <w:proofErr w:type="spellEnd"/>
      <w:r w:rsidR="005C465F" w:rsidRPr="00BF0530">
        <w:t xml:space="preserve"> and Michaels 2018), but has also raised concerns regarding job losses, job polarization and income inequali</w:t>
      </w:r>
      <w:r w:rsidR="005C465F">
        <w:t>ty (</w:t>
      </w:r>
      <w:proofErr w:type="spellStart"/>
      <w:r w:rsidR="005C465F">
        <w:t>Brynjolfson</w:t>
      </w:r>
      <w:proofErr w:type="spellEnd"/>
      <w:r w:rsidR="005C465F">
        <w:t xml:space="preserve"> and </w:t>
      </w:r>
      <w:proofErr w:type="spellStart"/>
      <w:r w:rsidR="005C465F">
        <w:t>McAffee</w:t>
      </w:r>
      <w:proofErr w:type="spellEnd"/>
      <w:r w:rsidR="005C465F">
        <w:t xml:space="preserve"> 2015</w:t>
      </w:r>
      <w:r w:rsidR="005C465F" w:rsidRPr="00BF0530">
        <w:t xml:space="preserve">; Acemoglu and </w:t>
      </w:r>
      <w:proofErr w:type="spellStart"/>
      <w:r w:rsidR="005C465F" w:rsidRPr="00BF0530">
        <w:t>Restrepro</w:t>
      </w:r>
      <w:proofErr w:type="spellEnd"/>
      <w:r w:rsidR="005C465F" w:rsidRPr="00BF0530">
        <w:t xml:space="preserve"> 2016; OECD 2017). The acceleration of automation </w:t>
      </w:r>
      <w:r w:rsidR="005C465F">
        <w:t>is</w:t>
      </w:r>
      <w:r w:rsidR="005C465F" w:rsidRPr="00BF0530">
        <w:t xml:space="preserve"> posing new demands </w:t>
      </w:r>
      <w:r w:rsidR="00F1716D">
        <w:t>for</w:t>
      </w:r>
      <w:r w:rsidR="005C465F" w:rsidRPr="00BF0530">
        <w:t xml:space="preserve"> skill formation on fi</w:t>
      </w:r>
      <w:r w:rsidR="005C465F">
        <w:t>rm</w:t>
      </w:r>
      <w:r w:rsidR="00F1716D">
        <w:t>s</w:t>
      </w:r>
      <w:r w:rsidR="005C465F">
        <w:t xml:space="preserve"> and </w:t>
      </w:r>
      <w:r w:rsidR="00F1716D">
        <w:t xml:space="preserve">at the </w:t>
      </w:r>
      <w:r w:rsidR="005C465F">
        <w:t>national level (</w:t>
      </w:r>
      <w:proofErr w:type="spellStart"/>
      <w:r w:rsidR="005C465F">
        <w:t>Pinzone</w:t>
      </w:r>
      <w:proofErr w:type="spellEnd"/>
      <w:r w:rsidR="005C465F">
        <w:t xml:space="preserve"> et al.</w:t>
      </w:r>
      <w:r w:rsidR="005C465F" w:rsidRPr="00BF0530">
        <w:t xml:space="preserve"> 2017; World Economic Forum 2018). To achieve the full productivity potential of robots and AI/ML, the workforce must be equipped with necessary skills supported by changing modes of work organization.</w:t>
      </w:r>
      <w:r w:rsidR="006C05C3">
        <w:t xml:space="preserve"> This creates both opportunities and challenges for the national innovation system. New opportunities emerge to develop, produce, install and maintain such new technologies, and other challenges emerge in terms of the effects on workers. New technologies require adaptation of the skills of the workforce which can be facilitated by labor market policy and the training and education system (Nielsen et al. 2020 [</w:t>
      </w:r>
      <w:proofErr w:type="gramStart"/>
      <w:r w:rsidR="006C05C3">
        <w:t>other</w:t>
      </w:r>
      <w:proofErr w:type="gramEnd"/>
      <w:r w:rsidR="006C05C3">
        <w:t xml:space="preserve"> chapter])</w:t>
      </w:r>
      <w:r w:rsidR="003A50F9">
        <w:t>.</w:t>
      </w:r>
      <w:r w:rsidR="005C465F" w:rsidRPr="00BF0530">
        <w:t xml:space="preserve"> This aspect of the so-called Industry 4.0 revolution has been somewhat neglected in the literature compared to the number of contributions focusing on the negative ramifications mentioned above.</w:t>
      </w:r>
    </w:p>
    <w:p w14:paraId="229F971B" w14:textId="5F3B4F86" w:rsidR="00804E0E" w:rsidRDefault="005C465F" w:rsidP="005C465F">
      <w:pPr>
        <w:jc w:val="both"/>
      </w:pPr>
      <w:r w:rsidRPr="00BF0530">
        <w:t>On this background, the purpose of the chapter is to strengthen knowledge on how automation technology has a</w:t>
      </w:r>
      <w:r w:rsidR="002E69E6">
        <w:t xml:space="preserve">ffected the skills of employees and work organization. </w:t>
      </w:r>
      <w:r w:rsidRPr="00BF0530">
        <w:t>The case of Denmark could be especially interesting</w:t>
      </w:r>
      <w:r w:rsidR="002E69E6">
        <w:t xml:space="preserve"> in this regard</w:t>
      </w:r>
      <w:r w:rsidRPr="00BF0530">
        <w:t xml:space="preserve"> for at least a couple of reasons. Firstly, because Denmark is a leading country outside Asia regarding development and dissemination of robot technology (</w:t>
      </w:r>
      <w:proofErr w:type="spellStart"/>
      <w:r w:rsidRPr="00BF0530">
        <w:t>Graetz</w:t>
      </w:r>
      <w:proofErr w:type="spellEnd"/>
      <w:r w:rsidRPr="00BF0530">
        <w:t xml:space="preserve"> and </w:t>
      </w:r>
      <w:proofErr w:type="spellStart"/>
      <w:r w:rsidRPr="00BF0530">
        <w:t>Michals</w:t>
      </w:r>
      <w:proofErr w:type="spellEnd"/>
      <w:r w:rsidRPr="00BF0530">
        <w:t xml:space="preserve"> 2018), which might have contributed to furthering the dissemination and adaptation of skills. Secondly, there exists a positive stance among Danish employer and employee organizations towards adopting robots and AI/</w:t>
      </w:r>
      <w:r w:rsidRPr="00301A27">
        <w:t>ML to exploit the potential in the new technologies. This collaborative approach among labor market organizations</w:t>
      </w:r>
      <w:r w:rsidR="00301A27" w:rsidRPr="00301A27">
        <w:t xml:space="preserve"> can potentially</w:t>
      </w:r>
      <w:r w:rsidRPr="00301A27">
        <w:t xml:space="preserve"> have led to a more rapid spread of technologies and skills in the Danish labor market</w:t>
      </w:r>
      <w:r w:rsidR="00301A27" w:rsidRPr="00301A27">
        <w:t xml:space="preserve"> by</w:t>
      </w:r>
      <w:r w:rsidRPr="00301A27">
        <w:t xml:space="preserve"> </w:t>
      </w:r>
      <w:r w:rsidR="00301A27" w:rsidRPr="00301A27">
        <w:t xml:space="preserve">mitigating the fears </w:t>
      </w:r>
      <w:r w:rsidRPr="00301A27">
        <w:t>of job losses and restructuring. As an example of labor unions positive</w:t>
      </w:r>
      <w:r w:rsidR="00F1716D" w:rsidRPr="00301A27">
        <w:t>ly</w:t>
      </w:r>
      <w:r w:rsidRPr="00301A27">
        <w:t xml:space="preserve"> embrac</w:t>
      </w:r>
      <w:r w:rsidR="00F1716D" w:rsidRPr="00301A27">
        <w:t>ing</w:t>
      </w:r>
      <w:r w:rsidRPr="00301A27">
        <w:t xml:space="preserve"> technological change, one could mention that The Danish Metal Workers Union has </w:t>
      </w:r>
      <w:r w:rsidR="00804E0E" w:rsidRPr="00301A27">
        <w:t>pro</w:t>
      </w:r>
      <w:r w:rsidRPr="00301A27">
        <w:t xml:space="preserve">posed a robot strategy </w:t>
      </w:r>
      <w:r w:rsidRPr="00BF0530">
        <w:t>(Dansk Metal 2019) with a number of suggestions as to how this technology could be applied to strengthen productivity and competitiveness. The Danish case thus contains some systemic characteristics, which makes it especially interesting.</w:t>
      </w:r>
    </w:p>
    <w:p w14:paraId="3BA8E6EF" w14:textId="6817E190" w:rsidR="00804E0E" w:rsidRDefault="00804E0E" w:rsidP="005C465F">
      <w:pPr>
        <w:jc w:val="both"/>
      </w:pPr>
      <w:r>
        <w:t xml:space="preserve">As described in more detail below, the </w:t>
      </w:r>
      <w:r w:rsidR="005C465F" w:rsidRPr="00BF0530">
        <w:t>analys</w:t>
      </w:r>
      <w:r>
        <w:t>i</w:t>
      </w:r>
      <w:r w:rsidR="005C465F" w:rsidRPr="00BF0530">
        <w:t xml:space="preserve">s in this chapter </w:t>
      </w:r>
      <w:r w:rsidR="005C465F">
        <w:t>uses</w:t>
      </w:r>
      <w:r w:rsidR="005C465F" w:rsidRPr="00BF0530">
        <w:t xml:space="preserve"> new data from the Danish TASK Survey 2019, which consist of employee survey data on skills, work organization and the use of robots, AI and ML at work for a representative stratified sample of the Danish workforce. </w:t>
      </w:r>
      <w:r w:rsidR="005C465F">
        <w:t xml:space="preserve">Our new and unique data gives us the opportunity overview key issues of policy importance. It allows us to go deeper into effects of robotics for individual workers than previous studies, and it allows us to compare the effects of robotics to the effects of AI and ML. </w:t>
      </w:r>
    </w:p>
    <w:p w14:paraId="2D2A2A63" w14:textId="3C3DC361" w:rsidR="005C465F" w:rsidRDefault="00804E0E" w:rsidP="000846B7">
      <w:pPr>
        <w:jc w:val="both"/>
      </w:pPr>
      <w:r>
        <w:t xml:space="preserve">The chapter is structured as follows. </w:t>
      </w:r>
      <w:r w:rsidR="005C465F" w:rsidRPr="00BF0530">
        <w:t>In section</w:t>
      </w:r>
      <w:r w:rsidR="00A061CC">
        <w:t xml:space="preserve"> 2</w:t>
      </w:r>
      <w:r w:rsidR="005C465F" w:rsidRPr="00BF0530">
        <w:t xml:space="preserve">, we </w:t>
      </w:r>
      <w:r>
        <w:t>provide</w:t>
      </w:r>
      <w:r w:rsidR="005C465F" w:rsidRPr="00BF0530">
        <w:t xml:space="preserve"> </w:t>
      </w:r>
      <w:r>
        <w:t>a detailed account of the</w:t>
      </w:r>
      <w:r w:rsidR="005C465F" w:rsidRPr="00BF0530">
        <w:t xml:space="preserve"> TASK Survey data</w:t>
      </w:r>
      <w:r w:rsidR="009B4086">
        <w:t xml:space="preserve"> and</w:t>
      </w:r>
      <w:r w:rsidR="005C465F" w:rsidRPr="00BF0530">
        <w:t xml:space="preserve"> </w:t>
      </w:r>
      <w:r>
        <w:t xml:space="preserve">use cluster analysis to </w:t>
      </w:r>
      <w:r w:rsidR="005C465F">
        <w:t>develop a taxonomy</w:t>
      </w:r>
      <w:r w:rsidR="005C465F" w:rsidRPr="00BF0530">
        <w:t xml:space="preserve"> of </w:t>
      </w:r>
      <w:r>
        <w:t>forms of work organization</w:t>
      </w:r>
      <w:r w:rsidR="005C465F" w:rsidRPr="00BF0530">
        <w:t xml:space="preserve">. Section </w:t>
      </w:r>
      <w:r w:rsidR="009B4086">
        <w:t>3</w:t>
      </w:r>
      <w:r w:rsidR="005C465F" w:rsidRPr="00BF0530">
        <w:t xml:space="preserve"> presents the dissemination of working tasks involving robot technology as well as AI/ML, supplemented by a mapping of related skill gaps</w:t>
      </w:r>
      <w:r w:rsidR="00A061CC">
        <w:t xml:space="preserve"> and their causes</w:t>
      </w:r>
      <w:r w:rsidR="005C465F" w:rsidRPr="00BF0530">
        <w:t xml:space="preserve">. We then proceed in section </w:t>
      </w:r>
      <w:r w:rsidR="009B4086">
        <w:t>4</w:t>
      </w:r>
      <w:r w:rsidR="005C465F" w:rsidRPr="00BF0530">
        <w:t xml:space="preserve"> to shed light on the</w:t>
      </w:r>
      <w:r w:rsidR="005C465F">
        <w:t xml:space="preserve"> predictors of diffusion and skill gaps</w:t>
      </w:r>
      <w:r w:rsidR="005C465F" w:rsidRPr="00BF0530">
        <w:t xml:space="preserve"> for workers utilizing the two types of technologies</w:t>
      </w:r>
      <w:r w:rsidR="005C465F">
        <w:t xml:space="preserve"> in a series of </w:t>
      </w:r>
      <w:r w:rsidR="005C465F" w:rsidRPr="00BF0530">
        <w:t xml:space="preserve">logistic regression models. Finally, in section </w:t>
      </w:r>
      <w:r w:rsidR="009B4086">
        <w:t>5</w:t>
      </w:r>
      <w:r w:rsidR="005C465F" w:rsidRPr="00BF0530">
        <w:t>, we conclude and discuss</w:t>
      </w:r>
      <w:r w:rsidR="005C465F">
        <w:t xml:space="preserve"> the</w:t>
      </w:r>
      <w:r>
        <w:t xml:space="preserve"> </w:t>
      </w:r>
      <w:r w:rsidR="005C465F">
        <w:t>implications</w:t>
      </w:r>
      <w:r w:rsidR="00A061CC">
        <w:t xml:space="preserve"> </w:t>
      </w:r>
      <w:r w:rsidR="00A061CC" w:rsidRPr="00BF0530">
        <w:t>for general educational policies as well as policies for continued education and training</w:t>
      </w:r>
      <w:r w:rsidR="00AE409F">
        <w:t>.</w:t>
      </w:r>
    </w:p>
    <w:p w14:paraId="1CA0940E" w14:textId="721F85D9" w:rsidR="00E4036E" w:rsidRDefault="00E4036E" w:rsidP="000846B7">
      <w:pPr>
        <w:jc w:val="both"/>
      </w:pPr>
    </w:p>
    <w:p w14:paraId="6902C579" w14:textId="0A67F519" w:rsidR="00F907E9" w:rsidRDefault="00A061CC" w:rsidP="00A053B9">
      <w:pPr>
        <w:pStyle w:val="Heading1"/>
      </w:pPr>
      <w:r>
        <w:t>2</w:t>
      </w:r>
      <w:r w:rsidR="001F1711">
        <w:t xml:space="preserve"> </w:t>
      </w:r>
      <w:r w:rsidR="009B4086">
        <w:t xml:space="preserve">Data: </w:t>
      </w:r>
      <w:r w:rsidR="00A053B9">
        <w:t>The TASK survey</w:t>
      </w:r>
    </w:p>
    <w:p w14:paraId="2A5EA48D" w14:textId="3913C169" w:rsidR="00A053B9" w:rsidRDefault="00A053B9" w:rsidP="00625C44">
      <w:pPr>
        <w:jc w:val="both"/>
      </w:pPr>
      <w:r>
        <w:t>We use data from a Danish survey on technologies and skills (TASK) undertaken in the spring of 2019. The survey was carried out by researchers from the IKE group at Aalborg University together with Statistics Denmark.</w:t>
      </w:r>
      <w:r w:rsidR="009B4086">
        <w:rPr>
          <w:rStyle w:val="FootnoteReference"/>
        </w:rPr>
        <w:footnoteReference w:id="3"/>
      </w:r>
      <w:r>
        <w:t xml:space="preserve"> </w:t>
      </w:r>
    </w:p>
    <w:p w14:paraId="0BDB76CA" w14:textId="219ACBC1" w:rsidR="00D410EA" w:rsidRDefault="00A053B9" w:rsidP="00625C44">
      <w:pPr>
        <w:jc w:val="both"/>
      </w:pPr>
      <w:r>
        <w:t xml:space="preserve">The TASK survey </w:t>
      </w:r>
      <w:r w:rsidR="0015699B">
        <w:t xml:space="preserve">covered </w:t>
      </w:r>
      <w:r>
        <w:t>individual employees in Denmark. Registry data from November 2018</w:t>
      </w:r>
      <w:r w:rsidR="00EB2C48">
        <w:t xml:space="preserve"> covering the entire population of Denmark</w:t>
      </w:r>
      <w:r>
        <w:t xml:space="preserve"> was used </w:t>
      </w:r>
      <w:r w:rsidR="00EB2C48">
        <w:t>to delimit the relevant population and for the sampling frame.</w:t>
      </w:r>
      <w:r w:rsidR="00CE1974">
        <w:t xml:space="preserve"> The main paid job of each individual was </w:t>
      </w:r>
      <w:proofErr w:type="gramStart"/>
      <w:r w:rsidR="00CE1974">
        <w:t>identified</w:t>
      </w:r>
      <w:proofErr w:type="gramEnd"/>
      <w:r w:rsidR="00CE1974">
        <w:t xml:space="preserve"> and o</w:t>
      </w:r>
      <w:r>
        <w:t>nly wage earners were included</w:t>
      </w:r>
      <w:r w:rsidR="00EB2C48">
        <w:t xml:space="preserve"> in the population</w:t>
      </w:r>
      <w:r w:rsidR="00CE1974">
        <w:t>. P</w:t>
      </w:r>
      <w:r>
        <w:t xml:space="preserve">eople employed at workplaces of less than </w:t>
      </w:r>
      <w:r w:rsidR="00EB2C48">
        <w:t>five</w:t>
      </w:r>
      <w:r>
        <w:t xml:space="preserve"> full time equivalent</w:t>
      </w:r>
      <w:r w:rsidR="00EB2C48">
        <w:t xml:space="preserve"> </w:t>
      </w:r>
      <w:r>
        <w:t xml:space="preserve">employees </w:t>
      </w:r>
      <w:r w:rsidR="00CE1974">
        <w:t xml:space="preserve">(FTEs) </w:t>
      </w:r>
      <w:r>
        <w:t xml:space="preserve">or </w:t>
      </w:r>
      <w:r w:rsidR="00CE1974">
        <w:t xml:space="preserve">at </w:t>
      </w:r>
      <w:r>
        <w:t>workplaces with a NACE code for public sector administration were excluded.</w:t>
      </w:r>
      <w:r w:rsidR="00CE1974">
        <w:t xml:space="preserve"> </w:t>
      </w:r>
      <w:r>
        <w:t>The result was a population of 2,076,617 employees in Denmark</w:t>
      </w:r>
      <w:r w:rsidR="00EB2C48">
        <w:t xml:space="preserve"> and from this population a stratified sample of 3,117 employees was drawn. The sample was stratified in ten strata defined by the five NUTS2 regions of Denmark and whether the workplace </w:t>
      </w:r>
      <w:r w:rsidR="00CE1974">
        <w:t xml:space="preserve">of the employees had </w:t>
      </w:r>
      <w:r w:rsidR="00EB2C48">
        <w:t>less than 50 FTE</w:t>
      </w:r>
      <w:r w:rsidR="00D410EA">
        <w:t>s</w:t>
      </w:r>
      <w:r w:rsidR="00EB2C48">
        <w:t xml:space="preserve"> or 50</w:t>
      </w:r>
      <w:r w:rsidR="00D410EA">
        <w:t>+ FTEs</w:t>
      </w:r>
      <w:r w:rsidR="00EB2C48">
        <w:t>.</w:t>
      </w:r>
      <w:r w:rsidR="00D410EA">
        <w:t xml:space="preserve"> In the population, close to half of all individuals are in workplaces with 50+ FTEs and half are in workplaces of less than 50 FTEs. However, as the questions explored in the survey – in particular work organization and the use of robots and</w:t>
      </w:r>
      <w:r w:rsidR="00CE1974">
        <w:t xml:space="preserve"> other</w:t>
      </w:r>
      <w:r w:rsidR="00D410EA">
        <w:t xml:space="preserve"> advanced technologies – were assumed to be more relevant for larger workplaces,</w:t>
      </w:r>
      <w:r w:rsidR="00134306">
        <w:t xml:space="preserve"> and workplaces in Denmark are relatively small,</w:t>
      </w:r>
      <w:r w:rsidR="00D410EA">
        <w:t xml:space="preserve"> l</w:t>
      </w:r>
      <w:r w:rsidR="00EB2C48">
        <w:t>arger workplaces were oversampled</w:t>
      </w:r>
      <w:r w:rsidR="00D410EA">
        <w:t>. Thus</w:t>
      </w:r>
      <w:r w:rsidR="00134306">
        <w:t>,</w:t>
      </w:r>
      <w:r w:rsidR="00EB2C48">
        <w:t xml:space="preserve"> two thirds of the sample </w:t>
      </w:r>
      <w:r w:rsidR="00CE1974">
        <w:t>are</w:t>
      </w:r>
      <w:r w:rsidR="00EB2C48">
        <w:t xml:space="preserve"> </w:t>
      </w:r>
      <w:r w:rsidR="00CE1974">
        <w:t>in</w:t>
      </w:r>
      <w:r w:rsidR="00EB2C48">
        <w:t xml:space="preserve"> the</w:t>
      </w:r>
      <w:r w:rsidR="00D410EA">
        <w:t xml:space="preserve"> five strata of 50+ FTEs.</w:t>
      </w:r>
    </w:p>
    <w:p w14:paraId="7D68D462" w14:textId="77777777" w:rsidR="00A053B9" w:rsidRDefault="00D410EA" w:rsidP="00625C44">
      <w:pPr>
        <w:jc w:val="both"/>
      </w:pPr>
      <w:r>
        <w:t xml:space="preserve">The survey was </w:t>
      </w:r>
      <w:r w:rsidR="00E2687A">
        <w:t xml:space="preserve">initially </w:t>
      </w:r>
      <w:r>
        <w:t>administered through the</w:t>
      </w:r>
      <w:r w:rsidR="00E2687A">
        <w:t xml:space="preserve"> platform for digital communication used in communication between the Danish public sector</w:t>
      </w:r>
      <w:r>
        <w:t xml:space="preserve"> </w:t>
      </w:r>
      <w:r w:rsidR="00E2687A">
        <w:t xml:space="preserve">and the public (e-Boks), and followed up by phone interviews to boost the response rate. </w:t>
      </w:r>
      <w:r w:rsidR="00EB2C48">
        <w:t>The result was 1,244 full responses or a response rate of 3</w:t>
      </w:r>
      <w:r>
        <w:t>9.9 percent and an additional 145 partial responses. Statistics Denmark finally produced post stratification weights to make the data representative by each of the ten strata according to gender, age, wage and education</w:t>
      </w:r>
      <w:r w:rsidR="00CE1974">
        <w:t>, and to correct for the oversampling of employees at large workplaces</w:t>
      </w:r>
      <w:r>
        <w:t>.</w:t>
      </w:r>
    </w:p>
    <w:p w14:paraId="39A8ABDD" w14:textId="407FFE68" w:rsidR="006021A0" w:rsidRDefault="006021A0" w:rsidP="00625C44">
      <w:pPr>
        <w:jc w:val="both"/>
      </w:pPr>
      <w:r>
        <w:t>In addition to the responses from the TASK survey the dataset</w:t>
      </w:r>
      <w:r w:rsidR="00234B37">
        <w:t xml:space="preserve"> created by Statistics Denmark</w:t>
      </w:r>
      <w:r>
        <w:t xml:space="preserve"> contains a handful of variables copied from the registry data: industry of workplace</w:t>
      </w:r>
      <w:r w:rsidR="000C777C">
        <w:t xml:space="preserve"> (10 groups)</w:t>
      </w:r>
      <w:r>
        <w:t>, wage (four groups), age (three groups</w:t>
      </w:r>
      <w:r w:rsidR="000C777C">
        <w:t xml:space="preserve">), </w:t>
      </w:r>
      <w:r w:rsidR="009471A3">
        <w:t xml:space="preserve">and </w:t>
      </w:r>
      <w:r w:rsidR="000C777C">
        <w:t>education (three groups).</w:t>
      </w:r>
    </w:p>
    <w:p w14:paraId="16D6054B" w14:textId="6FF9D940" w:rsidR="00A053B9" w:rsidRDefault="00A053B9" w:rsidP="009B4086">
      <w:pPr>
        <w:pStyle w:val="Heading2"/>
      </w:pPr>
      <w:r>
        <w:t>Work organizati</w:t>
      </w:r>
      <w:r w:rsidR="002F4D19">
        <w:t>o</w:t>
      </w:r>
      <w:r>
        <w:t>n</w:t>
      </w:r>
      <w:r w:rsidR="009B4086">
        <w:t xml:space="preserve"> in Denmark</w:t>
      </w:r>
    </w:p>
    <w:p w14:paraId="2B95D714" w14:textId="079906BF" w:rsidR="00F35836" w:rsidRDefault="00F35836" w:rsidP="00625C44">
      <w:pPr>
        <w:jc w:val="both"/>
      </w:pPr>
      <w:r>
        <w:t xml:space="preserve">Earlier work (Lorenz and </w:t>
      </w:r>
      <w:proofErr w:type="spellStart"/>
      <w:r>
        <w:t>Valeyre</w:t>
      </w:r>
      <w:proofErr w:type="spellEnd"/>
      <w:r>
        <w:t xml:space="preserve"> 2007; Holm et al. 2010; Holm and Lorenz 2015) used data from the European Working Conditions Survey (EWCS) to study the </w:t>
      </w:r>
      <w:r w:rsidR="00301A27">
        <w:t>characteristics</w:t>
      </w:r>
      <w:r>
        <w:t xml:space="preserve"> of work organization</w:t>
      </w:r>
      <w:r w:rsidR="00C43E25">
        <w:t>. T</w:t>
      </w:r>
      <w:r>
        <w:t>o build</w:t>
      </w:r>
      <w:r w:rsidR="00C43E25">
        <w:t xml:space="preserve"> further</w:t>
      </w:r>
      <w:r>
        <w:t xml:space="preserve"> on this work the TASK survey included the same questions on work organization as the EWCS</w:t>
      </w:r>
      <w:r w:rsidR="00C43E25">
        <w:t>, with only minor necessary changes identified in the pilot survey</w:t>
      </w:r>
      <w:r w:rsidR="00134306">
        <w:t>, and with additional retrospective questions regarding changes in work organization</w:t>
      </w:r>
      <w:r w:rsidR="00024BB4">
        <w:t xml:space="preserve"> over time.</w:t>
      </w:r>
    </w:p>
    <w:p w14:paraId="2E68E306" w14:textId="67351A1C" w:rsidR="007906CF" w:rsidRDefault="007906CF" w:rsidP="00625C44">
      <w:pPr>
        <w:jc w:val="both"/>
      </w:pPr>
      <w:r>
        <w:t xml:space="preserve">For the analysis presented here we make use of 14 of these questions. In the survey the respondents are asked how often they experience each work organization characteristic on a </w:t>
      </w:r>
      <w:r w:rsidR="00A64F82">
        <w:t>five-level</w:t>
      </w:r>
      <w:r>
        <w:t xml:space="preserve"> scale, from which we create binary variables taking the value 1 of the respondent experiences the characteristic “always” or “often”. The 14 binary variables are then subjected to a multiple correspondence analysis (MCA) and the first two factors are </w:t>
      </w:r>
      <w:r>
        <w:lastRenderedPageBreak/>
        <w:t xml:space="preserve">used to </w:t>
      </w:r>
      <w:r w:rsidR="00685114">
        <w:t xml:space="preserve">identify distinct forms of work </w:t>
      </w:r>
      <w:r w:rsidR="00B64341">
        <w:t>organization</w:t>
      </w:r>
      <w:r>
        <w:t xml:space="preserve">. Table 1 lists the 14 characteristics </w:t>
      </w:r>
      <w:r w:rsidR="008D4877">
        <w:t>and reports the share of respondents experiencing the characteristic by work organization cluster, as explained below</w:t>
      </w:r>
      <w:r w:rsidR="002955E4">
        <w:t>.</w:t>
      </w:r>
    </w:p>
    <w:tbl>
      <w:tblPr>
        <w:tblW w:w="9360" w:type="dxa"/>
        <w:jc w:val="center"/>
        <w:tblCellMar>
          <w:left w:w="0" w:type="dxa"/>
          <w:right w:w="0" w:type="dxa"/>
        </w:tblCellMar>
        <w:tblLook w:val="0600" w:firstRow="0" w:lastRow="0" w:firstColumn="0" w:lastColumn="0" w:noHBand="1" w:noVBand="1"/>
      </w:tblPr>
      <w:tblGrid>
        <w:gridCol w:w="3928"/>
        <w:gridCol w:w="1456"/>
        <w:gridCol w:w="1279"/>
        <w:gridCol w:w="1419"/>
        <w:gridCol w:w="1278"/>
      </w:tblGrid>
      <w:tr w:rsidR="00AC772A" w:rsidRPr="00AC772A" w14:paraId="4ADFBDE3" w14:textId="77777777" w:rsidTr="00AC772A">
        <w:trPr>
          <w:trHeight w:val="641"/>
          <w:jc w:val="center"/>
        </w:trPr>
        <w:tc>
          <w:tcPr>
            <w:tcW w:w="3940"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vAlign w:val="bottom"/>
            <w:hideMark/>
          </w:tcPr>
          <w:p w14:paraId="1B0182CE" w14:textId="77777777" w:rsidR="00AC772A" w:rsidRPr="00AC772A" w:rsidRDefault="00AC772A" w:rsidP="00AC772A">
            <w:pPr>
              <w:jc w:val="both"/>
            </w:pPr>
            <w:r w:rsidRPr="00AC772A">
              <w:t>Variables</w:t>
            </w:r>
          </w:p>
        </w:tc>
        <w:tc>
          <w:tcPr>
            <w:tcW w:w="1460"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vAlign w:val="center"/>
            <w:hideMark/>
          </w:tcPr>
          <w:p w14:paraId="2403CEDC" w14:textId="77777777" w:rsidR="00AC772A" w:rsidRPr="00AC772A" w:rsidRDefault="00AC772A" w:rsidP="00AC772A">
            <w:pPr>
              <w:jc w:val="both"/>
            </w:pPr>
            <w:r w:rsidRPr="00AC772A">
              <w:t>DL</w:t>
            </w:r>
          </w:p>
        </w:tc>
        <w:tc>
          <w:tcPr>
            <w:tcW w:w="1280"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vAlign w:val="center"/>
            <w:hideMark/>
          </w:tcPr>
          <w:p w14:paraId="4123A656" w14:textId="77777777" w:rsidR="00AC772A" w:rsidRPr="00AC772A" w:rsidRDefault="00AC772A" w:rsidP="00AC772A">
            <w:pPr>
              <w:jc w:val="both"/>
            </w:pPr>
            <w:r w:rsidRPr="00AC772A">
              <w:t>Lean production</w:t>
            </w:r>
          </w:p>
        </w:tc>
        <w:tc>
          <w:tcPr>
            <w:tcW w:w="1420"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vAlign w:val="center"/>
            <w:hideMark/>
          </w:tcPr>
          <w:p w14:paraId="0FB117F9" w14:textId="77777777" w:rsidR="00AC772A" w:rsidRPr="00AC772A" w:rsidRDefault="00AC772A" w:rsidP="00AC772A">
            <w:pPr>
              <w:jc w:val="both"/>
            </w:pPr>
            <w:r w:rsidRPr="00AC772A">
              <w:t>Simple</w:t>
            </w:r>
          </w:p>
          <w:p w14:paraId="17F1600F" w14:textId="67792BFE" w:rsidR="00AC772A" w:rsidRPr="00AC772A" w:rsidRDefault="00AC772A" w:rsidP="00AC772A">
            <w:pPr>
              <w:jc w:val="both"/>
            </w:pPr>
            <w:r w:rsidRPr="00AC772A">
              <w:t>organization</w:t>
            </w:r>
          </w:p>
        </w:tc>
        <w:tc>
          <w:tcPr>
            <w:tcW w:w="1280"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vAlign w:val="center"/>
            <w:hideMark/>
          </w:tcPr>
          <w:p w14:paraId="21FEE68F" w14:textId="77777777" w:rsidR="00AC772A" w:rsidRPr="00AC772A" w:rsidRDefault="00AC772A" w:rsidP="00AC772A">
            <w:pPr>
              <w:jc w:val="both"/>
            </w:pPr>
            <w:r w:rsidRPr="00AC772A">
              <w:t>Average</w:t>
            </w:r>
          </w:p>
        </w:tc>
      </w:tr>
      <w:tr w:rsidR="00AC772A" w:rsidRPr="00AC772A" w14:paraId="047997B4" w14:textId="77777777" w:rsidTr="00AC772A">
        <w:trPr>
          <w:trHeight w:val="286"/>
          <w:jc w:val="center"/>
        </w:trPr>
        <w:tc>
          <w:tcPr>
            <w:tcW w:w="3940" w:type="dxa"/>
            <w:tcBorders>
              <w:top w:val="single" w:sz="8" w:space="0" w:color="000000"/>
              <w:left w:val="single" w:sz="8" w:space="0" w:color="000000"/>
              <w:bottom w:val="nil"/>
              <w:right w:val="single" w:sz="8" w:space="0" w:color="000000"/>
            </w:tcBorders>
            <w:shd w:val="clear" w:color="auto" w:fill="auto"/>
            <w:tcMar>
              <w:top w:w="15" w:type="dxa"/>
              <w:left w:w="69" w:type="dxa"/>
              <w:bottom w:w="0" w:type="dxa"/>
              <w:right w:w="69" w:type="dxa"/>
            </w:tcMar>
            <w:hideMark/>
          </w:tcPr>
          <w:p w14:paraId="04848150" w14:textId="77777777" w:rsidR="00AC772A" w:rsidRPr="00AC772A" w:rsidRDefault="00AC772A" w:rsidP="00AC772A">
            <w:pPr>
              <w:jc w:val="both"/>
            </w:pPr>
            <w:r w:rsidRPr="00AC772A">
              <w:t xml:space="preserve">Discretion in fixing work methods </w:t>
            </w:r>
          </w:p>
        </w:tc>
        <w:tc>
          <w:tcPr>
            <w:tcW w:w="1460" w:type="dxa"/>
            <w:tcBorders>
              <w:top w:val="single" w:sz="8" w:space="0" w:color="000000"/>
              <w:left w:val="single" w:sz="8" w:space="0" w:color="000000"/>
              <w:bottom w:val="nil"/>
              <w:right w:val="single" w:sz="8" w:space="0" w:color="000000"/>
            </w:tcBorders>
            <w:shd w:val="clear" w:color="auto" w:fill="auto"/>
            <w:tcMar>
              <w:top w:w="15" w:type="dxa"/>
              <w:left w:w="69" w:type="dxa"/>
              <w:bottom w:w="0" w:type="dxa"/>
              <w:right w:w="69" w:type="dxa"/>
            </w:tcMar>
            <w:hideMark/>
          </w:tcPr>
          <w:p w14:paraId="6A61975A" w14:textId="77777777" w:rsidR="00AC772A" w:rsidRPr="00AC772A" w:rsidRDefault="00AC772A" w:rsidP="00AC772A">
            <w:pPr>
              <w:jc w:val="both"/>
            </w:pPr>
            <w:r w:rsidRPr="00AC772A">
              <w:rPr>
                <w:b/>
                <w:bCs/>
              </w:rPr>
              <w:t>73.7</w:t>
            </w:r>
          </w:p>
        </w:tc>
        <w:tc>
          <w:tcPr>
            <w:tcW w:w="1280" w:type="dxa"/>
            <w:tcBorders>
              <w:top w:val="single" w:sz="8" w:space="0" w:color="000000"/>
              <w:left w:val="single" w:sz="8" w:space="0" w:color="000000"/>
              <w:bottom w:val="nil"/>
              <w:right w:val="single" w:sz="8" w:space="0" w:color="000000"/>
            </w:tcBorders>
            <w:shd w:val="clear" w:color="auto" w:fill="auto"/>
            <w:tcMar>
              <w:top w:w="15" w:type="dxa"/>
              <w:left w:w="69" w:type="dxa"/>
              <w:bottom w:w="0" w:type="dxa"/>
              <w:right w:w="69" w:type="dxa"/>
            </w:tcMar>
            <w:hideMark/>
          </w:tcPr>
          <w:p w14:paraId="3CF847DD" w14:textId="77777777" w:rsidR="00AC772A" w:rsidRPr="00AC772A" w:rsidRDefault="00AC772A" w:rsidP="00AC772A">
            <w:pPr>
              <w:jc w:val="both"/>
            </w:pPr>
            <w:r w:rsidRPr="00AC772A">
              <w:rPr>
                <w:b/>
                <w:bCs/>
              </w:rPr>
              <w:t>62.2</w:t>
            </w:r>
          </w:p>
        </w:tc>
        <w:tc>
          <w:tcPr>
            <w:tcW w:w="1420" w:type="dxa"/>
            <w:tcBorders>
              <w:top w:val="single" w:sz="8" w:space="0" w:color="000000"/>
              <w:left w:val="single" w:sz="8" w:space="0" w:color="000000"/>
              <w:bottom w:val="nil"/>
              <w:right w:val="single" w:sz="8" w:space="0" w:color="000000"/>
            </w:tcBorders>
            <w:shd w:val="clear" w:color="auto" w:fill="auto"/>
            <w:tcMar>
              <w:top w:w="15" w:type="dxa"/>
              <w:left w:w="69" w:type="dxa"/>
              <w:bottom w:w="0" w:type="dxa"/>
              <w:right w:w="69" w:type="dxa"/>
            </w:tcMar>
            <w:hideMark/>
          </w:tcPr>
          <w:p w14:paraId="1BE9BFE8" w14:textId="77777777" w:rsidR="00AC772A" w:rsidRPr="00AC772A" w:rsidRDefault="00AC772A" w:rsidP="00AC772A">
            <w:pPr>
              <w:jc w:val="both"/>
            </w:pPr>
            <w:r w:rsidRPr="00AC772A">
              <w:t>19.0</w:t>
            </w:r>
          </w:p>
        </w:tc>
        <w:tc>
          <w:tcPr>
            <w:tcW w:w="1280" w:type="dxa"/>
            <w:tcBorders>
              <w:top w:val="single" w:sz="8" w:space="0" w:color="000000"/>
              <w:left w:val="single" w:sz="8" w:space="0" w:color="000000"/>
              <w:bottom w:val="nil"/>
              <w:right w:val="single" w:sz="8" w:space="0" w:color="000000"/>
            </w:tcBorders>
            <w:shd w:val="clear" w:color="auto" w:fill="auto"/>
            <w:tcMar>
              <w:top w:w="15" w:type="dxa"/>
              <w:left w:w="69" w:type="dxa"/>
              <w:bottom w:w="0" w:type="dxa"/>
              <w:right w:w="69" w:type="dxa"/>
            </w:tcMar>
            <w:hideMark/>
          </w:tcPr>
          <w:p w14:paraId="7173D9DB" w14:textId="77777777" w:rsidR="00AC772A" w:rsidRPr="00AC772A" w:rsidRDefault="00AC772A" w:rsidP="00AC772A">
            <w:pPr>
              <w:jc w:val="both"/>
            </w:pPr>
            <w:r w:rsidRPr="00AC772A">
              <w:t>55.8</w:t>
            </w:r>
          </w:p>
        </w:tc>
      </w:tr>
      <w:tr w:rsidR="00AC772A" w:rsidRPr="00AC772A" w14:paraId="6803680E" w14:textId="77777777" w:rsidTr="00AC772A">
        <w:trPr>
          <w:trHeight w:val="286"/>
          <w:jc w:val="center"/>
        </w:trPr>
        <w:tc>
          <w:tcPr>
            <w:tcW w:w="3940" w:type="dxa"/>
            <w:tcBorders>
              <w:top w:val="nil"/>
              <w:left w:val="single" w:sz="8" w:space="0" w:color="000000"/>
              <w:bottom w:val="nil"/>
              <w:right w:val="single" w:sz="8" w:space="0" w:color="000000"/>
            </w:tcBorders>
            <w:shd w:val="clear" w:color="auto" w:fill="auto"/>
            <w:tcMar>
              <w:top w:w="15" w:type="dxa"/>
              <w:left w:w="69" w:type="dxa"/>
              <w:bottom w:w="0" w:type="dxa"/>
              <w:right w:w="69" w:type="dxa"/>
            </w:tcMar>
            <w:hideMark/>
          </w:tcPr>
          <w:p w14:paraId="47BD92A8" w14:textId="77777777" w:rsidR="00AC772A" w:rsidRPr="00AC772A" w:rsidRDefault="00AC772A" w:rsidP="00AC772A">
            <w:pPr>
              <w:jc w:val="both"/>
            </w:pPr>
            <w:r w:rsidRPr="00AC772A">
              <w:t>Discretion in fixing work pace</w:t>
            </w:r>
          </w:p>
        </w:tc>
        <w:tc>
          <w:tcPr>
            <w:tcW w:w="1460" w:type="dxa"/>
            <w:tcBorders>
              <w:top w:val="nil"/>
              <w:left w:val="single" w:sz="8" w:space="0" w:color="000000"/>
              <w:bottom w:val="nil"/>
              <w:right w:val="single" w:sz="8" w:space="0" w:color="000000"/>
            </w:tcBorders>
            <w:shd w:val="clear" w:color="auto" w:fill="auto"/>
            <w:tcMar>
              <w:top w:w="15" w:type="dxa"/>
              <w:left w:w="69" w:type="dxa"/>
              <w:bottom w:w="0" w:type="dxa"/>
              <w:right w:w="69" w:type="dxa"/>
            </w:tcMar>
            <w:hideMark/>
          </w:tcPr>
          <w:p w14:paraId="4EB00EB2" w14:textId="77777777" w:rsidR="00AC772A" w:rsidRPr="00AC772A" w:rsidRDefault="00AC772A" w:rsidP="00AC772A">
            <w:pPr>
              <w:jc w:val="both"/>
            </w:pPr>
            <w:r w:rsidRPr="00AC772A">
              <w:rPr>
                <w:b/>
                <w:bCs/>
              </w:rPr>
              <w:t>73.4</w:t>
            </w:r>
          </w:p>
        </w:tc>
        <w:tc>
          <w:tcPr>
            <w:tcW w:w="1280" w:type="dxa"/>
            <w:tcBorders>
              <w:top w:val="nil"/>
              <w:left w:val="single" w:sz="8" w:space="0" w:color="000000"/>
              <w:bottom w:val="nil"/>
              <w:right w:val="single" w:sz="8" w:space="0" w:color="000000"/>
            </w:tcBorders>
            <w:shd w:val="clear" w:color="auto" w:fill="auto"/>
            <w:tcMar>
              <w:top w:w="15" w:type="dxa"/>
              <w:left w:w="69" w:type="dxa"/>
              <w:bottom w:w="0" w:type="dxa"/>
              <w:right w:w="69" w:type="dxa"/>
            </w:tcMar>
            <w:hideMark/>
          </w:tcPr>
          <w:p w14:paraId="5330B06F" w14:textId="77777777" w:rsidR="00AC772A" w:rsidRPr="00AC772A" w:rsidRDefault="00AC772A" w:rsidP="00AC772A">
            <w:pPr>
              <w:jc w:val="both"/>
            </w:pPr>
            <w:r w:rsidRPr="00AC772A">
              <w:t>49.5</w:t>
            </w:r>
          </w:p>
        </w:tc>
        <w:tc>
          <w:tcPr>
            <w:tcW w:w="1420" w:type="dxa"/>
            <w:tcBorders>
              <w:top w:val="nil"/>
              <w:left w:val="single" w:sz="8" w:space="0" w:color="000000"/>
              <w:bottom w:val="nil"/>
              <w:right w:val="single" w:sz="8" w:space="0" w:color="000000"/>
            </w:tcBorders>
            <w:shd w:val="clear" w:color="auto" w:fill="auto"/>
            <w:tcMar>
              <w:top w:w="15" w:type="dxa"/>
              <w:left w:w="69" w:type="dxa"/>
              <w:bottom w:w="0" w:type="dxa"/>
              <w:right w:w="69" w:type="dxa"/>
            </w:tcMar>
            <w:hideMark/>
          </w:tcPr>
          <w:p w14:paraId="0DED7023" w14:textId="77777777" w:rsidR="00AC772A" w:rsidRPr="00AC772A" w:rsidRDefault="00AC772A" w:rsidP="00AC772A">
            <w:pPr>
              <w:jc w:val="both"/>
            </w:pPr>
            <w:r w:rsidRPr="00AC772A">
              <w:t>30.2</w:t>
            </w:r>
          </w:p>
        </w:tc>
        <w:tc>
          <w:tcPr>
            <w:tcW w:w="1280" w:type="dxa"/>
            <w:tcBorders>
              <w:top w:val="nil"/>
              <w:left w:val="single" w:sz="8" w:space="0" w:color="000000"/>
              <w:bottom w:val="nil"/>
              <w:right w:val="single" w:sz="8" w:space="0" w:color="000000"/>
            </w:tcBorders>
            <w:shd w:val="clear" w:color="auto" w:fill="auto"/>
            <w:tcMar>
              <w:top w:w="15" w:type="dxa"/>
              <w:left w:w="69" w:type="dxa"/>
              <w:bottom w:w="0" w:type="dxa"/>
              <w:right w:w="69" w:type="dxa"/>
            </w:tcMar>
            <w:hideMark/>
          </w:tcPr>
          <w:p w14:paraId="68F3B213" w14:textId="77777777" w:rsidR="00AC772A" w:rsidRPr="00AC772A" w:rsidRDefault="00AC772A" w:rsidP="00AC772A">
            <w:pPr>
              <w:jc w:val="both"/>
            </w:pPr>
            <w:r w:rsidRPr="00AC772A">
              <w:t>56.7</w:t>
            </w:r>
          </w:p>
        </w:tc>
      </w:tr>
      <w:tr w:rsidR="00AC772A" w:rsidRPr="00AC772A" w14:paraId="2DBB3804" w14:textId="77777777" w:rsidTr="00AC772A">
        <w:trPr>
          <w:trHeight w:val="286"/>
          <w:jc w:val="center"/>
        </w:trPr>
        <w:tc>
          <w:tcPr>
            <w:tcW w:w="3940" w:type="dxa"/>
            <w:tcBorders>
              <w:top w:val="nil"/>
              <w:left w:val="single" w:sz="8" w:space="0" w:color="000000"/>
              <w:bottom w:val="nil"/>
              <w:right w:val="single" w:sz="8" w:space="0" w:color="000000"/>
            </w:tcBorders>
            <w:shd w:val="clear" w:color="auto" w:fill="auto"/>
            <w:tcMar>
              <w:top w:w="15" w:type="dxa"/>
              <w:left w:w="69" w:type="dxa"/>
              <w:bottom w:w="0" w:type="dxa"/>
              <w:right w:w="69" w:type="dxa"/>
            </w:tcMar>
            <w:hideMark/>
          </w:tcPr>
          <w:p w14:paraId="65BBC32A" w14:textId="77777777" w:rsidR="00AC772A" w:rsidRPr="00AC772A" w:rsidRDefault="00AC772A" w:rsidP="00AC772A">
            <w:pPr>
              <w:jc w:val="both"/>
            </w:pPr>
            <w:r w:rsidRPr="00AC772A">
              <w:t>Learning new things in work</w:t>
            </w:r>
          </w:p>
        </w:tc>
        <w:tc>
          <w:tcPr>
            <w:tcW w:w="1460" w:type="dxa"/>
            <w:tcBorders>
              <w:top w:val="nil"/>
              <w:left w:val="single" w:sz="8" w:space="0" w:color="000000"/>
              <w:bottom w:val="nil"/>
              <w:right w:val="single" w:sz="8" w:space="0" w:color="000000"/>
            </w:tcBorders>
            <w:shd w:val="clear" w:color="auto" w:fill="auto"/>
            <w:tcMar>
              <w:top w:w="15" w:type="dxa"/>
              <w:left w:w="69" w:type="dxa"/>
              <w:bottom w:w="0" w:type="dxa"/>
              <w:right w:w="69" w:type="dxa"/>
            </w:tcMar>
            <w:hideMark/>
          </w:tcPr>
          <w:p w14:paraId="6F3B198B" w14:textId="77777777" w:rsidR="00AC772A" w:rsidRPr="00AC772A" w:rsidRDefault="00AC772A" w:rsidP="00AC772A">
            <w:pPr>
              <w:jc w:val="both"/>
            </w:pPr>
            <w:r w:rsidRPr="00AC772A">
              <w:rPr>
                <w:b/>
                <w:bCs/>
              </w:rPr>
              <w:t>72.3</w:t>
            </w:r>
          </w:p>
        </w:tc>
        <w:tc>
          <w:tcPr>
            <w:tcW w:w="1280" w:type="dxa"/>
            <w:tcBorders>
              <w:top w:val="nil"/>
              <w:left w:val="single" w:sz="8" w:space="0" w:color="000000"/>
              <w:bottom w:val="nil"/>
              <w:right w:val="single" w:sz="8" w:space="0" w:color="000000"/>
            </w:tcBorders>
            <w:shd w:val="clear" w:color="auto" w:fill="auto"/>
            <w:tcMar>
              <w:top w:w="15" w:type="dxa"/>
              <w:left w:w="69" w:type="dxa"/>
              <w:bottom w:w="0" w:type="dxa"/>
              <w:right w:w="69" w:type="dxa"/>
            </w:tcMar>
            <w:hideMark/>
          </w:tcPr>
          <w:p w14:paraId="494FC9EE" w14:textId="77777777" w:rsidR="00AC772A" w:rsidRPr="00AC772A" w:rsidRDefault="00AC772A" w:rsidP="00AC772A">
            <w:pPr>
              <w:jc w:val="both"/>
            </w:pPr>
            <w:r w:rsidRPr="00AC772A">
              <w:rPr>
                <w:b/>
                <w:bCs/>
              </w:rPr>
              <w:t>76.2</w:t>
            </w:r>
          </w:p>
        </w:tc>
        <w:tc>
          <w:tcPr>
            <w:tcW w:w="1420" w:type="dxa"/>
            <w:tcBorders>
              <w:top w:val="nil"/>
              <w:left w:val="single" w:sz="8" w:space="0" w:color="000000"/>
              <w:bottom w:val="nil"/>
              <w:right w:val="single" w:sz="8" w:space="0" w:color="000000"/>
            </w:tcBorders>
            <w:shd w:val="clear" w:color="auto" w:fill="auto"/>
            <w:tcMar>
              <w:top w:w="15" w:type="dxa"/>
              <w:left w:w="69" w:type="dxa"/>
              <w:bottom w:w="0" w:type="dxa"/>
              <w:right w:w="69" w:type="dxa"/>
            </w:tcMar>
            <w:hideMark/>
          </w:tcPr>
          <w:p w14:paraId="1502809C" w14:textId="77777777" w:rsidR="00AC772A" w:rsidRPr="00AC772A" w:rsidRDefault="00AC772A" w:rsidP="00AC772A">
            <w:pPr>
              <w:jc w:val="both"/>
            </w:pPr>
            <w:r w:rsidRPr="00AC772A">
              <w:t>20.7</w:t>
            </w:r>
          </w:p>
        </w:tc>
        <w:tc>
          <w:tcPr>
            <w:tcW w:w="1280" w:type="dxa"/>
            <w:tcBorders>
              <w:top w:val="nil"/>
              <w:left w:val="single" w:sz="8" w:space="0" w:color="000000"/>
              <w:bottom w:val="nil"/>
              <w:right w:val="single" w:sz="8" w:space="0" w:color="000000"/>
            </w:tcBorders>
            <w:shd w:val="clear" w:color="auto" w:fill="auto"/>
            <w:tcMar>
              <w:top w:w="15" w:type="dxa"/>
              <w:left w:w="69" w:type="dxa"/>
              <w:bottom w:w="0" w:type="dxa"/>
              <w:right w:w="69" w:type="dxa"/>
            </w:tcMar>
            <w:hideMark/>
          </w:tcPr>
          <w:p w14:paraId="1C0CAFA6" w14:textId="77777777" w:rsidR="00AC772A" w:rsidRPr="00AC772A" w:rsidRDefault="00AC772A" w:rsidP="00AC772A">
            <w:pPr>
              <w:jc w:val="both"/>
            </w:pPr>
            <w:r w:rsidRPr="00AC772A">
              <w:t>58.1</w:t>
            </w:r>
          </w:p>
        </w:tc>
      </w:tr>
      <w:tr w:rsidR="00AC772A" w:rsidRPr="00AC772A" w14:paraId="0B99F1BD" w14:textId="77777777" w:rsidTr="00AC772A">
        <w:trPr>
          <w:trHeight w:val="286"/>
          <w:jc w:val="center"/>
        </w:trPr>
        <w:tc>
          <w:tcPr>
            <w:tcW w:w="3940" w:type="dxa"/>
            <w:tcBorders>
              <w:top w:val="nil"/>
              <w:left w:val="single" w:sz="8" w:space="0" w:color="000000"/>
              <w:bottom w:val="nil"/>
              <w:right w:val="single" w:sz="8" w:space="0" w:color="000000"/>
            </w:tcBorders>
            <w:shd w:val="clear" w:color="auto" w:fill="auto"/>
            <w:tcMar>
              <w:top w:w="15" w:type="dxa"/>
              <w:left w:w="69" w:type="dxa"/>
              <w:bottom w:w="0" w:type="dxa"/>
              <w:right w:w="69" w:type="dxa"/>
            </w:tcMar>
            <w:hideMark/>
          </w:tcPr>
          <w:p w14:paraId="0260BA96" w14:textId="77777777" w:rsidR="00AC772A" w:rsidRPr="00AC772A" w:rsidRDefault="00AC772A" w:rsidP="00AC772A">
            <w:pPr>
              <w:jc w:val="both"/>
            </w:pPr>
            <w:r w:rsidRPr="00AC772A">
              <w:t>Problem solving activities</w:t>
            </w:r>
          </w:p>
        </w:tc>
        <w:tc>
          <w:tcPr>
            <w:tcW w:w="1460" w:type="dxa"/>
            <w:tcBorders>
              <w:top w:val="nil"/>
              <w:left w:val="single" w:sz="8" w:space="0" w:color="000000"/>
              <w:bottom w:val="nil"/>
              <w:right w:val="single" w:sz="8" w:space="0" w:color="000000"/>
            </w:tcBorders>
            <w:shd w:val="clear" w:color="auto" w:fill="auto"/>
            <w:tcMar>
              <w:top w:w="15" w:type="dxa"/>
              <w:left w:w="69" w:type="dxa"/>
              <w:bottom w:w="0" w:type="dxa"/>
              <w:right w:w="69" w:type="dxa"/>
            </w:tcMar>
            <w:hideMark/>
          </w:tcPr>
          <w:p w14:paraId="53E2CAC2" w14:textId="77777777" w:rsidR="00AC772A" w:rsidRPr="00AC772A" w:rsidRDefault="00AC772A" w:rsidP="00AC772A">
            <w:pPr>
              <w:jc w:val="both"/>
            </w:pPr>
            <w:r w:rsidRPr="00AC772A">
              <w:rPr>
                <w:b/>
                <w:bCs/>
              </w:rPr>
              <w:t>93.4</w:t>
            </w:r>
          </w:p>
        </w:tc>
        <w:tc>
          <w:tcPr>
            <w:tcW w:w="1280" w:type="dxa"/>
            <w:tcBorders>
              <w:top w:val="nil"/>
              <w:left w:val="single" w:sz="8" w:space="0" w:color="000000"/>
              <w:bottom w:val="nil"/>
              <w:right w:val="single" w:sz="8" w:space="0" w:color="000000"/>
            </w:tcBorders>
            <w:shd w:val="clear" w:color="auto" w:fill="auto"/>
            <w:tcMar>
              <w:top w:w="15" w:type="dxa"/>
              <w:left w:w="69" w:type="dxa"/>
              <w:bottom w:w="0" w:type="dxa"/>
              <w:right w:w="69" w:type="dxa"/>
            </w:tcMar>
            <w:hideMark/>
          </w:tcPr>
          <w:p w14:paraId="3E894C25" w14:textId="77777777" w:rsidR="00AC772A" w:rsidRPr="00AC772A" w:rsidRDefault="00AC772A" w:rsidP="00AC772A">
            <w:pPr>
              <w:jc w:val="both"/>
            </w:pPr>
            <w:r w:rsidRPr="00AC772A">
              <w:rPr>
                <w:b/>
                <w:bCs/>
              </w:rPr>
              <w:t>91.5</w:t>
            </w:r>
          </w:p>
        </w:tc>
        <w:tc>
          <w:tcPr>
            <w:tcW w:w="1420" w:type="dxa"/>
            <w:tcBorders>
              <w:top w:val="nil"/>
              <w:left w:val="single" w:sz="8" w:space="0" w:color="000000"/>
              <w:bottom w:val="nil"/>
              <w:right w:val="single" w:sz="8" w:space="0" w:color="000000"/>
            </w:tcBorders>
            <w:shd w:val="clear" w:color="auto" w:fill="auto"/>
            <w:tcMar>
              <w:top w:w="15" w:type="dxa"/>
              <w:left w:w="69" w:type="dxa"/>
              <w:bottom w:w="0" w:type="dxa"/>
              <w:right w:w="69" w:type="dxa"/>
            </w:tcMar>
            <w:hideMark/>
          </w:tcPr>
          <w:p w14:paraId="343B05DA" w14:textId="77777777" w:rsidR="00AC772A" w:rsidRPr="00AC772A" w:rsidRDefault="00AC772A" w:rsidP="00AC772A">
            <w:pPr>
              <w:jc w:val="both"/>
            </w:pPr>
            <w:r w:rsidRPr="00AC772A">
              <w:t>65.4</w:t>
            </w:r>
          </w:p>
        </w:tc>
        <w:tc>
          <w:tcPr>
            <w:tcW w:w="1280" w:type="dxa"/>
            <w:tcBorders>
              <w:top w:val="nil"/>
              <w:left w:val="single" w:sz="8" w:space="0" w:color="000000"/>
              <w:bottom w:val="nil"/>
              <w:right w:val="single" w:sz="8" w:space="0" w:color="000000"/>
            </w:tcBorders>
            <w:shd w:val="clear" w:color="auto" w:fill="auto"/>
            <w:tcMar>
              <w:top w:w="15" w:type="dxa"/>
              <w:left w:w="69" w:type="dxa"/>
              <w:bottom w:w="0" w:type="dxa"/>
              <w:right w:w="69" w:type="dxa"/>
            </w:tcMar>
            <w:hideMark/>
          </w:tcPr>
          <w:p w14:paraId="575C50F0" w14:textId="77777777" w:rsidR="00AC772A" w:rsidRPr="00AC772A" w:rsidRDefault="00AC772A" w:rsidP="00AC772A">
            <w:pPr>
              <w:jc w:val="both"/>
            </w:pPr>
            <w:r w:rsidRPr="00AC772A">
              <w:t>84.9</w:t>
            </w:r>
          </w:p>
        </w:tc>
      </w:tr>
      <w:tr w:rsidR="00AC772A" w:rsidRPr="00AC772A" w14:paraId="086BD41E" w14:textId="77777777" w:rsidTr="00AC772A">
        <w:trPr>
          <w:trHeight w:val="286"/>
          <w:jc w:val="center"/>
        </w:trPr>
        <w:tc>
          <w:tcPr>
            <w:tcW w:w="3940" w:type="dxa"/>
            <w:tcBorders>
              <w:top w:val="nil"/>
              <w:left w:val="single" w:sz="8" w:space="0" w:color="000000"/>
              <w:bottom w:val="nil"/>
              <w:right w:val="single" w:sz="8" w:space="0" w:color="000000"/>
            </w:tcBorders>
            <w:shd w:val="clear" w:color="auto" w:fill="auto"/>
            <w:tcMar>
              <w:top w:w="15" w:type="dxa"/>
              <w:left w:w="69" w:type="dxa"/>
              <w:bottom w:w="0" w:type="dxa"/>
              <w:right w:w="69" w:type="dxa"/>
            </w:tcMar>
            <w:hideMark/>
          </w:tcPr>
          <w:p w14:paraId="2BDB9E60" w14:textId="77777777" w:rsidR="00AC772A" w:rsidRPr="00AC772A" w:rsidRDefault="00AC772A" w:rsidP="00AC772A">
            <w:pPr>
              <w:jc w:val="both"/>
            </w:pPr>
            <w:r w:rsidRPr="00AC772A">
              <w:t>Complexity of tasks</w:t>
            </w:r>
          </w:p>
        </w:tc>
        <w:tc>
          <w:tcPr>
            <w:tcW w:w="1460" w:type="dxa"/>
            <w:tcBorders>
              <w:top w:val="nil"/>
              <w:left w:val="single" w:sz="8" w:space="0" w:color="000000"/>
              <w:bottom w:val="nil"/>
              <w:right w:val="single" w:sz="8" w:space="0" w:color="000000"/>
            </w:tcBorders>
            <w:shd w:val="clear" w:color="auto" w:fill="auto"/>
            <w:tcMar>
              <w:top w:w="15" w:type="dxa"/>
              <w:left w:w="69" w:type="dxa"/>
              <w:bottom w:w="0" w:type="dxa"/>
              <w:right w:w="69" w:type="dxa"/>
            </w:tcMar>
            <w:hideMark/>
          </w:tcPr>
          <w:p w14:paraId="2357A3FD" w14:textId="77777777" w:rsidR="00AC772A" w:rsidRPr="00AC772A" w:rsidRDefault="00AC772A" w:rsidP="00AC772A">
            <w:pPr>
              <w:jc w:val="both"/>
            </w:pPr>
            <w:r w:rsidRPr="00AC772A">
              <w:rPr>
                <w:b/>
                <w:bCs/>
              </w:rPr>
              <w:t>73.6</w:t>
            </w:r>
          </w:p>
        </w:tc>
        <w:tc>
          <w:tcPr>
            <w:tcW w:w="1280" w:type="dxa"/>
            <w:tcBorders>
              <w:top w:val="nil"/>
              <w:left w:val="single" w:sz="8" w:space="0" w:color="000000"/>
              <w:bottom w:val="nil"/>
              <w:right w:val="single" w:sz="8" w:space="0" w:color="000000"/>
            </w:tcBorders>
            <w:shd w:val="clear" w:color="auto" w:fill="auto"/>
            <w:tcMar>
              <w:top w:w="15" w:type="dxa"/>
              <w:left w:w="69" w:type="dxa"/>
              <w:bottom w:w="0" w:type="dxa"/>
              <w:right w:w="69" w:type="dxa"/>
            </w:tcMar>
            <w:hideMark/>
          </w:tcPr>
          <w:p w14:paraId="743AF5F3" w14:textId="77777777" w:rsidR="00AC772A" w:rsidRPr="00AC772A" w:rsidRDefault="00AC772A" w:rsidP="00AC772A">
            <w:pPr>
              <w:jc w:val="both"/>
            </w:pPr>
            <w:r w:rsidRPr="00AC772A">
              <w:rPr>
                <w:b/>
                <w:bCs/>
              </w:rPr>
              <w:t>76.3</w:t>
            </w:r>
          </w:p>
        </w:tc>
        <w:tc>
          <w:tcPr>
            <w:tcW w:w="1420" w:type="dxa"/>
            <w:tcBorders>
              <w:top w:val="nil"/>
              <w:left w:val="single" w:sz="8" w:space="0" w:color="000000"/>
              <w:bottom w:val="nil"/>
              <w:right w:val="single" w:sz="8" w:space="0" w:color="000000"/>
            </w:tcBorders>
            <w:shd w:val="clear" w:color="auto" w:fill="auto"/>
            <w:tcMar>
              <w:top w:w="15" w:type="dxa"/>
              <w:left w:w="69" w:type="dxa"/>
              <w:bottom w:w="0" w:type="dxa"/>
              <w:right w:w="69" w:type="dxa"/>
            </w:tcMar>
            <w:hideMark/>
          </w:tcPr>
          <w:p w14:paraId="14FA71B4" w14:textId="77777777" w:rsidR="00AC772A" w:rsidRPr="00AC772A" w:rsidRDefault="00AC772A" w:rsidP="00AC772A">
            <w:pPr>
              <w:jc w:val="both"/>
            </w:pPr>
            <w:r w:rsidRPr="00AC772A">
              <w:t>25.5</w:t>
            </w:r>
          </w:p>
        </w:tc>
        <w:tc>
          <w:tcPr>
            <w:tcW w:w="1280" w:type="dxa"/>
            <w:tcBorders>
              <w:top w:val="nil"/>
              <w:left w:val="single" w:sz="8" w:space="0" w:color="000000"/>
              <w:bottom w:val="nil"/>
              <w:right w:val="single" w:sz="8" w:space="0" w:color="000000"/>
            </w:tcBorders>
            <w:shd w:val="clear" w:color="auto" w:fill="auto"/>
            <w:tcMar>
              <w:top w:w="15" w:type="dxa"/>
              <w:left w:w="69" w:type="dxa"/>
              <w:bottom w:w="0" w:type="dxa"/>
              <w:right w:w="69" w:type="dxa"/>
            </w:tcMar>
            <w:hideMark/>
          </w:tcPr>
          <w:p w14:paraId="66E8B4C5" w14:textId="77777777" w:rsidR="00AC772A" w:rsidRPr="00AC772A" w:rsidRDefault="00AC772A" w:rsidP="00AC772A">
            <w:pPr>
              <w:jc w:val="both"/>
            </w:pPr>
            <w:r w:rsidRPr="00AC772A">
              <w:t>60.1</w:t>
            </w:r>
          </w:p>
        </w:tc>
      </w:tr>
      <w:tr w:rsidR="00AC772A" w:rsidRPr="00AC772A" w14:paraId="293EBF97" w14:textId="77777777" w:rsidTr="00AC772A">
        <w:trPr>
          <w:trHeight w:val="286"/>
          <w:jc w:val="center"/>
        </w:trPr>
        <w:tc>
          <w:tcPr>
            <w:tcW w:w="3940" w:type="dxa"/>
            <w:tcBorders>
              <w:top w:val="nil"/>
              <w:left w:val="single" w:sz="8" w:space="0" w:color="000000"/>
              <w:bottom w:val="nil"/>
              <w:right w:val="single" w:sz="8" w:space="0" w:color="000000"/>
            </w:tcBorders>
            <w:shd w:val="clear" w:color="auto" w:fill="auto"/>
            <w:tcMar>
              <w:top w:w="15" w:type="dxa"/>
              <w:left w:w="69" w:type="dxa"/>
              <w:bottom w:w="0" w:type="dxa"/>
              <w:right w:w="69" w:type="dxa"/>
            </w:tcMar>
            <w:hideMark/>
          </w:tcPr>
          <w:p w14:paraId="2BB5419D" w14:textId="77777777" w:rsidR="00AC772A" w:rsidRPr="00AC772A" w:rsidRDefault="00AC772A" w:rsidP="00AC772A">
            <w:pPr>
              <w:jc w:val="both"/>
            </w:pPr>
            <w:r w:rsidRPr="00AC772A">
              <w:t>Responsibility for quality control</w:t>
            </w:r>
          </w:p>
        </w:tc>
        <w:tc>
          <w:tcPr>
            <w:tcW w:w="1460" w:type="dxa"/>
            <w:tcBorders>
              <w:top w:val="nil"/>
              <w:left w:val="single" w:sz="8" w:space="0" w:color="000000"/>
              <w:bottom w:val="nil"/>
              <w:right w:val="single" w:sz="8" w:space="0" w:color="000000"/>
            </w:tcBorders>
            <w:shd w:val="clear" w:color="auto" w:fill="auto"/>
            <w:tcMar>
              <w:top w:w="15" w:type="dxa"/>
              <w:left w:w="69" w:type="dxa"/>
              <w:bottom w:w="0" w:type="dxa"/>
              <w:right w:w="69" w:type="dxa"/>
            </w:tcMar>
            <w:hideMark/>
          </w:tcPr>
          <w:p w14:paraId="63A2FF25" w14:textId="77777777" w:rsidR="00AC772A" w:rsidRPr="00AC772A" w:rsidRDefault="00AC772A" w:rsidP="00AC772A">
            <w:pPr>
              <w:jc w:val="both"/>
            </w:pPr>
            <w:r w:rsidRPr="00AC772A">
              <w:rPr>
                <w:b/>
                <w:bCs/>
              </w:rPr>
              <w:t>90.3</w:t>
            </w:r>
          </w:p>
        </w:tc>
        <w:tc>
          <w:tcPr>
            <w:tcW w:w="1280" w:type="dxa"/>
            <w:tcBorders>
              <w:top w:val="nil"/>
              <w:left w:val="single" w:sz="8" w:space="0" w:color="000000"/>
              <w:bottom w:val="nil"/>
              <w:right w:val="single" w:sz="8" w:space="0" w:color="000000"/>
            </w:tcBorders>
            <w:shd w:val="clear" w:color="auto" w:fill="auto"/>
            <w:tcMar>
              <w:top w:w="15" w:type="dxa"/>
              <w:left w:w="69" w:type="dxa"/>
              <w:bottom w:w="0" w:type="dxa"/>
              <w:right w:w="69" w:type="dxa"/>
            </w:tcMar>
            <w:hideMark/>
          </w:tcPr>
          <w:p w14:paraId="7F2329D8" w14:textId="77777777" w:rsidR="00AC772A" w:rsidRPr="00AC772A" w:rsidRDefault="00AC772A" w:rsidP="00AC772A">
            <w:pPr>
              <w:jc w:val="both"/>
            </w:pPr>
            <w:r w:rsidRPr="00AC772A">
              <w:rPr>
                <w:b/>
                <w:bCs/>
              </w:rPr>
              <w:t>90.4</w:t>
            </w:r>
          </w:p>
        </w:tc>
        <w:tc>
          <w:tcPr>
            <w:tcW w:w="1420" w:type="dxa"/>
            <w:tcBorders>
              <w:top w:val="nil"/>
              <w:left w:val="single" w:sz="8" w:space="0" w:color="000000"/>
              <w:bottom w:val="nil"/>
              <w:right w:val="single" w:sz="8" w:space="0" w:color="000000"/>
            </w:tcBorders>
            <w:shd w:val="clear" w:color="auto" w:fill="auto"/>
            <w:tcMar>
              <w:top w:w="15" w:type="dxa"/>
              <w:left w:w="69" w:type="dxa"/>
              <w:bottom w:w="0" w:type="dxa"/>
              <w:right w:w="69" w:type="dxa"/>
            </w:tcMar>
            <w:hideMark/>
          </w:tcPr>
          <w:p w14:paraId="030949E5" w14:textId="77777777" w:rsidR="00AC772A" w:rsidRPr="00AC772A" w:rsidRDefault="00AC772A" w:rsidP="00AC772A">
            <w:pPr>
              <w:jc w:val="both"/>
            </w:pPr>
            <w:r w:rsidRPr="00AC772A">
              <w:t>72.1</w:t>
            </w:r>
          </w:p>
        </w:tc>
        <w:tc>
          <w:tcPr>
            <w:tcW w:w="1280" w:type="dxa"/>
            <w:tcBorders>
              <w:top w:val="nil"/>
              <w:left w:val="single" w:sz="8" w:space="0" w:color="000000"/>
              <w:bottom w:val="nil"/>
              <w:right w:val="single" w:sz="8" w:space="0" w:color="000000"/>
            </w:tcBorders>
            <w:shd w:val="clear" w:color="auto" w:fill="auto"/>
            <w:tcMar>
              <w:top w:w="15" w:type="dxa"/>
              <w:left w:w="69" w:type="dxa"/>
              <w:bottom w:w="0" w:type="dxa"/>
              <w:right w:w="69" w:type="dxa"/>
            </w:tcMar>
            <w:hideMark/>
          </w:tcPr>
          <w:p w14:paraId="16648493" w14:textId="77777777" w:rsidR="00AC772A" w:rsidRPr="00AC772A" w:rsidRDefault="00AC772A" w:rsidP="00AC772A">
            <w:pPr>
              <w:jc w:val="both"/>
            </w:pPr>
            <w:r w:rsidRPr="00AC772A">
              <w:t>85.0</w:t>
            </w:r>
          </w:p>
        </w:tc>
      </w:tr>
      <w:tr w:rsidR="00AC772A" w:rsidRPr="00AC772A" w14:paraId="2E305EB9" w14:textId="77777777" w:rsidTr="00AC772A">
        <w:trPr>
          <w:trHeight w:val="286"/>
          <w:jc w:val="center"/>
        </w:trPr>
        <w:tc>
          <w:tcPr>
            <w:tcW w:w="3940" w:type="dxa"/>
            <w:tcBorders>
              <w:top w:val="nil"/>
              <w:left w:val="single" w:sz="8" w:space="0" w:color="000000"/>
              <w:bottom w:val="nil"/>
              <w:right w:val="single" w:sz="8" w:space="0" w:color="000000"/>
            </w:tcBorders>
            <w:shd w:val="clear" w:color="auto" w:fill="auto"/>
            <w:tcMar>
              <w:top w:w="15" w:type="dxa"/>
              <w:left w:w="69" w:type="dxa"/>
              <w:bottom w:w="0" w:type="dxa"/>
              <w:right w:w="69" w:type="dxa"/>
            </w:tcMar>
            <w:hideMark/>
          </w:tcPr>
          <w:p w14:paraId="6748D992" w14:textId="77777777" w:rsidR="00AC772A" w:rsidRPr="00AC772A" w:rsidRDefault="00AC772A" w:rsidP="00AC772A">
            <w:pPr>
              <w:jc w:val="both"/>
            </w:pPr>
            <w:r w:rsidRPr="00AC772A">
              <w:t>Respect for quality norms</w:t>
            </w:r>
          </w:p>
        </w:tc>
        <w:tc>
          <w:tcPr>
            <w:tcW w:w="1460" w:type="dxa"/>
            <w:tcBorders>
              <w:top w:val="nil"/>
              <w:left w:val="single" w:sz="8" w:space="0" w:color="000000"/>
              <w:bottom w:val="nil"/>
              <w:right w:val="single" w:sz="8" w:space="0" w:color="000000"/>
            </w:tcBorders>
            <w:shd w:val="clear" w:color="auto" w:fill="auto"/>
            <w:tcMar>
              <w:top w:w="15" w:type="dxa"/>
              <w:left w:w="69" w:type="dxa"/>
              <w:bottom w:w="0" w:type="dxa"/>
              <w:right w:w="69" w:type="dxa"/>
            </w:tcMar>
            <w:hideMark/>
          </w:tcPr>
          <w:p w14:paraId="70CFAE72" w14:textId="77777777" w:rsidR="00AC772A" w:rsidRPr="00AC772A" w:rsidRDefault="00AC772A" w:rsidP="00AC772A">
            <w:pPr>
              <w:jc w:val="both"/>
            </w:pPr>
            <w:r w:rsidRPr="00AC772A">
              <w:t>69.3</w:t>
            </w:r>
          </w:p>
        </w:tc>
        <w:tc>
          <w:tcPr>
            <w:tcW w:w="1280" w:type="dxa"/>
            <w:tcBorders>
              <w:top w:val="nil"/>
              <w:left w:val="single" w:sz="8" w:space="0" w:color="000000"/>
              <w:bottom w:val="nil"/>
              <w:right w:val="single" w:sz="8" w:space="0" w:color="000000"/>
            </w:tcBorders>
            <w:shd w:val="clear" w:color="auto" w:fill="auto"/>
            <w:tcMar>
              <w:top w:w="15" w:type="dxa"/>
              <w:left w:w="69" w:type="dxa"/>
              <w:bottom w:w="0" w:type="dxa"/>
              <w:right w:w="69" w:type="dxa"/>
            </w:tcMar>
            <w:hideMark/>
          </w:tcPr>
          <w:p w14:paraId="6A6447A5" w14:textId="77777777" w:rsidR="00AC772A" w:rsidRPr="00AC772A" w:rsidRDefault="00AC772A" w:rsidP="00AC772A">
            <w:pPr>
              <w:jc w:val="both"/>
            </w:pPr>
            <w:r w:rsidRPr="00AC772A">
              <w:rPr>
                <w:b/>
                <w:bCs/>
              </w:rPr>
              <w:t>95.7</w:t>
            </w:r>
          </w:p>
        </w:tc>
        <w:tc>
          <w:tcPr>
            <w:tcW w:w="1420" w:type="dxa"/>
            <w:tcBorders>
              <w:top w:val="nil"/>
              <w:left w:val="single" w:sz="8" w:space="0" w:color="000000"/>
              <w:bottom w:val="nil"/>
              <w:right w:val="single" w:sz="8" w:space="0" w:color="000000"/>
            </w:tcBorders>
            <w:shd w:val="clear" w:color="auto" w:fill="auto"/>
            <w:tcMar>
              <w:top w:w="15" w:type="dxa"/>
              <w:left w:w="69" w:type="dxa"/>
              <w:bottom w:w="0" w:type="dxa"/>
              <w:right w:w="69" w:type="dxa"/>
            </w:tcMar>
            <w:hideMark/>
          </w:tcPr>
          <w:p w14:paraId="241D6514" w14:textId="77777777" w:rsidR="00AC772A" w:rsidRPr="00AC772A" w:rsidRDefault="00AC772A" w:rsidP="00AC772A">
            <w:pPr>
              <w:jc w:val="both"/>
            </w:pPr>
            <w:r w:rsidRPr="00AC772A">
              <w:rPr>
                <w:b/>
                <w:bCs/>
              </w:rPr>
              <w:t>87.1</w:t>
            </w:r>
          </w:p>
        </w:tc>
        <w:tc>
          <w:tcPr>
            <w:tcW w:w="1280" w:type="dxa"/>
            <w:tcBorders>
              <w:top w:val="nil"/>
              <w:left w:val="single" w:sz="8" w:space="0" w:color="000000"/>
              <w:bottom w:val="nil"/>
              <w:right w:val="single" w:sz="8" w:space="0" w:color="000000"/>
            </w:tcBorders>
            <w:shd w:val="clear" w:color="auto" w:fill="auto"/>
            <w:tcMar>
              <w:top w:w="15" w:type="dxa"/>
              <w:left w:w="69" w:type="dxa"/>
              <w:bottom w:w="0" w:type="dxa"/>
              <w:right w:w="69" w:type="dxa"/>
            </w:tcMar>
            <w:hideMark/>
          </w:tcPr>
          <w:p w14:paraId="16BB6578" w14:textId="77777777" w:rsidR="00AC772A" w:rsidRPr="00AC772A" w:rsidRDefault="00AC772A" w:rsidP="00AC772A">
            <w:pPr>
              <w:jc w:val="both"/>
            </w:pPr>
            <w:r w:rsidRPr="00AC772A">
              <w:t>79.2</w:t>
            </w:r>
          </w:p>
        </w:tc>
      </w:tr>
      <w:tr w:rsidR="00AC772A" w:rsidRPr="00AC772A" w14:paraId="167F873A" w14:textId="77777777" w:rsidTr="00AC772A">
        <w:trPr>
          <w:trHeight w:val="286"/>
          <w:jc w:val="center"/>
        </w:trPr>
        <w:tc>
          <w:tcPr>
            <w:tcW w:w="3940" w:type="dxa"/>
            <w:tcBorders>
              <w:top w:val="nil"/>
              <w:left w:val="single" w:sz="8" w:space="0" w:color="000000"/>
              <w:bottom w:val="nil"/>
              <w:right w:val="single" w:sz="8" w:space="0" w:color="000000"/>
            </w:tcBorders>
            <w:shd w:val="clear" w:color="auto" w:fill="auto"/>
            <w:tcMar>
              <w:top w:w="15" w:type="dxa"/>
              <w:left w:w="69" w:type="dxa"/>
              <w:bottom w:w="0" w:type="dxa"/>
              <w:right w:w="69" w:type="dxa"/>
            </w:tcMar>
            <w:hideMark/>
          </w:tcPr>
          <w:p w14:paraId="10AEA68B" w14:textId="77777777" w:rsidR="00AC772A" w:rsidRPr="00AC772A" w:rsidRDefault="00AC772A" w:rsidP="00AC772A">
            <w:pPr>
              <w:jc w:val="both"/>
            </w:pPr>
            <w:r w:rsidRPr="00AC772A">
              <w:t>Teamwork</w:t>
            </w:r>
          </w:p>
        </w:tc>
        <w:tc>
          <w:tcPr>
            <w:tcW w:w="1460" w:type="dxa"/>
            <w:tcBorders>
              <w:top w:val="nil"/>
              <w:left w:val="single" w:sz="8" w:space="0" w:color="000000"/>
              <w:bottom w:val="nil"/>
              <w:right w:val="single" w:sz="8" w:space="0" w:color="000000"/>
            </w:tcBorders>
            <w:shd w:val="clear" w:color="auto" w:fill="auto"/>
            <w:tcMar>
              <w:top w:w="15" w:type="dxa"/>
              <w:left w:w="69" w:type="dxa"/>
              <w:bottom w:w="0" w:type="dxa"/>
              <w:right w:w="69" w:type="dxa"/>
            </w:tcMar>
            <w:hideMark/>
          </w:tcPr>
          <w:p w14:paraId="1737D2FA" w14:textId="77777777" w:rsidR="00AC772A" w:rsidRPr="00AC772A" w:rsidRDefault="00AC772A" w:rsidP="00AC772A">
            <w:pPr>
              <w:jc w:val="both"/>
            </w:pPr>
            <w:r w:rsidRPr="00AC772A">
              <w:rPr>
                <w:b/>
                <w:bCs/>
              </w:rPr>
              <w:t>62.8</w:t>
            </w:r>
          </w:p>
        </w:tc>
        <w:tc>
          <w:tcPr>
            <w:tcW w:w="1280" w:type="dxa"/>
            <w:tcBorders>
              <w:top w:val="nil"/>
              <w:left w:val="single" w:sz="8" w:space="0" w:color="000000"/>
              <w:bottom w:val="nil"/>
              <w:right w:val="single" w:sz="8" w:space="0" w:color="000000"/>
            </w:tcBorders>
            <w:shd w:val="clear" w:color="auto" w:fill="auto"/>
            <w:tcMar>
              <w:top w:w="15" w:type="dxa"/>
              <w:left w:w="69" w:type="dxa"/>
              <w:bottom w:w="0" w:type="dxa"/>
              <w:right w:w="69" w:type="dxa"/>
            </w:tcMar>
            <w:hideMark/>
          </w:tcPr>
          <w:p w14:paraId="53A5884D" w14:textId="77777777" w:rsidR="00AC772A" w:rsidRPr="00AC772A" w:rsidRDefault="00AC772A" w:rsidP="00AC772A">
            <w:pPr>
              <w:jc w:val="both"/>
            </w:pPr>
            <w:r w:rsidRPr="00AC772A">
              <w:rPr>
                <w:b/>
                <w:bCs/>
              </w:rPr>
              <w:t>80.8</w:t>
            </w:r>
          </w:p>
        </w:tc>
        <w:tc>
          <w:tcPr>
            <w:tcW w:w="1420" w:type="dxa"/>
            <w:tcBorders>
              <w:top w:val="nil"/>
              <w:left w:val="single" w:sz="8" w:space="0" w:color="000000"/>
              <w:bottom w:val="nil"/>
              <w:right w:val="single" w:sz="8" w:space="0" w:color="000000"/>
            </w:tcBorders>
            <w:shd w:val="clear" w:color="auto" w:fill="auto"/>
            <w:tcMar>
              <w:top w:w="15" w:type="dxa"/>
              <w:left w:w="69" w:type="dxa"/>
              <w:bottom w:w="0" w:type="dxa"/>
              <w:right w:w="69" w:type="dxa"/>
            </w:tcMar>
            <w:hideMark/>
          </w:tcPr>
          <w:p w14:paraId="106AD6C1" w14:textId="77777777" w:rsidR="00AC772A" w:rsidRPr="00AC772A" w:rsidRDefault="00AC772A" w:rsidP="00AC772A">
            <w:pPr>
              <w:jc w:val="both"/>
            </w:pPr>
            <w:r w:rsidRPr="00AC772A">
              <w:t>32.3</w:t>
            </w:r>
          </w:p>
        </w:tc>
        <w:tc>
          <w:tcPr>
            <w:tcW w:w="1280" w:type="dxa"/>
            <w:tcBorders>
              <w:top w:val="nil"/>
              <w:left w:val="single" w:sz="8" w:space="0" w:color="000000"/>
              <w:bottom w:val="nil"/>
              <w:right w:val="single" w:sz="8" w:space="0" w:color="000000"/>
            </w:tcBorders>
            <w:shd w:val="clear" w:color="auto" w:fill="auto"/>
            <w:tcMar>
              <w:top w:w="15" w:type="dxa"/>
              <w:left w:w="69" w:type="dxa"/>
              <w:bottom w:w="0" w:type="dxa"/>
              <w:right w:w="69" w:type="dxa"/>
            </w:tcMar>
            <w:hideMark/>
          </w:tcPr>
          <w:p w14:paraId="6DBD695A" w14:textId="28DD7E53" w:rsidR="00AC772A" w:rsidRPr="00AC772A" w:rsidRDefault="00AC772A" w:rsidP="00AC772A">
            <w:pPr>
              <w:jc w:val="both"/>
            </w:pPr>
            <w:r w:rsidRPr="00AC772A">
              <w:t>57.3</w:t>
            </w:r>
          </w:p>
        </w:tc>
      </w:tr>
      <w:tr w:rsidR="00AC772A" w:rsidRPr="00AC772A" w14:paraId="15DDC3A1" w14:textId="77777777" w:rsidTr="00AC772A">
        <w:trPr>
          <w:trHeight w:val="286"/>
          <w:jc w:val="center"/>
        </w:trPr>
        <w:tc>
          <w:tcPr>
            <w:tcW w:w="3940" w:type="dxa"/>
            <w:tcBorders>
              <w:top w:val="nil"/>
              <w:left w:val="single" w:sz="8" w:space="0" w:color="000000"/>
              <w:bottom w:val="nil"/>
              <w:right w:val="single" w:sz="8" w:space="0" w:color="000000"/>
            </w:tcBorders>
            <w:shd w:val="clear" w:color="auto" w:fill="auto"/>
            <w:tcMar>
              <w:top w:w="15" w:type="dxa"/>
              <w:left w:w="69" w:type="dxa"/>
              <w:bottom w:w="0" w:type="dxa"/>
              <w:right w:w="69" w:type="dxa"/>
            </w:tcMar>
            <w:hideMark/>
          </w:tcPr>
          <w:p w14:paraId="35737458" w14:textId="77777777" w:rsidR="00AC772A" w:rsidRPr="00AC772A" w:rsidRDefault="00AC772A" w:rsidP="00AC772A">
            <w:pPr>
              <w:jc w:val="both"/>
            </w:pPr>
            <w:r w:rsidRPr="00AC772A">
              <w:t>Job rotation</w:t>
            </w:r>
          </w:p>
        </w:tc>
        <w:tc>
          <w:tcPr>
            <w:tcW w:w="1460" w:type="dxa"/>
            <w:tcBorders>
              <w:top w:val="nil"/>
              <w:left w:val="single" w:sz="8" w:space="0" w:color="000000"/>
              <w:bottom w:val="nil"/>
              <w:right w:val="single" w:sz="8" w:space="0" w:color="000000"/>
            </w:tcBorders>
            <w:shd w:val="clear" w:color="auto" w:fill="auto"/>
            <w:tcMar>
              <w:top w:w="15" w:type="dxa"/>
              <w:left w:w="69" w:type="dxa"/>
              <w:bottom w:w="0" w:type="dxa"/>
              <w:right w:w="69" w:type="dxa"/>
            </w:tcMar>
            <w:hideMark/>
          </w:tcPr>
          <w:p w14:paraId="29431742" w14:textId="77777777" w:rsidR="00AC772A" w:rsidRPr="00AC772A" w:rsidRDefault="00AC772A" w:rsidP="00AC772A">
            <w:pPr>
              <w:jc w:val="both"/>
            </w:pPr>
            <w:r w:rsidRPr="00AC772A">
              <w:rPr>
                <w:b/>
                <w:bCs/>
              </w:rPr>
              <w:t>58.0</w:t>
            </w:r>
          </w:p>
        </w:tc>
        <w:tc>
          <w:tcPr>
            <w:tcW w:w="1280" w:type="dxa"/>
            <w:tcBorders>
              <w:top w:val="nil"/>
              <w:left w:val="single" w:sz="8" w:space="0" w:color="000000"/>
              <w:bottom w:val="nil"/>
              <w:right w:val="single" w:sz="8" w:space="0" w:color="000000"/>
            </w:tcBorders>
            <w:shd w:val="clear" w:color="auto" w:fill="auto"/>
            <w:tcMar>
              <w:top w:w="15" w:type="dxa"/>
              <w:left w:w="69" w:type="dxa"/>
              <w:bottom w:w="0" w:type="dxa"/>
              <w:right w:w="69" w:type="dxa"/>
            </w:tcMar>
            <w:hideMark/>
          </w:tcPr>
          <w:p w14:paraId="0DDFF6CD" w14:textId="77777777" w:rsidR="00AC772A" w:rsidRPr="00AC772A" w:rsidRDefault="00AC772A" w:rsidP="00AC772A">
            <w:pPr>
              <w:jc w:val="both"/>
            </w:pPr>
            <w:r w:rsidRPr="00AC772A">
              <w:rPr>
                <w:b/>
                <w:bCs/>
              </w:rPr>
              <w:t>81.9</w:t>
            </w:r>
          </w:p>
        </w:tc>
        <w:tc>
          <w:tcPr>
            <w:tcW w:w="1420" w:type="dxa"/>
            <w:tcBorders>
              <w:top w:val="nil"/>
              <w:left w:val="single" w:sz="8" w:space="0" w:color="000000"/>
              <w:bottom w:val="nil"/>
              <w:right w:val="single" w:sz="8" w:space="0" w:color="000000"/>
            </w:tcBorders>
            <w:shd w:val="clear" w:color="auto" w:fill="auto"/>
            <w:tcMar>
              <w:top w:w="15" w:type="dxa"/>
              <w:left w:w="69" w:type="dxa"/>
              <w:bottom w:w="0" w:type="dxa"/>
              <w:right w:w="69" w:type="dxa"/>
            </w:tcMar>
            <w:hideMark/>
          </w:tcPr>
          <w:p w14:paraId="640BD64F" w14:textId="77777777" w:rsidR="00AC772A" w:rsidRPr="00AC772A" w:rsidRDefault="00AC772A" w:rsidP="00AC772A">
            <w:pPr>
              <w:jc w:val="both"/>
            </w:pPr>
            <w:r w:rsidRPr="00AC772A">
              <w:t>38.2</w:t>
            </w:r>
          </w:p>
        </w:tc>
        <w:tc>
          <w:tcPr>
            <w:tcW w:w="1280" w:type="dxa"/>
            <w:tcBorders>
              <w:top w:val="nil"/>
              <w:left w:val="single" w:sz="8" w:space="0" w:color="000000"/>
              <w:bottom w:val="nil"/>
              <w:right w:val="single" w:sz="8" w:space="0" w:color="000000"/>
            </w:tcBorders>
            <w:shd w:val="clear" w:color="auto" w:fill="auto"/>
            <w:tcMar>
              <w:top w:w="15" w:type="dxa"/>
              <w:left w:w="69" w:type="dxa"/>
              <w:bottom w:w="0" w:type="dxa"/>
              <w:right w:w="69" w:type="dxa"/>
            </w:tcMar>
            <w:hideMark/>
          </w:tcPr>
          <w:p w14:paraId="35298B9D" w14:textId="77777777" w:rsidR="00AC772A" w:rsidRPr="00AC772A" w:rsidRDefault="00AC772A" w:rsidP="00AC772A">
            <w:pPr>
              <w:jc w:val="both"/>
            </w:pPr>
            <w:r w:rsidRPr="00AC772A">
              <w:t>56.6</w:t>
            </w:r>
          </w:p>
        </w:tc>
      </w:tr>
      <w:tr w:rsidR="00AC772A" w:rsidRPr="00AC772A" w14:paraId="2234EAE4" w14:textId="77777777" w:rsidTr="00AC772A">
        <w:trPr>
          <w:trHeight w:val="286"/>
          <w:jc w:val="center"/>
        </w:trPr>
        <w:tc>
          <w:tcPr>
            <w:tcW w:w="3940" w:type="dxa"/>
            <w:tcBorders>
              <w:top w:val="nil"/>
              <w:left w:val="single" w:sz="8" w:space="0" w:color="000000"/>
              <w:bottom w:val="nil"/>
              <w:right w:val="single" w:sz="8" w:space="0" w:color="000000"/>
            </w:tcBorders>
            <w:shd w:val="clear" w:color="auto" w:fill="auto"/>
            <w:tcMar>
              <w:top w:w="15" w:type="dxa"/>
              <w:left w:w="69" w:type="dxa"/>
              <w:bottom w:w="0" w:type="dxa"/>
              <w:right w:w="69" w:type="dxa"/>
            </w:tcMar>
            <w:hideMark/>
          </w:tcPr>
          <w:p w14:paraId="77A6B6CD" w14:textId="77777777" w:rsidR="00AC772A" w:rsidRPr="00AC772A" w:rsidRDefault="00AC772A" w:rsidP="00AC772A">
            <w:pPr>
              <w:jc w:val="both"/>
            </w:pPr>
            <w:r w:rsidRPr="00AC772A">
              <w:t xml:space="preserve">Repetitiveness of tasks </w:t>
            </w:r>
          </w:p>
        </w:tc>
        <w:tc>
          <w:tcPr>
            <w:tcW w:w="1460" w:type="dxa"/>
            <w:tcBorders>
              <w:top w:val="nil"/>
              <w:left w:val="single" w:sz="8" w:space="0" w:color="000000"/>
              <w:bottom w:val="nil"/>
              <w:right w:val="single" w:sz="8" w:space="0" w:color="000000"/>
            </w:tcBorders>
            <w:shd w:val="clear" w:color="auto" w:fill="auto"/>
            <w:tcMar>
              <w:top w:w="15" w:type="dxa"/>
              <w:left w:w="69" w:type="dxa"/>
              <w:bottom w:w="0" w:type="dxa"/>
              <w:right w:w="69" w:type="dxa"/>
            </w:tcMar>
            <w:hideMark/>
          </w:tcPr>
          <w:p w14:paraId="51BFC2F8" w14:textId="77777777" w:rsidR="00AC772A" w:rsidRPr="00AC772A" w:rsidRDefault="00AC772A" w:rsidP="00AC772A">
            <w:pPr>
              <w:jc w:val="both"/>
            </w:pPr>
            <w:r w:rsidRPr="00AC772A">
              <w:t>18.8</w:t>
            </w:r>
          </w:p>
        </w:tc>
        <w:tc>
          <w:tcPr>
            <w:tcW w:w="1280" w:type="dxa"/>
            <w:tcBorders>
              <w:top w:val="nil"/>
              <w:left w:val="single" w:sz="8" w:space="0" w:color="000000"/>
              <w:bottom w:val="nil"/>
              <w:right w:val="single" w:sz="8" w:space="0" w:color="000000"/>
            </w:tcBorders>
            <w:shd w:val="clear" w:color="auto" w:fill="auto"/>
            <w:tcMar>
              <w:top w:w="15" w:type="dxa"/>
              <w:left w:w="69" w:type="dxa"/>
              <w:bottom w:w="0" w:type="dxa"/>
              <w:right w:w="69" w:type="dxa"/>
            </w:tcMar>
            <w:hideMark/>
          </w:tcPr>
          <w:p w14:paraId="44A77E88" w14:textId="77777777" w:rsidR="00AC772A" w:rsidRPr="00AC772A" w:rsidRDefault="00AC772A" w:rsidP="00AC772A">
            <w:pPr>
              <w:jc w:val="both"/>
            </w:pPr>
            <w:r w:rsidRPr="00AC772A">
              <w:rPr>
                <w:b/>
                <w:bCs/>
              </w:rPr>
              <w:t>55.3</w:t>
            </w:r>
          </w:p>
        </w:tc>
        <w:tc>
          <w:tcPr>
            <w:tcW w:w="1420" w:type="dxa"/>
            <w:tcBorders>
              <w:top w:val="nil"/>
              <w:left w:val="single" w:sz="8" w:space="0" w:color="000000"/>
              <w:bottom w:val="nil"/>
              <w:right w:val="single" w:sz="8" w:space="0" w:color="000000"/>
            </w:tcBorders>
            <w:shd w:val="clear" w:color="auto" w:fill="auto"/>
            <w:tcMar>
              <w:top w:w="15" w:type="dxa"/>
              <w:left w:w="69" w:type="dxa"/>
              <w:bottom w:w="0" w:type="dxa"/>
              <w:right w:w="69" w:type="dxa"/>
            </w:tcMar>
            <w:hideMark/>
          </w:tcPr>
          <w:p w14:paraId="68AE0A76" w14:textId="77777777" w:rsidR="00AC772A" w:rsidRPr="00AC772A" w:rsidRDefault="00AC772A" w:rsidP="00AC772A">
            <w:pPr>
              <w:jc w:val="both"/>
            </w:pPr>
            <w:r w:rsidRPr="00AC772A">
              <w:rPr>
                <w:b/>
                <w:bCs/>
              </w:rPr>
              <w:t>49.9</w:t>
            </w:r>
          </w:p>
        </w:tc>
        <w:tc>
          <w:tcPr>
            <w:tcW w:w="1280" w:type="dxa"/>
            <w:tcBorders>
              <w:top w:val="nil"/>
              <w:left w:val="single" w:sz="8" w:space="0" w:color="000000"/>
              <w:bottom w:val="nil"/>
              <w:right w:val="single" w:sz="8" w:space="0" w:color="000000"/>
            </w:tcBorders>
            <w:shd w:val="clear" w:color="auto" w:fill="auto"/>
            <w:tcMar>
              <w:top w:w="15" w:type="dxa"/>
              <w:left w:w="69" w:type="dxa"/>
              <w:bottom w:w="0" w:type="dxa"/>
              <w:right w:w="69" w:type="dxa"/>
            </w:tcMar>
            <w:hideMark/>
          </w:tcPr>
          <w:p w14:paraId="77D42FA6" w14:textId="77777777" w:rsidR="00AC772A" w:rsidRPr="00AC772A" w:rsidRDefault="00AC772A" w:rsidP="00AC772A">
            <w:pPr>
              <w:jc w:val="both"/>
            </w:pPr>
            <w:r w:rsidRPr="00AC772A">
              <w:t>34.4</w:t>
            </w:r>
          </w:p>
        </w:tc>
      </w:tr>
      <w:tr w:rsidR="00AC772A" w:rsidRPr="00AC772A" w14:paraId="47568812" w14:textId="77777777" w:rsidTr="00AC772A">
        <w:trPr>
          <w:trHeight w:val="286"/>
          <w:jc w:val="center"/>
        </w:trPr>
        <w:tc>
          <w:tcPr>
            <w:tcW w:w="3940" w:type="dxa"/>
            <w:tcBorders>
              <w:top w:val="nil"/>
              <w:left w:val="single" w:sz="8" w:space="0" w:color="000000"/>
              <w:bottom w:val="nil"/>
              <w:right w:val="single" w:sz="8" w:space="0" w:color="000000"/>
            </w:tcBorders>
            <w:shd w:val="clear" w:color="auto" w:fill="auto"/>
            <w:tcMar>
              <w:top w:w="15" w:type="dxa"/>
              <w:left w:w="69" w:type="dxa"/>
              <w:bottom w:w="0" w:type="dxa"/>
              <w:right w:w="69" w:type="dxa"/>
            </w:tcMar>
            <w:hideMark/>
          </w:tcPr>
          <w:p w14:paraId="632402C5" w14:textId="77777777" w:rsidR="00AC772A" w:rsidRPr="00AC772A" w:rsidRDefault="00AC772A" w:rsidP="00AC772A">
            <w:pPr>
              <w:jc w:val="both"/>
            </w:pPr>
            <w:r w:rsidRPr="00AC772A">
              <w:t>Horizontal constraints on work rate</w:t>
            </w:r>
          </w:p>
        </w:tc>
        <w:tc>
          <w:tcPr>
            <w:tcW w:w="1460" w:type="dxa"/>
            <w:tcBorders>
              <w:top w:val="nil"/>
              <w:left w:val="single" w:sz="8" w:space="0" w:color="000000"/>
              <w:bottom w:val="nil"/>
              <w:right w:val="single" w:sz="8" w:space="0" w:color="000000"/>
            </w:tcBorders>
            <w:shd w:val="clear" w:color="auto" w:fill="auto"/>
            <w:tcMar>
              <w:top w:w="15" w:type="dxa"/>
              <w:left w:w="69" w:type="dxa"/>
              <w:bottom w:w="0" w:type="dxa"/>
              <w:right w:w="69" w:type="dxa"/>
            </w:tcMar>
            <w:hideMark/>
          </w:tcPr>
          <w:p w14:paraId="778B2684" w14:textId="77777777" w:rsidR="00AC772A" w:rsidRPr="00AC772A" w:rsidRDefault="00AC772A" w:rsidP="00AC772A">
            <w:pPr>
              <w:jc w:val="both"/>
            </w:pPr>
            <w:r w:rsidRPr="00AC772A">
              <w:t>26.7</w:t>
            </w:r>
          </w:p>
        </w:tc>
        <w:tc>
          <w:tcPr>
            <w:tcW w:w="1280" w:type="dxa"/>
            <w:tcBorders>
              <w:top w:val="nil"/>
              <w:left w:val="single" w:sz="8" w:space="0" w:color="000000"/>
              <w:bottom w:val="nil"/>
              <w:right w:val="single" w:sz="8" w:space="0" w:color="000000"/>
            </w:tcBorders>
            <w:shd w:val="clear" w:color="auto" w:fill="auto"/>
            <w:tcMar>
              <w:top w:w="15" w:type="dxa"/>
              <w:left w:w="69" w:type="dxa"/>
              <w:bottom w:w="0" w:type="dxa"/>
              <w:right w:w="69" w:type="dxa"/>
            </w:tcMar>
            <w:hideMark/>
          </w:tcPr>
          <w:p w14:paraId="305185D3" w14:textId="77777777" w:rsidR="00AC772A" w:rsidRPr="00AC772A" w:rsidRDefault="00AC772A" w:rsidP="00AC772A">
            <w:pPr>
              <w:jc w:val="both"/>
            </w:pPr>
            <w:r w:rsidRPr="00AC772A">
              <w:rPr>
                <w:b/>
                <w:bCs/>
              </w:rPr>
              <w:t>74.2</w:t>
            </w:r>
          </w:p>
        </w:tc>
        <w:tc>
          <w:tcPr>
            <w:tcW w:w="1420" w:type="dxa"/>
            <w:tcBorders>
              <w:top w:val="nil"/>
              <w:left w:val="single" w:sz="8" w:space="0" w:color="000000"/>
              <w:bottom w:val="nil"/>
              <w:right w:val="single" w:sz="8" w:space="0" w:color="000000"/>
            </w:tcBorders>
            <w:shd w:val="clear" w:color="auto" w:fill="auto"/>
            <w:tcMar>
              <w:top w:w="15" w:type="dxa"/>
              <w:left w:w="69" w:type="dxa"/>
              <w:bottom w:w="0" w:type="dxa"/>
              <w:right w:w="69" w:type="dxa"/>
            </w:tcMar>
            <w:hideMark/>
          </w:tcPr>
          <w:p w14:paraId="4287AA79" w14:textId="77777777" w:rsidR="00AC772A" w:rsidRPr="00AC772A" w:rsidRDefault="00AC772A" w:rsidP="00AC772A">
            <w:pPr>
              <w:jc w:val="both"/>
            </w:pPr>
            <w:r w:rsidRPr="00AC772A">
              <w:t>31.2</w:t>
            </w:r>
          </w:p>
        </w:tc>
        <w:tc>
          <w:tcPr>
            <w:tcW w:w="1280" w:type="dxa"/>
            <w:tcBorders>
              <w:top w:val="nil"/>
              <w:left w:val="single" w:sz="8" w:space="0" w:color="000000"/>
              <w:bottom w:val="nil"/>
              <w:right w:val="single" w:sz="8" w:space="0" w:color="000000"/>
            </w:tcBorders>
            <w:shd w:val="clear" w:color="auto" w:fill="auto"/>
            <w:tcMar>
              <w:top w:w="15" w:type="dxa"/>
              <w:left w:w="69" w:type="dxa"/>
              <w:bottom w:w="0" w:type="dxa"/>
              <w:right w:w="69" w:type="dxa"/>
            </w:tcMar>
            <w:hideMark/>
          </w:tcPr>
          <w:p w14:paraId="69A3ADFC" w14:textId="77777777" w:rsidR="00AC772A" w:rsidRPr="00AC772A" w:rsidRDefault="00AC772A" w:rsidP="00AC772A">
            <w:pPr>
              <w:jc w:val="both"/>
            </w:pPr>
            <w:r w:rsidRPr="00AC772A">
              <w:t>36.6</w:t>
            </w:r>
          </w:p>
        </w:tc>
      </w:tr>
      <w:tr w:rsidR="00AC772A" w:rsidRPr="00AC772A" w14:paraId="40052C5E" w14:textId="77777777" w:rsidTr="00AC772A">
        <w:trPr>
          <w:trHeight w:val="286"/>
          <w:jc w:val="center"/>
        </w:trPr>
        <w:tc>
          <w:tcPr>
            <w:tcW w:w="3940" w:type="dxa"/>
            <w:tcBorders>
              <w:top w:val="nil"/>
              <w:left w:val="single" w:sz="8" w:space="0" w:color="000000"/>
              <w:bottom w:val="nil"/>
              <w:right w:val="single" w:sz="8" w:space="0" w:color="000000"/>
            </w:tcBorders>
            <w:shd w:val="clear" w:color="auto" w:fill="auto"/>
            <w:tcMar>
              <w:top w:w="15" w:type="dxa"/>
              <w:left w:w="69" w:type="dxa"/>
              <w:bottom w:w="0" w:type="dxa"/>
              <w:right w:w="69" w:type="dxa"/>
            </w:tcMar>
            <w:hideMark/>
          </w:tcPr>
          <w:p w14:paraId="5DAEE71D" w14:textId="77777777" w:rsidR="00AC772A" w:rsidRPr="00AC772A" w:rsidRDefault="00AC772A" w:rsidP="00AC772A">
            <w:pPr>
              <w:jc w:val="both"/>
            </w:pPr>
            <w:r w:rsidRPr="00AC772A">
              <w:t>Norm-based constraints on work rate</w:t>
            </w:r>
          </w:p>
        </w:tc>
        <w:tc>
          <w:tcPr>
            <w:tcW w:w="1460" w:type="dxa"/>
            <w:tcBorders>
              <w:top w:val="nil"/>
              <w:left w:val="single" w:sz="8" w:space="0" w:color="000000"/>
              <w:bottom w:val="nil"/>
              <w:right w:val="single" w:sz="8" w:space="0" w:color="000000"/>
            </w:tcBorders>
            <w:shd w:val="clear" w:color="auto" w:fill="auto"/>
            <w:tcMar>
              <w:top w:w="15" w:type="dxa"/>
              <w:left w:w="69" w:type="dxa"/>
              <w:bottom w:w="0" w:type="dxa"/>
              <w:right w:w="69" w:type="dxa"/>
            </w:tcMar>
            <w:hideMark/>
          </w:tcPr>
          <w:p w14:paraId="19E535CE" w14:textId="77777777" w:rsidR="00AC772A" w:rsidRPr="00AC772A" w:rsidRDefault="00AC772A" w:rsidP="00AC772A">
            <w:pPr>
              <w:jc w:val="both"/>
            </w:pPr>
            <w:r w:rsidRPr="00AC772A">
              <w:t>28.2</w:t>
            </w:r>
          </w:p>
        </w:tc>
        <w:tc>
          <w:tcPr>
            <w:tcW w:w="1280" w:type="dxa"/>
            <w:tcBorders>
              <w:top w:val="nil"/>
              <w:left w:val="single" w:sz="8" w:space="0" w:color="000000"/>
              <w:bottom w:val="nil"/>
              <w:right w:val="single" w:sz="8" w:space="0" w:color="000000"/>
            </w:tcBorders>
            <w:shd w:val="clear" w:color="auto" w:fill="auto"/>
            <w:tcMar>
              <w:top w:w="15" w:type="dxa"/>
              <w:left w:w="69" w:type="dxa"/>
              <w:bottom w:w="0" w:type="dxa"/>
              <w:right w:w="69" w:type="dxa"/>
            </w:tcMar>
            <w:hideMark/>
          </w:tcPr>
          <w:p w14:paraId="094DD364" w14:textId="77777777" w:rsidR="00AC772A" w:rsidRPr="00AC772A" w:rsidRDefault="00AC772A" w:rsidP="00AC772A">
            <w:pPr>
              <w:jc w:val="both"/>
            </w:pPr>
            <w:r w:rsidRPr="00AC772A">
              <w:rPr>
                <w:b/>
                <w:bCs/>
              </w:rPr>
              <w:t>89.9</w:t>
            </w:r>
          </w:p>
        </w:tc>
        <w:tc>
          <w:tcPr>
            <w:tcW w:w="1420" w:type="dxa"/>
            <w:tcBorders>
              <w:top w:val="nil"/>
              <w:left w:val="single" w:sz="8" w:space="0" w:color="000000"/>
              <w:bottom w:val="nil"/>
              <w:right w:val="single" w:sz="8" w:space="0" w:color="000000"/>
            </w:tcBorders>
            <w:shd w:val="clear" w:color="auto" w:fill="auto"/>
            <w:tcMar>
              <w:top w:w="15" w:type="dxa"/>
              <w:left w:w="69" w:type="dxa"/>
              <w:bottom w:w="0" w:type="dxa"/>
              <w:right w:w="69" w:type="dxa"/>
            </w:tcMar>
            <w:hideMark/>
          </w:tcPr>
          <w:p w14:paraId="09B3559C" w14:textId="77777777" w:rsidR="00AC772A" w:rsidRPr="00AC772A" w:rsidRDefault="00AC772A" w:rsidP="00AC772A">
            <w:pPr>
              <w:jc w:val="both"/>
            </w:pPr>
            <w:r w:rsidRPr="00AC772A">
              <w:t>34.3</w:t>
            </w:r>
          </w:p>
        </w:tc>
        <w:tc>
          <w:tcPr>
            <w:tcW w:w="1280" w:type="dxa"/>
            <w:tcBorders>
              <w:top w:val="nil"/>
              <w:left w:val="single" w:sz="8" w:space="0" w:color="000000"/>
              <w:bottom w:val="nil"/>
              <w:right w:val="single" w:sz="8" w:space="0" w:color="000000"/>
            </w:tcBorders>
            <w:shd w:val="clear" w:color="auto" w:fill="auto"/>
            <w:tcMar>
              <w:top w:w="15" w:type="dxa"/>
              <w:left w:w="69" w:type="dxa"/>
              <w:bottom w:w="0" w:type="dxa"/>
              <w:right w:w="69" w:type="dxa"/>
            </w:tcMar>
            <w:hideMark/>
          </w:tcPr>
          <w:p w14:paraId="3FE7F094" w14:textId="77777777" w:rsidR="00AC772A" w:rsidRPr="00AC772A" w:rsidRDefault="00AC772A" w:rsidP="00AC772A">
            <w:pPr>
              <w:jc w:val="both"/>
            </w:pPr>
            <w:r w:rsidRPr="00AC772A">
              <w:t>41.12</w:t>
            </w:r>
          </w:p>
        </w:tc>
      </w:tr>
      <w:tr w:rsidR="00AC772A" w:rsidRPr="00AC772A" w14:paraId="72E1CF36" w14:textId="77777777" w:rsidTr="00AC772A">
        <w:trPr>
          <w:trHeight w:val="286"/>
          <w:jc w:val="center"/>
        </w:trPr>
        <w:tc>
          <w:tcPr>
            <w:tcW w:w="3940" w:type="dxa"/>
            <w:tcBorders>
              <w:top w:val="nil"/>
              <w:left w:val="single" w:sz="8" w:space="0" w:color="000000"/>
              <w:bottom w:val="nil"/>
              <w:right w:val="single" w:sz="8" w:space="0" w:color="000000"/>
            </w:tcBorders>
            <w:shd w:val="clear" w:color="auto" w:fill="auto"/>
            <w:tcMar>
              <w:top w:w="15" w:type="dxa"/>
              <w:left w:w="69" w:type="dxa"/>
              <w:bottom w:w="0" w:type="dxa"/>
              <w:right w:w="69" w:type="dxa"/>
            </w:tcMar>
            <w:hideMark/>
          </w:tcPr>
          <w:p w14:paraId="2183DA62" w14:textId="77777777" w:rsidR="00AC772A" w:rsidRPr="00AC772A" w:rsidRDefault="00AC772A" w:rsidP="00AC772A">
            <w:pPr>
              <w:jc w:val="both"/>
            </w:pPr>
            <w:r w:rsidRPr="00AC772A">
              <w:t>Automatic constraints on work rate</w:t>
            </w:r>
          </w:p>
        </w:tc>
        <w:tc>
          <w:tcPr>
            <w:tcW w:w="1460" w:type="dxa"/>
            <w:tcBorders>
              <w:top w:val="nil"/>
              <w:left w:val="single" w:sz="8" w:space="0" w:color="000000"/>
              <w:bottom w:val="nil"/>
              <w:right w:val="single" w:sz="8" w:space="0" w:color="000000"/>
            </w:tcBorders>
            <w:shd w:val="clear" w:color="auto" w:fill="auto"/>
            <w:tcMar>
              <w:top w:w="15" w:type="dxa"/>
              <w:left w:w="69" w:type="dxa"/>
              <w:bottom w:w="0" w:type="dxa"/>
              <w:right w:w="69" w:type="dxa"/>
            </w:tcMar>
            <w:hideMark/>
          </w:tcPr>
          <w:p w14:paraId="5A5D98F9" w14:textId="77777777" w:rsidR="00AC772A" w:rsidRPr="00AC772A" w:rsidRDefault="00AC772A" w:rsidP="00AC772A">
            <w:pPr>
              <w:jc w:val="both"/>
            </w:pPr>
            <w:r w:rsidRPr="00AC772A">
              <w:t>2.9</w:t>
            </w:r>
          </w:p>
        </w:tc>
        <w:tc>
          <w:tcPr>
            <w:tcW w:w="1280" w:type="dxa"/>
            <w:tcBorders>
              <w:top w:val="nil"/>
              <w:left w:val="single" w:sz="8" w:space="0" w:color="000000"/>
              <w:bottom w:val="nil"/>
              <w:right w:val="single" w:sz="8" w:space="0" w:color="000000"/>
            </w:tcBorders>
            <w:shd w:val="clear" w:color="auto" w:fill="auto"/>
            <w:tcMar>
              <w:top w:w="15" w:type="dxa"/>
              <w:left w:w="69" w:type="dxa"/>
              <w:bottom w:w="0" w:type="dxa"/>
              <w:right w:w="69" w:type="dxa"/>
            </w:tcMar>
            <w:hideMark/>
          </w:tcPr>
          <w:p w14:paraId="53C26B36" w14:textId="77777777" w:rsidR="00AC772A" w:rsidRPr="00AC772A" w:rsidRDefault="00AC772A" w:rsidP="00AC772A">
            <w:pPr>
              <w:jc w:val="both"/>
            </w:pPr>
            <w:r w:rsidRPr="00AC772A">
              <w:rPr>
                <w:b/>
                <w:bCs/>
              </w:rPr>
              <w:t>48.7</w:t>
            </w:r>
          </w:p>
        </w:tc>
        <w:tc>
          <w:tcPr>
            <w:tcW w:w="1420" w:type="dxa"/>
            <w:tcBorders>
              <w:top w:val="nil"/>
              <w:left w:val="single" w:sz="8" w:space="0" w:color="000000"/>
              <w:bottom w:val="nil"/>
              <w:right w:val="single" w:sz="8" w:space="0" w:color="000000"/>
            </w:tcBorders>
            <w:shd w:val="clear" w:color="auto" w:fill="auto"/>
            <w:tcMar>
              <w:top w:w="15" w:type="dxa"/>
              <w:left w:w="69" w:type="dxa"/>
              <w:bottom w:w="0" w:type="dxa"/>
              <w:right w:w="69" w:type="dxa"/>
            </w:tcMar>
            <w:hideMark/>
          </w:tcPr>
          <w:p w14:paraId="6497DFE4" w14:textId="77777777" w:rsidR="00AC772A" w:rsidRPr="00AC772A" w:rsidRDefault="00AC772A" w:rsidP="00AC772A">
            <w:pPr>
              <w:jc w:val="both"/>
            </w:pPr>
            <w:r w:rsidRPr="00AC772A">
              <w:rPr>
                <w:b/>
                <w:bCs/>
              </w:rPr>
              <w:t>23.7</w:t>
            </w:r>
          </w:p>
        </w:tc>
        <w:tc>
          <w:tcPr>
            <w:tcW w:w="1280" w:type="dxa"/>
            <w:tcBorders>
              <w:top w:val="nil"/>
              <w:left w:val="single" w:sz="8" w:space="0" w:color="000000"/>
              <w:bottom w:val="nil"/>
              <w:right w:val="single" w:sz="8" w:space="0" w:color="000000"/>
            </w:tcBorders>
            <w:shd w:val="clear" w:color="auto" w:fill="auto"/>
            <w:tcMar>
              <w:top w:w="15" w:type="dxa"/>
              <w:left w:w="69" w:type="dxa"/>
              <w:bottom w:w="0" w:type="dxa"/>
              <w:right w:w="69" w:type="dxa"/>
            </w:tcMar>
            <w:hideMark/>
          </w:tcPr>
          <w:p w14:paraId="31750F89" w14:textId="77777777" w:rsidR="00AC772A" w:rsidRPr="00AC772A" w:rsidRDefault="00AC772A" w:rsidP="00AC772A">
            <w:pPr>
              <w:jc w:val="both"/>
            </w:pPr>
            <w:r w:rsidRPr="00AC772A">
              <w:t>17.2</w:t>
            </w:r>
          </w:p>
        </w:tc>
      </w:tr>
      <w:tr w:rsidR="00AC772A" w:rsidRPr="00AC772A" w14:paraId="71A402E0" w14:textId="77777777" w:rsidTr="00AC772A">
        <w:trPr>
          <w:trHeight w:val="600"/>
          <w:jc w:val="center"/>
        </w:trPr>
        <w:tc>
          <w:tcPr>
            <w:tcW w:w="3940" w:type="dxa"/>
            <w:tcBorders>
              <w:top w:val="nil"/>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14:paraId="5BD73FA7" w14:textId="2CB1AD1A" w:rsidR="00AC772A" w:rsidRPr="00AC772A" w:rsidRDefault="008D4877" w:rsidP="00AC772A">
            <w:pPr>
              <w:jc w:val="both"/>
            </w:pPr>
            <w:r w:rsidRPr="00AC772A">
              <w:t>Hierarchical constraints</w:t>
            </w:r>
            <w:r w:rsidR="00AC772A" w:rsidRPr="00AC772A">
              <w:t xml:space="preserve"> on work rate</w:t>
            </w:r>
          </w:p>
        </w:tc>
        <w:tc>
          <w:tcPr>
            <w:tcW w:w="1460" w:type="dxa"/>
            <w:tcBorders>
              <w:top w:val="nil"/>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14:paraId="6BB1DF61" w14:textId="77777777" w:rsidR="00AC772A" w:rsidRPr="00AC772A" w:rsidRDefault="00AC772A" w:rsidP="00AC772A">
            <w:pPr>
              <w:jc w:val="both"/>
            </w:pPr>
            <w:r w:rsidRPr="00AC772A">
              <w:t>4.3</w:t>
            </w:r>
          </w:p>
        </w:tc>
        <w:tc>
          <w:tcPr>
            <w:tcW w:w="1280" w:type="dxa"/>
            <w:tcBorders>
              <w:top w:val="nil"/>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14:paraId="21D373CB" w14:textId="77777777" w:rsidR="00AC772A" w:rsidRPr="00AC772A" w:rsidRDefault="00AC772A" w:rsidP="00AC772A">
            <w:pPr>
              <w:jc w:val="both"/>
            </w:pPr>
            <w:r w:rsidRPr="00AC772A">
              <w:rPr>
                <w:b/>
                <w:bCs/>
              </w:rPr>
              <w:t>37.3</w:t>
            </w:r>
          </w:p>
        </w:tc>
        <w:tc>
          <w:tcPr>
            <w:tcW w:w="1420" w:type="dxa"/>
            <w:tcBorders>
              <w:top w:val="nil"/>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14:paraId="480DE76C" w14:textId="77777777" w:rsidR="00AC772A" w:rsidRPr="00AC772A" w:rsidRDefault="00AC772A" w:rsidP="00AC772A">
            <w:pPr>
              <w:jc w:val="both"/>
            </w:pPr>
            <w:r w:rsidRPr="00AC772A">
              <w:rPr>
                <w:b/>
                <w:bCs/>
              </w:rPr>
              <w:t>15.0</w:t>
            </w:r>
          </w:p>
        </w:tc>
        <w:tc>
          <w:tcPr>
            <w:tcW w:w="1280" w:type="dxa"/>
            <w:tcBorders>
              <w:top w:val="nil"/>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14:paraId="5873E84F" w14:textId="77777777" w:rsidR="00AC772A" w:rsidRPr="00AC772A" w:rsidRDefault="00AC772A" w:rsidP="00AC772A">
            <w:pPr>
              <w:jc w:val="both"/>
            </w:pPr>
            <w:r w:rsidRPr="00AC772A">
              <w:t>13.3</w:t>
            </w:r>
          </w:p>
        </w:tc>
      </w:tr>
      <w:tr w:rsidR="00AC772A" w:rsidRPr="00AC772A" w14:paraId="6FA80309" w14:textId="77777777" w:rsidTr="00AC772A">
        <w:trPr>
          <w:trHeight w:val="286"/>
          <w:jc w:val="center"/>
        </w:trPr>
        <w:tc>
          <w:tcPr>
            <w:tcW w:w="3940"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14:paraId="3C0F45F5" w14:textId="77777777" w:rsidR="00AC772A" w:rsidRPr="00AC772A" w:rsidRDefault="00AC772A" w:rsidP="00AC772A">
            <w:pPr>
              <w:jc w:val="both"/>
            </w:pPr>
            <w:r w:rsidRPr="00AC772A">
              <w:t>Total</w:t>
            </w:r>
          </w:p>
        </w:tc>
        <w:tc>
          <w:tcPr>
            <w:tcW w:w="1460"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14:paraId="30FBA823" w14:textId="77777777" w:rsidR="00AC772A" w:rsidRPr="00AC772A" w:rsidRDefault="00AC772A" w:rsidP="00AC772A">
            <w:pPr>
              <w:jc w:val="both"/>
            </w:pPr>
            <w:r w:rsidRPr="00AC772A">
              <w:t>53.0</w:t>
            </w:r>
          </w:p>
        </w:tc>
        <w:tc>
          <w:tcPr>
            <w:tcW w:w="1280"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14:paraId="416E2247" w14:textId="77777777" w:rsidR="00AC772A" w:rsidRPr="00AC772A" w:rsidRDefault="00AC772A" w:rsidP="00AC772A">
            <w:pPr>
              <w:jc w:val="both"/>
            </w:pPr>
            <w:r w:rsidRPr="00AC772A">
              <w:t>18.1</w:t>
            </w:r>
          </w:p>
        </w:tc>
        <w:tc>
          <w:tcPr>
            <w:tcW w:w="1420"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14:paraId="3925D649" w14:textId="77777777" w:rsidR="00AC772A" w:rsidRPr="00AC772A" w:rsidRDefault="00AC772A" w:rsidP="00AC772A">
            <w:pPr>
              <w:jc w:val="both"/>
            </w:pPr>
            <w:r w:rsidRPr="00AC772A">
              <w:t>28.9</w:t>
            </w:r>
          </w:p>
        </w:tc>
        <w:tc>
          <w:tcPr>
            <w:tcW w:w="1280"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14:paraId="7B9A75D9" w14:textId="77777777" w:rsidR="00AC772A" w:rsidRPr="00AC772A" w:rsidRDefault="00AC772A" w:rsidP="00AC772A">
            <w:pPr>
              <w:jc w:val="both"/>
            </w:pPr>
            <w:r w:rsidRPr="00AC772A">
              <w:t>100.0</w:t>
            </w:r>
          </w:p>
        </w:tc>
      </w:tr>
    </w:tbl>
    <w:p w14:paraId="5029BD9D" w14:textId="7D1D2B95" w:rsidR="00D10ED9" w:rsidRDefault="00D10ED9" w:rsidP="00D10ED9">
      <w:r>
        <w:t>Pct. experiencing each characteristic</w:t>
      </w:r>
    </w:p>
    <w:p w14:paraId="4C185570" w14:textId="116E5118" w:rsidR="0071624D" w:rsidRDefault="0071624D" w:rsidP="0071624D">
      <w:pPr>
        <w:jc w:val="center"/>
      </w:pPr>
      <w:r>
        <w:t xml:space="preserve">Table 1. Work organization </w:t>
      </w:r>
      <w:r w:rsidR="00AC772A">
        <w:t>clusters</w:t>
      </w:r>
    </w:p>
    <w:p w14:paraId="16B9CDD4" w14:textId="01669FF3" w:rsidR="002955E4" w:rsidRDefault="00CB4369" w:rsidP="00625C44">
      <w:pPr>
        <w:jc w:val="both"/>
      </w:pPr>
      <w:r>
        <w:t>The interpretation of the clusters builds directly on Lorenz and Holm (</w:t>
      </w:r>
      <w:r w:rsidR="009471A3">
        <w:t>this volume</w:t>
      </w:r>
      <w:r>
        <w:t xml:space="preserve">). </w:t>
      </w:r>
      <w:r w:rsidR="008D4877">
        <w:t>Clustering based on the first two factors of the MCA yields a</w:t>
      </w:r>
      <w:r w:rsidR="00182647">
        <w:t xml:space="preserve"> </w:t>
      </w:r>
      <w:r w:rsidR="008D4877">
        <w:t>three-cluster solution</w:t>
      </w:r>
      <w:r w:rsidR="00182647">
        <w:t xml:space="preserve"> representing stylized forms of work organization. The </w:t>
      </w:r>
      <w:r w:rsidR="00685114">
        <w:t>shares of employee</w:t>
      </w:r>
      <w:r w:rsidR="00024BB4">
        <w:t>s</w:t>
      </w:r>
      <w:r w:rsidR="00685114">
        <w:t xml:space="preserve"> grouped in </w:t>
      </w:r>
      <w:r w:rsidR="00182647">
        <w:t xml:space="preserve">first and second clusters are both </w:t>
      </w:r>
      <w:r w:rsidR="008D4877">
        <w:t>above</w:t>
      </w:r>
      <w:r w:rsidR="00182647">
        <w:t xml:space="preserve"> </w:t>
      </w:r>
      <w:r w:rsidR="00685114">
        <w:t xml:space="preserve">the population </w:t>
      </w:r>
      <w:r w:rsidR="00182647">
        <w:t>average</w:t>
      </w:r>
      <w:r w:rsidR="008D4877">
        <w:t xml:space="preserve"> on work organization characteristics indicating continuous learning on the job. This means learning new things, having complex tasks and </w:t>
      </w:r>
      <w:r w:rsidR="00685114">
        <w:t xml:space="preserve">engaging in </w:t>
      </w:r>
      <w:r w:rsidR="008D4877">
        <w:t xml:space="preserve">problem solving. </w:t>
      </w:r>
      <w:r w:rsidR="00182647">
        <w:t xml:space="preserve">However, in the </w:t>
      </w:r>
      <w:r w:rsidR="00663B3B">
        <w:t>second</w:t>
      </w:r>
      <w:r w:rsidR="00182647">
        <w:t xml:space="preserve"> cluster, this is combined with </w:t>
      </w:r>
      <w:r w:rsidR="008D4877">
        <w:t>above average</w:t>
      </w:r>
      <w:r w:rsidR="00182647">
        <w:t xml:space="preserve"> </w:t>
      </w:r>
      <w:r w:rsidR="00685114">
        <w:t xml:space="preserve">presence </w:t>
      </w:r>
      <w:r w:rsidR="00182647">
        <w:t>on constraints</w:t>
      </w:r>
      <w:r w:rsidR="008D4877">
        <w:t xml:space="preserve"> on the </w:t>
      </w:r>
      <w:r w:rsidR="00685114">
        <w:t xml:space="preserve">work </w:t>
      </w:r>
      <w:proofErr w:type="spellStart"/>
      <w:r w:rsidR="00685114">
        <w:t>pace</w:t>
      </w:r>
      <w:proofErr w:type="spellEnd"/>
      <w:r w:rsidR="00685114">
        <w:t xml:space="preserve"> or rate</w:t>
      </w:r>
      <w:r w:rsidR="008D4877">
        <w:t>. This includes, horizontal</w:t>
      </w:r>
      <w:r w:rsidR="00685114">
        <w:t>,</w:t>
      </w:r>
      <w:r w:rsidR="008D4877">
        <w:t xml:space="preserve"> norm-based, automatic and hierarchical constraints</w:t>
      </w:r>
      <w:r w:rsidR="00182647">
        <w:t xml:space="preserve">, while in the </w:t>
      </w:r>
      <w:r w:rsidR="00663B3B">
        <w:t>first</w:t>
      </w:r>
      <w:r w:rsidR="00182647">
        <w:t xml:space="preserve"> </w:t>
      </w:r>
      <w:r w:rsidR="00F36BAF">
        <w:t xml:space="preserve">cluster </w:t>
      </w:r>
      <w:r w:rsidR="00685114">
        <w:t xml:space="preserve">high rate of </w:t>
      </w:r>
      <w:r w:rsidR="00F36BAF">
        <w:t xml:space="preserve">learning </w:t>
      </w:r>
      <w:r w:rsidR="00685114">
        <w:t>are</w:t>
      </w:r>
      <w:r w:rsidR="008D4877">
        <w:t xml:space="preserve"> combined with below average constraints and also with </w:t>
      </w:r>
      <w:r w:rsidR="00685114">
        <w:t>relatively high levels of</w:t>
      </w:r>
      <w:r w:rsidR="008D4877">
        <w:t xml:space="preserve"> autonomy in setting work pace and choosing work methods. </w:t>
      </w:r>
      <w:r w:rsidR="00AF797B">
        <w:t xml:space="preserve">The </w:t>
      </w:r>
      <w:r w:rsidR="00515FE1">
        <w:t>second</w:t>
      </w:r>
      <w:r w:rsidR="00AF797B">
        <w:t xml:space="preserve"> cluster captures jobs characterized by learning but in a relatively tightly structure</w:t>
      </w:r>
      <w:r w:rsidR="00F36BAF">
        <w:t>d</w:t>
      </w:r>
      <w:r w:rsidR="00AF797B">
        <w:t xml:space="preserve"> </w:t>
      </w:r>
      <w:r w:rsidR="00F36BAF">
        <w:t>mode</w:t>
      </w:r>
      <w:r w:rsidR="00AF797B">
        <w:t xml:space="preserve">. We refer </w:t>
      </w:r>
      <w:r w:rsidR="00AF797B">
        <w:lastRenderedPageBreak/>
        <w:t xml:space="preserve">to this as Lean work organization. The </w:t>
      </w:r>
      <w:r w:rsidR="00515FE1">
        <w:t>first</w:t>
      </w:r>
      <w:r w:rsidR="00AF797B">
        <w:t xml:space="preserve"> cluster captures jobs characterized by learning, autonomy and few constraints. We refer to this as discretionary learning (DL) work organization. The third and final cluster is located in-between the first two cluster</w:t>
      </w:r>
      <w:r w:rsidR="008D4877">
        <w:t xml:space="preserve">s when considering constraints in the jobs. Workers in the third cluster also tend to score low on variables indicating </w:t>
      </w:r>
      <w:r w:rsidR="00685114">
        <w:t xml:space="preserve">autonomy and </w:t>
      </w:r>
      <w:r w:rsidR="008D4877">
        <w:t>continuous learning in the job</w:t>
      </w:r>
      <w:r w:rsidR="00AF797B">
        <w:t>. This corresponds to relatively traditional jobs with limited skill development in the job and a combination autonomy and constraints depending on the specific task in question. We refer to this as Simple work organization.</w:t>
      </w:r>
    </w:p>
    <w:p w14:paraId="3EB7BE0B" w14:textId="7DDF935F" w:rsidR="00AF797B" w:rsidRDefault="00AF797B" w:rsidP="00625C44">
      <w:pPr>
        <w:jc w:val="both"/>
      </w:pPr>
      <w:r>
        <w:t xml:space="preserve">According to the TASK </w:t>
      </w:r>
      <w:r w:rsidR="00343740">
        <w:t>survey,</w:t>
      </w:r>
      <w:r>
        <w:t xml:space="preserve"> roughly half</w:t>
      </w:r>
      <w:r w:rsidR="008D4877">
        <w:t xml:space="preserve"> (53%)</w:t>
      </w:r>
      <w:r>
        <w:t xml:space="preserve"> of the employees in Denmark have </w:t>
      </w:r>
      <w:r w:rsidR="00515FE1">
        <w:t>DL</w:t>
      </w:r>
      <w:r>
        <w:t xml:space="preserve"> </w:t>
      </w:r>
      <w:r w:rsidR="00685114">
        <w:t xml:space="preserve">forms </w:t>
      </w:r>
      <w:r>
        <w:t>work organization,</w:t>
      </w:r>
      <w:r w:rsidR="008D4877">
        <w:t xml:space="preserve"> 18% </w:t>
      </w:r>
      <w:r>
        <w:t>ha</w:t>
      </w:r>
      <w:r w:rsidR="008D4877">
        <w:t>ve</w:t>
      </w:r>
      <w:r>
        <w:t xml:space="preserve"> </w:t>
      </w:r>
      <w:r w:rsidR="00515FE1">
        <w:t>Lean</w:t>
      </w:r>
      <w:r>
        <w:t xml:space="preserve"> work organization and the remaining </w:t>
      </w:r>
      <w:r w:rsidR="008D4877">
        <w:t>29%</w:t>
      </w:r>
      <w:r w:rsidR="00D15204">
        <w:t xml:space="preserve"> has</w:t>
      </w:r>
      <w:r>
        <w:t xml:space="preserve"> Simple work organization. </w:t>
      </w:r>
      <w:r w:rsidR="00F36BAF">
        <w:t>These numbers are not directly comparable with</w:t>
      </w:r>
      <w:r w:rsidR="00024BB4">
        <w:t xml:space="preserve"> the </w:t>
      </w:r>
      <w:r w:rsidR="00F36BAF">
        <w:t xml:space="preserve">earlier studies </w:t>
      </w:r>
      <w:r w:rsidR="00024BB4">
        <w:t xml:space="preserve">cited above </w:t>
      </w:r>
      <w:r w:rsidR="00B9735D">
        <w:t xml:space="preserve">based on EWCS data </w:t>
      </w:r>
      <w:r w:rsidR="00024BB4">
        <w:t>which were restricted to private sector establishments. The analysis here using the</w:t>
      </w:r>
      <w:r w:rsidR="00F36BAF">
        <w:t xml:space="preserve"> TASK survey </w:t>
      </w:r>
      <w:r w:rsidR="00024BB4">
        <w:t xml:space="preserve">data has a broader </w:t>
      </w:r>
      <w:r w:rsidR="00F36BAF">
        <w:t xml:space="preserve">coverage </w:t>
      </w:r>
      <w:r w:rsidR="00024BB4">
        <w:t>including both the</w:t>
      </w:r>
      <w:r w:rsidR="00F36BAF">
        <w:t xml:space="preserve"> education and health sectors.</w:t>
      </w:r>
      <w:r w:rsidR="00B9735D">
        <w:rPr>
          <w:rStyle w:val="FootnoteReference"/>
        </w:rPr>
        <w:footnoteReference w:id="4"/>
      </w:r>
    </w:p>
    <w:p w14:paraId="5CDE8CE2" w14:textId="2503C6CE" w:rsidR="00F36BAF" w:rsidRDefault="009B4086" w:rsidP="00F36BAF">
      <w:pPr>
        <w:pStyle w:val="Heading1"/>
      </w:pPr>
      <w:r>
        <w:t>3</w:t>
      </w:r>
      <w:r w:rsidR="00FF7502">
        <w:t xml:space="preserve"> </w:t>
      </w:r>
      <w:r w:rsidR="00F36BAF">
        <w:t xml:space="preserve">Describing </w:t>
      </w:r>
      <w:r w:rsidR="005805BB">
        <w:t xml:space="preserve">new </w:t>
      </w:r>
      <w:r w:rsidR="00F36BAF">
        <w:t>technology use</w:t>
      </w:r>
    </w:p>
    <w:p w14:paraId="42A7E663" w14:textId="14FCF503" w:rsidR="00F36BAF" w:rsidRDefault="00D15204" w:rsidP="00625C44">
      <w:pPr>
        <w:jc w:val="both"/>
      </w:pPr>
      <w:r>
        <w:t xml:space="preserve">When describing </w:t>
      </w:r>
      <w:r w:rsidR="00614008">
        <w:t xml:space="preserve">new </w:t>
      </w:r>
      <w:r>
        <w:t>technology use in jobs in Denmark five questions on the TASK survey are central. These</w:t>
      </w:r>
      <w:r w:rsidR="00ED5E52">
        <w:t xml:space="preserve"> all ask the respondent to indicate how often her job involves specific tasks:</w:t>
      </w:r>
      <w:r w:rsidR="006606F0">
        <w:rPr>
          <w:rStyle w:val="FootnoteReference"/>
        </w:rPr>
        <w:footnoteReference w:id="5"/>
      </w:r>
    </w:p>
    <w:p w14:paraId="78C00EFA" w14:textId="77777777" w:rsidR="00ED5E52" w:rsidRDefault="00D15204" w:rsidP="00625C44">
      <w:pPr>
        <w:pStyle w:val="ListParagraph"/>
        <w:numPr>
          <w:ilvl w:val="0"/>
          <w:numId w:val="2"/>
        </w:numPr>
        <w:jc w:val="both"/>
        <w:rPr>
          <w:lang w:val="en-GB"/>
        </w:rPr>
      </w:pPr>
      <w:r w:rsidRPr="00ED5E52">
        <w:rPr>
          <w:lang w:val="en-GB"/>
        </w:rPr>
        <w:t>deliver input or receive output such as raw materials, final goods or semi-m</w:t>
      </w:r>
      <w:r w:rsidR="00ED5E52">
        <w:rPr>
          <w:lang w:val="en-GB"/>
        </w:rPr>
        <w:t>anufactures to or from a robot</w:t>
      </w:r>
    </w:p>
    <w:p w14:paraId="1C0498D7" w14:textId="77777777" w:rsidR="00ED5E52" w:rsidRDefault="00D15204" w:rsidP="00625C44">
      <w:pPr>
        <w:pStyle w:val="ListParagraph"/>
        <w:numPr>
          <w:ilvl w:val="0"/>
          <w:numId w:val="2"/>
        </w:numPr>
        <w:jc w:val="both"/>
        <w:rPr>
          <w:lang w:val="en-GB"/>
        </w:rPr>
      </w:pPr>
      <w:r w:rsidRPr="00ED5E52">
        <w:rPr>
          <w:lang w:val="en-GB"/>
        </w:rPr>
        <w:t>start, monitor and stop a robot</w:t>
      </w:r>
      <w:r w:rsidR="00ED5E52">
        <w:rPr>
          <w:lang w:val="en-GB"/>
        </w:rPr>
        <w:t xml:space="preserve"> to accomplish a specific task</w:t>
      </w:r>
    </w:p>
    <w:p w14:paraId="0BF24E29" w14:textId="77777777" w:rsidR="00ED5E52" w:rsidRDefault="00D15204" w:rsidP="00625C44">
      <w:pPr>
        <w:pStyle w:val="ListParagraph"/>
        <w:numPr>
          <w:ilvl w:val="0"/>
          <w:numId w:val="2"/>
        </w:numPr>
        <w:jc w:val="both"/>
        <w:rPr>
          <w:lang w:val="en-GB"/>
        </w:rPr>
      </w:pPr>
      <w:r w:rsidRPr="00ED5E52">
        <w:rPr>
          <w:lang w:val="en-GB"/>
        </w:rPr>
        <w:t>make use of information compiled automatically for you by a computer or by computerized machinery for making decisions or for advising clients or customers</w:t>
      </w:r>
    </w:p>
    <w:p w14:paraId="7A50944B" w14:textId="77777777" w:rsidR="00ED5E52" w:rsidRDefault="00D15204" w:rsidP="00625C44">
      <w:pPr>
        <w:pStyle w:val="ListParagraph"/>
        <w:numPr>
          <w:ilvl w:val="0"/>
          <w:numId w:val="2"/>
        </w:numPr>
        <w:jc w:val="both"/>
        <w:rPr>
          <w:lang w:val="en-GB"/>
        </w:rPr>
      </w:pPr>
      <w:r w:rsidRPr="00ED5E52">
        <w:rPr>
          <w:lang w:val="en-GB"/>
        </w:rPr>
        <w:t>receive orders or directions generated automatically by a computer or by computerized machinery</w:t>
      </w:r>
    </w:p>
    <w:p w14:paraId="042F5352" w14:textId="705476F8" w:rsidR="00D15204" w:rsidRDefault="00D15204" w:rsidP="00625C44">
      <w:pPr>
        <w:pStyle w:val="ListParagraph"/>
        <w:numPr>
          <w:ilvl w:val="0"/>
          <w:numId w:val="2"/>
        </w:numPr>
        <w:jc w:val="both"/>
        <w:rPr>
          <w:lang w:val="en-GB"/>
        </w:rPr>
      </w:pPr>
      <w:r w:rsidRPr="00ED5E52">
        <w:rPr>
          <w:lang w:val="en-GB"/>
        </w:rPr>
        <w:t xml:space="preserve">use a computer or computerized machinery that </w:t>
      </w:r>
      <w:proofErr w:type="gramStart"/>
      <w:r w:rsidRPr="00ED5E52">
        <w:rPr>
          <w:lang w:val="en-GB"/>
        </w:rPr>
        <w:t>has the ability to</w:t>
      </w:r>
      <w:proofErr w:type="gramEnd"/>
      <w:r w:rsidRPr="00ED5E52">
        <w:rPr>
          <w:lang w:val="en-GB"/>
        </w:rPr>
        <w:t xml:space="preserve"> automatically learn an</w:t>
      </w:r>
      <w:r w:rsidR="00ED5E52">
        <w:rPr>
          <w:lang w:val="en-GB"/>
        </w:rPr>
        <w:t>d improve from experience</w:t>
      </w:r>
    </w:p>
    <w:p w14:paraId="7364EB72" w14:textId="4F20C5DF" w:rsidR="00ED5E52" w:rsidRDefault="00ED5E52" w:rsidP="00625C44">
      <w:pPr>
        <w:jc w:val="both"/>
        <w:rPr>
          <w:lang w:val="en-GB"/>
        </w:rPr>
      </w:pPr>
      <w:r>
        <w:rPr>
          <w:lang w:val="en-GB"/>
        </w:rPr>
        <w:t xml:space="preserve">The first two tasks relate to robots and the final three tasks relate to artificial intelligence (AI) and machine learning (ML). </w:t>
      </w:r>
      <w:r w:rsidR="00A95DE8">
        <w:rPr>
          <w:lang w:val="en-GB"/>
        </w:rPr>
        <w:t xml:space="preserve">In the detailed analysis later in the chapter we distinguish between all five tasks but initially we present a simple overview indicating the share of workers using robots or AI/ML in some manner in their job. </w:t>
      </w:r>
      <w:r>
        <w:rPr>
          <w:lang w:val="en-GB"/>
        </w:rPr>
        <w:t>We</w:t>
      </w:r>
      <w:r w:rsidR="00A95DE8">
        <w:rPr>
          <w:lang w:val="en-GB"/>
        </w:rPr>
        <w:t xml:space="preserve"> thus initially</w:t>
      </w:r>
      <w:r>
        <w:rPr>
          <w:lang w:val="en-GB"/>
        </w:rPr>
        <w:t xml:space="preserve"> collapse the first two into one indicator for using robots and the final three into one indicator for using AI/ML. </w:t>
      </w:r>
      <w:r w:rsidR="00B9735D">
        <w:rPr>
          <w:lang w:val="en-GB"/>
        </w:rPr>
        <w:t>While t</w:t>
      </w:r>
      <w:r>
        <w:rPr>
          <w:lang w:val="en-GB"/>
        </w:rPr>
        <w:t>his has the advantage that our robot indicator, for example, captures the use of robots in a broad sense</w:t>
      </w:r>
      <w:r w:rsidR="00B9735D">
        <w:rPr>
          <w:lang w:val="en-GB"/>
        </w:rPr>
        <w:t xml:space="preserve">, </w:t>
      </w:r>
      <w:r>
        <w:rPr>
          <w:lang w:val="en-GB"/>
        </w:rPr>
        <w:t xml:space="preserve">it has the disadvantage of ignoring differences in the </w:t>
      </w:r>
      <w:proofErr w:type="gramStart"/>
      <w:r>
        <w:rPr>
          <w:lang w:val="en-GB"/>
        </w:rPr>
        <w:t>ways</w:t>
      </w:r>
      <w:proofErr w:type="gramEnd"/>
      <w:r>
        <w:rPr>
          <w:lang w:val="en-GB"/>
        </w:rPr>
        <w:t xml:space="preserve"> robots may be used in a firm.</w:t>
      </w:r>
      <w:r w:rsidR="00A95DE8">
        <w:rPr>
          <w:lang w:val="en-GB"/>
        </w:rPr>
        <w:t xml:space="preserve"> This is mended in the later econometric analysis.</w:t>
      </w:r>
    </w:p>
    <w:p w14:paraId="48167A4A" w14:textId="052594CF" w:rsidR="008E38FE" w:rsidRDefault="00ED5E52" w:rsidP="00625C44">
      <w:pPr>
        <w:jc w:val="both"/>
        <w:rPr>
          <w:lang w:val="en-GB"/>
        </w:rPr>
      </w:pPr>
      <w:r>
        <w:rPr>
          <w:lang w:val="en-GB"/>
        </w:rPr>
        <w:t xml:space="preserve">An employee uses robots (AI/ML) </w:t>
      </w:r>
      <w:r w:rsidR="00D1733F">
        <w:rPr>
          <w:lang w:val="en-GB"/>
        </w:rPr>
        <w:t xml:space="preserve">if </w:t>
      </w:r>
      <w:r>
        <w:rPr>
          <w:lang w:val="en-GB"/>
        </w:rPr>
        <w:t>she performs at least one of the first two (final three) tasks at least weekly.</w:t>
      </w:r>
      <w:r w:rsidR="00C165A8">
        <w:rPr>
          <w:lang w:val="en-GB"/>
        </w:rPr>
        <w:t xml:space="preserve"> </w:t>
      </w:r>
      <w:r w:rsidR="008E38FE">
        <w:rPr>
          <w:lang w:val="en-GB"/>
        </w:rPr>
        <w:t xml:space="preserve">In addition to whether an employee performs a task or not in 2019, we are also interested in whether she has </w:t>
      </w:r>
      <w:r w:rsidR="008E38FE">
        <w:rPr>
          <w:lang w:val="en-GB"/>
        </w:rPr>
        <w:lastRenderedPageBreak/>
        <w:t>experienced an increased in the frequency of the task since 2016, whether she has the necessary skills for the task and the main mechanism used for acquiring skills for the task.</w:t>
      </w:r>
    </w:p>
    <w:p w14:paraId="01552883" w14:textId="0343B159" w:rsidR="00233B22" w:rsidRDefault="00D15204" w:rsidP="00625C44">
      <w:pPr>
        <w:jc w:val="both"/>
        <w:rPr>
          <w:lang w:val="en-GB"/>
        </w:rPr>
      </w:pPr>
      <w:r w:rsidRPr="00D15204">
        <w:rPr>
          <w:lang w:val="en-GB"/>
        </w:rPr>
        <w:t>A</w:t>
      </w:r>
      <w:r w:rsidR="00C06475">
        <w:rPr>
          <w:lang w:val="en-GB"/>
        </w:rPr>
        <w:t>n employee</w:t>
      </w:r>
      <w:r w:rsidRPr="00D15204">
        <w:rPr>
          <w:lang w:val="en-GB"/>
        </w:rPr>
        <w:t xml:space="preserve"> has seen an increase in</w:t>
      </w:r>
      <w:r w:rsidR="00C06475">
        <w:rPr>
          <w:lang w:val="en-GB"/>
        </w:rPr>
        <w:t xml:space="preserve"> tasks related to robots (AI/ML) if</w:t>
      </w:r>
      <w:r w:rsidRPr="00D15204">
        <w:rPr>
          <w:lang w:val="en-GB"/>
        </w:rPr>
        <w:t xml:space="preserve"> she reports an increase in at least one of the </w:t>
      </w:r>
      <w:r w:rsidR="00C06475">
        <w:rPr>
          <w:lang w:val="en-GB"/>
        </w:rPr>
        <w:t xml:space="preserve">first two (final three) tasks over the last three years. </w:t>
      </w:r>
      <w:r w:rsidRPr="00D15204">
        <w:rPr>
          <w:lang w:val="en-GB"/>
        </w:rPr>
        <w:t>A</w:t>
      </w:r>
      <w:r w:rsidR="00C06475">
        <w:rPr>
          <w:lang w:val="en-GB"/>
        </w:rPr>
        <w:t>n employee</w:t>
      </w:r>
      <w:r w:rsidRPr="00D15204">
        <w:rPr>
          <w:lang w:val="en-GB"/>
        </w:rPr>
        <w:t xml:space="preserve"> has a skill gap</w:t>
      </w:r>
      <w:r w:rsidR="00C06475">
        <w:rPr>
          <w:lang w:val="en-GB"/>
        </w:rPr>
        <w:t xml:space="preserve"> for robots (AI/ML)</w:t>
      </w:r>
      <w:r w:rsidRPr="00D15204">
        <w:rPr>
          <w:lang w:val="en-GB"/>
        </w:rPr>
        <w:t xml:space="preserve"> if she does not have the skills for performing at least one of </w:t>
      </w:r>
      <w:r w:rsidR="00C06475">
        <w:rPr>
          <w:lang w:val="en-GB"/>
        </w:rPr>
        <w:t>the first two (final three)</w:t>
      </w:r>
      <w:r w:rsidRPr="00D15204">
        <w:rPr>
          <w:lang w:val="en-GB"/>
        </w:rPr>
        <w:t xml:space="preserve"> tasks 'to a high extent'</w:t>
      </w:r>
      <w:r w:rsidR="00C06475">
        <w:rPr>
          <w:lang w:val="en-GB"/>
        </w:rPr>
        <w:t xml:space="preserve">, </w:t>
      </w:r>
      <w:r w:rsidRPr="00D15204">
        <w:rPr>
          <w:lang w:val="en-GB"/>
        </w:rPr>
        <w:t>conditional on performing th</w:t>
      </w:r>
      <w:r w:rsidR="00C06475">
        <w:rPr>
          <w:lang w:val="en-GB"/>
        </w:rPr>
        <w:t xml:space="preserve">e task. </w:t>
      </w:r>
      <w:r w:rsidR="00EA1D99">
        <w:rPr>
          <w:lang w:val="en-GB"/>
        </w:rPr>
        <w:t xml:space="preserve">The TASK survey allows the respondent to indicate one main mechanism for acquiring skills for each task that she performs. The possible mechanisms are formal training, peer learning and self-taught. </w:t>
      </w:r>
      <w:r w:rsidR="00EA1D99" w:rsidRPr="00D15204">
        <w:rPr>
          <w:lang w:val="en-GB"/>
        </w:rPr>
        <w:t>A</w:t>
      </w:r>
      <w:r w:rsidR="00EA1D99">
        <w:rPr>
          <w:lang w:val="en-GB"/>
        </w:rPr>
        <w:t>n employee</w:t>
      </w:r>
      <w:r w:rsidR="00EA1D99" w:rsidRPr="00D15204">
        <w:rPr>
          <w:lang w:val="en-GB"/>
        </w:rPr>
        <w:t xml:space="preserve"> has </w:t>
      </w:r>
      <w:r w:rsidR="00EA1D99">
        <w:rPr>
          <w:lang w:val="en-GB"/>
        </w:rPr>
        <w:t>used one mechanism for acquiring skills related to robots (AI/ML) if</w:t>
      </w:r>
      <w:r w:rsidR="00EA1D99" w:rsidRPr="00D15204">
        <w:rPr>
          <w:lang w:val="en-GB"/>
        </w:rPr>
        <w:t xml:space="preserve"> she reports</w:t>
      </w:r>
      <w:r w:rsidR="00EA1D99">
        <w:rPr>
          <w:lang w:val="en-GB"/>
        </w:rPr>
        <w:t xml:space="preserve"> to have used only that mechanism for</w:t>
      </w:r>
      <w:r w:rsidR="00EA1D99" w:rsidRPr="00D15204">
        <w:rPr>
          <w:lang w:val="en-GB"/>
        </w:rPr>
        <w:t xml:space="preserve"> the </w:t>
      </w:r>
      <w:r w:rsidR="00EA1D99">
        <w:rPr>
          <w:lang w:val="en-GB"/>
        </w:rPr>
        <w:t xml:space="preserve">first two (final three) tasks conditional on performing the task. If she indicates different mechanisms on the first two (final three) </w:t>
      </w:r>
      <w:r w:rsidR="00644480">
        <w:rPr>
          <w:lang w:val="en-GB"/>
        </w:rPr>
        <w:t>tasks,</w:t>
      </w:r>
      <w:r w:rsidR="00EA1D99">
        <w:rPr>
          <w:lang w:val="en-GB"/>
        </w:rPr>
        <w:t xml:space="preserve"> then her mechanism for acquiring skills is ‘a combination’.</w:t>
      </w:r>
    </w:p>
    <w:p w14:paraId="647EF48F" w14:textId="3D8535FC" w:rsidR="00947A4C" w:rsidRDefault="00947A4C" w:rsidP="00947A4C">
      <w:pPr>
        <w:pStyle w:val="Heading2"/>
        <w:rPr>
          <w:lang w:val="en-GB"/>
        </w:rPr>
      </w:pPr>
      <w:r>
        <w:rPr>
          <w:lang w:val="en-GB"/>
        </w:rPr>
        <w:t>The use of robots</w:t>
      </w:r>
    </w:p>
    <w:p w14:paraId="752B1EDA" w14:textId="5D9214F3" w:rsidR="00A95FF8" w:rsidRDefault="00A95FF8" w:rsidP="004D01A5">
      <w:pPr>
        <w:jc w:val="both"/>
        <w:rPr>
          <w:lang w:val="en-GB"/>
        </w:rPr>
      </w:pPr>
      <w:r>
        <w:rPr>
          <w:lang w:val="en-GB"/>
        </w:rPr>
        <w:t xml:space="preserve">Figure </w:t>
      </w:r>
      <w:r w:rsidR="00C165A8">
        <w:rPr>
          <w:lang w:val="en-GB"/>
        </w:rPr>
        <w:t>1</w:t>
      </w:r>
      <w:r>
        <w:rPr>
          <w:lang w:val="en-GB"/>
        </w:rPr>
        <w:t xml:space="preserve"> shows</w:t>
      </w:r>
      <w:r w:rsidR="001523DE">
        <w:rPr>
          <w:lang w:val="en-GB"/>
        </w:rPr>
        <w:t xml:space="preserve"> according to occupation, sector and</w:t>
      </w:r>
      <w:r w:rsidR="00440363">
        <w:rPr>
          <w:lang w:val="en-GB"/>
        </w:rPr>
        <w:t xml:space="preserve"> the</w:t>
      </w:r>
      <w:r w:rsidR="001523DE">
        <w:rPr>
          <w:lang w:val="en-GB"/>
        </w:rPr>
        <w:t xml:space="preserve"> form of work organization</w:t>
      </w:r>
      <w:r>
        <w:rPr>
          <w:lang w:val="en-GB"/>
        </w:rPr>
        <w:t xml:space="preserve"> the </w:t>
      </w:r>
      <w:r w:rsidR="0085048C">
        <w:rPr>
          <w:lang w:val="en-GB"/>
        </w:rPr>
        <w:t>relative proportion</w:t>
      </w:r>
      <w:r>
        <w:rPr>
          <w:lang w:val="en-GB"/>
        </w:rPr>
        <w:t xml:space="preserve"> of employees that use robots, the </w:t>
      </w:r>
      <w:r w:rsidR="0085048C">
        <w:rPr>
          <w:lang w:val="en-GB"/>
        </w:rPr>
        <w:t xml:space="preserve">relative proportion </w:t>
      </w:r>
      <w:r>
        <w:rPr>
          <w:lang w:val="en-GB"/>
        </w:rPr>
        <w:t xml:space="preserve">that experience a skill gap and the </w:t>
      </w:r>
      <w:r w:rsidR="0085048C">
        <w:rPr>
          <w:lang w:val="en-GB"/>
        </w:rPr>
        <w:t xml:space="preserve">relative proportion </w:t>
      </w:r>
      <w:r>
        <w:rPr>
          <w:lang w:val="en-GB"/>
        </w:rPr>
        <w:t>that have seen an increase in the use of robots over the preceding three years.</w:t>
      </w:r>
      <w:r w:rsidR="0085048C">
        <w:rPr>
          <w:lang w:val="en-GB"/>
        </w:rPr>
        <w:t xml:space="preserve"> The proportions are relative to the national average so that a value of 2 indicates twice the national average. At the national level, 8.27 percent of </w:t>
      </w:r>
      <w:r w:rsidR="00966A0E">
        <w:rPr>
          <w:lang w:val="en-GB"/>
        </w:rPr>
        <w:t>employees</w:t>
      </w:r>
      <w:r w:rsidR="0085048C">
        <w:rPr>
          <w:lang w:val="en-GB"/>
        </w:rPr>
        <w:t xml:space="preserve"> use robots, of these 50.04 percent have a skill gap and 5.22 percent have seen an increase in the use of robots from 2016 to 2019.</w:t>
      </w:r>
    </w:p>
    <w:p w14:paraId="483A92FB" w14:textId="04110A64" w:rsidR="00440363" w:rsidRPr="00301A27" w:rsidRDefault="00784E30" w:rsidP="004D01A5">
      <w:pPr>
        <w:jc w:val="both"/>
      </w:pPr>
      <w:r>
        <w:rPr>
          <w:lang w:val="en-GB"/>
        </w:rPr>
        <w:t xml:space="preserve">The </w:t>
      </w:r>
      <w:r w:rsidR="00CD07B1">
        <w:rPr>
          <w:lang w:val="en-GB"/>
        </w:rPr>
        <w:t>left-hand</w:t>
      </w:r>
      <w:r>
        <w:rPr>
          <w:lang w:val="en-GB"/>
        </w:rPr>
        <w:t xml:space="preserve"> side shows the </w:t>
      </w:r>
      <w:r w:rsidR="0071624D">
        <w:rPr>
          <w:lang w:val="en-GB"/>
        </w:rPr>
        <w:t>use of</w:t>
      </w:r>
      <w:r>
        <w:rPr>
          <w:lang w:val="en-GB"/>
        </w:rPr>
        <w:t xml:space="preserve"> robots by </w:t>
      </w:r>
      <w:r w:rsidR="0071624D">
        <w:rPr>
          <w:lang w:val="en-GB"/>
        </w:rPr>
        <w:t xml:space="preserve">occupation, </w:t>
      </w:r>
      <w:r>
        <w:rPr>
          <w:lang w:val="en-GB"/>
        </w:rPr>
        <w:t xml:space="preserve">the </w:t>
      </w:r>
      <w:r w:rsidR="0071624D">
        <w:rPr>
          <w:lang w:val="en-GB"/>
        </w:rPr>
        <w:t>centre</w:t>
      </w:r>
      <w:r>
        <w:rPr>
          <w:lang w:val="en-GB"/>
        </w:rPr>
        <w:t xml:space="preserve"> shows the distribution by</w:t>
      </w:r>
      <w:r w:rsidR="0071624D">
        <w:rPr>
          <w:lang w:val="en-GB"/>
        </w:rPr>
        <w:t xml:space="preserve"> industry and the right</w:t>
      </w:r>
      <w:r w:rsidR="00CD07B1">
        <w:rPr>
          <w:lang w:val="en-GB"/>
        </w:rPr>
        <w:t>-</w:t>
      </w:r>
      <w:r w:rsidR="0071624D">
        <w:rPr>
          <w:lang w:val="en-GB"/>
        </w:rPr>
        <w:t>hand side shows the distribution by work organization</w:t>
      </w:r>
      <w:r>
        <w:rPr>
          <w:lang w:val="en-GB"/>
        </w:rPr>
        <w:t xml:space="preserve">. </w:t>
      </w:r>
      <w:r w:rsidR="00440363">
        <w:rPr>
          <w:lang w:val="en-GB"/>
        </w:rPr>
        <w:t xml:space="preserve">For </w:t>
      </w:r>
      <w:r w:rsidR="00644480">
        <w:rPr>
          <w:lang w:val="en-GB"/>
        </w:rPr>
        <w:t>example</w:t>
      </w:r>
      <w:r w:rsidR="00440363">
        <w:rPr>
          <w:lang w:val="en-GB"/>
        </w:rPr>
        <w:t xml:space="preserve">, the left-hand side shows that the use of robots by plant and machine operators is slightly over twice the national average of 8.27 percent. </w:t>
      </w:r>
      <w:r w:rsidR="00440363">
        <w:t xml:space="preserve">The other two occupations with relatively high penetrations of robot use are also occupations often associated with manufacturing: elementary occupations and technicians. However, </w:t>
      </w:r>
      <w:r w:rsidR="00301A27">
        <w:t>as opposed</w:t>
      </w:r>
      <w:r w:rsidR="00440363">
        <w:t xml:space="preserve"> to manufacturing as a whole, these three groups have below average skill gaps.</w:t>
      </w:r>
    </w:p>
    <w:p w14:paraId="0BF7E340" w14:textId="31E0BFBB" w:rsidR="00784E30" w:rsidRDefault="00646637" w:rsidP="004D01A5">
      <w:pPr>
        <w:jc w:val="both"/>
        <w:rPr>
          <w:lang w:val="en-GB"/>
        </w:rPr>
      </w:pPr>
      <w:r>
        <w:rPr>
          <w:lang w:val="en-GB"/>
        </w:rPr>
        <w:t>The centre shows u</w:t>
      </w:r>
      <w:r w:rsidR="00784E30">
        <w:rPr>
          <w:lang w:val="en-GB"/>
        </w:rPr>
        <w:t xml:space="preserve">nsurprisingly </w:t>
      </w:r>
      <w:r>
        <w:rPr>
          <w:lang w:val="en-GB"/>
        </w:rPr>
        <w:t xml:space="preserve">that </w:t>
      </w:r>
      <w:r w:rsidR="00784E30">
        <w:rPr>
          <w:lang w:val="en-GB"/>
        </w:rPr>
        <w:t>robots are most commonly used in the manufacturing industry where the diffusion is more than twice the national average</w:t>
      </w:r>
      <w:r w:rsidR="00440363">
        <w:rPr>
          <w:lang w:val="en-GB"/>
        </w:rPr>
        <w:t xml:space="preserve"> of 8.27 pe</w:t>
      </w:r>
      <w:r>
        <w:rPr>
          <w:lang w:val="en-GB"/>
        </w:rPr>
        <w:t>rcent</w:t>
      </w:r>
      <w:r w:rsidR="00784E30">
        <w:rPr>
          <w:lang w:val="en-GB"/>
        </w:rPr>
        <w:t xml:space="preserve"> as shown </w:t>
      </w:r>
      <w:r w:rsidR="00672503">
        <w:rPr>
          <w:lang w:val="en-GB"/>
        </w:rPr>
        <w:t>by the dots connected with a solid line. Notice that the groups are ordered in descending order by robot use</w:t>
      </w:r>
      <w:r w:rsidR="0071624D">
        <w:rPr>
          <w:lang w:val="en-GB"/>
        </w:rPr>
        <w:t>.</w:t>
      </w:r>
      <w:r w:rsidR="00CD07B1">
        <w:rPr>
          <w:lang w:val="en-GB"/>
        </w:rPr>
        <w:t xml:space="preserve"> The increase in robot use in manufacturing is twice the national average (cf. the diamond) and the skill gap is at the national average (cf. the dots), which is however a seemingly high 50 percent.</w:t>
      </w:r>
    </w:p>
    <w:p w14:paraId="0632FE20" w14:textId="73A8AAA1" w:rsidR="00A95FF8" w:rsidRDefault="00C67953" w:rsidP="002F4D19">
      <w:pPr>
        <w:rPr>
          <w:lang w:val="en-GB"/>
        </w:rPr>
      </w:pPr>
      <w:r>
        <w:rPr>
          <w:noProof/>
          <w:lang w:val="da-DK" w:eastAsia="da-DK"/>
        </w:rPr>
        <w:lastRenderedPageBreak/>
        <w:drawing>
          <wp:inline distT="0" distB="0" distL="0" distR="0" wp14:anchorId="28A6E577" wp14:editId="0B3523E7">
            <wp:extent cx="6332220" cy="2986405"/>
            <wp:effectExtent l="0" t="0" r="11430" b="4445"/>
            <wp:docPr id="6" name="Chart 6">
              <a:extLst xmlns:a="http://schemas.openxmlformats.org/drawingml/2006/main">
                <a:ext uri="{FF2B5EF4-FFF2-40B4-BE49-F238E27FC236}">
                  <a16:creationId xmlns:a16="http://schemas.microsoft.com/office/drawing/2014/main" id="{F30B2E03-F4CD-40CC-9208-FBEED0F50A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0E13684" w14:textId="46F8071B" w:rsidR="00EA1D99" w:rsidRDefault="0071624D" w:rsidP="0071624D">
      <w:pPr>
        <w:jc w:val="center"/>
        <w:rPr>
          <w:lang w:val="en-GB"/>
        </w:rPr>
      </w:pPr>
      <w:r>
        <w:rPr>
          <w:lang w:val="en-GB"/>
        </w:rPr>
        <w:t xml:space="preserve">Figure </w:t>
      </w:r>
      <w:r w:rsidR="00C165A8">
        <w:rPr>
          <w:lang w:val="en-GB"/>
        </w:rPr>
        <w:t>1</w:t>
      </w:r>
      <w:r>
        <w:rPr>
          <w:lang w:val="en-GB"/>
        </w:rPr>
        <w:t xml:space="preserve">. Robot </w:t>
      </w:r>
      <w:proofErr w:type="gramStart"/>
      <w:r>
        <w:rPr>
          <w:lang w:val="en-GB"/>
        </w:rPr>
        <w:t>use</w:t>
      </w:r>
      <w:proofErr w:type="gramEnd"/>
      <w:r>
        <w:rPr>
          <w:lang w:val="en-GB"/>
        </w:rPr>
        <w:t xml:space="preserve"> in Denmark</w:t>
      </w:r>
    </w:p>
    <w:p w14:paraId="6FEA83C2" w14:textId="77777777" w:rsidR="00440363" w:rsidRDefault="00440363" w:rsidP="004D01A5">
      <w:pPr>
        <w:jc w:val="both"/>
      </w:pPr>
    </w:p>
    <w:p w14:paraId="787C69E9" w14:textId="67A5A659" w:rsidR="00947A4C" w:rsidRDefault="00947A4C" w:rsidP="004D01A5">
      <w:pPr>
        <w:jc w:val="both"/>
      </w:pPr>
      <w:r>
        <w:t>A curious finding is that the finance industry seems to have robot penetration at the same level as manufacturing and an even stronger increase than manufacturing</w:t>
      </w:r>
      <w:r w:rsidR="00614008">
        <w:t>,</w:t>
      </w:r>
      <w:r>
        <w:t xml:space="preserve"> but this </w:t>
      </w:r>
      <w:r w:rsidR="00B9735D">
        <w:t>likely to result from</w:t>
      </w:r>
      <w:r>
        <w:t xml:space="preserve"> a measurement error as AI based computer programs are typically refer</w:t>
      </w:r>
      <w:r w:rsidR="007638F1">
        <w:t>r</w:t>
      </w:r>
      <w:r w:rsidR="00B51915">
        <w:t>ed</w:t>
      </w:r>
      <w:r>
        <w:t xml:space="preserve"> to as ‘robots’ in the finance industry. A more interesting observation is that craft workers have both the largest skill gaps and the largest increase in robot use, although the increase only brings them up to the national average. Relatedly, the construction industry is simultaneously the industry with the lowest robot penetration and one of the largest skill gaps</w:t>
      </w:r>
      <w:r w:rsidR="00A67F92">
        <w:t>, which probably reflects that robots are poorly adapted to the varied an</w:t>
      </w:r>
      <w:r w:rsidR="00614008">
        <w:t>d</w:t>
      </w:r>
      <w:r w:rsidR="00A67F92">
        <w:t xml:space="preserve"> changing physical conditions of </w:t>
      </w:r>
      <w:r w:rsidR="00614008">
        <w:t xml:space="preserve">worksites in </w:t>
      </w:r>
      <w:r w:rsidR="00A67F92">
        <w:t>the construction industry</w:t>
      </w:r>
      <w:r>
        <w:t xml:space="preserve">. </w:t>
      </w:r>
      <w:r w:rsidR="00A67F92">
        <w:t xml:space="preserve">It could also indicate that </w:t>
      </w:r>
      <w:r>
        <w:t>craft workers are insufficiently trained for using robots and that this is hampering the diffusion of robots in construction.</w:t>
      </w:r>
    </w:p>
    <w:p w14:paraId="169A5EB5" w14:textId="75219B37" w:rsidR="00475AE8" w:rsidRDefault="00475AE8" w:rsidP="004D01A5">
      <w:pPr>
        <w:jc w:val="both"/>
      </w:pPr>
      <w:r>
        <w:t xml:space="preserve">Some interesting but largely unexplainable results stand out. The culture and leisure industry </w:t>
      </w:r>
      <w:proofErr w:type="gramStart"/>
      <w:r>
        <w:t>has</w:t>
      </w:r>
      <w:proofErr w:type="gramEnd"/>
      <w:r>
        <w:t xml:space="preserve"> seen a large increase in robot use and</w:t>
      </w:r>
      <w:r w:rsidR="00A63A4A">
        <w:t xml:space="preserve"> employees in this industry</w:t>
      </w:r>
      <w:r>
        <w:t xml:space="preserve"> have very low skill </w:t>
      </w:r>
      <w:r w:rsidR="00A94C18">
        <w:t>gaps, while</w:t>
      </w:r>
      <w:r w:rsidR="00A63A4A">
        <w:t xml:space="preserve"> </w:t>
      </w:r>
      <w:r w:rsidR="00D80006">
        <w:t xml:space="preserve">the ICT industry is where the largest skill gaps are found. These </w:t>
      </w:r>
      <w:r w:rsidR="004D01A5">
        <w:t xml:space="preserve">results </w:t>
      </w:r>
      <w:r w:rsidR="00D80006">
        <w:t>will be pursued further in the multivariate analysis that follows below.</w:t>
      </w:r>
    </w:p>
    <w:p w14:paraId="22E7A6CA" w14:textId="56FAB61C" w:rsidR="00D80006" w:rsidRDefault="00D80006" w:rsidP="004D01A5">
      <w:pPr>
        <w:jc w:val="both"/>
      </w:pPr>
      <w:r>
        <w:t xml:space="preserve">While learning at work is one of the main differences between the forms of work organization, there does not seem to be any relationship between work organization and </w:t>
      </w:r>
      <w:r w:rsidR="00614008">
        <w:t xml:space="preserve">the proportion of workers that report </w:t>
      </w:r>
      <w:r>
        <w:t>skill gaps</w:t>
      </w:r>
      <w:r w:rsidR="00614008">
        <w:t xml:space="preserve"> </w:t>
      </w:r>
      <w:r w:rsidR="005805BB">
        <w:t>in using robots in their work</w:t>
      </w:r>
      <w:r>
        <w:t xml:space="preserve">. Robot use and the increase in robot use are both particularly high for employees with </w:t>
      </w:r>
      <w:r w:rsidR="00553FCC">
        <w:t xml:space="preserve">the </w:t>
      </w:r>
      <w:r w:rsidR="004D01A5">
        <w:t>Lean</w:t>
      </w:r>
      <w:r>
        <w:t xml:space="preserve"> </w:t>
      </w:r>
      <w:r w:rsidR="00553FCC">
        <w:t xml:space="preserve">form of </w:t>
      </w:r>
      <w:r>
        <w:t xml:space="preserve">work organization and low for employees with </w:t>
      </w:r>
      <w:r w:rsidR="004D01A5">
        <w:t>DL</w:t>
      </w:r>
      <w:r>
        <w:t xml:space="preserve"> work organization. It thus appears that the major difference lies in constraints at work: </w:t>
      </w:r>
      <w:r w:rsidR="00966A0E">
        <w:t>employees</w:t>
      </w:r>
      <w:r>
        <w:t xml:space="preserve"> who work more often with robots have </w:t>
      </w:r>
      <w:r w:rsidR="002C2E44">
        <w:t>more</w:t>
      </w:r>
      <w:r>
        <w:t xml:space="preserve"> constraints</w:t>
      </w:r>
      <w:r w:rsidR="009C2F9C">
        <w:t>. These constraints are,</w:t>
      </w:r>
      <w:r w:rsidR="002C2E44">
        <w:t xml:space="preserve"> however</w:t>
      </w:r>
      <w:r w:rsidR="009C2F9C">
        <w:t>,</w:t>
      </w:r>
      <w:r w:rsidR="002C2E44">
        <w:t xml:space="preserve"> </w:t>
      </w:r>
      <w:r w:rsidR="009C2F9C">
        <w:t xml:space="preserve">also </w:t>
      </w:r>
      <w:r w:rsidR="002C2E44">
        <w:t>combined with both learning and complexity</w:t>
      </w:r>
      <w:r w:rsidR="009C2F9C">
        <w:t>, which can mean that using robots at work makes the job more intrinsically gratifying</w:t>
      </w:r>
      <w:r w:rsidR="002C2E44">
        <w:t>.</w:t>
      </w:r>
    </w:p>
    <w:p w14:paraId="62A9E963" w14:textId="3FD672C2" w:rsidR="00D80006" w:rsidRDefault="00D80006" w:rsidP="00D80006">
      <w:pPr>
        <w:pStyle w:val="Heading2"/>
      </w:pPr>
      <w:r>
        <w:lastRenderedPageBreak/>
        <w:t>The use of AI/ML</w:t>
      </w:r>
    </w:p>
    <w:p w14:paraId="20FD4A08" w14:textId="465C2B4B" w:rsidR="00D80006" w:rsidRDefault="00D80006" w:rsidP="004D01A5">
      <w:pPr>
        <w:jc w:val="both"/>
      </w:pPr>
      <w:r>
        <w:t xml:space="preserve">Figure </w:t>
      </w:r>
      <w:r w:rsidR="00720AE3">
        <w:t>2</w:t>
      </w:r>
      <w:r>
        <w:t xml:space="preserve"> is similar to figure </w:t>
      </w:r>
      <w:r w:rsidR="00720AE3">
        <w:t>1</w:t>
      </w:r>
      <w:r>
        <w:t xml:space="preserve"> but describes the use of AI/ML rather than robots. </w:t>
      </w:r>
      <w:r w:rsidR="0019729B">
        <w:t>At the national level 25.57 percent use AI/ML of which 50.75 percent have a skill gap and 11.27 percent have seen an increase in the use of AI/ML from 2016 to 2019.</w:t>
      </w:r>
    </w:p>
    <w:p w14:paraId="4C56A1AD" w14:textId="192CF0EB" w:rsidR="0019729B" w:rsidRDefault="0019729B" w:rsidP="004D01A5">
      <w:pPr>
        <w:jc w:val="both"/>
      </w:pPr>
      <w:r>
        <w:t>The diffusion of AI/ML by occupational groups shows that the technologies are evenly diffused</w:t>
      </w:r>
      <w:r w:rsidR="004D01A5">
        <w:t xml:space="preserve">, cf. the left graph in figure </w:t>
      </w:r>
      <w:r w:rsidR="00720AE3">
        <w:t>2</w:t>
      </w:r>
      <w:r>
        <w:t xml:space="preserve">. The share of employees using AI/ML is close to the national average in all groups. Interestingly, there is an almost perfect inverse relationship between the share that uses the technologies and the share that experiences a skill gap for the technologies when considering the occupational groups (cf. the </w:t>
      </w:r>
      <w:r w:rsidR="00797141">
        <w:t xml:space="preserve">steady </w:t>
      </w:r>
      <w:r>
        <w:t xml:space="preserve">increase in the </w:t>
      </w:r>
      <w:r w:rsidR="00942551">
        <w:t>bold dots</w:t>
      </w:r>
      <w:r>
        <w:t xml:space="preserve"> when going left to right</w:t>
      </w:r>
      <w:r w:rsidR="004D01A5">
        <w:t xml:space="preserve"> across occupational groups</w:t>
      </w:r>
      <w:r>
        <w:t xml:space="preserve">). A somewhat similar pattern seems to hold across the industry groups in the central part of figure </w:t>
      </w:r>
      <w:r w:rsidR="00720AE3">
        <w:t>2</w:t>
      </w:r>
      <w:r>
        <w:t xml:space="preserve">. </w:t>
      </w:r>
      <w:r w:rsidR="001275AB">
        <w:t>Either this implies</w:t>
      </w:r>
      <w:r w:rsidR="00A94C18">
        <w:t xml:space="preserve"> a sort of externality where</w:t>
      </w:r>
      <w:r w:rsidR="001275AB">
        <w:t xml:space="preserve"> employees mo</w:t>
      </w:r>
      <w:r w:rsidR="00A94C18">
        <w:t>re</w:t>
      </w:r>
      <w:r w:rsidR="001275AB">
        <w:t xml:space="preserve"> often feel that they do not have sufficient skills for a technology when the technology</w:t>
      </w:r>
      <w:r w:rsidR="00A94C18">
        <w:t xml:space="preserve"> is relatively exotic in their industry</w:t>
      </w:r>
      <w:r w:rsidR="001275AB">
        <w:t>, or diffusion of the technology is hampered by a lack of skills among employees.</w:t>
      </w:r>
      <w:r w:rsidR="00927DAC">
        <w:t xml:space="preserve"> Again, craft workers and the construction industry stand out as the occupational group and the industry group with particularly low diffusion and large skill gaps.</w:t>
      </w:r>
    </w:p>
    <w:p w14:paraId="48C334CC" w14:textId="2C709753" w:rsidR="00927DAC" w:rsidRDefault="00927DAC" w:rsidP="004D01A5">
      <w:pPr>
        <w:jc w:val="both"/>
      </w:pPr>
      <w:r>
        <w:t>Not surprisingly, AI/ML is relatively widely diffused in the finance and ICT industries while increases in the use of AI/ML are seen across a wide range of industries. Interestingly, increases in AI/ML use by occupation are highest in occupations that are not traditionally considered highly skilled: Plant and machine operators and elementary occupations. However, neither group reports particularly high skill gaps for using AI/ML. This does not mean that there is no room for improvement as the national average for the skill gap is 50.75 percent.</w:t>
      </w:r>
    </w:p>
    <w:p w14:paraId="2B2D6870" w14:textId="252B3655" w:rsidR="00D80006" w:rsidRPr="00D80006" w:rsidRDefault="004D01A5" w:rsidP="00D80006">
      <w:r>
        <w:rPr>
          <w:noProof/>
          <w:lang w:val="da-DK" w:eastAsia="da-DK"/>
        </w:rPr>
        <w:drawing>
          <wp:inline distT="0" distB="0" distL="0" distR="0" wp14:anchorId="05D01AF2" wp14:editId="05DF88E8">
            <wp:extent cx="6332220" cy="2968625"/>
            <wp:effectExtent l="0" t="0" r="11430" b="3175"/>
            <wp:docPr id="7" name="Chart 7">
              <a:extLst xmlns:a="http://schemas.openxmlformats.org/drawingml/2006/main">
                <a:ext uri="{FF2B5EF4-FFF2-40B4-BE49-F238E27FC236}">
                  <a16:creationId xmlns:a16="http://schemas.microsoft.com/office/drawing/2014/main" id="{EC7DC29B-8D5B-467F-9493-0057CD6EF8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11452EE" w14:textId="41A93A9A" w:rsidR="0019729B" w:rsidRDefault="0019729B" w:rsidP="0019729B">
      <w:pPr>
        <w:jc w:val="center"/>
        <w:rPr>
          <w:lang w:val="en-GB"/>
        </w:rPr>
      </w:pPr>
      <w:r>
        <w:rPr>
          <w:lang w:val="en-GB"/>
        </w:rPr>
        <w:t xml:space="preserve">Figure </w:t>
      </w:r>
      <w:r w:rsidR="002E4928">
        <w:rPr>
          <w:lang w:val="en-GB"/>
        </w:rPr>
        <w:t>2</w:t>
      </w:r>
      <w:r>
        <w:rPr>
          <w:lang w:val="en-GB"/>
        </w:rPr>
        <w:t>. AI/ML use in Denmark</w:t>
      </w:r>
    </w:p>
    <w:p w14:paraId="52E84C23" w14:textId="1334C135" w:rsidR="00927DAC" w:rsidRDefault="00B75C8D" w:rsidP="004D01A5">
      <w:pPr>
        <w:jc w:val="both"/>
        <w:rPr>
          <w:lang w:val="en-GB"/>
        </w:rPr>
      </w:pPr>
      <w:r>
        <w:rPr>
          <w:lang w:val="en-GB"/>
        </w:rPr>
        <w:t xml:space="preserve">Regarding work organization it can be observed again that both the greatest diffusion and the greatest increase in diffusion </w:t>
      </w:r>
      <w:r w:rsidR="00614008">
        <w:rPr>
          <w:lang w:val="en-GB"/>
        </w:rPr>
        <w:t xml:space="preserve">of AI/ML </w:t>
      </w:r>
      <w:r>
        <w:rPr>
          <w:lang w:val="en-GB"/>
        </w:rPr>
        <w:t xml:space="preserve">is seen for </w:t>
      </w:r>
      <w:r w:rsidR="004D01A5">
        <w:rPr>
          <w:lang w:val="en-GB"/>
        </w:rPr>
        <w:t>Lean</w:t>
      </w:r>
      <w:r>
        <w:rPr>
          <w:lang w:val="en-GB"/>
        </w:rPr>
        <w:t xml:space="preserve"> work organization. </w:t>
      </w:r>
      <w:r w:rsidR="0045292D">
        <w:rPr>
          <w:lang w:val="en-GB"/>
        </w:rPr>
        <w:t xml:space="preserve">As with the use of robots, this can imply that AI/ML technologies at work substitutes the dull tasks and leave employees with </w:t>
      </w:r>
      <w:r w:rsidR="004D01A5">
        <w:rPr>
          <w:lang w:val="en-GB"/>
        </w:rPr>
        <w:t xml:space="preserve">more </w:t>
      </w:r>
      <w:r w:rsidR="0045292D">
        <w:rPr>
          <w:lang w:val="en-GB"/>
        </w:rPr>
        <w:t xml:space="preserve">interesting jobs characterised by </w:t>
      </w:r>
      <w:r w:rsidR="0045292D">
        <w:rPr>
          <w:lang w:val="en-GB"/>
        </w:rPr>
        <w:lastRenderedPageBreak/>
        <w:t>continuous learning</w:t>
      </w:r>
      <w:r w:rsidR="004D01A5">
        <w:rPr>
          <w:lang w:val="en-GB"/>
        </w:rPr>
        <w:t>, while also imposing constraints on work</w:t>
      </w:r>
      <w:r w:rsidR="0045292D">
        <w:rPr>
          <w:lang w:val="en-GB"/>
        </w:rPr>
        <w:t xml:space="preserve">. However, the opposite direction of causality is in principle also possible which would imply that employees with </w:t>
      </w:r>
      <w:r w:rsidR="004D01A5">
        <w:rPr>
          <w:lang w:val="en-GB"/>
        </w:rPr>
        <w:t>Lean</w:t>
      </w:r>
      <w:r w:rsidR="0045292D">
        <w:rPr>
          <w:lang w:val="en-GB"/>
        </w:rPr>
        <w:t xml:space="preserve"> </w:t>
      </w:r>
      <w:r w:rsidR="00797141">
        <w:rPr>
          <w:lang w:val="en-GB"/>
        </w:rPr>
        <w:t xml:space="preserve">forms of </w:t>
      </w:r>
      <w:r w:rsidR="0045292D">
        <w:rPr>
          <w:lang w:val="en-GB"/>
        </w:rPr>
        <w:t xml:space="preserve">work organization have jobs that are relatively susceptible to automation with robots or AI/ML and thus that such </w:t>
      </w:r>
      <w:r w:rsidR="00966A0E">
        <w:rPr>
          <w:lang w:val="en-GB"/>
        </w:rPr>
        <w:t>employees</w:t>
      </w:r>
      <w:r w:rsidR="0045292D">
        <w:rPr>
          <w:lang w:val="en-GB"/>
        </w:rPr>
        <w:t xml:space="preserve"> necessarily must be adaptable or risk losing their jobs.</w:t>
      </w:r>
    </w:p>
    <w:p w14:paraId="2FF6AE96" w14:textId="477A0608" w:rsidR="00D52C87" w:rsidRDefault="00D52C87" w:rsidP="004D01A5">
      <w:pPr>
        <w:jc w:val="both"/>
        <w:rPr>
          <w:lang w:val="en-GB"/>
        </w:rPr>
      </w:pPr>
      <w:r>
        <w:rPr>
          <w:lang w:val="en-GB"/>
        </w:rPr>
        <w:t xml:space="preserve">The differences by occupation, industry and work organization described in figures 2 and 3 </w:t>
      </w:r>
      <w:r>
        <w:t xml:space="preserve">are likely to be correlated. E.g. </w:t>
      </w:r>
      <w:r w:rsidR="00966A0E">
        <w:rPr>
          <w:lang w:val="en-GB"/>
        </w:rPr>
        <w:t xml:space="preserve">employees </w:t>
      </w:r>
      <w:r>
        <w:t xml:space="preserve">in construction may no longer have above average probability of a skill gap after correcting for the fact that many </w:t>
      </w:r>
      <w:r w:rsidR="00966A0E">
        <w:rPr>
          <w:lang w:val="en-GB"/>
        </w:rPr>
        <w:t xml:space="preserve">employees </w:t>
      </w:r>
      <w:r>
        <w:t xml:space="preserve">in construction are craft and related trades workers. Before using regression analysis to </w:t>
      </w:r>
      <w:r w:rsidR="00E8178B">
        <w:t>disentangle these effects we describe the relationships between skill gaps, training mechanisms and job security.</w:t>
      </w:r>
    </w:p>
    <w:p w14:paraId="5D9052FF" w14:textId="05F8D39B" w:rsidR="00F907E9" w:rsidRDefault="0019729B" w:rsidP="0019729B">
      <w:pPr>
        <w:pStyle w:val="Heading2"/>
      </w:pPr>
      <w:r>
        <w:t>Mechanisms for acquiring skills</w:t>
      </w:r>
    </w:p>
    <w:p w14:paraId="760508EE" w14:textId="121956BE" w:rsidR="00272BCE" w:rsidRDefault="00272BCE" w:rsidP="004D01A5">
      <w:pPr>
        <w:jc w:val="both"/>
      </w:pPr>
      <w:r>
        <w:t xml:space="preserve">Figure </w:t>
      </w:r>
      <w:r w:rsidR="002E4928">
        <w:t>3</w:t>
      </w:r>
      <w:r>
        <w:t xml:space="preserve"> shows the learning mechanisms used for the </w:t>
      </w:r>
      <w:r w:rsidR="0033453A">
        <w:t xml:space="preserve">five questions on </w:t>
      </w:r>
      <w:r w:rsidR="005805BB">
        <w:t xml:space="preserve">the use of </w:t>
      </w:r>
      <w:r w:rsidR="00614008">
        <w:t xml:space="preserve">new </w:t>
      </w:r>
      <w:r>
        <w:t xml:space="preserve">technology </w:t>
      </w:r>
      <w:r w:rsidR="005805BB">
        <w:t>in work</w:t>
      </w:r>
      <w:r>
        <w:t xml:space="preserve">. The figure shows the percentage of </w:t>
      </w:r>
      <w:r w:rsidR="00966A0E">
        <w:rPr>
          <w:lang w:val="en-GB"/>
        </w:rPr>
        <w:t xml:space="preserve">employees </w:t>
      </w:r>
      <w:r>
        <w:t xml:space="preserve">using each mechanism as the </w:t>
      </w:r>
      <w:r w:rsidR="0033453A">
        <w:t xml:space="preserve">main </w:t>
      </w:r>
      <w:r>
        <w:t>mechanism for skill acquisition</w:t>
      </w:r>
      <w:r w:rsidR="0033453A">
        <w:t xml:space="preserve"> by technology task, and the shares when considering only employees with a skill gap for the task.</w:t>
      </w:r>
      <w:r w:rsidR="00CB4369">
        <w:t xml:space="preserve"> The two points are connected by a line segment and the slope of the line thus illustrates whether the learning mechanism is relatively more or less common among workers with a skill gap. If a learning mechanism is relatively less common among workers with a skill gap (negative slope) then the mechanism appears to mitigate skill gaps, and vice versa.</w:t>
      </w:r>
    </w:p>
    <w:p w14:paraId="662893EA" w14:textId="2F047F84" w:rsidR="00272BCE" w:rsidRPr="00272BCE" w:rsidRDefault="0033453A" w:rsidP="004D01A5">
      <w:pPr>
        <w:jc w:val="both"/>
      </w:pPr>
      <w:r>
        <w:t xml:space="preserve">The solid line is the top line for all tasks except ML tasks which means that peer learning is the main mechanism for skill acquisition in all other cases. For controlling robots, the share reporting peer learning as the main mechanism for skill acquisition is around 85%. Peer learning is generally used more often for </w:t>
      </w:r>
      <w:r w:rsidR="005805BB">
        <w:t xml:space="preserve">acquiring </w:t>
      </w:r>
      <w:r>
        <w:t xml:space="preserve">robot related skills than for </w:t>
      </w:r>
      <w:r w:rsidR="005805BB">
        <w:t xml:space="preserve">acquiring </w:t>
      </w:r>
      <w:r>
        <w:t xml:space="preserve">AI related skills. For all five skills the least used mechanism for skill acquisition is formal training (dotted line). </w:t>
      </w:r>
      <w:r w:rsidR="005778B0">
        <w:t>At the same time</w:t>
      </w:r>
      <w:r>
        <w:t xml:space="preserve">, it seems that formal training is reported less often </w:t>
      </w:r>
      <w:r w:rsidR="005778B0">
        <w:t xml:space="preserve">as the most important mechanism </w:t>
      </w:r>
      <w:r>
        <w:t>for</w:t>
      </w:r>
      <w:r w:rsidR="00526278">
        <w:t xml:space="preserve"> employees with a skill gap (</w:t>
      </w:r>
      <w:proofErr w:type="spellStart"/>
      <w:r w:rsidR="00526278">
        <w:t>ie</w:t>
      </w:r>
      <w:proofErr w:type="spellEnd"/>
      <w:r w:rsidR="00526278">
        <w:t xml:space="preserve">. the dotted lines all have negative slope). This indicates that </w:t>
      </w:r>
      <w:r w:rsidR="002833A0">
        <w:t xml:space="preserve">relying on </w:t>
      </w:r>
      <w:r w:rsidR="00526278">
        <w:t xml:space="preserve">formal </w:t>
      </w:r>
      <w:r w:rsidR="002833A0">
        <w:t xml:space="preserve">training as the main mechanism for skill acquisition </w:t>
      </w:r>
      <w:r w:rsidR="00526278">
        <w:t xml:space="preserve">is associated with the absence of skill gaps. Correspondingly, the dashed lines for the skill acquisition mechanism ‘own learning-by-doing’ consistently has a positive slope indicating that employees with a skill gap relatively often have had own LBD as the main mechanism for skill acquisition. This pattern of course only indicates that own LBD is associated with skill gaps when own LBD is the main mechanism for skill acquisition. Own LBD may very well still be a good complement to other training forms. </w:t>
      </w:r>
    </w:p>
    <w:p w14:paraId="42D7C121" w14:textId="298C3439" w:rsidR="00F907E9" w:rsidRDefault="0033453A">
      <w:r>
        <w:rPr>
          <w:noProof/>
          <w:lang w:val="da-DK" w:eastAsia="da-DK"/>
        </w:rPr>
        <w:lastRenderedPageBreak/>
        <w:drawing>
          <wp:inline distT="0" distB="0" distL="0" distR="0" wp14:anchorId="02BC470D" wp14:editId="09051759">
            <wp:extent cx="6332220" cy="2722245"/>
            <wp:effectExtent l="0" t="0" r="11430" b="1905"/>
            <wp:docPr id="1" name="Chart 1">
              <a:extLst xmlns:a="http://schemas.openxmlformats.org/drawingml/2006/main">
                <a:ext uri="{FF2B5EF4-FFF2-40B4-BE49-F238E27FC236}">
                  <a16:creationId xmlns:a16="http://schemas.microsoft.com/office/drawing/2014/main" id="{5832E8D8-1809-43C9-9A8D-DBBC15879C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9C51F78" w14:textId="502DB3AA" w:rsidR="00272BCE" w:rsidRDefault="00272BCE" w:rsidP="00272BCE">
      <w:pPr>
        <w:jc w:val="center"/>
        <w:rPr>
          <w:lang w:val="en-GB"/>
        </w:rPr>
      </w:pPr>
      <w:r>
        <w:rPr>
          <w:lang w:val="en-GB"/>
        </w:rPr>
        <w:t xml:space="preserve">Figure </w:t>
      </w:r>
      <w:r w:rsidR="0033453A">
        <w:rPr>
          <w:lang w:val="en-GB"/>
        </w:rPr>
        <w:t>3</w:t>
      </w:r>
      <w:r>
        <w:rPr>
          <w:lang w:val="en-GB"/>
        </w:rPr>
        <w:t>. Learning mechanisms</w:t>
      </w:r>
    </w:p>
    <w:p w14:paraId="4E437950" w14:textId="22BAC268" w:rsidR="005C1431" w:rsidRDefault="005C1431" w:rsidP="004D01A5">
      <w:pPr>
        <w:jc w:val="both"/>
        <w:rPr>
          <w:lang w:val="en-GB"/>
        </w:rPr>
      </w:pPr>
      <w:r>
        <w:t>The most pervasive learning mechanism – training by peers – seems to have varying associations with skill gaps. Training by peers is associated with less likelihood of skill gaps for controlling robots and for taking directions from AI (</w:t>
      </w:r>
      <w:proofErr w:type="spellStart"/>
      <w:r>
        <w:t>ie</w:t>
      </w:r>
      <w:proofErr w:type="spellEnd"/>
      <w:r>
        <w:t xml:space="preserve"> the slope is negative) but associated with a higher likelihood of skill gaps for using data from AI and for using ML. In Nielsen et al. (</w:t>
      </w:r>
      <w:r w:rsidR="009471A3">
        <w:t>this volume</w:t>
      </w:r>
      <w:r>
        <w:t xml:space="preserve">) it is emphasized </w:t>
      </w:r>
      <w:r w:rsidR="009471A3">
        <w:t xml:space="preserve">that </w:t>
      </w:r>
      <w:r>
        <w:t>experience-based learning is important when employees face novel technologies and the descriptive result</w:t>
      </w:r>
      <w:r w:rsidR="009471A3">
        <w:t>s</w:t>
      </w:r>
      <w:r>
        <w:t xml:space="preserve"> here partially contradict this by showing a positive relationship with formal training. However, it must be emphasized that figure 3 focusses on the ‘main’ mechanism, and that the figure only reports a bivariate relationship. L</w:t>
      </w:r>
      <w:r>
        <w:rPr>
          <w:lang w:val="en-GB"/>
        </w:rPr>
        <w:t>earning mechanisms are not context free; what works in manufacturing may not work very well in the finance industry</w:t>
      </w:r>
      <w:r>
        <w:t>. The result is thus likely to change in the below multivariate analysis.</w:t>
      </w:r>
    </w:p>
    <w:p w14:paraId="6A18E77A" w14:textId="12AD8072" w:rsidR="00F907E9" w:rsidRDefault="009B4086" w:rsidP="00D52C87">
      <w:pPr>
        <w:pStyle w:val="Heading1"/>
      </w:pPr>
      <w:r>
        <w:t>4</w:t>
      </w:r>
      <w:r w:rsidR="00FF7502">
        <w:t xml:space="preserve"> </w:t>
      </w:r>
      <w:r w:rsidR="00F907E9">
        <w:t>Regression</w:t>
      </w:r>
      <w:r w:rsidR="00D52C87">
        <w:t xml:space="preserve"> analyses</w:t>
      </w:r>
    </w:p>
    <w:p w14:paraId="4C4359E0" w14:textId="77777777" w:rsidR="002B2776" w:rsidRDefault="0064023F" w:rsidP="001240DE">
      <w:pPr>
        <w:jc w:val="both"/>
      </w:pPr>
      <w:r>
        <w:t xml:space="preserve">In this section we report </w:t>
      </w:r>
      <w:r w:rsidR="001E721B">
        <w:t>two times five</w:t>
      </w:r>
      <w:r>
        <w:t xml:space="preserve"> logistic regressions. The first </w:t>
      </w:r>
      <w:r w:rsidR="001E721B">
        <w:t>five</w:t>
      </w:r>
      <w:r>
        <w:t xml:space="preserve"> models</w:t>
      </w:r>
      <w:r w:rsidR="00F669CA">
        <w:t xml:space="preserve"> are based on the full dataset and predict, respectively, </w:t>
      </w:r>
      <w:r w:rsidR="001E721B">
        <w:t>whether or not the employee has one of the five technology related tasks: working alongside robots, controlling robots, using data from AI, taking directions from AI and using ML. In all five cases “using” means using at least weekly.</w:t>
      </w:r>
      <w:r w:rsidR="00F669CA">
        <w:t xml:space="preserve"> The</w:t>
      </w:r>
      <w:r w:rsidR="001E721B">
        <w:t xml:space="preserve"> next five</w:t>
      </w:r>
      <w:r w:rsidR="00F669CA">
        <w:t xml:space="preserve"> models rely on subsets of the dat</w:t>
      </w:r>
      <w:r w:rsidR="00395064">
        <w:t>a, as they seek to predict skill gaps for the five tasks, and skill gaps can only be defined for employees actually having the relevant task.</w:t>
      </w:r>
      <w:r w:rsidR="002B2776">
        <w:t xml:space="preserve"> Having a skill gap is a binary variable taking the value 1 if the respondent reports to only have the necessary skills for the task to ‘some’ degree or less.</w:t>
      </w:r>
    </w:p>
    <w:p w14:paraId="5279D8AF" w14:textId="7EEE44BE" w:rsidR="00A751CF" w:rsidRDefault="0064023F" w:rsidP="001240DE">
      <w:pPr>
        <w:jc w:val="both"/>
      </w:pPr>
      <w:r>
        <w:t xml:space="preserve">In all </w:t>
      </w:r>
      <w:r w:rsidR="002B2776">
        <w:t>regressions</w:t>
      </w:r>
      <w:r>
        <w:t xml:space="preserve"> we use the weights supplied by Statistics Denmark for the TASK survey and we cluster the standard errors by the strata of the survey.</w:t>
      </w:r>
      <w:r w:rsidR="002B2776">
        <w:t xml:space="preserve"> </w:t>
      </w:r>
      <w:r w:rsidR="00A751CF">
        <w:t xml:space="preserve">In </w:t>
      </w:r>
      <w:r w:rsidR="002B2776">
        <w:t xml:space="preserve">all </w:t>
      </w:r>
      <w:r w:rsidR="0069512A">
        <w:t>regressions</w:t>
      </w:r>
      <w:r w:rsidR="00A751CF">
        <w:t xml:space="preserve"> we have only </w:t>
      </w:r>
      <w:r w:rsidR="009F206A">
        <w:t>categorical regressors. We use</w:t>
      </w:r>
      <w:r w:rsidR="002B2776">
        <w:t xml:space="preserve"> weighted</w:t>
      </w:r>
      <w:r w:rsidR="009F206A">
        <w:t xml:space="preserve"> effect</w:t>
      </w:r>
      <w:r w:rsidR="00395064">
        <w:t xml:space="preserve"> </w:t>
      </w:r>
      <w:r w:rsidR="009F206A">
        <w:t xml:space="preserve">coding instead of the more common reference coding as we are not interested in the difference </w:t>
      </w:r>
      <w:r w:rsidR="009F206A">
        <w:lastRenderedPageBreak/>
        <w:t xml:space="preserve">between each category and a specific reference category, but rather in the difference relative to the average observation, as in figures </w:t>
      </w:r>
      <w:r w:rsidR="00296D33">
        <w:t>1</w:t>
      </w:r>
      <w:r w:rsidR="009F206A">
        <w:t xml:space="preserve"> and </w:t>
      </w:r>
      <w:r w:rsidR="00296D33">
        <w:t>2</w:t>
      </w:r>
      <w:r w:rsidR="009F206A">
        <w:t xml:space="preserve"> above.</w:t>
      </w:r>
      <w:r w:rsidR="00DA0758">
        <w:rPr>
          <w:rStyle w:val="FootnoteReference"/>
        </w:rPr>
        <w:footnoteReference w:id="6"/>
      </w:r>
    </w:p>
    <w:p w14:paraId="2DD4D832" w14:textId="177B7458" w:rsidR="00477990" w:rsidRDefault="00477990" w:rsidP="00550546">
      <w:pPr>
        <w:pStyle w:val="Heading2"/>
        <w:jc w:val="both"/>
      </w:pPr>
      <w:r>
        <w:t>Using technologies</w:t>
      </w:r>
    </w:p>
    <w:p w14:paraId="305F65CA" w14:textId="77777777" w:rsidR="0080670F" w:rsidRDefault="002B2776" w:rsidP="0080670F">
      <w:pPr>
        <w:jc w:val="both"/>
      </w:pPr>
      <w:r>
        <w:t xml:space="preserve">The five variables for having tasks at work involving the use of </w:t>
      </w:r>
      <w:r w:rsidR="00143E22">
        <w:t>robots</w:t>
      </w:r>
      <w:r>
        <w:t>, AI or ML</w:t>
      </w:r>
      <w:r w:rsidR="00143E22">
        <w:t xml:space="preserve"> are regressed on the variables from figures 2 and 3: occupation, industry and work organization. In addition, we control for age</w:t>
      </w:r>
      <w:r>
        <w:t xml:space="preserve"> as a proxy for experience</w:t>
      </w:r>
      <w:r w:rsidR="00143E22">
        <w:t>, wage</w:t>
      </w:r>
      <w:r>
        <w:t xml:space="preserve"> as a proxy for position in the organizational hierarchy</w:t>
      </w:r>
      <w:r w:rsidR="00143E22">
        <w:t>,</w:t>
      </w:r>
      <w:r>
        <w:t xml:space="preserve"> employment level at the workplace</w:t>
      </w:r>
      <w:r w:rsidR="00143E22">
        <w:t xml:space="preserve"> and region. The results are presented in table 2 and show that</w:t>
      </w:r>
      <w:r>
        <w:t xml:space="preserve"> four of the five tasks are positively associated with Lean work organization</w:t>
      </w:r>
      <w:r w:rsidR="00453767">
        <w:t>. Thus, the positive association between AI/ML and Lean in figure 2 is reproduced but the positive relationship between robots and Lean in figure 1 only pertains to controlling robots.</w:t>
      </w:r>
      <w:r w:rsidR="0080670F">
        <w:t xml:space="preserve"> The results are consistent with both robotics technologies and AI/ML technologies </w:t>
      </w:r>
      <w:r w:rsidR="0080670F" w:rsidRPr="000D4FD1">
        <w:t>involv</w:t>
      </w:r>
      <w:r w:rsidR="0080670F">
        <w:t>ing</w:t>
      </w:r>
      <w:r w:rsidR="0080670F" w:rsidRPr="000D4FD1">
        <w:t xml:space="preserve"> new knowledge acquisition (learning) but also intensification of work pace</w:t>
      </w:r>
      <w:r w:rsidR="0080670F">
        <w:t>.</w:t>
      </w:r>
    </w:p>
    <w:p w14:paraId="62080A53" w14:textId="0D14F560" w:rsidR="00453767" w:rsidRDefault="00453767" w:rsidP="00550546">
      <w:pPr>
        <w:jc w:val="both"/>
      </w:pPr>
      <w:r>
        <w:t>There is no statistically significant difference in work organization for people working alongside robots. Similarly, the strong associations between industry and robots, and occupation and robots only pertain to controlling robots. It thus seems like working alongside robots is m</w:t>
      </w:r>
      <w:r w:rsidR="009471A3">
        <w:t>ore</w:t>
      </w:r>
      <w:r>
        <w:t xml:space="preserve"> broad</w:t>
      </w:r>
      <w:r w:rsidR="009471A3">
        <w:t>ly</w:t>
      </w:r>
      <w:r>
        <w:t xml:space="preserve"> diffused than controlling robots. This can be explained by workers in diverse sectors working alongside service robots rather than industrial robots.</w:t>
      </w:r>
    </w:p>
    <w:tbl>
      <w:tblPr>
        <w:tblW w:w="9000" w:type="dxa"/>
        <w:tblLook w:val="04A0" w:firstRow="1" w:lastRow="0" w:firstColumn="1" w:lastColumn="0" w:noHBand="0" w:noVBand="1"/>
      </w:tblPr>
      <w:tblGrid>
        <w:gridCol w:w="2700"/>
        <w:gridCol w:w="1350"/>
        <w:gridCol w:w="1260"/>
        <w:gridCol w:w="1260"/>
        <w:gridCol w:w="1170"/>
        <w:gridCol w:w="1260"/>
      </w:tblGrid>
      <w:tr w:rsidR="002B2776" w:rsidRPr="002B2776" w14:paraId="4F54A014" w14:textId="77777777" w:rsidTr="002B2776">
        <w:trPr>
          <w:trHeight w:val="285"/>
        </w:trPr>
        <w:tc>
          <w:tcPr>
            <w:tcW w:w="2700" w:type="dxa"/>
            <w:tcBorders>
              <w:top w:val="nil"/>
              <w:left w:val="nil"/>
              <w:bottom w:val="nil"/>
              <w:right w:val="nil"/>
            </w:tcBorders>
            <w:shd w:val="clear" w:color="auto" w:fill="auto"/>
            <w:vAlign w:val="center"/>
            <w:hideMark/>
          </w:tcPr>
          <w:p w14:paraId="052EE583" w14:textId="77777777" w:rsidR="002B2776" w:rsidRPr="002B2776" w:rsidRDefault="002B2776" w:rsidP="002B2776">
            <w:pPr>
              <w:spacing w:after="0" w:line="240" w:lineRule="auto"/>
              <w:rPr>
                <w:rFonts w:ascii="Times New Roman" w:eastAsia="Times New Roman" w:hAnsi="Times New Roman" w:cs="Times New Roman"/>
                <w:sz w:val="24"/>
                <w:szCs w:val="24"/>
              </w:rPr>
            </w:pPr>
          </w:p>
        </w:tc>
        <w:tc>
          <w:tcPr>
            <w:tcW w:w="6300" w:type="dxa"/>
            <w:gridSpan w:val="5"/>
            <w:tcBorders>
              <w:top w:val="single" w:sz="8" w:space="0" w:color="000000"/>
              <w:left w:val="nil"/>
              <w:bottom w:val="nil"/>
              <w:right w:val="nil"/>
            </w:tcBorders>
            <w:shd w:val="clear" w:color="auto" w:fill="auto"/>
            <w:vAlign w:val="center"/>
            <w:hideMark/>
          </w:tcPr>
          <w:p w14:paraId="73278CE2" w14:textId="7E8582D2" w:rsidR="002B2776" w:rsidRPr="002B2776" w:rsidRDefault="002B2776" w:rsidP="002B2776">
            <w:pPr>
              <w:spacing w:after="0" w:line="240" w:lineRule="auto"/>
              <w:jc w:val="center"/>
              <w:rPr>
                <w:rFonts w:ascii="Times New Roman" w:eastAsia="Times New Roman" w:hAnsi="Times New Roman" w:cs="Times New Roman"/>
                <w:i/>
                <w:iCs/>
                <w:color w:val="000000"/>
              </w:rPr>
            </w:pPr>
            <w:r w:rsidRPr="00D226EF">
              <w:rPr>
                <w:rFonts w:ascii="Times New Roman" w:eastAsia="Times New Roman" w:hAnsi="Times New Roman" w:cs="Times New Roman"/>
                <w:color w:val="000000"/>
              </w:rPr>
              <w:t>Dependent variable:</w:t>
            </w:r>
            <w:r w:rsidR="002B56EE">
              <w:rPr>
                <w:rFonts w:ascii="Times New Roman" w:eastAsia="Times New Roman" w:hAnsi="Times New Roman" w:cs="Times New Roman"/>
                <w:i/>
                <w:iCs/>
                <w:color w:val="000000"/>
              </w:rPr>
              <w:t xml:space="preserve"> Work with….</w:t>
            </w:r>
          </w:p>
        </w:tc>
      </w:tr>
      <w:tr w:rsidR="002B2776" w:rsidRPr="002B2776" w14:paraId="369C920C" w14:textId="77777777" w:rsidTr="002B2776">
        <w:trPr>
          <w:trHeight w:val="293"/>
        </w:trPr>
        <w:tc>
          <w:tcPr>
            <w:tcW w:w="2700" w:type="dxa"/>
            <w:tcBorders>
              <w:top w:val="nil"/>
              <w:left w:val="nil"/>
              <w:bottom w:val="nil"/>
              <w:right w:val="nil"/>
            </w:tcBorders>
            <w:shd w:val="clear" w:color="auto" w:fill="auto"/>
            <w:vAlign w:val="center"/>
            <w:hideMark/>
          </w:tcPr>
          <w:p w14:paraId="7C8E0158" w14:textId="77777777" w:rsidR="002B2776" w:rsidRPr="002B2776" w:rsidRDefault="002B2776" w:rsidP="002B2776">
            <w:pPr>
              <w:spacing w:after="0" w:line="240" w:lineRule="auto"/>
              <w:jc w:val="center"/>
              <w:rPr>
                <w:rFonts w:ascii="Times New Roman" w:eastAsia="Times New Roman" w:hAnsi="Times New Roman" w:cs="Times New Roman"/>
                <w:i/>
                <w:iCs/>
                <w:color w:val="000000"/>
              </w:rPr>
            </w:pPr>
          </w:p>
        </w:tc>
        <w:tc>
          <w:tcPr>
            <w:tcW w:w="6300" w:type="dxa"/>
            <w:gridSpan w:val="5"/>
            <w:tcBorders>
              <w:top w:val="nil"/>
              <w:left w:val="nil"/>
              <w:bottom w:val="single" w:sz="8" w:space="0" w:color="000000"/>
              <w:right w:val="nil"/>
            </w:tcBorders>
            <w:shd w:val="clear" w:color="auto" w:fill="auto"/>
            <w:vAlign w:val="center"/>
            <w:hideMark/>
          </w:tcPr>
          <w:p w14:paraId="6ED68441"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 </w:t>
            </w:r>
          </w:p>
        </w:tc>
      </w:tr>
      <w:tr w:rsidR="002B2776" w:rsidRPr="002B2776" w14:paraId="59811986" w14:textId="77777777" w:rsidTr="002B2776">
        <w:trPr>
          <w:trHeight w:val="555"/>
        </w:trPr>
        <w:tc>
          <w:tcPr>
            <w:tcW w:w="2700" w:type="dxa"/>
            <w:tcBorders>
              <w:top w:val="nil"/>
              <w:left w:val="nil"/>
              <w:bottom w:val="nil"/>
              <w:right w:val="nil"/>
            </w:tcBorders>
            <w:shd w:val="clear" w:color="auto" w:fill="auto"/>
            <w:vAlign w:val="center"/>
            <w:hideMark/>
          </w:tcPr>
          <w:p w14:paraId="2F9BA782" w14:textId="77777777" w:rsidR="002B2776" w:rsidRPr="002B2776" w:rsidRDefault="002B2776" w:rsidP="002B2776">
            <w:pPr>
              <w:spacing w:after="0" w:line="240" w:lineRule="auto"/>
              <w:jc w:val="center"/>
              <w:rPr>
                <w:rFonts w:ascii="Times New Roman" w:eastAsia="Times New Roman" w:hAnsi="Times New Roman" w:cs="Times New Roman"/>
                <w:color w:val="000000"/>
              </w:rPr>
            </w:pPr>
          </w:p>
        </w:tc>
        <w:tc>
          <w:tcPr>
            <w:tcW w:w="1350" w:type="dxa"/>
            <w:tcBorders>
              <w:top w:val="nil"/>
              <w:left w:val="nil"/>
              <w:bottom w:val="nil"/>
              <w:right w:val="nil"/>
            </w:tcBorders>
            <w:shd w:val="clear" w:color="auto" w:fill="auto"/>
            <w:vAlign w:val="center"/>
            <w:hideMark/>
          </w:tcPr>
          <w:p w14:paraId="0175F535"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With robots</w:t>
            </w:r>
          </w:p>
        </w:tc>
        <w:tc>
          <w:tcPr>
            <w:tcW w:w="1260" w:type="dxa"/>
            <w:tcBorders>
              <w:top w:val="nil"/>
              <w:left w:val="nil"/>
              <w:bottom w:val="nil"/>
              <w:right w:val="nil"/>
            </w:tcBorders>
            <w:shd w:val="clear" w:color="auto" w:fill="auto"/>
            <w:vAlign w:val="center"/>
            <w:hideMark/>
          </w:tcPr>
          <w:p w14:paraId="254C909A"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Controls robots</w:t>
            </w:r>
          </w:p>
        </w:tc>
        <w:tc>
          <w:tcPr>
            <w:tcW w:w="1260" w:type="dxa"/>
            <w:tcBorders>
              <w:top w:val="nil"/>
              <w:left w:val="nil"/>
              <w:bottom w:val="nil"/>
              <w:right w:val="nil"/>
            </w:tcBorders>
            <w:shd w:val="clear" w:color="auto" w:fill="auto"/>
            <w:vAlign w:val="center"/>
            <w:hideMark/>
          </w:tcPr>
          <w:p w14:paraId="05542D15"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AI data</w:t>
            </w:r>
          </w:p>
        </w:tc>
        <w:tc>
          <w:tcPr>
            <w:tcW w:w="1170" w:type="dxa"/>
            <w:tcBorders>
              <w:top w:val="nil"/>
              <w:left w:val="nil"/>
              <w:bottom w:val="nil"/>
              <w:right w:val="nil"/>
            </w:tcBorders>
            <w:shd w:val="clear" w:color="auto" w:fill="auto"/>
            <w:vAlign w:val="center"/>
            <w:hideMark/>
          </w:tcPr>
          <w:p w14:paraId="09522209"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AI instr.</w:t>
            </w:r>
          </w:p>
        </w:tc>
        <w:tc>
          <w:tcPr>
            <w:tcW w:w="1260" w:type="dxa"/>
            <w:tcBorders>
              <w:top w:val="nil"/>
              <w:left w:val="nil"/>
              <w:bottom w:val="nil"/>
              <w:right w:val="nil"/>
            </w:tcBorders>
            <w:shd w:val="clear" w:color="auto" w:fill="auto"/>
            <w:vAlign w:val="center"/>
            <w:hideMark/>
          </w:tcPr>
          <w:p w14:paraId="2EF07339"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ML</w:t>
            </w:r>
          </w:p>
        </w:tc>
      </w:tr>
      <w:tr w:rsidR="002B2776" w:rsidRPr="002B2776" w14:paraId="19B39F0E" w14:textId="77777777" w:rsidTr="002B2776">
        <w:trPr>
          <w:trHeight w:val="293"/>
        </w:trPr>
        <w:tc>
          <w:tcPr>
            <w:tcW w:w="9000" w:type="dxa"/>
            <w:gridSpan w:val="6"/>
            <w:tcBorders>
              <w:top w:val="nil"/>
              <w:left w:val="nil"/>
              <w:bottom w:val="single" w:sz="8" w:space="0" w:color="000000"/>
              <w:right w:val="nil"/>
            </w:tcBorders>
            <w:shd w:val="clear" w:color="auto" w:fill="auto"/>
            <w:vAlign w:val="center"/>
            <w:hideMark/>
          </w:tcPr>
          <w:p w14:paraId="48BD1AA2" w14:textId="77777777" w:rsidR="002B2776" w:rsidRPr="002B2776" w:rsidRDefault="002B2776" w:rsidP="002B2776">
            <w:pPr>
              <w:spacing w:after="0" w:line="240" w:lineRule="auto"/>
              <w:rPr>
                <w:rFonts w:ascii="Times New Roman" w:eastAsia="Times New Roman" w:hAnsi="Times New Roman" w:cs="Times New Roman"/>
                <w:color w:val="000000"/>
              </w:rPr>
            </w:pPr>
            <w:r w:rsidRPr="002B2776">
              <w:rPr>
                <w:rFonts w:ascii="Times New Roman" w:eastAsia="Times New Roman" w:hAnsi="Times New Roman" w:cs="Times New Roman"/>
                <w:color w:val="000000"/>
              </w:rPr>
              <w:t> </w:t>
            </w:r>
          </w:p>
        </w:tc>
      </w:tr>
      <w:tr w:rsidR="002B2776" w:rsidRPr="002B2776" w14:paraId="728A493C" w14:textId="77777777" w:rsidTr="00EB1648">
        <w:trPr>
          <w:trHeight w:val="285"/>
        </w:trPr>
        <w:tc>
          <w:tcPr>
            <w:tcW w:w="2700" w:type="dxa"/>
            <w:tcBorders>
              <w:top w:val="nil"/>
              <w:left w:val="nil"/>
              <w:bottom w:val="nil"/>
              <w:right w:val="nil"/>
            </w:tcBorders>
            <w:shd w:val="clear" w:color="auto" w:fill="auto"/>
            <w:vAlign w:val="center"/>
            <w:hideMark/>
          </w:tcPr>
          <w:p w14:paraId="1AE9ACA3" w14:textId="77777777" w:rsidR="002B2776" w:rsidRPr="002B2776" w:rsidRDefault="002B2776" w:rsidP="002B2776">
            <w:pPr>
              <w:spacing w:after="0" w:line="240" w:lineRule="auto"/>
              <w:rPr>
                <w:rFonts w:ascii="Times New Roman" w:eastAsia="Times New Roman" w:hAnsi="Times New Roman" w:cs="Times New Roman"/>
                <w:color w:val="000000"/>
              </w:rPr>
            </w:pPr>
            <w:r w:rsidRPr="002B2776">
              <w:rPr>
                <w:rFonts w:ascii="Times New Roman" w:eastAsia="Times New Roman" w:hAnsi="Times New Roman" w:cs="Times New Roman"/>
                <w:color w:val="000000"/>
              </w:rPr>
              <w:t>DL</w:t>
            </w:r>
          </w:p>
        </w:tc>
        <w:tc>
          <w:tcPr>
            <w:tcW w:w="1350" w:type="dxa"/>
            <w:tcBorders>
              <w:top w:val="nil"/>
              <w:left w:val="nil"/>
              <w:bottom w:val="nil"/>
              <w:right w:val="nil"/>
            </w:tcBorders>
            <w:shd w:val="clear" w:color="auto" w:fill="auto"/>
            <w:noWrap/>
            <w:vAlign w:val="bottom"/>
            <w:hideMark/>
          </w:tcPr>
          <w:p w14:paraId="1190A6CF"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-0.224</w:t>
            </w:r>
          </w:p>
        </w:tc>
        <w:tc>
          <w:tcPr>
            <w:tcW w:w="1260" w:type="dxa"/>
            <w:tcBorders>
              <w:top w:val="nil"/>
              <w:left w:val="nil"/>
              <w:bottom w:val="nil"/>
              <w:right w:val="nil"/>
            </w:tcBorders>
            <w:shd w:val="clear" w:color="auto" w:fill="auto"/>
            <w:noWrap/>
            <w:vAlign w:val="bottom"/>
            <w:hideMark/>
          </w:tcPr>
          <w:p w14:paraId="755C1283"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-0.360</w:t>
            </w:r>
          </w:p>
        </w:tc>
        <w:tc>
          <w:tcPr>
            <w:tcW w:w="1260" w:type="dxa"/>
            <w:tcBorders>
              <w:top w:val="nil"/>
              <w:left w:val="nil"/>
              <w:bottom w:val="nil"/>
              <w:right w:val="nil"/>
            </w:tcBorders>
            <w:shd w:val="clear" w:color="auto" w:fill="auto"/>
            <w:noWrap/>
            <w:vAlign w:val="bottom"/>
            <w:hideMark/>
          </w:tcPr>
          <w:p w14:paraId="683F1815"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-0.035</w:t>
            </w:r>
          </w:p>
        </w:tc>
        <w:tc>
          <w:tcPr>
            <w:tcW w:w="1170" w:type="dxa"/>
            <w:tcBorders>
              <w:top w:val="nil"/>
              <w:left w:val="nil"/>
              <w:right w:val="nil"/>
            </w:tcBorders>
            <w:shd w:val="clear" w:color="auto" w:fill="auto"/>
            <w:noWrap/>
            <w:vAlign w:val="bottom"/>
            <w:hideMark/>
          </w:tcPr>
          <w:p w14:paraId="578BDE6E"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-0.191</w:t>
            </w:r>
          </w:p>
        </w:tc>
        <w:tc>
          <w:tcPr>
            <w:tcW w:w="1260" w:type="dxa"/>
            <w:tcBorders>
              <w:top w:val="nil"/>
              <w:left w:val="nil"/>
              <w:bottom w:val="nil"/>
              <w:right w:val="nil"/>
            </w:tcBorders>
            <w:shd w:val="clear" w:color="auto" w:fill="auto"/>
            <w:noWrap/>
            <w:vAlign w:val="bottom"/>
            <w:hideMark/>
          </w:tcPr>
          <w:p w14:paraId="2BE10505"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-0.083</w:t>
            </w:r>
          </w:p>
        </w:tc>
      </w:tr>
      <w:tr w:rsidR="002B2776" w:rsidRPr="002B2776" w14:paraId="6CE5817B" w14:textId="77777777" w:rsidTr="00EB1648">
        <w:trPr>
          <w:trHeight w:val="285"/>
        </w:trPr>
        <w:tc>
          <w:tcPr>
            <w:tcW w:w="2700" w:type="dxa"/>
            <w:tcBorders>
              <w:top w:val="nil"/>
              <w:left w:val="nil"/>
              <w:bottom w:val="nil"/>
              <w:right w:val="nil"/>
            </w:tcBorders>
            <w:shd w:val="clear" w:color="auto" w:fill="auto"/>
            <w:vAlign w:val="center"/>
            <w:hideMark/>
          </w:tcPr>
          <w:p w14:paraId="3E287A62" w14:textId="77777777" w:rsidR="002B2776" w:rsidRPr="002B2776" w:rsidRDefault="002B2776" w:rsidP="002B2776">
            <w:pPr>
              <w:spacing w:after="0" w:line="240" w:lineRule="auto"/>
              <w:jc w:val="center"/>
              <w:rPr>
                <w:rFonts w:ascii="Times New Roman" w:eastAsia="Times New Roman" w:hAnsi="Times New Roman" w:cs="Times New Roman"/>
                <w:color w:val="000000"/>
              </w:rPr>
            </w:pPr>
          </w:p>
        </w:tc>
        <w:tc>
          <w:tcPr>
            <w:tcW w:w="1350" w:type="dxa"/>
            <w:tcBorders>
              <w:top w:val="nil"/>
              <w:left w:val="nil"/>
              <w:bottom w:val="nil"/>
              <w:right w:val="nil"/>
            </w:tcBorders>
            <w:shd w:val="clear" w:color="auto" w:fill="auto"/>
            <w:noWrap/>
            <w:vAlign w:val="bottom"/>
            <w:hideMark/>
          </w:tcPr>
          <w:p w14:paraId="31EBD78C"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0.384</w:t>
            </w:r>
          </w:p>
        </w:tc>
        <w:tc>
          <w:tcPr>
            <w:tcW w:w="1260" w:type="dxa"/>
            <w:tcBorders>
              <w:top w:val="nil"/>
              <w:left w:val="nil"/>
              <w:bottom w:val="nil"/>
              <w:right w:val="nil"/>
            </w:tcBorders>
            <w:shd w:val="clear" w:color="auto" w:fill="auto"/>
            <w:noWrap/>
            <w:vAlign w:val="bottom"/>
            <w:hideMark/>
          </w:tcPr>
          <w:p w14:paraId="3FB8D673"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0.392</w:t>
            </w:r>
          </w:p>
        </w:tc>
        <w:tc>
          <w:tcPr>
            <w:tcW w:w="1260" w:type="dxa"/>
            <w:tcBorders>
              <w:top w:val="nil"/>
              <w:left w:val="nil"/>
              <w:bottom w:val="nil"/>
              <w:right w:val="nil"/>
            </w:tcBorders>
            <w:shd w:val="clear" w:color="auto" w:fill="auto"/>
            <w:noWrap/>
            <w:vAlign w:val="bottom"/>
            <w:hideMark/>
          </w:tcPr>
          <w:p w14:paraId="3107C349"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0.166</w:t>
            </w:r>
          </w:p>
        </w:tc>
        <w:tc>
          <w:tcPr>
            <w:tcW w:w="1170" w:type="dxa"/>
            <w:tcBorders>
              <w:top w:val="nil"/>
              <w:left w:val="nil"/>
              <w:right w:val="nil"/>
            </w:tcBorders>
            <w:shd w:val="clear" w:color="auto" w:fill="auto"/>
            <w:noWrap/>
            <w:vAlign w:val="bottom"/>
            <w:hideMark/>
          </w:tcPr>
          <w:p w14:paraId="11DB8244"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0.217</w:t>
            </w:r>
          </w:p>
        </w:tc>
        <w:tc>
          <w:tcPr>
            <w:tcW w:w="1260" w:type="dxa"/>
            <w:tcBorders>
              <w:top w:val="nil"/>
              <w:left w:val="nil"/>
              <w:bottom w:val="nil"/>
              <w:right w:val="nil"/>
            </w:tcBorders>
            <w:shd w:val="clear" w:color="auto" w:fill="auto"/>
            <w:noWrap/>
            <w:vAlign w:val="bottom"/>
            <w:hideMark/>
          </w:tcPr>
          <w:p w14:paraId="2D212DC4"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0.200</w:t>
            </w:r>
          </w:p>
        </w:tc>
      </w:tr>
      <w:tr w:rsidR="002B2776" w:rsidRPr="002B2776" w14:paraId="65348835" w14:textId="77777777" w:rsidTr="00EB1648">
        <w:trPr>
          <w:trHeight w:val="285"/>
        </w:trPr>
        <w:tc>
          <w:tcPr>
            <w:tcW w:w="2700" w:type="dxa"/>
            <w:tcBorders>
              <w:top w:val="nil"/>
              <w:left w:val="nil"/>
              <w:bottom w:val="nil"/>
              <w:right w:val="nil"/>
            </w:tcBorders>
            <w:shd w:val="clear" w:color="auto" w:fill="auto"/>
            <w:vAlign w:val="center"/>
            <w:hideMark/>
          </w:tcPr>
          <w:p w14:paraId="3BA53E40" w14:textId="77777777" w:rsidR="002B2776" w:rsidRPr="002B2776" w:rsidRDefault="002B2776" w:rsidP="002B2776">
            <w:pPr>
              <w:spacing w:after="0" w:line="240" w:lineRule="auto"/>
              <w:rPr>
                <w:rFonts w:ascii="Times New Roman" w:eastAsia="Times New Roman" w:hAnsi="Times New Roman" w:cs="Times New Roman"/>
                <w:color w:val="000000"/>
              </w:rPr>
            </w:pPr>
            <w:r w:rsidRPr="002B2776">
              <w:rPr>
                <w:rFonts w:ascii="Times New Roman" w:eastAsia="Times New Roman" w:hAnsi="Times New Roman" w:cs="Times New Roman"/>
                <w:color w:val="000000"/>
              </w:rPr>
              <w:t>Lean</w:t>
            </w:r>
          </w:p>
        </w:tc>
        <w:tc>
          <w:tcPr>
            <w:tcW w:w="1350" w:type="dxa"/>
            <w:tcBorders>
              <w:top w:val="nil"/>
              <w:left w:val="nil"/>
              <w:bottom w:val="nil"/>
              <w:right w:val="nil"/>
            </w:tcBorders>
            <w:shd w:val="clear" w:color="auto" w:fill="auto"/>
            <w:noWrap/>
            <w:vAlign w:val="bottom"/>
            <w:hideMark/>
          </w:tcPr>
          <w:p w14:paraId="4D51ECC0"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0.653</w:t>
            </w:r>
          </w:p>
        </w:tc>
        <w:tc>
          <w:tcPr>
            <w:tcW w:w="1260" w:type="dxa"/>
            <w:tcBorders>
              <w:top w:val="nil"/>
              <w:left w:val="nil"/>
              <w:bottom w:val="nil"/>
              <w:right w:val="nil"/>
            </w:tcBorders>
            <w:shd w:val="clear" w:color="auto" w:fill="auto"/>
            <w:noWrap/>
            <w:vAlign w:val="bottom"/>
            <w:hideMark/>
          </w:tcPr>
          <w:p w14:paraId="5AF450DF"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1.014**</w:t>
            </w:r>
          </w:p>
        </w:tc>
        <w:tc>
          <w:tcPr>
            <w:tcW w:w="1260" w:type="dxa"/>
            <w:tcBorders>
              <w:top w:val="nil"/>
              <w:left w:val="nil"/>
              <w:bottom w:val="nil"/>
              <w:right w:val="nil"/>
            </w:tcBorders>
            <w:shd w:val="clear" w:color="auto" w:fill="auto"/>
            <w:noWrap/>
            <w:vAlign w:val="bottom"/>
            <w:hideMark/>
          </w:tcPr>
          <w:p w14:paraId="69CF7405"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0.713***</w:t>
            </w:r>
          </w:p>
        </w:tc>
        <w:tc>
          <w:tcPr>
            <w:tcW w:w="1170" w:type="dxa"/>
            <w:tcBorders>
              <w:left w:val="nil"/>
              <w:bottom w:val="nil"/>
              <w:right w:val="nil"/>
            </w:tcBorders>
            <w:shd w:val="clear" w:color="auto" w:fill="auto"/>
            <w:noWrap/>
            <w:vAlign w:val="bottom"/>
            <w:hideMark/>
          </w:tcPr>
          <w:p w14:paraId="56A2CB11"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0.977***</w:t>
            </w:r>
          </w:p>
        </w:tc>
        <w:tc>
          <w:tcPr>
            <w:tcW w:w="1260" w:type="dxa"/>
            <w:tcBorders>
              <w:top w:val="nil"/>
              <w:left w:val="nil"/>
              <w:bottom w:val="nil"/>
              <w:right w:val="nil"/>
            </w:tcBorders>
            <w:shd w:val="clear" w:color="auto" w:fill="auto"/>
            <w:noWrap/>
            <w:vAlign w:val="bottom"/>
            <w:hideMark/>
          </w:tcPr>
          <w:p w14:paraId="3E55308E"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0.682*</w:t>
            </w:r>
          </w:p>
        </w:tc>
      </w:tr>
      <w:tr w:rsidR="002B2776" w:rsidRPr="002B2776" w14:paraId="7B18A8CD" w14:textId="77777777" w:rsidTr="002B2776">
        <w:trPr>
          <w:trHeight w:val="285"/>
        </w:trPr>
        <w:tc>
          <w:tcPr>
            <w:tcW w:w="2700" w:type="dxa"/>
            <w:tcBorders>
              <w:top w:val="nil"/>
              <w:left w:val="nil"/>
              <w:bottom w:val="nil"/>
              <w:right w:val="nil"/>
            </w:tcBorders>
            <w:shd w:val="clear" w:color="auto" w:fill="auto"/>
            <w:vAlign w:val="center"/>
            <w:hideMark/>
          </w:tcPr>
          <w:p w14:paraId="2B5A442E" w14:textId="77777777" w:rsidR="002B2776" w:rsidRPr="002B2776" w:rsidRDefault="002B2776" w:rsidP="002B2776">
            <w:pPr>
              <w:spacing w:after="0" w:line="240" w:lineRule="auto"/>
              <w:jc w:val="center"/>
              <w:rPr>
                <w:rFonts w:ascii="Times New Roman" w:eastAsia="Times New Roman" w:hAnsi="Times New Roman" w:cs="Times New Roman"/>
                <w:color w:val="000000"/>
              </w:rPr>
            </w:pPr>
          </w:p>
        </w:tc>
        <w:tc>
          <w:tcPr>
            <w:tcW w:w="1350" w:type="dxa"/>
            <w:tcBorders>
              <w:top w:val="nil"/>
              <w:left w:val="nil"/>
              <w:bottom w:val="nil"/>
              <w:right w:val="nil"/>
            </w:tcBorders>
            <w:shd w:val="clear" w:color="auto" w:fill="auto"/>
            <w:noWrap/>
            <w:vAlign w:val="bottom"/>
            <w:hideMark/>
          </w:tcPr>
          <w:p w14:paraId="40F653E8"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0.544</w:t>
            </w:r>
          </w:p>
        </w:tc>
        <w:tc>
          <w:tcPr>
            <w:tcW w:w="1260" w:type="dxa"/>
            <w:tcBorders>
              <w:top w:val="nil"/>
              <w:left w:val="nil"/>
              <w:bottom w:val="nil"/>
              <w:right w:val="nil"/>
            </w:tcBorders>
            <w:shd w:val="clear" w:color="auto" w:fill="auto"/>
            <w:noWrap/>
            <w:vAlign w:val="bottom"/>
            <w:hideMark/>
          </w:tcPr>
          <w:p w14:paraId="44FDB1CA"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0.510</w:t>
            </w:r>
          </w:p>
        </w:tc>
        <w:tc>
          <w:tcPr>
            <w:tcW w:w="1260" w:type="dxa"/>
            <w:tcBorders>
              <w:top w:val="nil"/>
              <w:left w:val="nil"/>
              <w:bottom w:val="nil"/>
              <w:right w:val="nil"/>
            </w:tcBorders>
            <w:shd w:val="clear" w:color="auto" w:fill="auto"/>
            <w:noWrap/>
            <w:vAlign w:val="bottom"/>
            <w:hideMark/>
          </w:tcPr>
          <w:p w14:paraId="539A694C"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0.272</w:t>
            </w:r>
          </w:p>
        </w:tc>
        <w:tc>
          <w:tcPr>
            <w:tcW w:w="1170" w:type="dxa"/>
            <w:tcBorders>
              <w:top w:val="nil"/>
              <w:left w:val="nil"/>
              <w:bottom w:val="nil"/>
              <w:right w:val="nil"/>
            </w:tcBorders>
            <w:shd w:val="clear" w:color="auto" w:fill="auto"/>
            <w:noWrap/>
            <w:vAlign w:val="bottom"/>
            <w:hideMark/>
          </w:tcPr>
          <w:p w14:paraId="65C67D6C"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0.368</w:t>
            </w:r>
          </w:p>
        </w:tc>
        <w:tc>
          <w:tcPr>
            <w:tcW w:w="1260" w:type="dxa"/>
            <w:tcBorders>
              <w:top w:val="nil"/>
              <w:left w:val="nil"/>
              <w:bottom w:val="nil"/>
              <w:right w:val="nil"/>
            </w:tcBorders>
            <w:shd w:val="clear" w:color="auto" w:fill="auto"/>
            <w:noWrap/>
            <w:vAlign w:val="bottom"/>
            <w:hideMark/>
          </w:tcPr>
          <w:p w14:paraId="0AC678E5"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0.370</w:t>
            </w:r>
          </w:p>
        </w:tc>
      </w:tr>
      <w:tr w:rsidR="002B2776" w:rsidRPr="002B2776" w14:paraId="4A5A1158" w14:textId="77777777" w:rsidTr="002B2776">
        <w:trPr>
          <w:trHeight w:val="285"/>
        </w:trPr>
        <w:tc>
          <w:tcPr>
            <w:tcW w:w="2700" w:type="dxa"/>
            <w:tcBorders>
              <w:top w:val="nil"/>
              <w:left w:val="nil"/>
              <w:right w:val="nil"/>
            </w:tcBorders>
            <w:shd w:val="clear" w:color="auto" w:fill="auto"/>
            <w:vAlign w:val="center"/>
            <w:hideMark/>
          </w:tcPr>
          <w:p w14:paraId="7C10C8D7" w14:textId="77777777" w:rsidR="002B2776" w:rsidRPr="002B2776" w:rsidRDefault="002B2776" w:rsidP="002B2776">
            <w:pPr>
              <w:spacing w:after="0" w:line="240" w:lineRule="auto"/>
              <w:rPr>
                <w:rFonts w:ascii="Times New Roman" w:eastAsia="Times New Roman" w:hAnsi="Times New Roman" w:cs="Times New Roman"/>
                <w:color w:val="000000"/>
              </w:rPr>
            </w:pPr>
            <w:r w:rsidRPr="002B2776">
              <w:rPr>
                <w:rFonts w:ascii="Times New Roman" w:eastAsia="Times New Roman" w:hAnsi="Times New Roman" w:cs="Times New Roman"/>
                <w:color w:val="000000"/>
              </w:rPr>
              <w:t>Simple</w:t>
            </w:r>
          </w:p>
        </w:tc>
        <w:tc>
          <w:tcPr>
            <w:tcW w:w="1350" w:type="dxa"/>
            <w:tcBorders>
              <w:top w:val="nil"/>
              <w:left w:val="nil"/>
              <w:right w:val="nil"/>
            </w:tcBorders>
            <w:shd w:val="clear" w:color="auto" w:fill="auto"/>
            <w:noWrap/>
            <w:vAlign w:val="bottom"/>
            <w:hideMark/>
          </w:tcPr>
          <w:p w14:paraId="2AF5D06D"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0.054</w:t>
            </w:r>
          </w:p>
        </w:tc>
        <w:tc>
          <w:tcPr>
            <w:tcW w:w="1260" w:type="dxa"/>
            <w:tcBorders>
              <w:top w:val="nil"/>
              <w:left w:val="nil"/>
              <w:right w:val="nil"/>
            </w:tcBorders>
            <w:shd w:val="clear" w:color="auto" w:fill="auto"/>
            <w:noWrap/>
            <w:vAlign w:val="bottom"/>
            <w:hideMark/>
          </w:tcPr>
          <w:p w14:paraId="3349A3DD"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0.108</w:t>
            </w:r>
          </w:p>
        </w:tc>
        <w:tc>
          <w:tcPr>
            <w:tcW w:w="1260" w:type="dxa"/>
            <w:tcBorders>
              <w:top w:val="nil"/>
              <w:left w:val="nil"/>
              <w:right w:val="nil"/>
            </w:tcBorders>
            <w:shd w:val="clear" w:color="auto" w:fill="auto"/>
            <w:noWrap/>
            <w:vAlign w:val="bottom"/>
            <w:hideMark/>
          </w:tcPr>
          <w:p w14:paraId="2B202CF4"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-0.372</w:t>
            </w:r>
          </w:p>
        </w:tc>
        <w:tc>
          <w:tcPr>
            <w:tcW w:w="1170" w:type="dxa"/>
            <w:tcBorders>
              <w:top w:val="nil"/>
              <w:left w:val="nil"/>
              <w:right w:val="nil"/>
            </w:tcBorders>
            <w:shd w:val="clear" w:color="auto" w:fill="auto"/>
            <w:noWrap/>
            <w:vAlign w:val="bottom"/>
            <w:hideMark/>
          </w:tcPr>
          <w:p w14:paraId="0C69540D"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-0.216</w:t>
            </w:r>
          </w:p>
        </w:tc>
        <w:tc>
          <w:tcPr>
            <w:tcW w:w="1260" w:type="dxa"/>
            <w:tcBorders>
              <w:top w:val="nil"/>
              <w:left w:val="nil"/>
              <w:right w:val="nil"/>
            </w:tcBorders>
            <w:shd w:val="clear" w:color="auto" w:fill="auto"/>
            <w:noWrap/>
            <w:vAlign w:val="bottom"/>
            <w:hideMark/>
          </w:tcPr>
          <w:p w14:paraId="3FCA2E2C"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-0.255</w:t>
            </w:r>
          </w:p>
        </w:tc>
      </w:tr>
      <w:tr w:rsidR="002B2776" w:rsidRPr="002B2776" w14:paraId="0A61CCA8" w14:textId="77777777" w:rsidTr="002B2776">
        <w:trPr>
          <w:trHeight w:val="285"/>
        </w:trPr>
        <w:tc>
          <w:tcPr>
            <w:tcW w:w="2700" w:type="dxa"/>
            <w:tcBorders>
              <w:top w:val="nil"/>
              <w:left w:val="nil"/>
              <w:bottom w:val="dashed" w:sz="4" w:space="0" w:color="auto"/>
              <w:right w:val="nil"/>
            </w:tcBorders>
            <w:shd w:val="clear" w:color="auto" w:fill="auto"/>
            <w:vAlign w:val="center"/>
            <w:hideMark/>
          </w:tcPr>
          <w:p w14:paraId="7C58421E" w14:textId="77777777" w:rsidR="002B2776" w:rsidRPr="002B2776" w:rsidRDefault="002B2776" w:rsidP="002B2776">
            <w:pPr>
              <w:spacing w:after="0" w:line="240" w:lineRule="auto"/>
              <w:jc w:val="center"/>
              <w:rPr>
                <w:rFonts w:ascii="Times New Roman" w:eastAsia="Times New Roman" w:hAnsi="Times New Roman" w:cs="Times New Roman"/>
                <w:color w:val="000000"/>
              </w:rPr>
            </w:pPr>
          </w:p>
        </w:tc>
        <w:tc>
          <w:tcPr>
            <w:tcW w:w="1350" w:type="dxa"/>
            <w:tcBorders>
              <w:top w:val="nil"/>
              <w:left w:val="nil"/>
              <w:bottom w:val="dashed" w:sz="4" w:space="0" w:color="auto"/>
              <w:right w:val="nil"/>
            </w:tcBorders>
            <w:shd w:val="clear" w:color="auto" w:fill="auto"/>
            <w:noWrap/>
            <w:vAlign w:val="bottom"/>
            <w:hideMark/>
          </w:tcPr>
          <w:p w14:paraId="60ED8157"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0.601</w:t>
            </w:r>
          </w:p>
        </w:tc>
        <w:tc>
          <w:tcPr>
            <w:tcW w:w="1260" w:type="dxa"/>
            <w:tcBorders>
              <w:top w:val="nil"/>
              <w:left w:val="nil"/>
              <w:bottom w:val="dashed" w:sz="4" w:space="0" w:color="auto"/>
              <w:right w:val="nil"/>
            </w:tcBorders>
            <w:shd w:val="clear" w:color="auto" w:fill="auto"/>
            <w:noWrap/>
            <w:vAlign w:val="bottom"/>
            <w:hideMark/>
          </w:tcPr>
          <w:p w14:paraId="1287DDF8"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0.716</w:t>
            </w:r>
          </w:p>
        </w:tc>
        <w:tc>
          <w:tcPr>
            <w:tcW w:w="1260" w:type="dxa"/>
            <w:tcBorders>
              <w:top w:val="nil"/>
              <w:left w:val="nil"/>
              <w:bottom w:val="dashed" w:sz="4" w:space="0" w:color="auto"/>
              <w:right w:val="nil"/>
            </w:tcBorders>
            <w:shd w:val="clear" w:color="auto" w:fill="auto"/>
            <w:noWrap/>
            <w:vAlign w:val="bottom"/>
            <w:hideMark/>
          </w:tcPr>
          <w:p w14:paraId="015B3423"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0.286</w:t>
            </w:r>
          </w:p>
        </w:tc>
        <w:tc>
          <w:tcPr>
            <w:tcW w:w="1170" w:type="dxa"/>
            <w:tcBorders>
              <w:top w:val="nil"/>
              <w:left w:val="nil"/>
              <w:bottom w:val="dashed" w:sz="4" w:space="0" w:color="auto"/>
              <w:right w:val="nil"/>
            </w:tcBorders>
            <w:shd w:val="clear" w:color="auto" w:fill="auto"/>
            <w:noWrap/>
            <w:vAlign w:val="bottom"/>
            <w:hideMark/>
          </w:tcPr>
          <w:p w14:paraId="22EBC94E"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0.396</w:t>
            </w:r>
          </w:p>
        </w:tc>
        <w:tc>
          <w:tcPr>
            <w:tcW w:w="1260" w:type="dxa"/>
            <w:tcBorders>
              <w:top w:val="nil"/>
              <w:left w:val="nil"/>
              <w:bottom w:val="dashed" w:sz="4" w:space="0" w:color="auto"/>
              <w:right w:val="nil"/>
            </w:tcBorders>
            <w:shd w:val="clear" w:color="auto" w:fill="auto"/>
            <w:noWrap/>
            <w:vAlign w:val="bottom"/>
            <w:hideMark/>
          </w:tcPr>
          <w:p w14:paraId="4A967DB8"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0.406</w:t>
            </w:r>
          </w:p>
        </w:tc>
      </w:tr>
      <w:tr w:rsidR="002B2776" w:rsidRPr="002B2776" w14:paraId="6C1130AD" w14:textId="77777777" w:rsidTr="002B2776">
        <w:trPr>
          <w:trHeight w:val="285"/>
        </w:trPr>
        <w:tc>
          <w:tcPr>
            <w:tcW w:w="2700" w:type="dxa"/>
            <w:tcBorders>
              <w:top w:val="dashed" w:sz="4" w:space="0" w:color="auto"/>
              <w:left w:val="nil"/>
              <w:bottom w:val="nil"/>
              <w:right w:val="nil"/>
            </w:tcBorders>
            <w:shd w:val="clear" w:color="auto" w:fill="auto"/>
            <w:vAlign w:val="center"/>
            <w:hideMark/>
          </w:tcPr>
          <w:p w14:paraId="64F50BDE" w14:textId="77777777" w:rsidR="002B2776" w:rsidRPr="002B2776" w:rsidRDefault="002B2776" w:rsidP="002B2776">
            <w:pPr>
              <w:spacing w:after="0" w:line="240" w:lineRule="auto"/>
              <w:rPr>
                <w:rFonts w:ascii="Times New Roman" w:eastAsia="Times New Roman" w:hAnsi="Times New Roman" w:cs="Times New Roman"/>
                <w:color w:val="000000"/>
              </w:rPr>
            </w:pPr>
            <w:r w:rsidRPr="002B2776">
              <w:rPr>
                <w:rFonts w:ascii="Times New Roman" w:eastAsia="Times New Roman" w:hAnsi="Times New Roman" w:cs="Times New Roman"/>
                <w:color w:val="000000"/>
              </w:rPr>
              <w:t>Size 50+ FTE</w:t>
            </w:r>
          </w:p>
        </w:tc>
        <w:tc>
          <w:tcPr>
            <w:tcW w:w="1350" w:type="dxa"/>
            <w:tcBorders>
              <w:top w:val="dashed" w:sz="4" w:space="0" w:color="auto"/>
              <w:left w:val="nil"/>
              <w:bottom w:val="nil"/>
              <w:right w:val="nil"/>
            </w:tcBorders>
            <w:shd w:val="clear" w:color="auto" w:fill="auto"/>
            <w:noWrap/>
            <w:vAlign w:val="bottom"/>
            <w:hideMark/>
          </w:tcPr>
          <w:p w14:paraId="27D51E63"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0.070</w:t>
            </w:r>
          </w:p>
        </w:tc>
        <w:tc>
          <w:tcPr>
            <w:tcW w:w="1260" w:type="dxa"/>
            <w:tcBorders>
              <w:top w:val="dashed" w:sz="4" w:space="0" w:color="auto"/>
              <w:left w:val="nil"/>
              <w:bottom w:val="nil"/>
              <w:right w:val="nil"/>
            </w:tcBorders>
            <w:shd w:val="clear" w:color="auto" w:fill="auto"/>
            <w:noWrap/>
            <w:vAlign w:val="bottom"/>
            <w:hideMark/>
          </w:tcPr>
          <w:p w14:paraId="35FB9488"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0.036</w:t>
            </w:r>
          </w:p>
        </w:tc>
        <w:tc>
          <w:tcPr>
            <w:tcW w:w="1260" w:type="dxa"/>
            <w:tcBorders>
              <w:top w:val="dashed" w:sz="4" w:space="0" w:color="auto"/>
              <w:left w:val="nil"/>
              <w:bottom w:val="nil"/>
              <w:right w:val="nil"/>
            </w:tcBorders>
            <w:shd w:val="clear" w:color="auto" w:fill="auto"/>
            <w:noWrap/>
            <w:vAlign w:val="bottom"/>
            <w:hideMark/>
          </w:tcPr>
          <w:p w14:paraId="0F7DF3B6"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0.065</w:t>
            </w:r>
          </w:p>
        </w:tc>
        <w:tc>
          <w:tcPr>
            <w:tcW w:w="1170" w:type="dxa"/>
            <w:tcBorders>
              <w:top w:val="dashed" w:sz="4" w:space="0" w:color="auto"/>
              <w:left w:val="nil"/>
              <w:bottom w:val="nil"/>
              <w:right w:val="nil"/>
            </w:tcBorders>
            <w:shd w:val="clear" w:color="auto" w:fill="auto"/>
            <w:noWrap/>
            <w:vAlign w:val="bottom"/>
            <w:hideMark/>
          </w:tcPr>
          <w:p w14:paraId="6DFB3979"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0.111</w:t>
            </w:r>
          </w:p>
        </w:tc>
        <w:tc>
          <w:tcPr>
            <w:tcW w:w="1260" w:type="dxa"/>
            <w:tcBorders>
              <w:top w:val="dashed" w:sz="4" w:space="0" w:color="auto"/>
              <w:left w:val="nil"/>
              <w:bottom w:val="nil"/>
              <w:right w:val="nil"/>
            </w:tcBorders>
            <w:shd w:val="clear" w:color="auto" w:fill="auto"/>
            <w:noWrap/>
            <w:vAlign w:val="bottom"/>
            <w:hideMark/>
          </w:tcPr>
          <w:p w14:paraId="59D8C52D"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0.048</w:t>
            </w:r>
          </w:p>
        </w:tc>
      </w:tr>
      <w:tr w:rsidR="002B2776" w:rsidRPr="002B2776" w14:paraId="2DFA7078" w14:textId="77777777" w:rsidTr="002B2776">
        <w:trPr>
          <w:trHeight w:val="285"/>
        </w:trPr>
        <w:tc>
          <w:tcPr>
            <w:tcW w:w="2700" w:type="dxa"/>
            <w:tcBorders>
              <w:top w:val="nil"/>
              <w:left w:val="nil"/>
              <w:bottom w:val="nil"/>
              <w:right w:val="nil"/>
            </w:tcBorders>
            <w:shd w:val="clear" w:color="auto" w:fill="auto"/>
            <w:noWrap/>
            <w:vAlign w:val="bottom"/>
            <w:hideMark/>
          </w:tcPr>
          <w:p w14:paraId="6A855B2D" w14:textId="77777777" w:rsidR="002B2776" w:rsidRPr="002B2776" w:rsidRDefault="002B2776" w:rsidP="002B2776">
            <w:pPr>
              <w:spacing w:after="0" w:line="240" w:lineRule="auto"/>
              <w:jc w:val="center"/>
              <w:rPr>
                <w:rFonts w:ascii="Times New Roman" w:eastAsia="Times New Roman" w:hAnsi="Times New Roman" w:cs="Times New Roman"/>
                <w:color w:val="000000"/>
              </w:rPr>
            </w:pPr>
          </w:p>
        </w:tc>
        <w:tc>
          <w:tcPr>
            <w:tcW w:w="1350" w:type="dxa"/>
            <w:tcBorders>
              <w:top w:val="nil"/>
              <w:left w:val="nil"/>
              <w:bottom w:val="nil"/>
              <w:right w:val="nil"/>
            </w:tcBorders>
            <w:shd w:val="clear" w:color="auto" w:fill="auto"/>
            <w:noWrap/>
            <w:vAlign w:val="bottom"/>
            <w:hideMark/>
          </w:tcPr>
          <w:p w14:paraId="1907B0C8"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0.207</w:t>
            </w:r>
          </w:p>
        </w:tc>
        <w:tc>
          <w:tcPr>
            <w:tcW w:w="1260" w:type="dxa"/>
            <w:tcBorders>
              <w:top w:val="nil"/>
              <w:left w:val="nil"/>
              <w:bottom w:val="nil"/>
              <w:right w:val="nil"/>
            </w:tcBorders>
            <w:shd w:val="clear" w:color="auto" w:fill="auto"/>
            <w:noWrap/>
            <w:vAlign w:val="bottom"/>
            <w:hideMark/>
          </w:tcPr>
          <w:p w14:paraId="57159D8E"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0.187</w:t>
            </w:r>
          </w:p>
        </w:tc>
        <w:tc>
          <w:tcPr>
            <w:tcW w:w="1260" w:type="dxa"/>
            <w:tcBorders>
              <w:top w:val="nil"/>
              <w:left w:val="nil"/>
              <w:bottom w:val="nil"/>
              <w:right w:val="nil"/>
            </w:tcBorders>
            <w:shd w:val="clear" w:color="auto" w:fill="auto"/>
            <w:noWrap/>
            <w:vAlign w:val="bottom"/>
            <w:hideMark/>
          </w:tcPr>
          <w:p w14:paraId="734A3390"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0.104</w:t>
            </w:r>
          </w:p>
        </w:tc>
        <w:tc>
          <w:tcPr>
            <w:tcW w:w="1170" w:type="dxa"/>
            <w:tcBorders>
              <w:top w:val="nil"/>
              <w:left w:val="nil"/>
              <w:bottom w:val="nil"/>
              <w:right w:val="nil"/>
            </w:tcBorders>
            <w:shd w:val="clear" w:color="auto" w:fill="auto"/>
            <w:noWrap/>
            <w:vAlign w:val="bottom"/>
            <w:hideMark/>
          </w:tcPr>
          <w:p w14:paraId="00A9197F"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0.140</w:t>
            </w:r>
          </w:p>
        </w:tc>
        <w:tc>
          <w:tcPr>
            <w:tcW w:w="1260" w:type="dxa"/>
            <w:tcBorders>
              <w:top w:val="nil"/>
              <w:left w:val="nil"/>
              <w:bottom w:val="nil"/>
              <w:right w:val="nil"/>
            </w:tcBorders>
            <w:shd w:val="clear" w:color="auto" w:fill="auto"/>
            <w:noWrap/>
            <w:vAlign w:val="bottom"/>
            <w:hideMark/>
          </w:tcPr>
          <w:p w14:paraId="7243CC1D"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0.152</w:t>
            </w:r>
          </w:p>
        </w:tc>
      </w:tr>
      <w:tr w:rsidR="002B2776" w:rsidRPr="002B2776" w14:paraId="6E41D9D1" w14:textId="77777777" w:rsidTr="002B2776">
        <w:trPr>
          <w:trHeight w:val="285"/>
        </w:trPr>
        <w:tc>
          <w:tcPr>
            <w:tcW w:w="2700" w:type="dxa"/>
            <w:tcBorders>
              <w:top w:val="nil"/>
              <w:left w:val="nil"/>
              <w:right w:val="nil"/>
            </w:tcBorders>
            <w:shd w:val="clear" w:color="auto" w:fill="auto"/>
            <w:vAlign w:val="center"/>
            <w:hideMark/>
          </w:tcPr>
          <w:p w14:paraId="7BB97B3D" w14:textId="77777777" w:rsidR="002B2776" w:rsidRPr="002B2776" w:rsidRDefault="002B2776" w:rsidP="002B2776">
            <w:pPr>
              <w:spacing w:after="0" w:line="240" w:lineRule="auto"/>
              <w:rPr>
                <w:rFonts w:ascii="Times New Roman" w:eastAsia="Times New Roman" w:hAnsi="Times New Roman" w:cs="Times New Roman"/>
                <w:color w:val="000000"/>
              </w:rPr>
            </w:pPr>
            <w:r w:rsidRPr="002B2776">
              <w:rPr>
                <w:rFonts w:ascii="Times New Roman" w:eastAsia="Times New Roman" w:hAnsi="Times New Roman" w:cs="Times New Roman"/>
                <w:color w:val="000000"/>
              </w:rPr>
              <w:t>Size 5-49 FTE</w:t>
            </w:r>
          </w:p>
        </w:tc>
        <w:tc>
          <w:tcPr>
            <w:tcW w:w="1350" w:type="dxa"/>
            <w:tcBorders>
              <w:top w:val="nil"/>
              <w:left w:val="nil"/>
              <w:right w:val="nil"/>
            </w:tcBorders>
            <w:shd w:val="clear" w:color="auto" w:fill="auto"/>
            <w:noWrap/>
            <w:vAlign w:val="bottom"/>
            <w:hideMark/>
          </w:tcPr>
          <w:p w14:paraId="15B9D696"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-0.161</w:t>
            </w:r>
          </w:p>
        </w:tc>
        <w:tc>
          <w:tcPr>
            <w:tcW w:w="1260" w:type="dxa"/>
            <w:tcBorders>
              <w:top w:val="nil"/>
              <w:left w:val="nil"/>
              <w:right w:val="nil"/>
            </w:tcBorders>
            <w:shd w:val="clear" w:color="auto" w:fill="auto"/>
            <w:noWrap/>
            <w:vAlign w:val="bottom"/>
            <w:hideMark/>
          </w:tcPr>
          <w:p w14:paraId="156A030C"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-0.083</w:t>
            </w:r>
          </w:p>
        </w:tc>
        <w:tc>
          <w:tcPr>
            <w:tcW w:w="1260" w:type="dxa"/>
            <w:tcBorders>
              <w:top w:val="nil"/>
              <w:left w:val="nil"/>
              <w:right w:val="nil"/>
            </w:tcBorders>
            <w:shd w:val="clear" w:color="auto" w:fill="auto"/>
            <w:noWrap/>
            <w:vAlign w:val="bottom"/>
            <w:hideMark/>
          </w:tcPr>
          <w:p w14:paraId="1F03B2F0"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-0.148</w:t>
            </w:r>
          </w:p>
        </w:tc>
        <w:tc>
          <w:tcPr>
            <w:tcW w:w="1170" w:type="dxa"/>
            <w:tcBorders>
              <w:top w:val="nil"/>
              <w:left w:val="nil"/>
              <w:right w:val="nil"/>
            </w:tcBorders>
            <w:shd w:val="clear" w:color="auto" w:fill="auto"/>
            <w:noWrap/>
            <w:vAlign w:val="bottom"/>
            <w:hideMark/>
          </w:tcPr>
          <w:p w14:paraId="6BF450EA"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-0.254</w:t>
            </w:r>
          </w:p>
        </w:tc>
        <w:tc>
          <w:tcPr>
            <w:tcW w:w="1260" w:type="dxa"/>
            <w:tcBorders>
              <w:top w:val="nil"/>
              <w:left w:val="nil"/>
              <w:right w:val="nil"/>
            </w:tcBorders>
            <w:shd w:val="clear" w:color="auto" w:fill="auto"/>
            <w:noWrap/>
            <w:vAlign w:val="bottom"/>
            <w:hideMark/>
          </w:tcPr>
          <w:p w14:paraId="16D115E6"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-0.111</w:t>
            </w:r>
          </w:p>
        </w:tc>
      </w:tr>
      <w:tr w:rsidR="002B2776" w:rsidRPr="002B2776" w14:paraId="09FE202D" w14:textId="77777777" w:rsidTr="002B2776">
        <w:trPr>
          <w:trHeight w:val="285"/>
        </w:trPr>
        <w:tc>
          <w:tcPr>
            <w:tcW w:w="2700" w:type="dxa"/>
            <w:tcBorders>
              <w:top w:val="nil"/>
              <w:left w:val="nil"/>
              <w:bottom w:val="dashed" w:sz="4" w:space="0" w:color="auto"/>
              <w:right w:val="nil"/>
            </w:tcBorders>
            <w:shd w:val="clear" w:color="auto" w:fill="auto"/>
            <w:vAlign w:val="center"/>
            <w:hideMark/>
          </w:tcPr>
          <w:p w14:paraId="6F4E08C8" w14:textId="77777777" w:rsidR="002B2776" w:rsidRPr="002B2776" w:rsidRDefault="002B2776" w:rsidP="002B2776">
            <w:pPr>
              <w:spacing w:after="0" w:line="240" w:lineRule="auto"/>
              <w:jc w:val="center"/>
              <w:rPr>
                <w:rFonts w:ascii="Times New Roman" w:eastAsia="Times New Roman" w:hAnsi="Times New Roman" w:cs="Times New Roman"/>
                <w:color w:val="000000"/>
              </w:rPr>
            </w:pPr>
          </w:p>
        </w:tc>
        <w:tc>
          <w:tcPr>
            <w:tcW w:w="1350" w:type="dxa"/>
            <w:tcBorders>
              <w:top w:val="nil"/>
              <w:left w:val="nil"/>
              <w:bottom w:val="dashed" w:sz="4" w:space="0" w:color="auto"/>
              <w:right w:val="nil"/>
            </w:tcBorders>
            <w:shd w:val="clear" w:color="auto" w:fill="auto"/>
            <w:noWrap/>
            <w:vAlign w:val="bottom"/>
            <w:hideMark/>
          </w:tcPr>
          <w:p w14:paraId="1FB3C330"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0.474</w:t>
            </w:r>
          </w:p>
        </w:tc>
        <w:tc>
          <w:tcPr>
            <w:tcW w:w="1260" w:type="dxa"/>
            <w:tcBorders>
              <w:top w:val="nil"/>
              <w:left w:val="nil"/>
              <w:bottom w:val="dashed" w:sz="4" w:space="0" w:color="auto"/>
              <w:right w:val="nil"/>
            </w:tcBorders>
            <w:shd w:val="clear" w:color="auto" w:fill="auto"/>
            <w:noWrap/>
            <w:vAlign w:val="bottom"/>
            <w:hideMark/>
          </w:tcPr>
          <w:p w14:paraId="4E53DCE2"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0.429</w:t>
            </w:r>
          </w:p>
        </w:tc>
        <w:tc>
          <w:tcPr>
            <w:tcW w:w="1260" w:type="dxa"/>
            <w:tcBorders>
              <w:top w:val="nil"/>
              <w:left w:val="nil"/>
              <w:bottom w:val="dashed" w:sz="4" w:space="0" w:color="auto"/>
              <w:right w:val="nil"/>
            </w:tcBorders>
            <w:shd w:val="clear" w:color="auto" w:fill="auto"/>
            <w:noWrap/>
            <w:vAlign w:val="bottom"/>
            <w:hideMark/>
          </w:tcPr>
          <w:p w14:paraId="024D98C8"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0.239</w:t>
            </w:r>
          </w:p>
        </w:tc>
        <w:tc>
          <w:tcPr>
            <w:tcW w:w="1170" w:type="dxa"/>
            <w:tcBorders>
              <w:top w:val="nil"/>
              <w:left w:val="nil"/>
              <w:bottom w:val="dashed" w:sz="4" w:space="0" w:color="auto"/>
              <w:right w:val="nil"/>
            </w:tcBorders>
            <w:shd w:val="clear" w:color="auto" w:fill="auto"/>
            <w:noWrap/>
            <w:vAlign w:val="bottom"/>
            <w:hideMark/>
          </w:tcPr>
          <w:p w14:paraId="75EAD97D"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0.320</w:t>
            </w:r>
          </w:p>
        </w:tc>
        <w:tc>
          <w:tcPr>
            <w:tcW w:w="1260" w:type="dxa"/>
            <w:tcBorders>
              <w:top w:val="nil"/>
              <w:left w:val="nil"/>
              <w:bottom w:val="dashed" w:sz="4" w:space="0" w:color="auto"/>
              <w:right w:val="nil"/>
            </w:tcBorders>
            <w:shd w:val="clear" w:color="auto" w:fill="auto"/>
            <w:noWrap/>
            <w:vAlign w:val="bottom"/>
            <w:hideMark/>
          </w:tcPr>
          <w:p w14:paraId="4DA69064"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0.348</w:t>
            </w:r>
          </w:p>
        </w:tc>
      </w:tr>
      <w:tr w:rsidR="002B2776" w:rsidRPr="002B2776" w14:paraId="23CB619B" w14:textId="77777777" w:rsidTr="002B2776">
        <w:trPr>
          <w:trHeight w:val="285"/>
        </w:trPr>
        <w:tc>
          <w:tcPr>
            <w:tcW w:w="2700" w:type="dxa"/>
            <w:tcBorders>
              <w:top w:val="dashed" w:sz="4" w:space="0" w:color="auto"/>
              <w:left w:val="nil"/>
              <w:bottom w:val="nil"/>
              <w:right w:val="nil"/>
            </w:tcBorders>
            <w:shd w:val="clear" w:color="auto" w:fill="auto"/>
            <w:vAlign w:val="center"/>
            <w:hideMark/>
          </w:tcPr>
          <w:p w14:paraId="75251BA3" w14:textId="77777777" w:rsidR="002B2776" w:rsidRPr="002B2776" w:rsidRDefault="002B2776" w:rsidP="002B2776">
            <w:pPr>
              <w:spacing w:after="0" w:line="240" w:lineRule="auto"/>
              <w:rPr>
                <w:rFonts w:ascii="Times New Roman" w:eastAsia="Times New Roman" w:hAnsi="Times New Roman" w:cs="Times New Roman"/>
                <w:color w:val="000000"/>
              </w:rPr>
            </w:pPr>
            <w:r w:rsidRPr="002B2776">
              <w:rPr>
                <w:rFonts w:ascii="Times New Roman" w:eastAsia="Times New Roman" w:hAnsi="Times New Roman" w:cs="Times New Roman"/>
                <w:color w:val="000000"/>
              </w:rPr>
              <w:t>Managers</w:t>
            </w:r>
          </w:p>
        </w:tc>
        <w:tc>
          <w:tcPr>
            <w:tcW w:w="1350" w:type="dxa"/>
            <w:tcBorders>
              <w:top w:val="dashed" w:sz="4" w:space="0" w:color="auto"/>
              <w:left w:val="nil"/>
              <w:bottom w:val="nil"/>
              <w:right w:val="nil"/>
            </w:tcBorders>
            <w:shd w:val="clear" w:color="auto" w:fill="auto"/>
            <w:noWrap/>
            <w:vAlign w:val="bottom"/>
            <w:hideMark/>
          </w:tcPr>
          <w:p w14:paraId="2BA22C62"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0.489</w:t>
            </w:r>
          </w:p>
        </w:tc>
        <w:tc>
          <w:tcPr>
            <w:tcW w:w="1260" w:type="dxa"/>
            <w:tcBorders>
              <w:top w:val="dashed" w:sz="4" w:space="0" w:color="auto"/>
              <w:left w:val="nil"/>
              <w:bottom w:val="nil"/>
              <w:right w:val="nil"/>
            </w:tcBorders>
            <w:shd w:val="clear" w:color="auto" w:fill="auto"/>
            <w:noWrap/>
            <w:vAlign w:val="bottom"/>
            <w:hideMark/>
          </w:tcPr>
          <w:p w14:paraId="078D824C"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2.259</w:t>
            </w:r>
          </w:p>
        </w:tc>
        <w:tc>
          <w:tcPr>
            <w:tcW w:w="1260" w:type="dxa"/>
            <w:tcBorders>
              <w:top w:val="dashed" w:sz="4" w:space="0" w:color="auto"/>
              <w:left w:val="nil"/>
              <w:bottom w:val="nil"/>
              <w:right w:val="nil"/>
            </w:tcBorders>
            <w:shd w:val="clear" w:color="auto" w:fill="auto"/>
            <w:noWrap/>
            <w:vAlign w:val="bottom"/>
            <w:hideMark/>
          </w:tcPr>
          <w:p w14:paraId="5ACC5727"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-0.200</w:t>
            </w:r>
          </w:p>
        </w:tc>
        <w:tc>
          <w:tcPr>
            <w:tcW w:w="1170" w:type="dxa"/>
            <w:tcBorders>
              <w:top w:val="dashed" w:sz="4" w:space="0" w:color="auto"/>
              <w:left w:val="nil"/>
              <w:bottom w:val="nil"/>
              <w:right w:val="nil"/>
            </w:tcBorders>
            <w:shd w:val="clear" w:color="auto" w:fill="auto"/>
            <w:noWrap/>
            <w:vAlign w:val="bottom"/>
            <w:hideMark/>
          </w:tcPr>
          <w:p w14:paraId="6C386030"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-0.191</w:t>
            </w:r>
          </w:p>
        </w:tc>
        <w:tc>
          <w:tcPr>
            <w:tcW w:w="1260" w:type="dxa"/>
            <w:tcBorders>
              <w:top w:val="dashed" w:sz="4" w:space="0" w:color="auto"/>
              <w:left w:val="nil"/>
              <w:bottom w:val="nil"/>
              <w:right w:val="nil"/>
            </w:tcBorders>
            <w:shd w:val="clear" w:color="auto" w:fill="auto"/>
            <w:noWrap/>
            <w:vAlign w:val="bottom"/>
            <w:hideMark/>
          </w:tcPr>
          <w:p w14:paraId="49CEF64A"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-0.049</w:t>
            </w:r>
          </w:p>
        </w:tc>
      </w:tr>
      <w:tr w:rsidR="002B2776" w:rsidRPr="002B2776" w14:paraId="67D6F234" w14:textId="77777777" w:rsidTr="002B2776">
        <w:trPr>
          <w:trHeight w:val="285"/>
        </w:trPr>
        <w:tc>
          <w:tcPr>
            <w:tcW w:w="2700" w:type="dxa"/>
            <w:tcBorders>
              <w:top w:val="nil"/>
              <w:left w:val="nil"/>
              <w:bottom w:val="nil"/>
              <w:right w:val="nil"/>
            </w:tcBorders>
            <w:shd w:val="clear" w:color="auto" w:fill="auto"/>
            <w:vAlign w:val="center"/>
            <w:hideMark/>
          </w:tcPr>
          <w:p w14:paraId="4C6C404A" w14:textId="77777777" w:rsidR="002B2776" w:rsidRPr="002B2776" w:rsidRDefault="002B2776" w:rsidP="002B2776">
            <w:pPr>
              <w:spacing w:after="0" w:line="240" w:lineRule="auto"/>
              <w:jc w:val="center"/>
              <w:rPr>
                <w:rFonts w:ascii="Times New Roman" w:eastAsia="Times New Roman" w:hAnsi="Times New Roman" w:cs="Times New Roman"/>
                <w:color w:val="000000"/>
              </w:rPr>
            </w:pPr>
          </w:p>
        </w:tc>
        <w:tc>
          <w:tcPr>
            <w:tcW w:w="1350" w:type="dxa"/>
            <w:tcBorders>
              <w:top w:val="nil"/>
              <w:left w:val="nil"/>
              <w:bottom w:val="nil"/>
              <w:right w:val="nil"/>
            </w:tcBorders>
            <w:shd w:val="clear" w:color="auto" w:fill="auto"/>
            <w:noWrap/>
            <w:vAlign w:val="bottom"/>
            <w:hideMark/>
          </w:tcPr>
          <w:p w14:paraId="6FEB2D92"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1.679</w:t>
            </w:r>
          </w:p>
        </w:tc>
        <w:tc>
          <w:tcPr>
            <w:tcW w:w="1260" w:type="dxa"/>
            <w:tcBorders>
              <w:top w:val="nil"/>
              <w:left w:val="nil"/>
              <w:bottom w:val="nil"/>
              <w:right w:val="nil"/>
            </w:tcBorders>
            <w:shd w:val="clear" w:color="auto" w:fill="auto"/>
            <w:noWrap/>
            <w:vAlign w:val="bottom"/>
            <w:hideMark/>
          </w:tcPr>
          <w:p w14:paraId="2C404050"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1.591</w:t>
            </w:r>
          </w:p>
        </w:tc>
        <w:tc>
          <w:tcPr>
            <w:tcW w:w="1260" w:type="dxa"/>
            <w:tcBorders>
              <w:top w:val="nil"/>
              <w:left w:val="nil"/>
              <w:bottom w:val="nil"/>
              <w:right w:val="nil"/>
            </w:tcBorders>
            <w:shd w:val="clear" w:color="auto" w:fill="auto"/>
            <w:noWrap/>
            <w:vAlign w:val="bottom"/>
            <w:hideMark/>
          </w:tcPr>
          <w:p w14:paraId="37F003B8"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0.338</w:t>
            </w:r>
          </w:p>
        </w:tc>
        <w:tc>
          <w:tcPr>
            <w:tcW w:w="1170" w:type="dxa"/>
            <w:tcBorders>
              <w:top w:val="nil"/>
              <w:left w:val="nil"/>
              <w:bottom w:val="nil"/>
              <w:right w:val="nil"/>
            </w:tcBorders>
            <w:shd w:val="clear" w:color="auto" w:fill="auto"/>
            <w:noWrap/>
            <w:vAlign w:val="bottom"/>
            <w:hideMark/>
          </w:tcPr>
          <w:p w14:paraId="0DCB8EB3"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0.760</w:t>
            </w:r>
          </w:p>
        </w:tc>
        <w:tc>
          <w:tcPr>
            <w:tcW w:w="1260" w:type="dxa"/>
            <w:tcBorders>
              <w:top w:val="nil"/>
              <w:left w:val="nil"/>
              <w:bottom w:val="nil"/>
              <w:right w:val="nil"/>
            </w:tcBorders>
            <w:shd w:val="clear" w:color="auto" w:fill="auto"/>
            <w:noWrap/>
            <w:vAlign w:val="bottom"/>
            <w:hideMark/>
          </w:tcPr>
          <w:p w14:paraId="552E2F3C"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0.745</w:t>
            </w:r>
          </w:p>
        </w:tc>
      </w:tr>
      <w:tr w:rsidR="002B2776" w:rsidRPr="002B2776" w14:paraId="3AA8F303" w14:textId="77777777" w:rsidTr="002B2776">
        <w:trPr>
          <w:trHeight w:val="285"/>
        </w:trPr>
        <w:tc>
          <w:tcPr>
            <w:tcW w:w="2700" w:type="dxa"/>
            <w:tcBorders>
              <w:top w:val="nil"/>
              <w:left w:val="nil"/>
              <w:bottom w:val="nil"/>
              <w:right w:val="nil"/>
            </w:tcBorders>
            <w:shd w:val="clear" w:color="auto" w:fill="auto"/>
            <w:vAlign w:val="center"/>
            <w:hideMark/>
          </w:tcPr>
          <w:p w14:paraId="3C1693D3" w14:textId="77777777" w:rsidR="002B2776" w:rsidRPr="002B2776" w:rsidRDefault="002B2776" w:rsidP="002B2776">
            <w:pPr>
              <w:spacing w:after="0" w:line="240" w:lineRule="auto"/>
              <w:rPr>
                <w:rFonts w:ascii="Times New Roman" w:eastAsia="Times New Roman" w:hAnsi="Times New Roman" w:cs="Times New Roman"/>
                <w:color w:val="000000"/>
              </w:rPr>
            </w:pPr>
            <w:r w:rsidRPr="002B2776">
              <w:rPr>
                <w:rFonts w:ascii="Times New Roman" w:eastAsia="Times New Roman" w:hAnsi="Times New Roman" w:cs="Times New Roman"/>
                <w:color w:val="000000"/>
              </w:rPr>
              <w:t>Professionals</w:t>
            </w:r>
          </w:p>
        </w:tc>
        <w:tc>
          <w:tcPr>
            <w:tcW w:w="1350" w:type="dxa"/>
            <w:tcBorders>
              <w:top w:val="nil"/>
              <w:left w:val="nil"/>
              <w:bottom w:val="nil"/>
              <w:right w:val="nil"/>
            </w:tcBorders>
            <w:shd w:val="clear" w:color="auto" w:fill="auto"/>
            <w:noWrap/>
            <w:vAlign w:val="bottom"/>
            <w:hideMark/>
          </w:tcPr>
          <w:p w14:paraId="4931E4D0"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0.038</w:t>
            </w:r>
          </w:p>
        </w:tc>
        <w:tc>
          <w:tcPr>
            <w:tcW w:w="1260" w:type="dxa"/>
            <w:tcBorders>
              <w:top w:val="nil"/>
              <w:left w:val="nil"/>
              <w:bottom w:val="nil"/>
              <w:right w:val="nil"/>
            </w:tcBorders>
            <w:shd w:val="clear" w:color="auto" w:fill="auto"/>
            <w:noWrap/>
            <w:vAlign w:val="bottom"/>
            <w:hideMark/>
          </w:tcPr>
          <w:p w14:paraId="1A23CD44"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1.064*</w:t>
            </w:r>
          </w:p>
        </w:tc>
        <w:tc>
          <w:tcPr>
            <w:tcW w:w="1260" w:type="dxa"/>
            <w:tcBorders>
              <w:top w:val="nil"/>
              <w:left w:val="nil"/>
              <w:bottom w:val="nil"/>
              <w:right w:val="nil"/>
            </w:tcBorders>
            <w:shd w:val="clear" w:color="auto" w:fill="auto"/>
            <w:noWrap/>
            <w:vAlign w:val="bottom"/>
            <w:hideMark/>
          </w:tcPr>
          <w:p w14:paraId="6A866B0A"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-0.051</w:t>
            </w:r>
          </w:p>
        </w:tc>
        <w:tc>
          <w:tcPr>
            <w:tcW w:w="1170" w:type="dxa"/>
            <w:tcBorders>
              <w:top w:val="nil"/>
              <w:left w:val="nil"/>
              <w:bottom w:val="nil"/>
              <w:right w:val="nil"/>
            </w:tcBorders>
            <w:shd w:val="clear" w:color="auto" w:fill="auto"/>
            <w:noWrap/>
            <w:vAlign w:val="bottom"/>
            <w:hideMark/>
          </w:tcPr>
          <w:p w14:paraId="41C54775"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-0.245</w:t>
            </w:r>
          </w:p>
        </w:tc>
        <w:tc>
          <w:tcPr>
            <w:tcW w:w="1260" w:type="dxa"/>
            <w:tcBorders>
              <w:top w:val="nil"/>
              <w:left w:val="nil"/>
              <w:bottom w:val="nil"/>
              <w:right w:val="nil"/>
            </w:tcBorders>
            <w:shd w:val="clear" w:color="auto" w:fill="auto"/>
            <w:noWrap/>
            <w:vAlign w:val="bottom"/>
            <w:hideMark/>
          </w:tcPr>
          <w:p w14:paraId="485331C3"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-0.103</w:t>
            </w:r>
          </w:p>
        </w:tc>
      </w:tr>
      <w:tr w:rsidR="002B2776" w:rsidRPr="002B2776" w14:paraId="2B8AA66A" w14:textId="77777777" w:rsidTr="002B2776">
        <w:trPr>
          <w:trHeight w:val="285"/>
        </w:trPr>
        <w:tc>
          <w:tcPr>
            <w:tcW w:w="2700" w:type="dxa"/>
            <w:tcBorders>
              <w:top w:val="nil"/>
              <w:left w:val="nil"/>
              <w:bottom w:val="nil"/>
              <w:right w:val="nil"/>
            </w:tcBorders>
            <w:shd w:val="clear" w:color="auto" w:fill="auto"/>
            <w:vAlign w:val="center"/>
            <w:hideMark/>
          </w:tcPr>
          <w:p w14:paraId="7E7F8683" w14:textId="77777777" w:rsidR="002B2776" w:rsidRPr="002B2776" w:rsidRDefault="002B2776" w:rsidP="002B2776">
            <w:pPr>
              <w:spacing w:after="0" w:line="240" w:lineRule="auto"/>
              <w:jc w:val="center"/>
              <w:rPr>
                <w:rFonts w:ascii="Times New Roman" w:eastAsia="Times New Roman" w:hAnsi="Times New Roman" w:cs="Times New Roman"/>
                <w:color w:val="000000"/>
              </w:rPr>
            </w:pPr>
          </w:p>
        </w:tc>
        <w:tc>
          <w:tcPr>
            <w:tcW w:w="1350" w:type="dxa"/>
            <w:tcBorders>
              <w:top w:val="nil"/>
              <w:left w:val="nil"/>
              <w:bottom w:val="nil"/>
              <w:right w:val="nil"/>
            </w:tcBorders>
            <w:shd w:val="clear" w:color="auto" w:fill="auto"/>
            <w:noWrap/>
            <w:vAlign w:val="bottom"/>
            <w:hideMark/>
          </w:tcPr>
          <w:p w14:paraId="7D585A47"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0.526</w:t>
            </w:r>
          </w:p>
        </w:tc>
        <w:tc>
          <w:tcPr>
            <w:tcW w:w="1260" w:type="dxa"/>
            <w:tcBorders>
              <w:top w:val="nil"/>
              <w:left w:val="nil"/>
              <w:bottom w:val="nil"/>
              <w:right w:val="nil"/>
            </w:tcBorders>
            <w:shd w:val="clear" w:color="auto" w:fill="auto"/>
            <w:noWrap/>
            <w:vAlign w:val="bottom"/>
            <w:hideMark/>
          </w:tcPr>
          <w:p w14:paraId="418C5E63"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0.595</w:t>
            </w:r>
          </w:p>
        </w:tc>
        <w:tc>
          <w:tcPr>
            <w:tcW w:w="1260" w:type="dxa"/>
            <w:tcBorders>
              <w:top w:val="nil"/>
              <w:left w:val="nil"/>
              <w:bottom w:val="nil"/>
              <w:right w:val="nil"/>
            </w:tcBorders>
            <w:shd w:val="clear" w:color="auto" w:fill="auto"/>
            <w:noWrap/>
            <w:vAlign w:val="bottom"/>
            <w:hideMark/>
          </w:tcPr>
          <w:p w14:paraId="410DDAE6"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0.241</w:t>
            </w:r>
          </w:p>
        </w:tc>
        <w:tc>
          <w:tcPr>
            <w:tcW w:w="1170" w:type="dxa"/>
            <w:tcBorders>
              <w:top w:val="nil"/>
              <w:left w:val="nil"/>
              <w:bottom w:val="nil"/>
              <w:right w:val="nil"/>
            </w:tcBorders>
            <w:shd w:val="clear" w:color="auto" w:fill="auto"/>
            <w:noWrap/>
            <w:vAlign w:val="bottom"/>
            <w:hideMark/>
          </w:tcPr>
          <w:p w14:paraId="4B9388B7"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0.286</w:t>
            </w:r>
          </w:p>
        </w:tc>
        <w:tc>
          <w:tcPr>
            <w:tcW w:w="1260" w:type="dxa"/>
            <w:tcBorders>
              <w:top w:val="nil"/>
              <w:left w:val="nil"/>
              <w:bottom w:val="nil"/>
              <w:right w:val="nil"/>
            </w:tcBorders>
            <w:shd w:val="clear" w:color="auto" w:fill="auto"/>
            <w:noWrap/>
            <w:vAlign w:val="bottom"/>
            <w:hideMark/>
          </w:tcPr>
          <w:p w14:paraId="75F0A22E"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0.285</w:t>
            </w:r>
          </w:p>
        </w:tc>
      </w:tr>
      <w:tr w:rsidR="002B2776" w:rsidRPr="002B2776" w14:paraId="0579B1CF" w14:textId="77777777" w:rsidTr="002B2776">
        <w:trPr>
          <w:trHeight w:val="285"/>
        </w:trPr>
        <w:tc>
          <w:tcPr>
            <w:tcW w:w="2700" w:type="dxa"/>
            <w:tcBorders>
              <w:top w:val="nil"/>
              <w:left w:val="nil"/>
              <w:bottom w:val="nil"/>
              <w:right w:val="nil"/>
            </w:tcBorders>
            <w:shd w:val="clear" w:color="auto" w:fill="auto"/>
            <w:vAlign w:val="center"/>
            <w:hideMark/>
          </w:tcPr>
          <w:p w14:paraId="011EF2F9" w14:textId="77777777" w:rsidR="002B2776" w:rsidRPr="002B2776" w:rsidRDefault="002B2776" w:rsidP="002B2776">
            <w:pPr>
              <w:spacing w:after="0" w:line="240" w:lineRule="auto"/>
              <w:rPr>
                <w:rFonts w:ascii="Times New Roman" w:eastAsia="Times New Roman" w:hAnsi="Times New Roman" w:cs="Times New Roman"/>
                <w:color w:val="000000"/>
              </w:rPr>
            </w:pPr>
            <w:r w:rsidRPr="002B2776">
              <w:rPr>
                <w:rFonts w:ascii="Times New Roman" w:eastAsia="Times New Roman" w:hAnsi="Times New Roman" w:cs="Times New Roman"/>
                <w:color w:val="000000"/>
              </w:rPr>
              <w:t>Assoc. profs. &amp; Techs</w:t>
            </w:r>
          </w:p>
        </w:tc>
        <w:tc>
          <w:tcPr>
            <w:tcW w:w="1350" w:type="dxa"/>
            <w:tcBorders>
              <w:top w:val="nil"/>
              <w:left w:val="nil"/>
              <w:bottom w:val="nil"/>
              <w:right w:val="nil"/>
            </w:tcBorders>
            <w:shd w:val="clear" w:color="auto" w:fill="auto"/>
            <w:noWrap/>
            <w:vAlign w:val="bottom"/>
            <w:hideMark/>
          </w:tcPr>
          <w:p w14:paraId="1B5BF25B"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0.289</w:t>
            </w:r>
          </w:p>
        </w:tc>
        <w:tc>
          <w:tcPr>
            <w:tcW w:w="1260" w:type="dxa"/>
            <w:tcBorders>
              <w:top w:val="nil"/>
              <w:left w:val="nil"/>
              <w:bottom w:val="nil"/>
              <w:right w:val="nil"/>
            </w:tcBorders>
            <w:shd w:val="clear" w:color="auto" w:fill="auto"/>
            <w:noWrap/>
            <w:vAlign w:val="bottom"/>
            <w:hideMark/>
          </w:tcPr>
          <w:p w14:paraId="316D53DE"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2.151***</w:t>
            </w:r>
          </w:p>
        </w:tc>
        <w:tc>
          <w:tcPr>
            <w:tcW w:w="1260" w:type="dxa"/>
            <w:tcBorders>
              <w:top w:val="nil"/>
              <w:left w:val="nil"/>
              <w:bottom w:val="nil"/>
              <w:right w:val="nil"/>
            </w:tcBorders>
            <w:shd w:val="clear" w:color="auto" w:fill="auto"/>
            <w:noWrap/>
            <w:vAlign w:val="bottom"/>
            <w:hideMark/>
          </w:tcPr>
          <w:p w14:paraId="4A374394"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-0.251</w:t>
            </w:r>
          </w:p>
        </w:tc>
        <w:tc>
          <w:tcPr>
            <w:tcW w:w="1170" w:type="dxa"/>
            <w:tcBorders>
              <w:top w:val="nil"/>
              <w:left w:val="nil"/>
              <w:bottom w:val="nil"/>
              <w:right w:val="nil"/>
            </w:tcBorders>
            <w:shd w:val="clear" w:color="auto" w:fill="auto"/>
            <w:noWrap/>
            <w:vAlign w:val="bottom"/>
            <w:hideMark/>
          </w:tcPr>
          <w:p w14:paraId="45285161"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0.122</w:t>
            </w:r>
          </w:p>
        </w:tc>
        <w:tc>
          <w:tcPr>
            <w:tcW w:w="1260" w:type="dxa"/>
            <w:tcBorders>
              <w:top w:val="nil"/>
              <w:left w:val="nil"/>
              <w:bottom w:val="nil"/>
              <w:right w:val="nil"/>
            </w:tcBorders>
            <w:shd w:val="clear" w:color="auto" w:fill="auto"/>
            <w:noWrap/>
            <w:vAlign w:val="bottom"/>
            <w:hideMark/>
          </w:tcPr>
          <w:p w14:paraId="36C6D8D8"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-0.132</w:t>
            </w:r>
          </w:p>
        </w:tc>
      </w:tr>
      <w:tr w:rsidR="002B2776" w:rsidRPr="002B2776" w14:paraId="060D875A" w14:textId="77777777" w:rsidTr="002B2776">
        <w:trPr>
          <w:trHeight w:val="285"/>
        </w:trPr>
        <w:tc>
          <w:tcPr>
            <w:tcW w:w="2700" w:type="dxa"/>
            <w:tcBorders>
              <w:top w:val="nil"/>
              <w:left w:val="nil"/>
              <w:bottom w:val="nil"/>
              <w:right w:val="nil"/>
            </w:tcBorders>
            <w:shd w:val="clear" w:color="auto" w:fill="auto"/>
            <w:vAlign w:val="center"/>
            <w:hideMark/>
          </w:tcPr>
          <w:p w14:paraId="28A715C9" w14:textId="77777777" w:rsidR="002B2776" w:rsidRPr="002B2776" w:rsidRDefault="002B2776" w:rsidP="002B2776">
            <w:pPr>
              <w:spacing w:after="0" w:line="240" w:lineRule="auto"/>
              <w:jc w:val="center"/>
              <w:rPr>
                <w:rFonts w:ascii="Times New Roman" w:eastAsia="Times New Roman" w:hAnsi="Times New Roman" w:cs="Times New Roman"/>
                <w:color w:val="000000"/>
              </w:rPr>
            </w:pPr>
          </w:p>
        </w:tc>
        <w:tc>
          <w:tcPr>
            <w:tcW w:w="1350" w:type="dxa"/>
            <w:tcBorders>
              <w:top w:val="nil"/>
              <w:left w:val="nil"/>
              <w:bottom w:val="nil"/>
              <w:right w:val="nil"/>
            </w:tcBorders>
            <w:shd w:val="clear" w:color="auto" w:fill="auto"/>
            <w:noWrap/>
            <w:vAlign w:val="bottom"/>
            <w:hideMark/>
          </w:tcPr>
          <w:p w14:paraId="2CFB93B7"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0.718</w:t>
            </w:r>
          </w:p>
        </w:tc>
        <w:tc>
          <w:tcPr>
            <w:tcW w:w="1260" w:type="dxa"/>
            <w:tcBorders>
              <w:top w:val="nil"/>
              <w:left w:val="nil"/>
              <w:bottom w:val="nil"/>
              <w:right w:val="nil"/>
            </w:tcBorders>
            <w:shd w:val="clear" w:color="auto" w:fill="auto"/>
            <w:noWrap/>
            <w:vAlign w:val="bottom"/>
            <w:hideMark/>
          </w:tcPr>
          <w:p w14:paraId="4A5EA933"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0.533</w:t>
            </w:r>
          </w:p>
        </w:tc>
        <w:tc>
          <w:tcPr>
            <w:tcW w:w="1260" w:type="dxa"/>
            <w:tcBorders>
              <w:top w:val="nil"/>
              <w:left w:val="nil"/>
              <w:bottom w:val="nil"/>
              <w:right w:val="nil"/>
            </w:tcBorders>
            <w:shd w:val="clear" w:color="auto" w:fill="auto"/>
            <w:noWrap/>
            <w:vAlign w:val="bottom"/>
            <w:hideMark/>
          </w:tcPr>
          <w:p w14:paraId="2C8DDB93"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0.248</w:t>
            </w:r>
          </w:p>
        </w:tc>
        <w:tc>
          <w:tcPr>
            <w:tcW w:w="1170" w:type="dxa"/>
            <w:tcBorders>
              <w:top w:val="nil"/>
              <w:left w:val="nil"/>
              <w:bottom w:val="nil"/>
              <w:right w:val="nil"/>
            </w:tcBorders>
            <w:shd w:val="clear" w:color="auto" w:fill="auto"/>
            <w:noWrap/>
            <w:vAlign w:val="bottom"/>
            <w:hideMark/>
          </w:tcPr>
          <w:p w14:paraId="592D6C45"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0.330</w:t>
            </w:r>
          </w:p>
        </w:tc>
        <w:tc>
          <w:tcPr>
            <w:tcW w:w="1260" w:type="dxa"/>
            <w:tcBorders>
              <w:top w:val="nil"/>
              <w:left w:val="nil"/>
              <w:bottom w:val="nil"/>
              <w:right w:val="nil"/>
            </w:tcBorders>
            <w:shd w:val="clear" w:color="auto" w:fill="auto"/>
            <w:noWrap/>
            <w:vAlign w:val="bottom"/>
            <w:hideMark/>
          </w:tcPr>
          <w:p w14:paraId="3E9F730D"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0.332</w:t>
            </w:r>
          </w:p>
        </w:tc>
      </w:tr>
      <w:tr w:rsidR="002B2776" w:rsidRPr="002B2776" w14:paraId="169B9DC1" w14:textId="77777777" w:rsidTr="002B2776">
        <w:trPr>
          <w:trHeight w:val="285"/>
        </w:trPr>
        <w:tc>
          <w:tcPr>
            <w:tcW w:w="2700" w:type="dxa"/>
            <w:tcBorders>
              <w:top w:val="nil"/>
              <w:left w:val="nil"/>
              <w:bottom w:val="nil"/>
              <w:right w:val="nil"/>
            </w:tcBorders>
            <w:shd w:val="clear" w:color="auto" w:fill="auto"/>
            <w:vAlign w:val="center"/>
            <w:hideMark/>
          </w:tcPr>
          <w:p w14:paraId="500E4210" w14:textId="77777777" w:rsidR="002B2776" w:rsidRPr="002B2776" w:rsidRDefault="002B2776" w:rsidP="002B2776">
            <w:pPr>
              <w:spacing w:after="0" w:line="240" w:lineRule="auto"/>
              <w:rPr>
                <w:rFonts w:ascii="Times New Roman" w:eastAsia="Times New Roman" w:hAnsi="Times New Roman" w:cs="Times New Roman"/>
                <w:color w:val="000000"/>
              </w:rPr>
            </w:pPr>
            <w:r w:rsidRPr="002B2776">
              <w:rPr>
                <w:rFonts w:ascii="Times New Roman" w:eastAsia="Times New Roman" w:hAnsi="Times New Roman" w:cs="Times New Roman"/>
                <w:color w:val="000000"/>
              </w:rPr>
              <w:lastRenderedPageBreak/>
              <w:t>Clerical support</w:t>
            </w:r>
          </w:p>
        </w:tc>
        <w:tc>
          <w:tcPr>
            <w:tcW w:w="1350" w:type="dxa"/>
            <w:tcBorders>
              <w:top w:val="nil"/>
              <w:left w:val="nil"/>
              <w:bottom w:val="nil"/>
              <w:right w:val="nil"/>
            </w:tcBorders>
            <w:shd w:val="clear" w:color="auto" w:fill="auto"/>
            <w:noWrap/>
            <w:vAlign w:val="bottom"/>
            <w:hideMark/>
          </w:tcPr>
          <w:p w14:paraId="4E094CC2"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-0.907</w:t>
            </w:r>
          </w:p>
        </w:tc>
        <w:tc>
          <w:tcPr>
            <w:tcW w:w="1260" w:type="dxa"/>
            <w:tcBorders>
              <w:top w:val="nil"/>
              <w:left w:val="nil"/>
              <w:bottom w:val="nil"/>
              <w:right w:val="nil"/>
            </w:tcBorders>
            <w:shd w:val="clear" w:color="auto" w:fill="auto"/>
            <w:noWrap/>
            <w:vAlign w:val="bottom"/>
            <w:hideMark/>
          </w:tcPr>
          <w:p w14:paraId="55D28C5C"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-14.825***</w:t>
            </w:r>
          </w:p>
        </w:tc>
        <w:tc>
          <w:tcPr>
            <w:tcW w:w="1260" w:type="dxa"/>
            <w:tcBorders>
              <w:top w:val="nil"/>
              <w:left w:val="nil"/>
              <w:bottom w:val="nil"/>
              <w:right w:val="nil"/>
            </w:tcBorders>
            <w:shd w:val="clear" w:color="auto" w:fill="auto"/>
            <w:noWrap/>
            <w:vAlign w:val="bottom"/>
            <w:hideMark/>
          </w:tcPr>
          <w:p w14:paraId="095F961E"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0.854**</w:t>
            </w:r>
          </w:p>
        </w:tc>
        <w:tc>
          <w:tcPr>
            <w:tcW w:w="1170" w:type="dxa"/>
            <w:tcBorders>
              <w:top w:val="nil"/>
              <w:left w:val="nil"/>
              <w:bottom w:val="nil"/>
              <w:right w:val="nil"/>
            </w:tcBorders>
            <w:shd w:val="clear" w:color="auto" w:fill="auto"/>
            <w:noWrap/>
            <w:vAlign w:val="bottom"/>
            <w:hideMark/>
          </w:tcPr>
          <w:p w14:paraId="330EB792"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0.250</w:t>
            </w:r>
          </w:p>
        </w:tc>
        <w:tc>
          <w:tcPr>
            <w:tcW w:w="1260" w:type="dxa"/>
            <w:tcBorders>
              <w:top w:val="nil"/>
              <w:left w:val="nil"/>
              <w:bottom w:val="nil"/>
              <w:right w:val="nil"/>
            </w:tcBorders>
            <w:shd w:val="clear" w:color="auto" w:fill="auto"/>
            <w:noWrap/>
            <w:vAlign w:val="bottom"/>
            <w:hideMark/>
          </w:tcPr>
          <w:p w14:paraId="56A51821"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-0.191</w:t>
            </w:r>
          </w:p>
        </w:tc>
      </w:tr>
      <w:tr w:rsidR="002B2776" w:rsidRPr="002B2776" w14:paraId="0D7D48C4" w14:textId="77777777" w:rsidTr="002B2776">
        <w:trPr>
          <w:trHeight w:val="285"/>
        </w:trPr>
        <w:tc>
          <w:tcPr>
            <w:tcW w:w="2700" w:type="dxa"/>
            <w:tcBorders>
              <w:top w:val="nil"/>
              <w:left w:val="nil"/>
              <w:bottom w:val="nil"/>
              <w:right w:val="nil"/>
            </w:tcBorders>
            <w:shd w:val="clear" w:color="auto" w:fill="auto"/>
            <w:vAlign w:val="center"/>
            <w:hideMark/>
          </w:tcPr>
          <w:p w14:paraId="6AFFC0F0" w14:textId="77777777" w:rsidR="002B2776" w:rsidRPr="002B2776" w:rsidRDefault="002B2776" w:rsidP="002B2776">
            <w:pPr>
              <w:spacing w:after="0" w:line="240" w:lineRule="auto"/>
              <w:jc w:val="center"/>
              <w:rPr>
                <w:rFonts w:ascii="Times New Roman" w:eastAsia="Times New Roman" w:hAnsi="Times New Roman" w:cs="Times New Roman"/>
                <w:color w:val="000000"/>
              </w:rPr>
            </w:pPr>
          </w:p>
        </w:tc>
        <w:tc>
          <w:tcPr>
            <w:tcW w:w="1350" w:type="dxa"/>
            <w:tcBorders>
              <w:top w:val="nil"/>
              <w:left w:val="nil"/>
              <w:bottom w:val="nil"/>
              <w:right w:val="nil"/>
            </w:tcBorders>
            <w:shd w:val="clear" w:color="auto" w:fill="auto"/>
            <w:noWrap/>
            <w:vAlign w:val="bottom"/>
            <w:hideMark/>
          </w:tcPr>
          <w:p w14:paraId="7099B07E"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1.151</w:t>
            </w:r>
          </w:p>
        </w:tc>
        <w:tc>
          <w:tcPr>
            <w:tcW w:w="1260" w:type="dxa"/>
            <w:tcBorders>
              <w:top w:val="nil"/>
              <w:left w:val="nil"/>
              <w:bottom w:val="nil"/>
              <w:right w:val="nil"/>
            </w:tcBorders>
            <w:shd w:val="clear" w:color="auto" w:fill="auto"/>
            <w:noWrap/>
            <w:vAlign w:val="bottom"/>
            <w:hideMark/>
          </w:tcPr>
          <w:p w14:paraId="5314D4F9"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0.850</w:t>
            </w:r>
          </w:p>
        </w:tc>
        <w:tc>
          <w:tcPr>
            <w:tcW w:w="1260" w:type="dxa"/>
            <w:tcBorders>
              <w:top w:val="nil"/>
              <w:left w:val="nil"/>
              <w:bottom w:val="nil"/>
              <w:right w:val="nil"/>
            </w:tcBorders>
            <w:shd w:val="clear" w:color="auto" w:fill="auto"/>
            <w:noWrap/>
            <w:vAlign w:val="bottom"/>
            <w:hideMark/>
          </w:tcPr>
          <w:p w14:paraId="613B3064"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0.380</w:t>
            </w:r>
          </w:p>
        </w:tc>
        <w:tc>
          <w:tcPr>
            <w:tcW w:w="1170" w:type="dxa"/>
            <w:tcBorders>
              <w:top w:val="nil"/>
              <w:left w:val="nil"/>
              <w:bottom w:val="nil"/>
              <w:right w:val="nil"/>
            </w:tcBorders>
            <w:shd w:val="clear" w:color="auto" w:fill="auto"/>
            <w:noWrap/>
            <w:vAlign w:val="bottom"/>
            <w:hideMark/>
          </w:tcPr>
          <w:p w14:paraId="36BC67A9"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0.581</w:t>
            </w:r>
          </w:p>
        </w:tc>
        <w:tc>
          <w:tcPr>
            <w:tcW w:w="1260" w:type="dxa"/>
            <w:tcBorders>
              <w:top w:val="nil"/>
              <w:left w:val="nil"/>
              <w:bottom w:val="nil"/>
              <w:right w:val="nil"/>
            </w:tcBorders>
            <w:shd w:val="clear" w:color="auto" w:fill="auto"/>
            <w:noWrap/>
            <w:vAlign w:val="bottom"/>
            <w:hideMark/>
          </w:tcPr>
          <w:p w14:paraId="74E1977B"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0.569</w:t>
            </w:r>
          </w:p>
        </w:tc>
      </w:tr>
      <w:tr w:rsidR="002B2776" w:rsidRPr="002B2776" w14:paraId="05992856" w14:textId="77777777" w:rsidTr="002B2776">
        <w:trPr>
          <w:trHeight w:val="285"/>
        </w:trPr>
        <w:tc>
          <w:tcPr>
            <w:tcW w:w="2700" w:type="dxa"/>
            <w:tcBorders>
              <w:top w:val="nil"/>
              <w:left w:val="nil"/>
              <w:bottom w:val="nil"/>
              <w:right w:val="nil"/>
            </w:tcBorders>
            <w:shd w:val="clear" w:color="auto" w:fill="auto"/>
            <w:vAlign w:val="center"/>
            <w:hideMark/>
          </w:tcPr>
          <w:p w14:paraId="1A5D3D14" w14:textId="77777777" w:rsidR="002B2776" w:rsidRPr="002B2776" w:rsidRDefault="002B2776" w:rsidP="002B2776">
            <w:pPr>
              <w:spacing w:after="0" w:line="240" w:lineRule="auto"/>
              <w:rPr>
                <w:rFonts w:ascii="Times New Roman" w:eastAsia="Times New Roman" w:hAnsi="Times New Roman" w:cs="Times New Roman"/>
                <w:color w:val="000000"/>
              </w:rPr>
            </w:pPr>
            <w:r w:rsidRPr="002B2776">
              <w:rPr>
                <w:rFonts w:ascii="Times New Roman" w:eastAsia="Times New Roman" w:hAnsi="Times New Roman" w:cs="Times New Roman"/>
                <w:color w:val="000000"/>
              </w:rPr>
              <w:t>Service and sales</w:t>
            </w:r>
          </w:p>
        </w:tc>
        <w:tc>
          <w:tcPr>
            <w:tcW w:w="1350" w:type="dxa"/>
            <w:tcBorders>
              <w:top w:val="nil"/>
              <w:left w:val="nil"/>
              <w:bottom w:val="nil"/>
              <w:right w:val="nil"/>
            </w:tcBorders>
            <w:shd w:val="clear" w:color="auto" w:fill="auto"/>
            <w:noWrap/>
            <w:vAlign w:val="bottom"/>
            <w:hideMark/>
          </w:tcPr>
          <w:p w14:paraId="05FCF2C0"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-1.221</w:t>
            </w:r>
          </w:p>
        </w:tc>
        <w:tc>
          <w:tcPr>
            <w:tcW w:w="1260" w:type="dxa"/>
            <w:tcBorders>
              <w:top w:val="nil"/>
              <w:left w:val="nil"/>
              <w:bottom w:val="nil"/>
              <w:right w:val="nil"/>
            </w:tcBorders>
            <w:shd w:val="clear" w:color="auto" w:fill="auto"/>
            <w:noWrap/>
            <w:vAlign w:val="bottom"/>
            <w:hideMark/>
          </w:tcPr>
          <w:p w14:paraId="53F951FE"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0.900</w:t>
            </w:r>
          </w:p>
        </w:tc>
        <w:tc>
          <w:tcPr>
            <w:tcW w:w="1260" w:type="dxa"/>
            <w:tcBorders>
              <w:top w:val="nil"/>
              <w:left w:val="nil"/>
              <w:bottom w:val="nil"/>
              <w:right w:val="nil"/>
            </w:tcBorders>
            <w:shd w:val="clear" w:color="auto" w:fill="auto"/>
            <w:noWrap/>
            <w:vAlign w:val="bottom"/>
            <w:hideMark/>
          </w:tcPr>
          <w:p w14:paraId="1ECB577D"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0.124</w:t>
            </w:r>
          </w:p>
        </w:tc>
        <w:tc>
          <w:tcPr>
            <w:tcW w:w="1170" w:type="dxa"/>
            <w:tcBorders>
              <w:top w:val="nil"/>
              <w:left w:val="nil"/>
              <w:bottom w:val="nil"/>
              <w:right w:val="nil"/>
            </w:tcBorders>
            <w:shd w:val="clear" w:color="auto" w:fill="auto"/>
            <w:noWrap/>
            <w:vAlign w:val="bottom"/>
            <w:hideMark/>
          </w:tcPr>
          <w:p w14:paraId="79E8248F"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0.150</w:t>
            </w:r>
          </w:p>
        </w:tc>
        <w:tc>
          <w:tcPr>
            <w:tcW w:w="1260" w:type="dxa"/>
            <w:tcBorders>
              <w:top w:val="nil"/>
              <w:left w:val="nil"/>
              <w:bottom w:val="nil"/>
              <w:right w:val="nil"/>
            </w:tcBorders>
            <w:shd w:val="clear" w:color="auto" w:fill="auto"/>
            <w:noWrap/>
            <w:vAlign w:val="bottom"/>
            <w:hideMark/>
          </w:tcPr>
          <w:p w14:paraId="59CF6D18"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0.653</w:t>
            </w:r>
          </w:p>
        </w:tc>
      </w:tr>
      <w:tr w:rsidR="002B2776" w:rsidRPr="002B2776" w14:paraId="5012A39B" w14:textId="77777777" w:rsidTr="002B2776">
        <w:trPr>
          <w:trHeight w:val="285"/>
        </w:trPr>
        <w:tc>
          <w:tcPr>
            <w:tcW w:w="2700" w:type="dxa"/>
            <w:tcBorders>
              <w:top w:val="nil"/>
              <w:left w:val="nil"/>
              <w:bottom w:val="nil"/>
              <w:right w:val="nil"/>
            </w:tcBorders>
            <w:shd w:val="clear" w:color="auto" w:fill="auto"/>
            <w:vAlign w:val="center"/>
            <w:hideMark/>
          </w:tcPr>
          <w:p w14:paraId="5FAD0CF5" w14:textId="77777777" w:rsidR="002B2776" w:rsidRPr="002B2776" w:rsidRDefault="002B2776" w:rsidP="002B2776">
            <w:pPr>
              <w:spacing w:after="0" w:line="240" w:lineRule="auto"/>
              <w:jc w:val="center"/>
              <w:rPr>
                <w:rFonts w:ascii="Times New Roman" w:eastAsia="Times New Roman" w:hAnsi="Times New Roman" w:cs="Times New Roman"/>
                <w:color w:val="000000"/>
              </w:rPr>
            </w:pPr>
          </w:p>
        </w:tc>
        <w:tc>
          <w:tcPr>
            <w:tcW w:w="1350" w:type="dxa"/>
            <w:tcBorders>
              <w:top w:val="nil"/>
              <w:left w:val="nil"/>
              <w:bottom w:val="nil"/>
              <w:right w:val="nil"/>
            </w:tcBorders>
            <w:shd w:val="clear" w:color="auto" w:fill="auto"/>
            <w:noWrap/>
            <w:vAlign w:val="bottom"/>
            <w:hideMark/>
          </w:tcPr>
          <w:p w14:paraId="0CD7092B"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3.790</w:t>
            </w:r>
          </w:p>
        </w:tc>
        <w:tc>
          <w:tcPr>
            <w:tcW w:w="1260" w:type="dxa"/>
            <w:tcBorders>
              <w:top w:val="nil"/>
              <w:left w:val="nil"/>
              <w:bottom w:val="nil"/>
              <w:right w:val="nil"/>
            </w:tcBorders>
            <w:shd w:val="clear" w:color="auto" w:fill="auto"/>
            <w:noWrap/>
            <w:vAlign w:val="bottom"/>
            <w:hideMark/>
          </w:tcPr>
          <w:p w14:paraId="30877B42"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1.409</w:t>
            </w:r>
          </w:p>
        </w:tc>
        <w:tc>
          <w:tcPr>
            <w:tcW w:w="1260" w:type="dxa"/>
            <w:tcBorders>
              <w:top w:val="nil"/>
              <w:left w:val="nil"/>
              <w:bottom w:val="nil"/>
              <w:right w:val="nil"/>
            </w:tcBorders>
            <w:shd w:val="clear" w:color="auto" w:fill="auto"/>
            <w:noWrap/>
            <w:vAlign w:val="bottom"/>
            <w:hideMark/>
          </w:tcPr>
          <w:p w14:paraId="58905523"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0.681</w:t>
            </w:r>
          </w:p>
        </w:tc>
        <w:tc>
          <w:tcPr>
            <w:tcW w:w="1170" w:type="dxa"/>
            <w:tcBorders>
              <w:top w:val="nil"/>
              <w:left w:val="nil"/>
              <w:bottom w:val="nil"/>
              <w:right w:val="nil"/>
            </w:tcBorders>
            <w:shd w:val="clear" w:color="auto" w:fill="auto"/>
            <w:noWrap/>
            <w:vAlign w:val="bottom"/>
            <w:hideMark/>
          </w:tcPr>
          <w:p w14:paraId="341F0877"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0.676</w:t>
            </w:r>
          </w:p>
        </w:tc>
        <w:tc>
          <w:tcPr>
            <w:tcW w:w="1260" w:type="dxa"/>
            <w:tcBorders>
              <w:top w:val="nil"/>
              <w:left w:val="nil"/>
              <w:bottom w:val="nil"/>
              <w:right w:val="nil"/>
            </w:tcBorders>
            <w:shd w:val="clear" w:color="auto" w:fill="auto"/>
            <w:noWrap/>
            <w:vAlign w:val="bottom"/>
            <w:hideMark/>
          </w:tcPr>
          <w:p w14:paraId="25949486"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0.563</w:t>
            </w:r>
          </w:p>
        </w:tc>
      </w:tr>
      <w:tr w:rsidR="002B2776" w:rsidRPr="002B2776" w14:paraId="7422205B" w14:textId="77777777" w:rsidTr="002B2776">
        <w:trPr>
          <w:trHeight w:val="285"/>
        </w:trPr>
        <w:tc>
          <w:tcPr>
            <w:tcW w:w="2700" w:type="dxa"/>
            <w:tcBorders>
              <w:top w:val="nil"/>
              <w:left w:val="nil"/>
              <w:bottom w:val="nil"/>
              <w:right w:val="nil"/>
            </w:tcBorders>
            <w:shd w:val="clear" w:color="auto" w:fill="auto"/>
            <w:vAlign w:val="center"/>
            <w:hideMark/>
          </w:tcPr>
          <w:p w14:paraId="761B63B9" w14:textId="77777777" w:rsidR="002B2776" w:rsidRPr="002B2776" w:rsidRDefault="002B2776" w:rsidP="002B2776">
            <w:pPr>
              <w:spacing w:after="0" w:line="240" w:lineRule="auto"/>
              <w:rPr>
                <w:rFonts w:ascii="Times New Roman" w:eastAsia="Times New Roman" w:hAnsi="Times New Roman" w:cs="Times New Roman"/>
                <w:color w:val="000000"/>
              </w:rPr>
            </w:pPr>
            <w:r w:rsidRPr="002B2776">
              <w:rPr>
                <w:rFonts w:ascii="Times New Roman" w:eastAsia="Times New Roman" w:hAnsi="Times New Roman" w:cs="Times New Roman"/>
                <w:color w:val="000000"/>
              </w:rPr>
              <w:t>Craft and related trades</w:t>
            </w:r>
          </w:p>
        </w:tc>
        <w:tc>
          <w:tcPr>
            <w:tcW w:w="1350" w:type="dxa"/>
            <w:tcBorders>
              <w:top w:val="nil"/>
              <w:left w:val="nil"/>
              <w:bottom w:val="nil"/>
              <w:right w:val="nil"/>
            </w:tcBorders>
            <w:shd w:val="clear" w:color="auto" w:fill="auto"/>
            <w:noWrap/>
            <w:vAlign w:val="bottom"/>
            <w:hideMark/>
          </w:tcPr>
          <w:p w14:paraId="13CD9810"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0.750</w:t>
            </w:r>
          </w:p>
        </w:tc>
        <w:tc>
          <w:tcPr>
            <w:tcW w:w="1260" w:type="dxa"/>
            <w:tcBorders>
              <w:top w:val="nil"/>
              <w:left w:val="nil"/>
              <w:bottom w:val="nil"/>
              <w:right w:val="nil"/>
            </w:tcBorders>
            <w:shd w:val="clear" w:color="auto" w:fill="auto"/>
            <w:noWrap/>
            <w:vAlign w:val="bottom"/>
            <w:hideMark/>
          </w:tcPr>
          <w:p w14:paraId="514F47FF"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2.416**</w:t>
            </w:r>
          </w:p>
        </w:tc>
        <w:tc>
          <w:tcPr>
            <w:tcW w:w="1260" w:type="dxa"/>
            <w:tcBorders>
              <w:top w:val="nil"/>
              <w:left w:val="nil"/>
              <w:bottom w:val="nil"/>
              <w:right w:val="nil"/>
            </w:tcBorders>
            <w:shd w:val="clear" w:color="auto" w:fill="auto"/>
            <w:noWrap/>
            <w:vAlign w:val="bottom"/>
            <w:hideMark/>
          </w:tcPr>
          <w:p w14:paraId="6989E597"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0.305</w:t>
            </w:r>
          </w:p>
        </w:tc>
        <w:tc>
          <w:tcPr>
            <w:tcW w:w="1170" w:type="dxa"/>
            <w:tcBorders>
              <w:top w:val="nil"/>
              <w:left w:val="nil"/>
              <w:bottom w:val="nil"/>
              <w:right w:val="nil"/>
            </w:tcBorders>
            <w:shd w:val="clear" w:color="auto" w:fill="auto"/>
            <w:noWrap/>
            <w:vAlign w:val="bottom"/>
            <w:hideMark/>
          </w:tcPr>
          <w:p w14:paraId="6A39B788"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-0.473</w:t>
            </w:r>
          </w:p>
        </w:tc>
        <w:tc>
          <w:tcPr>
            <w:tcW w:w="1260" w:type="dxa"/>
            <w:tcBorders>
              <w:top w:val="nil"/>
              <w:left w:val="nil"/>
              <w:bottom w:val="nil"/>
              <w:right w:val="nil"/>
            </w:tcBorders>
            <w:shd w:val="clear" w:color="auto" w:fill="auto"/>
            <w:noWrap/>
            <w:vAlign w:val="bottom"/>
            <w:hideMark/>
          </w:tcPr>
          <w:p w14:paraId="4342C8E7"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0.043</w:t>
            </w:r>
          </w:p>
        </w:tc>
      </w:tr>
      <w:tr w:rsidR="002B2776" w:rsidRPr="002B2776" w14:paraId="44D39385" w14:textId="77777777" w:rsidTr="002B2776">
        <w:trPr>
          <w:trHeight w:val="285"/>
        </w:trPr>
        <w:tc>
          <w:tcPr>
            <w:tcW w:w="2700" w:type="dxa"/>
            <w:tcBorders>
              <w:top w:val="nil"/>
              <w:left w:val="nil"/>
              <w:bottom w:val="nil"/>
              <w:right w:val="nil"/>
            </w:tcBorders>
            <w:shd w:val="clear" w:color="auto" w:fill="auto"/>
            <w:vAlign w:val="center"/>
            <w:hideMark/>
          </w:tcPr>
          <w:p w14:paraId="5C40261D" w14:textId="77777777" w:rsidR="002B2776" w:rsidRPr="002B2776" w:rsidRDefault="002B2776" w:rsidP="002B2776">
            <w:pPr>
              <w:spacing w:after="0" w:line="240" w:lineRule="auto"/>
              <w:jc w:val="center"/>
              <w:rPr>
                <w:rFonts w:ascii="Times New Roman" w:eastAsia="Times New Roman" w:hAnsi="Times New Roman" w:cs="Times New Roman"/>
                <w:color w:val="000000"/>
              </w:rPr>
            </w:pPr>
          </w:p>
        </w:tc>
        <w:tc>
          <w:tcPr>
            <w:tcW w:w="1350" w:type="dxa"/>
            <w:tcBorders>
              <w:top w:val="nil"/>
              <w:left w:val="nil"/>
              <w:bottom w:val="nil"/>
              <w:right w:val="nil"/>
            </w:tcBorders>
            <w:shd w:val="clear" w:color="auto" w:fill="auto"/>
            <w:noWrap/>
            <w:vAlign w:val="bottom"/>
            <w:hideMark/>
          </w:tcPr>
          <w:p w14:paraId="24030579"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1.153</w:t>
            </w:r>
          </w:p>
        </w:tc>
        <w:tc>
          <w:tcPr>
            <w:tcW w:w="1260" w:type="dxa"/>
            <w:tcBorders>
              <w:top w:val="nil"/>
              <w:left w:val="nil"/>
              <w:bottom w:val="nil"/>
              <w:right w:val="nil"/>
            </w:tcBorders>
            <w:shd w:val="clear" w:color="auto" w:fill="auto"/>
            <w:noWrap/>
            <w:vAlign w:val="bottom"/>
            <w:hideMark/>
          </w:tcPr>
          <w:p w14:paraId="22F5ABC1"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0.956</w:t>
            </w:r>
          </w:p>
        </w:tc>
        <w:tc>
          <w:tcPr>
            <w:tcW w:w="1260" w:type="dxa"/>
            <w:tcBorders>
              <w:top w:val="nil"/>
              <w:left w:val="nil"/>
              <w:bottom w:val="nil"/>
              <w:right w:val="nil"/>
            </w:tcBorders>
            <w:shd w:val="clear" w:color="auto" w:fill="auto"/>
            <w:noWrap/>
            <w:vAlign w:val="bottom"/>
            <w:hideMark/>
          </w:tcPr>
          <w:p w14:paraId="45CAD8D0"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0.646</w:t>
            </w:r>
          </w:p>
        </w:tc>
        <w:tc>
          <w:tcPr>
            <w:tcW w:w="1170" w:type="dxa"/>
            <w:tcBorders>
              <w:top w:val="nil"/>
              <w:left w:val="nil"/>
              <w:bottom w:val="nil"/>
              <w:right w:val="nil"/>
            </w:tcBorders>
            <w:shd w:val="clear" w:color="auto" w:fill="auto"/>
            <w:noWrap/>
            <w:vAlign w:val="bottom"/>
            <w:hideMark/>
          </w:tcPr>
          <w:p w14:paraId="11EC8B44"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0.742</w:t>
            </w:r>
          </w:p>
        </w:tc>
        <w:tc>
          <w:tcPr>
            <w:tcW w:w="1260" w:type="dxa"/>
            <w:tcBorders>
              <w:top w:val="nil"/>
              <w:left w:val="nil"/>
              <w:bottom w:val="nil"/>
              <w:right w:val="nil"/>
            </w:tcBorders>
            <w:shd w:val="clear" w:color="auto" w:fill="auto"/>
            <w:noWrap/>
            <w:vAlign w:val="bottom"/>
            <w:hideMark/>
          </w:tcPr>
          <w:p w14:paraId="3AA7722A"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1.107</w:t>
            </w:r>
          </w:p>
        </w:tc>
      </w:tr>
      <w:tr w:rsidR="002B2776" w:rsidRPr="002B2776" w14:paraId="22907BEC" w14:textId="77777777" w:rsidTr="002B2776">
        <w:trPr>
          <w:trHeight w:val="285"/>
        </w:trPr>
        <w:tc>
          <w:tcPr>
            <w:tcW w:w="2700" w:type="dxa"/>
            <w:tcBorders>
              <w:top w:val="nil"/>
              <w:left w:val="nil"/>
              <w:bottom w:val="nil"/>
              <w:right w:val="nil"/>
            </w:tcBorders>
            <w:shd w:val="clear" w:color="auto" w:fill="auto"/>
            <w:vAlign w:val="center"/>
            <w:hideMark/>
          </w:tcPr>
          <w:p w14:paraId="03CF1C21" w14:textId="77777777" w:rsidR="002B2776" w:rsidRPr="002B2776" w:rsidRDefault="002B2776" w:rsidP="002B2776">
            <w:pPr>
              <w:spacing w:after="0" w:line="240" w:lineRule="auto"/>
              <w:rPr>
                <w:rFonts w:ascii="Times New Roman" w:eastAsia="Times New Roman" w:hAnsi="Times New Roman" w:cs="Times New Roman"/>
                <w:color w:val="000000"/>
              </w:rPr>
            </w:pPr>
            <w:r w:rsidRPr="002B2776">
              <w:rPr>
                <w:rFonts w:ascii="Times New Roman" w:eastAsia="Times New Roman" w:hAnsi="Times New Roman" w:cs="Times New Roman"/>
                <w:color w:val="000000"/>
              </w:rPr>
              <w:t>Plant and machine operators</w:t>
            </w:r>
          </w:p>
        </w:tc>
        <w:tc>
          <w:tcPr>
            <w:tcW w:w="1350" w:type="dxa"/>
            <w:tcBorders>
              <w:top w:val="nil"/>
              <w:left w:val="nil"/>
              <w:bottom w:val="nil"/>
              <w:right w:val="nil"/>
            </w:tcBorders>
            <w:shd w:val="clear" w:color="auto" w:fill="auto"/>
            <w:noWrap/>
            <w:vAlign w:val="bottom"/>
            <w:hideMark/>
          </w:tcPr>
          <w:p w14:paraId="3B76C40D"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0.757</w:t>
            </w:r>
          </w:p>
        </w:tc>
        <w:tc>
          <w:tcPr>
            <w:tcW w:w="1260" w:type="dxa"/>
            <w:tcBorders>
              <w:top w:val="nil"/>
              <w:left w:val="nil"/>
              <w:bottom w:val="nil"/>
              <w:right w:val="nil"/>
            </w:tcBorders>
            <w:shd w:val="clear" w:color="auto" w:fill="auto"/>
            <w:noWrap/>
            <w:vAlign w:val="bottom"/>
            <w:hideMark/>
          </w:tcPr>
          <w:p w14:paraId="564C0B0D"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2.443**</w:t>
            </w:r>
          </w:p>
        </w:tc>
        <w:tc>
          <w:tcPr>
            <w:tcW w:w="1260" w:type="dxa"/>
            <w:tcBorders>
              <w:top w:val="nil"/>
              <w:left w:val="nil"/>
              <w:bottom w:val="nil"/>
              <w:right w:val="nil"/>
            </w:tcBorders>
            <w:shd w:val="clear" w:color="auto" w:fill="auto"/>
            <w:noWrap/>
            <w:vAlign w:val="bottom"/>
            <w:hideMark/>
          </w:tcPr>
          <w:p w14:paraId="3E50D3E1"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-0.077</w:t>
            </w:r>
          </w:p>
        </w:tc>
        <w:tc>
          <w:tcPr>
            <w:tcW w:w="1170" w:type="dxa"/>
            <w:tcBorders>
              <w:top w:val="nil"/>
              <w:left w:val="nil"/>
              <w:bottom w:val="nil"/>
              <w:right w:val="nil"/>
            </w:tcBorders>
            <w:shd w:val="clear" w:color="auto" w:fill="auto"/>
            <w:noWrap/>
            <w:vAlign w:val="bottom"/>
            <w:hideMark/>
          </w:tcPr>
          <w:p w14:paraId="3DDD36A1"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0.656</w:t>
            </w:r>
          </w:p>
        </w:tc>
        <w:tc>
          <w:tcPr>
            <w:tcW w:w="1260" w:type="dxa"/>
            <w:tcBorders>
              <w:top w:val="nil"/>
              <w:left w:val="nil"/>
              <w:bottom w:val="nil"/>
              <w:right w:val="nil"/>
            </w:tcBorders>
            <w:shd w:val="clear" w:color="auto" w:fill="auto"/>
            <w:noWrap/>
            <w:vAlign w:val="bottom"/>
            <w:hideMark/>
          </w:tcPr>
          <w:p w14:paraId="6A859ACC"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0.108</w:t>
            </w:r>
          </w:p>
        </w:tc>
      </w:tr>
      <w:tr w:rsidR="002B2776" w:rsidRPr="002B2776" w14:paraId="69C41094" w14:textId="77777777" w:rsidTr="002B2776">
        <w:trPr>
          <w:trHeight w:val="285"/>
        </w:trPr>
        <w:tc>
          <w:tcPr>
            <w:tcW w:w="2700" w:type="dxa"/>
            <w:tcBorders>
              <w:top w:val="nil"/>
              <w:left w:val="nil"/>
              <w:bottom w:val="nil"/>
              <w:right w:val="nil"/>
            </w:tcBorders>
            <w:shd w:val="clear" w:color="auto" w:fill="auto"/>
            <w:vAlign w:val="center"/>
            <w:hideMark/>
          </w:tcPr>
          <w:p w14:paraId="1BEED139" w14:textId="77777777" w:rsidR="002B2776" w:rsidRPr="002B2776" w:rsidRDefault="002B2776" w:rsidP="002B2776">
            <w:pPr>
              <w:spacing w:after="0" w:line="240" w:lineRule="auto"/>
              <w:jc w:val="center"/>
              <w:rPr>
                <w:rFonts w:ascii="Times New Roman" w:eastAsia="Times New Roman" w:hAnsi="Times New Roman" w:cs="Times New Roman"/>
                <w:color w:val="000000"/>
              </w:rPr>
            </w:pPr>
          </w:p>
        </w:tc>
        <w:tc>
          <w:tcPr>
            <w:tcW w:w="1350" w:type="dxa"/>
            <w:tcBorders>
              <w:top w:val="nil"/>
              <w:left w:val="nil"/>
              <w:bottom w:val="nil"/>
              <w:right w:val="nil"/>
            </w:tcBorders>
            <w:shd w:val="clear" w:color="auto" w:fill="auto"/>
            <w:noWrap/>
            <w:vAlign w:val="bottom"/>
            <w:hideMark/>
          </w:tcPr>
          <w:p w14:paraId="33DD2BEF"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0.908</w:t>
            </w:r>
          </w:p>
        </w:tc>
        <w:tc>
          <w:tcPr>
            <w:tcW w:w="1260" w:type="dxa"/>
            <w:tcBorders>
              <w:top w:val="nil"/>
              <w:left w:val="nil"/>
              <w:bottom w:val="nil"/>
              <w:right w:val="nil"/>
            </w:tcBorders>
            <w:shd w:val="clear" w:color="auto" w:fill="auto"/>
            <w:noWrap/>
            <w:vAlign w:val="bottom"/>
            <w:hideMark/>
          </w:tcPr>
          <w:p w14:paraId="46EB3A74"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1.015</w:t>
            </w:r>
          </w:p>
        </w:tc>
        <w:tc>
          <w:tcPr>
            <w:tcW w:w="1260" w:type="dxa"/>
            <w:tcBorders>
              <w:top w:val="nil"/>
              <w:left w:val="nil"/>
              <w:bottom w:val="nil"/>
              <w:right w:val="nil"/>
            </w:tcBorders>
            <w:shd w:val="clear" w:color="auto" w:fill="auto"/>
            <w:noWrap/>
            <w:vAlign w:val="bottom"/>
            <w:hideMark/>
          </w:tcPr>
          <w:p w14:paraId="492E4AAF"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0.621</w:t>
            </w:r>
          </w:p>
        </w:tc>
        <w:tc>
          <w:tcPr>
            <w:tcW w:w="1170" w:type="dxa"/>
            <w:tcBorders>
              <w:top w:val="nil"/>
              <w:left w:val="nil"/>
              <w:bottom w:val="nil"/>
              <w:right w:val="nil"/>
            </w:tcBorders>
            <w:shd w:val="clear" w:color="auto" w:fill="auto"/>
            <w:noWrap/>
            <w:vAlign w:val="bottom"/>
            <w:hideMark/>
          </w:tcPr>
          <w:p w14:paraId="0FF3ED8D"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0.737</w:t>
            </w:r>
          </w:p>
        </w:tc>
        <w:tc>
          <w:tcPr>
            <w:tcW w:w="1260" w:type="dxa"/>
            <w:tcBorders>
              <w:top w:val="nil"/>
              <w:left w:val="nil"/>
              <w:bottom w:val="nil"/>
              <w:right w:val="nil"/>
            </w:tcBorders>
            <w:shd w:val="clear" w:color="auto" w:fill="auto"/>
            <w:noWrap/>
            <w:vAlign w:val="bottom"/>
            <w:hideMark/>
          </w:tcPr>
          <w:p w14:paraId="1BECE2C3"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0.474</w:t>
            </w:r>
          </w:p>
        </w:tc>
      </w:tr>
      <w:tr w:rsidR="002B2776" w:rsidRPr="002B2776" w14:paraId="51DE1B63" w14:textId="77777777" w:rsidTr="002B2776">
        <w:trPr>
          <w:trHeight w:val="285"/>
        </w:trPr>
        <w:tc>
          <w:tcPr>
            <w:tcW w:w="2700" w:type="dxa"/>
            <w:tcBorders>
              <w:top w:val="nil"/>
              <w:left w:val="nil"/>
              <w:right w:val="nil"/>
            </w:tcBorders>
            <w:shd w:val="clear" w:color="auto" w:fill="auto"/>
            <w:vAlign w:val="center"/>
            <w:hideMark/>
          </w:tcPr>
          <w:p w14:paraId="21BCF162" w14:textId="77777777" w:rsidR="002B2776" w:rsidRPr="002B2776" w:rsidRDefault="002B2776" w:rsidP="002B2776">
            <w:pPr>
              <w:spacing w:after="0" w:line="240" w:lineRule="auto"/>
              <w:rPr>
                <w:rFonts w:ascii="Times New Roman" w:eastAsia="Times New Roman" w:hAnsi="Times New Roman" w:cs="Times New Roman"/>
                <w:color w:val="000000"/>
              </w:rPr>
            </w:pPr>
            <w:r w:rsidRPr="002B2776">
              <w:rPr>
                <w:rFonts w:ascii="Times New Roman" w:eastAsia="Times New Roman" w:hAnsi="Times New Roman" w:cs="Times New Roman"/>
                <w:color w:val="000000"/>
              </w:rPr>
              <w:t>Elementary occupation</w:t>
            </w:r>
          </w:p>
        </w:tc>
        <w:tc>
          <w:tcPr>
            <w:tcW w:w="1350" w:type="dxa"/>
            <w:tcBorders>
              <w:top w:val="nil"/>
              <w:left w:val="nil"/>
              <w:right w:val="nil"/>
            </w:tcBorders>
            <w:shd w:val="clear" w:color="auto" w:fill="auto"/>
            <w:noWrap/>
            <w:vAlign w:val="bottom"/>
            <w:hideMark/>
          </w:tcPr>
          <w:p w14:paraId="6884FA7D"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0.276</w:t>
            </w:r>
          </w:p>
        </w:tc>
        <w:tc>
          <w:tcPr>
            <w:tcW w:w="1260" w:type="dxa"/>
            <w:tcBorders>
              <w:top w:val="nil"/>
              <w:left w:val="nil"/>
              <w:right w:val="nil"/>
            </w:tcBorders>
            <w:shd w:val="clear" w:color="auto" w:fill="auto"/>
            <w:noWrap/>
            <w:vAlign w:val="bottom"/>
            <w:hideMark/>
          </w:tcPr>
          <w:p w14:paraId="508A8EF6"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2.779**</w:t>
            </w:r>
          </w:p>
        </w:tc>
        <w:tc>
          <w:tcPr>
            <w:tcW w:w="1260" w:type="dxa"/>
            <w:tcBorders>
              <w:top w:val="nil"/>
              <w:left w:val="nil"/>
              <w:right w:val="nil"/>
            </w:tcBorders>
            <w:shd w:val="clear" w:color="auto" w:fill="auto"/>
            <w:noWrap/>
            <w:vAlign w:val="bottom"/>
            <w:hideMark/>
          </w:tcPr>
          <w:p w14:paraId="6E9B4F60"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-0.549</w:t>
            </w:r>
          </w:p>
        </w:tc>
        <w:tc>
          <w:tcPr>
            <w:tcW w:w="1170" w:type="dxa"/>
            <w:tcBorders>
              <w:top w:val="nil"/>
              <w:left w:val="nil"/>
              <w:right w:val="nil"/>
            </w:tcBorders>
            <w:shd w:val="clear" w:color="auto" w:fill="auto"/>
            <w:noWrap/>
            <w:vAlign w:val="bottom"/>
            <w:hideMark/>
          </w:tcPr>
          <w:p w14:paraId="5741182D"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0.442</w:t>
            </w:r>
          </w:p>
        </w:tc>
        <w:tc>
          <w:tcPr>
            <w:tcW w:w="1260" w:type="dxa"/>
            <w:tcBorders>
              <w:top w:val="nil"/>
              <w:left w:val="nil"/>
              <w:right w:val="nil"/>
            </w:tcBorders>
            <w:shd w:val="clear" w:color="auto" w:fill="auto"/>
            <w:noWrap/>
            <w:vAlign w:val="bottom"/>
            <w:hideMark/>
          </w:tcPr>
          <w:p w14:paraId="77494B63"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0.114</w:t>
            </w:r>
          </w:p>
        </w:tc>
      </w:tr>
      <w:tr w:rsidR="002B2776" w:rsidRPr="002B2776" w14:paraId="61BB1010" w14:textId="77777777" w:rsidTr="002B2776">
        <w:trPr>
          <w:trHeight w:val="285"/>
        </w:trPr>
        <w:tc>
          <w:tcPr>
            <w:tcW w:w="2700" w:type="dxa"/>
            <w:tcBorders>
              <w:top w:val="nil"/>
              <w:left w:val="nil"/>
              <w:bottom w:val="dashed" w:sz="4" w:space="0" w:color="auto"/>
              <w:right w:val="nil"/>
            </w:tcBorders>
            <w:shd w:val="clear" w:color="auto" w:fill="auto"/>
            <w:vAlign w:val="center"/>
            <w:hideMark/>
          </w:tcPr>
          <w:p w14:paraId="50CD79B5" w14:textId="77777777" w:rsidR="002B2776" w:rsidRPr="002B2776" w:rsidRDefault="002B2776" w:rsidP="002B2776">
            <w:pPr>
              <w:spacing w:after="0" w:line="240" w:lineRule="auto"/>
              <w:jc w:val="center"/>
              <w:rPr>
                <w:rFonts w:ascii="Times New Roman" w:eastAsia="Times New Roman" w:hAnsi="Times New Roman" w:cs="Times New Roman"/>
                <w:color w:val="000000"/>
              </w:rPr>
            </w:pPr>
          </w:p>
        </w:tc>
        <w:tc>
          <w:tcPr>
            <w:tcW w:w="1350" w:type="dxa"/>
            <w:tcBorders>
              <w:top w:val="nil"/>
              <w:left w:val="nil"/>
              <w:bottom w:val="dashed" w:sz="4" w:space="0" w:color="auto"/>
              <w:right w:val="nil"/>
            </w:tcBorders>
            <w:shd w:val="clear" w:color="auto" w:fill="auto"/>
            <w:noWrap/>
            <w:vAlign w:val="bottom"/>
            <w:hideMark/>
          </w:tcPr>
          <w:p w14:paraId="75C2FF4D"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2.051</w:t>
            </w:r>
          </w:p>
        </w:tc>
        <w:tc>
          <w:tcPr>
            <w:tcW w:w="1260" w:type="dxa"/>
            <w:tcBorders>
              <w:top w:val="nil"/>
              <w:left w:val="nil"/>
              <w:bottom w:val="dashed" w:sz="4" w:space="0" w:color="auto"/>
              <w:right w:val="nil"/>
            </w:tcBorders>
            <w:shd w:val="clear" w:color="auto" w:fill="auto"/>
            <w:noWrap/>
            <w:vAlign w:val="bottom"/>
            <w:hideMark/>
          </w:tcPr>
          <w:p w14:paraId="54C9120D"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1.349</w:t>
            </w:r>
          </w:p>
        </w:tc>
        <w:tc>
          <w:tcPr>
            <w:tcW w:w="1260" w:type="dxa"/>
            <w:tcBorders>
              <w:top w:val="nil"/>
              <w:left w:val="nil"/>
              <w:bottom w:val="dashed" w:sz="4" w:space="0" w:color="auto"/>
              <w:right w:val="nil"/>
            </w:tcBorders>
            <w:shd w:val="clear" w:color="auto" w:fill="auto"/>
            <w:noWrap/>
            <w:vAlign w:val="bottom"/>
            <w:hideMark/>
          </w:tcPr>
          <w:p w14:paraId="40C657E9"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0.633</w:t>
            </w:r>
          </w:p>
        </w:tc>
        <w:tc>
          <w:tcPr>
            <w:tcW w:w="1170" w:type="dxa"/>
            <w:tcBorders>
              <w:top w:val="nil"/>
              <w:left w:val="nil"/>
              <w:bottom w:val="dashed" w:sz="4" w:space="0" w:color="auto"/>
              <w:right w:val="nil"/>
            </w:tcBorders>
            <w:shd w:val="clear" w:color="auto" w:fill="auto"/>
            <w:noWrap/>
            <w:vAlign w:val="bottom"/>
            <w:hideMark/>
          </w:tcPr>
          <w:p w14:paraId="142761A9"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0.972</w:t>
            </w:r>
          </w:p>
        </w:tc>
        <w:tc>
          <w:tcPr>
            <w:tcW w:w="1260" w:type="dxa"/>
            <w:tcBorders>
              <w:top w:val="nil"/>
              <w:left w:val="nil"/>
              <w:bottom w:val="dashed" w:sz="4" w:space="0" w:color="auto"/>
              <w:right w:val="nil"/>
            </w:tcBorders>
            <w:shd w:val="clear" w:color="auto" w:fill="auto"/>
            <w:noWrap/>
            <w:vAlign w:val="bottom"/>
            <w:hideMark/>
          </w:tcPr>
          <w:p w14:paraId="45DA45F8"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0.803</w:t>
            </w:r>
          </w:p>
        </w:tc>
      </w:tr>
      <w:tr w:rsidR="002B2776" w:rsidRPr="002B2776" w14:paraId="4C95CDF4" w14:textId="77777777" w:rsidTr="002B2776">
        <w:trPr>
          <w:trHeight w:val="285"/>
        </w:trPr>
        <w:tc>
          <w:tcPr>
            <w:tcW w:w="2700" w:type="dxa"/>
            <w:tcBorders>
              <w:top w:val="dashed" w:sz="4" w:space="0" w:color="auto"/>
              <w:left w:val="nil"/>
              <w:bottom w:val="nil"/>
              <w:right w:val="nil"/>
            </w:tcBorders>
            <w:shd w:val="clear" w:color="auto" w:fill="auto"/>
            <w:noWrap/>
            <w:vAlign w:val="center"/>
            <w:hideMark/>
          </w:tcPr>
          <w:p w14:paraId="60640EE7" w14:textId="77777777" w:rsidR="002B2776" w:rsidRPr="002B2776" w:rsidRDefault="002B2776" w:rsidP="002B2776">
            <w:pPr>
              <w:spacing w:after="0" w:line="240" w:lineRule="auto"/>
              <w:rPr>
                <w:rFonts w:ascii="Times New Roman" w:eastAsia="Times New Roman" w:hAnsi="Times New Roman" w:cs="Times New Roman"/>
                <w:color w:val="000000"/>
              </w:rPr>
            </w:pPr>
            <w:r w:rsidRPr="002B2776">
              <w:rPr>
                <w:rFonts w:ascii="Times New Roman" w:eastAsia="Times New Roman" w:hAnsi="Times New Roman" w:cs="Times New Roman"/>
                <w:color w:val="000000"/>
              </w:rPr>
              <w:t>Agriculture and fishing</w:t>
            </w:r>
          </w:p>
        </w:tc>
        <w:tc>
          <w:tcPr>
            <w:tcW w:w="1350" w:type="dxa"/>
            <w:tcBorders>
              <w:top w:val="dashed" w:sz="4" w:space="0" w:color="auto"/>
              <w:left w:val="nil"/>
              <w:bottom w:val="nil"/>
              <w:right w:val="nil"/>
            </w:tcBorders>
            <w:shd w:val="clear" w:color="auto" w:fill="auto"/>
            <w:noWrap/>
            <w:vAlign w:val="bottom"/>
            <w:hideMark/>
          </w:tcPr>
          <w:p w14:paraId="799C8CA1"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-0.178</w:t>
            </w:r>
          </w:p>
        </w:tc>
        <w:tc>
          <w:tcPr>
            <w:tcW w:w="1260" w:type="dxa"/>
            <w:tcBorders>
              <w:top w:val="dashed" w:sz="4" w:space="0" w:color="auto"/>
              <w:left w:val="nil"/>
              <w:bottom w:val="nil"/>
              <w:right w:val="nil"/>
            </w:tcBorders>
            <w:shd w:val="clear" w:color="auto" w:fill="auto"/>
            <w:noWrap/>
            <w:vAlign w:val="bottom"/>
            <w:hideMark/>
          </w:tcPr>
          <w:p w14:paraId="05CBFF18"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-15.358***</w:t>
            </w:r>
          </w:p>
        </w:tc>
        <w:tc>
          <w:tcPr>
            <w:tcW w:w="1260" w:type="dxa"/>
            <w:tcBorders>
              <w:top w:val="dashed" w:sz="4" w:space="0" w:color="auto"/>
              <w:left w:val="nil"/>
              <w:bottom w:val="nil"/>
              <w:right w:val="nil"/>
            </w:tcBorders>
            <w:shd w:val="clear" w:color="auto" w:fill="auto"/>
            <w:noWrap/>
            <w:vAlign w:val="bottom"/>
            <w:hideMark/>
          </w:tcPr>
          <w:p w14:paraId="7E05DFE8"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-1.452</w:t>
            </w:r>
          </w:p>
        </w:tc>
        <w:tc>
          <w:tcPr>
            <w:tcW w:w="1170" w:type="dxa"/>
            <w:tcBorders>
              <w:top w:val="dashed" w:sz="4" w:space="0" w:color="auto"/>
              <w:left w:val="nil"/>
              <w:bottom w:val="nil"/>
              <w:right w:val="nil"/>
            </w:tcBorders>
            <w:shd w:val="clear" w:color="auto" w:fill="auto"/>
            <w:noWrap/>
            <w:vAlign w:val="bottom"/>
            <w:hideMark/>
          </w:tcPr>
          <w:p w14:paraId="426BBD38"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0.496</w:t>
            </w:r>
          </w:p>
        </w:tc>
        <w:tc>
          <w:tcPr>
            <w:tcW w:w="1260" w:type="dxa"/>
            <w:tcBorders>
              <w:top w:val="dashed" w:sz="4" w:space="0" w:color="auto"/>
              <w:left w:val="nil"/>
              <w:bottom w:val="nil"/>
              <w:right w:val="nil"/>
            </w:tcBorders>
            <w:shd w:val="clear" w:color="auto" w:fill="auto"/>
            <w:noWrap/>
            <w:vAlign w:val="bottom"/>
            <w:hideMark/>
          </w:tcPr>
          <w:p w14:paraId="3A46E396"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-13.596***</w:t>
            </w:r>
          </w:p>
        </w:tc>
      </w:tr>
      <w:tr w:rsidR="002B2776" w:rsidRPr="002B2776" w14:paraId="69EA0AF6" w14:textId="77777777" w:rsidTr="002B2776">
        <w:trPr>
          <w:trHeight w:val="285"/>
        </w:trPr>
        <w:tc>
          <w:tcPr>
            <w:tcW w:w="2700" w:type="dxa"/>
            <w:tcBorders>
              <w:top w:val="nil"/>
              <w:left w:val="nil"/>
              <w:bottom w:val="nil"/>
              <w:right w:val="nil"/>
            </w:tcBorders>
            <w:shd w:val="clear" w:color="auto" w:fill="auto"/>
            <w:noWrap/>
            <w:vAlign w:val="bottom"/>
            <w:hideMark/>
          </w:tcPr>
          <w:p w14:paraId="2A0AE907" w14:textId="77777777" w:rsidR="002B2776" w:rsidRPr="002B2776" w:rsidRDefault="002B2776" w:rsidP="002B2776">
            <w:pPr>
              <w:spacing w:after="0" w:line="240" w:lineRule="auto"/>
              <w:jc w:val="center"/>
              <w:rPr>
                <w:rFonts w:ascii="Times New Roman" w:eastAsia="Times New Roman" w:hAnsi="Times New Roman" w:cs="Times New Roman"/>
                <w:color w:val="000000"/>
              </w:rPr>
            </w:pPr>
          </w:p>
        </w:tc>
        <w:tc>
          <w:tcPr>
            <w:tcW w:w="1350" w:type="dxa"/>
            <w:tcBorders>
              <w:top w:val="nil"/>
              <w:left w:val="nil"/>
              <w:bottom w:val="nil"/>
              <w:right w:val="nil"/>
            </w:tcBorders>
            <w:shd w:val="clear" w:color="auto" w:fill="auto"/>
            <w:noWrap/>
            <w:vAlign w:val="bottom"/>
            <w:hideMark/>
          </w:tcPr>
          <w:p w14:paraId="7F9A6DC8"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1.685</w:t>
            </w:r>
          </w:p>
        </w:tc>
        <w:tc>
          <w:tcPr>
            <w:tcW w:w="1260" w:type="dxa"/>
            <w:tcBorders>
              <w:top w:val="nil"/>
              <w:left w:val="nil"/>
              <w:bottom w:val="nil"/>
              <w:right w:val="nil"/>
            </w:tcBorders>
            <w:shd w:val="clear" w:color="auto" w:fill="auto"/>
            <w:noWrap/>
            <w:vAlign w:val="bottom"/>
            <w:hideMark/>
          </w:tcPr>
          <w:p w14:paraId="6272935B"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0.720</w:t>
            </w:r>
          </w:p>
        </w:tc>
        <w:tc>
          <w:tcPr>
            <w:tcW w:w="1260" w:type="dxa"/>
            <w:tcBorders>
              <w:top w:val="nil"/>
              <w:left w:val="nil"/>
              <w:bottom w:val="nil"/>
              <w:right w:val="nil"/>
            </w:tcBorders>
            <w:shd w:val="clear" w:color="auto" w:fill="auto"/>
            <w:noWrap/>
            <w:vAlign w:val="bottom"/>
            <w:hideMark/>
          </w:tcPr>
          <w:p w14:paraId="608BF415"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1.022</w:t>
            </w:r>
          </w:p>
        </w:tc>
        <w:tc>
          <w:tcPr>
            <w:tcW w:w="1170" w:type="dxa"/>
            <w:tcBorders>
              <w:top w:val="nil"/>
              <w:left w:val="nil"/>
              <w:bottom w:val="nil"/>
              <w:right w:val="nil"/>
            </w:tcBorders>
            <w:shd w:val="clear" w:color="auto" w:fill="auto"/>
            <w:noWrap/>
            <w:vAlign w:val="bottom"/>
            <w:hideMark/>
          </w:tcPr>
          <w:p w14:paraId="741FA44A"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1.356</w:t>
            </w:r>
          </w:p>
        </w:tc>
        <w:tc>
          <w:tcPr>
            <w:tcW w:w="1260" w:type="dxa"/>
            <w:tcBorders>
              <w:top w:val="nil"/>
              <w:left w:val="nil"/>
              <w:bottom w:val="nil"/>
              <w:right w:val="nil"/>
            </w:tcBorders>
            <w:shd w:val="clear" w:color="auto" w:fill="auto"/>
            <w:noWrap/>
            <w:vAlign w:val="bottom"/>
            <w:hideMark/>
          </w:tcPr>
          <w:p w14:paraId="7CEEA2D7"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0.565</w:t>
            </w:r>
          </w:p>
        </w:tc>
      </w:tr>
      <w:tr w:rsidR="002B2776" w:rsidRPr="002B2776" w14:paraId="535E9C93" w14:textId="77777777" w:rsidTr="002B2776">
        <w:trPr>
          <w:trHeight w:val="285"/>
        </w:trPr>
        <w:tc>
          <w:tcPr>
            <w:tcW w:w="2700" w:type="dxa"/>
            <w:tcBorders>
              <w:top w:val="nil"/>
              <w:left w:val="nil"/>
              <w:bottom w:val="nil"/>
              <w:right w:val="nil"/>
            </w:tcBorders>
            <w:shd w:val="clear" w:color="auto" w:fill="auto"/>
            <w:noWrap/>
            <w:vAlign w:val="center"/>
            <w:hideMark/>
          </w:tcPr>
          <w:p w14:paraId="52B37F1E" w14:textId="77777777" w:rsidR="002B2776" w:rsidRPr="002B2776" w:rsidRDefault="002B2776" w:rsidP="002B2776">
            <w:pPr>
              <w:spacing w:after="0" w:line="240" w:lineRule="auto"/>
              <w:rPr>
                <w:rFonts w:ascii="Times New Roman" w:eastAsia="Times New Roman" w:hAnsi="Times New Roman" w:cs="Times New Roman"/>
                <w:color w:val="000000"/>
              </w:rPr>
            </w:pPr>
            <w:r w:rsidRPr="002B2776">
              <w:rPr>
                <w:rFonts w:ascii="Times New Roman" w:eastAsia="Times New Roman" w:hAnsi="Times New Roman" w:cs="Times New Roman"/>
                <w:color w:val="000000"/>
              </w:rPr>
              <w:t>Manufacturing and utilities</w:t>
            </w:r>
          </w:p>
        </w:tc>
        <w:tc>
          <w:tcPr>
            <w:tcW w:w="1350" w:type="dxa"/>
            <w:tcBorders>
              <w:top w:val="nil"/>
              <w:left w:val="nil"/>
              <w:bottom w:val="nil"/>
              <w:right w:val="nil"/>
            </w:tcBorders>
            <w:shd w:val="clear" w:color="auto" w:fill="auto"/>
            <w:noWrap/>
            <w:vAlign w:val="bottom"/>
            <w:hideMark/>
          </w:tcPr>
          <w:p w14:paraId="4B20967D"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1.189*</w:t>
            </w:r>
          </w:p>
        </w:tc>
        <w:tc>
          <w:tcPr>
            <w:tcW w:w="1260" w:type="dxa"/>
            <w:tcBorders>
              <w:top w:val="nil"/>
              <w:left w:val="nil"/>
              <w:bottom w:val="nil"/>
              <w:right w:val="nil"/>
            </w:tcBorders>
            <w:shd w:val="clear" w:color="auto" w:fill="auto"/>
            <w:noWrap/>
            <w:vAlign w:val="bottom"/>
            <w:hideMark/>
          </w:tcPr>
          <w:p w14:paraId="3C3A052A"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2.707***</w:t>
            </w:r>
          </w:p>
        </w:tc>
        <w:tc>
          <w:tcPr>
            <w:tcW w:w="1260" w:type="dxa"/>
            <w:tcBorders>
              <w:top w:val="nil"/>
              <w:left w:val="nil"/>
              <w:bottom w:val="nil"/>
              <w:right w:val="nil"/>
            </w:tcBorders>
            <w:shd w:val="clear" w:color="auto" w:fill="auto"/>
            <w:noWrap/>
            <w:vAlign w:val="bottom"/>
            <w:hideMark/>
          </w:tcPr>
          <w:p w14:paraId="18E4E83D"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0.566*</w:t>
            </w:r>
          </w:p>
        </w:tc>
        <w:tc>
          <w:tcPr>
            <w:tcW w:w="1170" w:type="dxa"/>
            <w:tcBorders>
              <w:top w:val="nil"/>
              <w:left w:val="nil"/>
              <w:bottom w:val="nil"/>
              <w:right w:val="nil"/>
            </w:tcBorders>
            <w:shd w:val="clear" w:color="auto" w:fill="auto"/>
            <w:noWrap/>
            <w:vAlign w:val="bottom"/>
            <w:hideMark/>
          </w:tcPr>
          <w:p w14:paraId="20AE26AE"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0.798**</w:t>
            </w:r>
          </w:p>
        </w:tc>
        <w:tc>
          <w:tcPr>
            <w:tcW w:w="1260" w:type="dxa"/>
            <w:tcBorders>
              <w:top w:val="nil"/>
              <w:left w:val="nil"/>
              <w:bottom w:val="nil"/>
              <w:right w:val="nil"/>
            </w:tcBorders>
            <w:shd w:val="clear" w:color="auto" w:fill="auto"/>
            <w:noWrap/>
            <w:vAlign w:val="bottom"/>
            <w:hideMark/>
          </w:tcPr>
          <w:p w14:paraId="540EB5BB"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0.386</w:t>
            </w:r>
          </w:p>
        </w:tc>
      </w:tr>
      <w:tr w:rsidR="002B2776" w:rsidRPr="002B2776" w14:paraId="18837B53" w14:textId="77777777" w:rsidTr="002B2776">
        <w:trPr>
          <w:trHeight w:val="285"/>
        </w:trPr>
        <w:tc>
          <w:tcPr>
            <w:tcW w:w="2700" w:type="dxa"/>
            <w:tcBorders>
              <w:top w:val="nil"/>
              <w:left w:val="nil"/>
              <w:bottom w:val="nil"/>
              <w:right w:val="nil"/>
            </w:tcBorders>
            <w:shd w:val="clear" w:color="auto" w:fill="auto"/>
            <w:noWrap/>
            <w:vAlign w:val="bottom"/>
            <w:hideMark/>
          </w:tcPr>
          <w:p w14:paraId="6FA9A4D7" w14:textId="77777777" w:rsidR="002B2776" w:rsidRPr="002B2776" w:rsidRDefault="002B2776" w:rsidP="002B2776">
            <w:pPr>
              <w:spacing w:after="0" w:line="240" w:lineRule="auto"/>
              <w:jc w:val="center"/>
              <w:rPr>
                <w:rFonts w:ascii="Times New Roman" w:eastAsia="Times New Roman" w:hAnsi="Times New Roman" w:cs="Times New Roman"/>
                <w:color w:val="000000"/>
              </w:rPr>
            </w:pPr>
          </w:p>
        </w:tc>
        <w:tc>
          <w:tcPr>
            <w:tcW w:w="1350" w:type="dxa"/>
            <w:tcBorders>
              <w:top w:val="nil"/>
              <w:left w:val="nil"/>
              <w:bottom w:val="nil"/>
              <w:right w:val="nil"/>
            </w:tcBorders>
            <w:shd w:val="clear" w:color="auto" w:fill="auto"/>
            <w:noWrap/>
            <w:vAlign w:val="bottom"/>
            <w:hideMark/>
          </w:tcPr>
          <w:p w14:paraId="5A25CC75"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0.658</w:t>
            </w:r>
          </w:p>
        </w:tc>
        <w:tc>
          <w:tcPr>
            <w:tcW w:w="1260" w:type="dxa"/>
            <w:tcBorders>
              <w:top w:val="nil"/>
              <w:left w:val="nil"/>
              <w:bottom w:val="nil"/>
              <w:right w:val="nil"/>
            </w:tcBorders>
            <w:shd w:val="clear" w:color="auto" w:fill="auto"/>
            <w:noWrap/>
            <w:vAlign w:val="bottom"/>
            <w:hideMark/>
          </w:tcPr>
          <w:p w14:paraId="7721842F"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0.598</w:t>
            </w:r>
          </w:p>
        </w:tc>
        <w:tc>
          <w:tcPr>
            <w:tcW w:w="1260" w:type="dxa"/>
            <w:tcBorders>
              <w:top w:val="nil"/>
              <w:left w:val="nil"/>
              <w:bottom w:val="nil"/>
              <w:right w:val="nil"/>
            </w:tcBorders>
            <w:shd w:val="clear" w:color="auto" w:fill="auto"/>
            <w:noWrap/>
            <w:vAlign w:val="bottom"/>
            <w:hideMark/>
          </w:tcPr>
          <w:p w14:paraId="5BD8FD8D"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0.291</w:t>
            </w:r>
          </w:p>
        </w:tc>
        <w:tc>
          <w:tcPr>
            <w:tcW w:w="1170" w:type="dxa"/>
            <w:tcBorders>
              <w:top w:val="nil"/>
              <w:left w:val="nil"/>
              <w:bottom w:val="nil"/>
              <w:right w:val="nil"/>
            </w:tcBorders>
            <w:shd w:val="clear" w:color="auto" w:fill="auto"/>
            <w:noWrap/>
            <w:vAlign w:val="bottom"/>
            <w:hideMark/>
          </w:tcPr>
          <w:p w14:paraId="2E83FB71"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0.374</w:t>
            </w:r>
          </w:p>
        </w:tc>
        <w:tc>
          <w:tcPr>
            <w:tcW w:w="1260" w:type="dxa"/>
            <w:tcBorders>
              <w:top w:val="nil"/>
              <w:left w:val="nil"/>
              <w:bottom w:val="nil"/>
              <w:right w:val="nil"/>
            </w:tcBorders>
            <w:shd w:val="clear" w:color="auto" w:fill="auto"/>
            <w:noWrap/>
            <w:vAlign w:val="bottom"/>
            <w:hideMark/>
          </w:tcPr>
          <w:p w14:paraId="1851E323"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0.321</w:t>
            </w:r>
          </w:p>
        </w:tc>
      </w:tr>
      <w:tr w:rsidR="002B2776" w:rsidRPr="002B2776" w14:paraId="507F64E4" w14:textId="77777777" w:rsidTr="002B2776">
        <w:trPr>
          <w:trHeight w:val="285"/>
        </w:trPr>
        <w:tc>
          <w:tcPr>
            <w:tcW w:w="2700" w:type="dxa"/>
            <w:tcBorders>
              <w:top w:val="nil"/>
              <w:left w:val="nil"/>
              <w:bottom w:val="nil"/>
              <w:right w:val="nil"/>
            </w:tcBorders>
            <w:shd w:val="clear" w:color="auto" w:fill="auto"/>
            <w:noWrap/>
            <w:vAlign w:val="center"/>
            <w:hideMark/>
          </w:tcPr>
          <w:p w14:paraId="071EEF2E" w14:textId="77777777" w:rsidR="002B2776" w:rsidRPr="002B2776" w:rsidRDefault="002B2776" w:rsidP="002B2776">
            <w:pPr>
              <w:spacing w:after="0" w:line="240" w:lineRule="auto"/>
              <w:rPr>
                <w:rFonts w:ascii="Times New Roman" w:eastAsia="Times New Roman" w:hAnsi="Times New Roman" w:cs="Times New Roman"/>
                <w:color w:val="000000"/>
              </w:rPr>
            </w:pPr>
            <w:r w:rsidRPr="002B2776">
              <w:rPr>
                <w:rFonts w:ascii="Times New Roman" w:eastAsia="Times New Roman" w:hAnsi="Times New Roman" w:cs="Times New Roman"/>
                <w:color w:val="000000"/>
              </w:rPr>
              <w:t>Construction</w:t>
            </w:r>
          </w:p>
        </w:tc>
        <w:tc>
          <w:tcPr>
            <w:tcW w:w="1350" w:type="dxa"/>
            <w:tcBorders>
              <w:top w:val="nil"/>
              <w:left w:val="nil"/>
              <w:bottom w:val="nil"/>
              <w:right w:val="nil"/>
            </w:tcBorders>
            <w:shd w:val="clear" w:color="auto" w:fill="auto"/>
            <w:noWrap/>
            <w:vAlign w:val="bottom"/>
            <w:hideMark/>
          </w:tcPr>
          <w:p w14:paraId="48CA6AE3"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-1.633</w:t>
            </w:r>
          </w:p>
        </w:tc>
        <w:tc>
          <w:tcPr>
            <w:tcW w:w="1260" w:type="dxa"/>
            <w:tcBorders>
              <w:top w:val="nil"/>
              <w:left w:val="nil"/>
              <w:bottom w:val="nil"/>
              <w:right w:val="nil"/>
            </w:tcBorders>
            <w:shd w:val="clear" w:color="auto" w:fill="auto"/>
            <w:noWrap/>
            <w:vAlign w:val="bottom"/>
            <w:hideMark/>
          </w:tcPr>
          <w:p w14:paraId="187362A1"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-15.824***</w:t>
            </w:r>
          </w:p>
        </w:tc>
        <w:tc>
          <w:tcPr>
            <w:tcW w:w="1260" w:type="dxa"/>
            <w:tcBorders>
              <w:top w:val="nil"/>
              <w:left w:val="nil"/>
              <w:bottom w:val="nil"/>
              <w:right w:val="nil"/>
            </w:tcBorders>
            <w:shd w:val="clear" w:color="auto" w:fill="auto"/>
            <w:noWrap/>
            <w:vAlign w:val="bottom"/>
            <w:hideMark/>
          </w:tcPr>
          <w:p w14:paraId="1D9B7E00"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-1.562</w:t>
            </w:r>
          </w:p>
        </w:tc>
        <w:tc>
          <w:tcPr>
            <w:tcW w:w="1170" w:type="dxa"/>
            <w:tcBorders>
              <w:top w:val="nil"/>
              <w:left w:val="nil"/>
              <w:bottom w:val="nil"/>
              <w:right w:val="nil"/>
            </w:tcBorders>
            <w:shd w:val="clear" w:color="auto" w:fill="auto"/>
            <w:noWrap/>
            <w:vAlign w:val="bottom"/>
            <w:hideMark/>
          </w:tcPr>
          <w:p w14:paraId="713D92B9"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-1.803</w:t>
            </w:r>
          </w:p>
        </w:tc>
        <w:tc>
          <w:tcPr>
            <w:tcW w:w="1260" w:type="dxa"/>
            <w:tcBorders>
              <w:top w:val="nil"/>
              <w:left w:val="nil"/>
              <w:bottom w:val="nil"/>
              <w:right w:val="nil"/>
            </w:tcBorders>
            <w:shd w:val="clear" w:color="auto" w:fill="auto"/>
            <w:noWrap/>
            <w:vAlign w:val="bottom"/>
            <w:hideMark/>
          </w:tcPr>
          <w:p w14:paraId="6232C368"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-0.990</w:t>
            </w:r>
          </w:p>
        </w:tc>
      </w:tr>
      <w:tr w:rsidR="002B2776" w:rsidRPr="002B2776" w14:paraId="7668EE74" w14:textId="77777777" w:rsidTr="002B2776">
        <w:trPr>
          <w:trHeight w:val="285"/>
        </w:trPr>
        <w:tc>
          <w:tcPr>
            <w:tcW w:w="2700" w:type="dxa"/>
            <w:tcBorders>
              <w:top w:val="nil"/>
              <w:left w:val="nil"/>
              <w:bottom w:val="nil"/>
              <w:right w:val="nil"/>
            </w:tcBorders>
            <w:shd w:val="clear" w:color="auto" w:fill="auto"/>
            <w:noWrap/>
            <w:vAlign w:val="bottom"/>
            <w:hideMark/>
          </w:tcPr>
          <w:p w14:paraId="424E5F30" w14:textId="77777777" w:rsidR="002B2776" w:rsidRPr="002B2776" w:rsidRDefault="002B2776" w:rsidP="002B2776">
            <w:pPr>
              <w:spacing w:after="0" w:line="240" w:lineRule="auto"/>
              <w:jc w:val="center"/>
              <w:rPr>
                <w:rFonts w:ascii="Times New Roman" w:eastAsia="Times New Roman" w:hAnsi="Times New Roman" w:cs="Times New Roman"/>
                <w:color w:val="000000"/>
              </w:rPr>
            </w:pPr>
          </w:p>
        </w:tc>
        <w:tc>
          <w:tcPr>
            <w:tcW w:w="1350" w:type="dxa"/>
            <w:tcBorders>
              <w:top w:val="nil"/>
              <w:left w:val="nil"/>
              <w:bottom w:val="nil"/>
              <w:right w:val="nil"/>
            </w:tcBorders>
            <w:shd w:val="clear" w:color="auto" w:fill="auto"/>
            <w:noWrap/>
            <w:vAlign w:val="bottom"/>
            <w:hideMark/>
          </w:tcPr>
          <w:p w14:paraId="53A67E8A"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2.745</w:t>
            </w:r>
          </w:p>
        </w:tc>
        <w:tc>
          <w:tcPr>
            <w:tcW w:w="1260" w:type="dxa"/>
            <w:tcBorders>
              <w:top w:val="nil"/>
              <w:left w:val="nil"/>
              <w:bottom w:val="nil"/>
              <w:right w:val="nil"/>
            </w:tcBorders>
            <w:shd w:val="clear" w:color="auto" w:fill="auto"/>
            <w:noWrap/>
            <w:vAlign w:val="bottom"/>
            <w:hideMark/>
          </w:tcPr>
          <w:p w14:paraId="355166A0"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0.683</w:t>
            </w:r>
          </w:p>
        </w:tc>
        <w:tc>
          <w:tcPr>
            <w:tcW w:w="1260" w:type="dxa"/>
            <w:tcBorders>
              <w:top w:val="nil"/>
              <w:left w:val="nil"/>
              <w:bottom w:val="nil"/>
              <w:right w:val="nil"/>
            </w:tcBorders>
            <w:shd w:val="clear" w:color="auto" w:fill="auto"/>
            <w:noWrap/>
            <w:vAlign w:val="bottom"/>
            <w:hideMark/>
          </w:tcPr>
          <w:p w14:paraId="0EDAD096"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1.713</w:t>
            </w:r>
          </w:p>
        </w:tc>
        <w:tc>
          <w:tcPr>
            <w:tcW w:w="1170" w:type="dxa"/>
            <w:tcBorders>
              <w:top w:val="nil"/>
              <w:left w:val="nil"/>
              <w:bottom w:val="nil"/>
              <w:right w:val="nil"/>
            </w:tcBorders>
            <w:shd w:val="clear" w:color="auto" w:fill="auto"/>
            <w:noWrap/>
            <w:vAlign w:val="bottom"/>
            <w:hideMark/>
          </w:tcPr>
          <w:p w14:paraId="7B80B067"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2.160</w:t>
            </w:r>
          </w:p>
        </w:tc>
        <w:tc>
          <w:tcPr>
            <w:tcW w:w="1260" w:type="dxa"/>
            <w:tcBorders>
              <w:top w:val="nil"/>
              <w:left w:val="nil"/>
              <w:bottom w:val="nil"/>
              <w:right w:val="nil"/>
            </w:tcBorders>
            <w:shd w:val="clear" w:color="auto" w:fill="auto"/>
            <w:noWrap/>
            <w:vAlign w:val="bottom"/>
            <w:hideMark/>
          </w:tcPr>
          <w:p w14:paraId="12FC5C2D"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1.450</w:t>
            </w:r>
          </w:p>
        </w:tc>
      </w:tr>
      <w:tr w:rsidR="002B2776" w:rsidRPr="002B2776" w14:paraId="3FAF120D" w14:textId="77777777" w:rsidTr="002B2776">
        <w:trPr>
          <w:trHeight w:val="285"/>
        </w:trPr>
        <w:tc>
          <w:tcPr>
            <w:tcW w:w="2700" w:type="dxa"/>
            <w:tcBorders>
              <w:top w:val="nil"/>
              <w:left w:val="nil"/>
              <w:bottom w:val="nil"/>
              <w:right w:val="nil"/>
            </w:tcBorders>
            <w:shd w:val="clear" w:color="auto" w:fill="auto"/>
            <w:noWrap/>
            <w:vAlign w:val="center"/>
            <w:hideMark/>
          </w:tcPr>
          <w:p w14:paraId="3290DC9D" w14:textId="77777777" w:rsidR="002B2776" w:rsidRPr="002B2776" w:rsidRDefault="002B2776" w:rsidP="002B2776">
            <w:pPr>
              <w:spacing w:after="0" w:line="240" w:lineRule="auto"/>
              <w:rPr>
                <w:rFonts w:ascii="Times New Roman" w:eastAsia="Times New Roman" w:hAnsi="Times New Roman" w:cs="Times New Roman"/>
                <w:color w:val="000000"/>
              </w:rPr>
            </w:pPr>
            <w:r w:rsidRPr="002B2776">
              <w:rPr>
                <w:rFonts w:ascii="Times New Roman" w:eastAsia="Times New Roman" w:hAnsi="Times New Roman" w:cs="Times New Roman"/>
                <w:color w:val="000000"/>
              </w:rPr>
              <w:t>Trade and transportation</w:t>
            </w:r>
          </w:p>
        </w:tc>
        <w:tc>
          <w:tcPr>
            <w:tcW w:w="1350" w:type="dxa"/>
            <w:tcBorders>
              <w:top w:val="nil"/>
              <w:left w:val="nil"/>
              <w:bottom w:val="nil"/>
              <w:right w:val="nil"/>
            </w:tcBorders>
            <w:shd w:val="clear" w:color="auto" w:fill="auto"/>
            <w:noWrap/>
            <w:vAlign w:val="bottom"/>
            <w:hideMark/>
          </w:tcPr>
          <w:p w14:paraId="7A6C5244"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0.015</w:t>
            </w:r>
          </w:p>
        </w:tc>
        <w:tc>
          <w:tcPr>
            <w:tcW w:w="1260" w:type="dxa"/>
            <w:tcBorders>
              <w:top w:val="nil"/>
              <w:left w:val="nil"/>
              <w:bottom w:val="nil"/>
              <w:right w:val="nil"/>
            </w:tcBorders>
            <w:shd w:val="clear" w:color="auto" w:fill="auto"/>
            <w:noWrap/>
            <w:vAlign w:val="bottom"/>
            <w:hideMark/>
          </w:tcPr>
          <w:p w14:paraId="289CF5BD"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1.266</w:t>
            </w:r>
          </w:p>
        </w:tc>
        <w:tc>
          <w:tcPr>
            <w:tcW w:w="1260" w:type="dxa"/>
            <w:tcBorders>
              <w:top w:val="nil"/>
              <w:left w:val="nil"/>
              <w:bottom w:val="nil"/>
              <w:right w:val="nil"/>
            </w:tcBorders>
            <w:shd w:val="clear" w:color="auto" w:fill="auto"/>
            <w:noWrap/>
            <w:vAlign w:val="bottom"/>
            <w:hideMark/>
          </w:tcPr>
          <w:p w14:paraId="288C1107"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0.472</w:t>
            </w:r>
          </w:p>
        </w:tc>
        <w:tc>
          <w:tcPr>
            <w:tcW w:w="1170" w:type="dxa"/>
            <w:tcBorders>
              <w:top w:val="nil"/>
              <w:left w:val="nil"/>
              <w:bottom w:val="nil"/>
              <w:right w:val="nil"/>
            </w:tcBorders>
            <w:shd w:val="clear" w:color="auto" w:fill="auto"/>
            <w:noWrap/>
            <w:vAlign w:val="bottom"/>
            <w:hideMark/>
          </w:tcPr>
          <w:p w14:paraId="20760A51"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0.266</w:t>
            </w:r>
          </w:p>
        </w:tc>
        <w:tc>
          <w:tcPr>
            <w:tcW w:w="1260" w:type="dxa"/>
            <w:tcBorders>
              <w:top w:val="nil"/>
              <w:left w:val="nil"/>
              <w:bottom w:val="nil"/>
              <w:right w:val="nil"/>
            </w:tcBorders>
            <w:shd w:val="clear" w:color="auto" w:fill="auto"/>
            <w:noWrap/>
            <w:vAlign w:val="bottom"/>
            <w:hideMark/>
          </w:tcPr>
          <w:p w14:paraId="6B7697EB"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-0.257</w:t>
            </w:r>
          </w:p>
        </w:tc>
      </w:tr>
      <w:tr w:rsidR="002B2776" w:rsidRPr="002B2776" w14:paraId="611A5600" w14:textId="77777777" w:rsidTr="002B2776">
        <w:trPr>
          <w:trHeight w:val="285"/>
        </w:trPr>
        <w:tc>
          <w:tcPr>
            <w:tcW w:w="2700" w:type="dxa"/>
            <w:tcBorders>
              <w:top w:val="nil"/>
              <w:left w:val="nil"/>
              <w:bottom w:val="nil"/>
              <w:right w:val="nil"/>
            </w:tcBorders>
            <w:shd w:val="clear" w:color="auto" w:fill="auto"/>
            <w:noWrap/>
            <w:vAlign w:val="bottom"/>
            <w:hideMark/>
          </w:tcPr>
          <w:p w14:paraId="3A5443FB" w14:textId="77777777" w:rsidR="002B2776" w:rsidRPr="002B2776" w:rsidRDefault="002B2776" w:rsidP="002B2776">
            <w:pPr>
              <w:spacing w:after="0" w:line="240" w:lineRule="auto"/>
              <w:jc w:val="center"/>
              <w:rPr>
                <w:rFonts w:ascii="Times New Roman" w:eastAsia="Times New Roman" w:hAnsi="Times New Roman" w:cs="Times New Roman"/>
                <w:color w:val="000000"/>
              </w:rPr>
            </w:pPr>
          </w:p>
        </w:tc>
        <w:tc>
          <w:tcPr>
            <w:tcW w:w="1350" w:type="dxa"/>
            <w:tcBorders>
              <w:top w:val="nil"/>
              <w:left w:val="nil"/>
              <w:bottom w:val="nil"/>
              <w:right w:val="nil"/>
            </w:tcBorders>
            <w:shd w:val="clear" w:color="auto" w:fill="auto"/>
            <w:noWrap/>
            <w:vAlign w:val="bottom"/>
            <w:hideMark/>
          </w:tcPr>
          <w:p w14:paraId="4DC0C40E"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1.263</w:t>
            </w:r>
          </w:p>
        </w:tc>
        <w:tc>
          <w:tcPr>
            <w:tcW w:w="1260" w:type="dxa"/>
            <w:tcBorders>
              <w:top w:val="nil"/>
              <w:left w:val="nil"/>
              <w:bottom w:val="nil"/>
              <w:right w:val="nil"/>
            </w:tcBorders>
            <w:shd w:val="clear" w:color="auto" w:fill="auto"/>
            <w:noWrap/>
            <w:vAlign w:val="bottom"/>
            <w:hideMark/>
          </w:tcPr>
          <w:p w14:paraId="772E3F0C"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1.458</w:t>
            </w:r>
          </w:p>
        </w:tc>
        <w:tc>
          <w:tcPr>
            <w:tcW w:w="1260" w:type="dxa"/>
            <w:tcBorders>
              <w:top w:val="nil"/>
              <w:left w:val="nil"/>
              <w:bottom w:val="nil"/>
              <w:right w:val="nil"/>
            </w:tcBorders>
            <w:shd w:val="clear" w:color="auto" w:fill="auto"/>
            <w:noWrap/>
            <w:vAlign w:val="bottom"/>
            <w:hideMark/>
          </w:tcPr>
          <w:p w14:paraId="4435BA20"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0.417</w:t>
            </w:r>
          </w:p>
        </w:tc>
        <w:tc>
          <w:tcPr>
            <w:tcW w:w="1170" w:type="dxa"/>
            <w:tcBorders>
              <w:top w:val="nil"/>
              <w:left w:val="nil"/>
              <w:bottom w:val="nil"/>
              <w:right w:val="nil"/>
            </w:tcBorders>
            <w:shd w:val="clear" w:color="auto" w:fill="auto"/>
            <w:noWrap/>
            <w:vAlign w:val="bottom"/>
            <w:hideMark/>
          </w:tcPr>
          <w:p w14:paraId="5C3246BF"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0.513</w:t>
            </w:r>
          </w:p>
        </w:tc>
        <w:tc>
          <w:tcPr>
            <w:tcW w:w="1260" w:type="dxa"/>
            <w:tcBorders>
              <w:top w:val="nil"/>
              <w:left w:val="nil"/>
              <w:bottom w:val="nil"/>
              <w:right w:val="nil"/>
            </w:tcBorders>
            <w:shd w:val="clear" w:color="auto" w:fill="auto"/>
            <w:noWrap/>
            <w:vAlign w:val="bottom"/>
            <w:hideMark/>
          </w:tcPr>
          <w:p w14:paraId="0FD10786"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0.550</w:t>
            </w:r>
          </w:p>
        </w:tc>
      </w:tr>
      <w:tr w:rsidR="002B2776" w:rsidRPr="002B2776" w14:paraId="111602C5" w14:textId="77777777" w:rsidTr="002B2776">
        <w:trPr>
          <w:trHeight w:val="285"/>
        </w:trPr>
        <w:tc>
          <w:tcPr>
            <w:tcW w:w="2700" w:type="dxa"/>
            <w:tcBorders>
              <w:top w:val="nil"/>
              <w:left w:val="nil"/>
              <w:bottom w:val="nil"/>
              <w:right w:val="nil"/>
            </w:tcBorders>
            <w:shd w:val="clear" w:color="auto" w:fill="auto"/>
            <w:noWrap/>
            <w:vAlign w:val="center"/>
            <w:hideMark/>
          </w:tcPr>
          <w:p w14:paraId="4A62324A" w14:textId="77777777" w:rsidR="002B2776" w:rsidRPr="002B2776" w:rsidRDefault="002B2776" w:rsidP="002B2776">
            <w:pPr>
              <w:spacing w:after="0" w:line="240" w:lineRule="auto"/>
              <w:rPr>
                <w:rFonts w:ascii="Times New Roman" w:eastAsia="Times New Roman" w:hAnsi="Times New Roman" w:cs="Times New Roman"/>
                <w:color w:val="000000"/>
              </w:rPr>
            </w:pPr>
            <w:r w:rsidRPr="002B2776">
              <w:rPr>
                <w:rFonts w:ascii="Times New Roman" w:eastAsia="Times New Roman" w:hAnsi="Times New Roman" w:cs="Times New Roman"/>
                <w:color w:val="000000"/>
              </w:rPr>
              <w:t>ICT</w:t>
            </w:r>
          </w:p>
        </w:tc>
        <w:tc>
          <w:tcPr>
            <w:tcW w:w="1350" w:type="dxa"/>
            <w:tcBorders>
              <w:top w:val="nil"/>
              <w:left w:val="nil"/>
              <w:bottom w:val="nil"/>
              <w:right w:val="nil"/>
            </w:tcBorders>
            <w:shd w:val="clear" w:color="auto" w:fill="auto"/>
            <w:noWrap/>
            <w:vAlign w:val="bottom"/>
            <w:hideMark/>
          </w:tcPr>
          <w:p w14:paraId="34301720"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0.337</w:t>
            </w:r>
          </w:p>
        </w:tc>
        <w:tc>
          <w:tcPr>
            <w:tcW w:w="1260" w:type="dxa"/>
            <w:tcBorders>
              <w:top w:val="nil"/>
              <w:left w:val="nil"/>
              <w:bottom w:val="nil"/>
              <w:right w:val="nil"/>
            </w:tcBorders>
            <w:shd w:val="clear" w:color="auto" w:fill="auto"/>
            <w:noWrap/>
            <w:vAlign w:val="bottom"/>
            <w:hideMark/>
          </w:tcPr>
          <w:p w14:paraId="33F40316"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-14.819***</w:t>
            </w:r>
          </w:p>
        </w:tc>
        <w:tc>
          <w:tcPr>
            <w:tcW w:w="1260" w:type="dxa"/>
            <w:tcBorders>
              <w:top w:val="nil"/>
              <w:left w:val="nil"/>
              <w:bottom w:val="nil"/>
              <w:right w:val="nil"/>
            </w:tcBorders>
            <w:shd w:val="clear" w:color="auto" w:fill="auto"/>
            <w:noWrap/>
            <w:vAlign w:val="bottom"/>
            <w:hideMark/>
          </w:tcPr>
          <w:p w14:paraId="33274261"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1.727***</w:t>
            </w:r>
          </w:p>
        </w:tc>
        <w:tc>
          <w:tcPr>
            <w:tcW w:w="1170" w:type="dxa"/>
            <w:tcBorders>
              <w:top w:val="nil"/>
              <w:left w:val="nil"/>
              <w:bottom w:val="nil"/>
              <w:right w:val="nil"/>
            </w:tcBorders>
            <w:shd w:val="clear" w:color="auto" w:fill="auto"/>
            <w:noWrap/>
            <w:vAlign w:val="bottom"/>
            <w:hideMark/>
          </w:tcPr>
          <w:p w14:paraId="042A3F7C"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-0.314</w:t>
            </w:r>
          </w:p>
        </w:tc>
        <w:tc>
          <w:tcPr>
            <w:tcW w:w="1260" w:type="dxa"/>
            <w:tcBorders>
              <w:top w:val="nil"/>
              <w:left w:val="nil"/>
              <w:bottom w:val="nil"/>
              <w:right w:val="nil"/>
            </w:tcBorders>
            <w:shd w:val="clear" w:color="auto" w:fill="auto"/>
            <w:noWrap/>
            <w:vAlign w:val="bottom"/>
            <w:hideMark/>
          </w:tcPr>
          <w:p w14:paraId="63D22D05"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0.915</w:t>
            </w:r>
          </w:p>
        </w:tc>
      </w:tr>
      <w:tr w:rsidR="002B2776" w:rsidRPr="002B2776" w14:paraId="2955FB70" w14:textId="77777777" w:rsidTr="002B2776">
        <w:trPr>
          <w:trHeight w:val="285"/>
        </w:trPr>
        <w:tc>
          <w:tcPr>
            <w:tcW w:w="2700" w:type="dxa"/>
            <w:tcBorders>
              <w:top w:val="nil"/>
              <w:left w:val="nil"/>
              <w:bottom w:val="nil"/>
              <w:right w:val="nil"/>
            </w:tcBorders>
            <w:shd w:val="clear" w:color="auto" w:fill="auto"/>
            <w:vAlign w:val="center"/>
            <w:hideMark/>
          </w:tcPr>
          <w:p w14:paraId="1474ECE7" w14:textId="77777777" w:rsidR="002B2776" w:rsidRPr="002B2776" w:rsidRDefault="002B2776" w:rsidP="002B2776">
            <w:pPr>
              <w:spacing w:after="0" w:line="240" w:lineRule="auto"/>
              <w:jc w:val="center"/>
              <w:rPr>
                <w:rFonts w:ascii="Times New Roman" w:eastAsia="Times New Roman" w:hAnsi="Times New Roman" w:cs="Times New Roman"/>
                <w:color w:val="000000"/>
              </w:rPr>
            </w:pPr>
          </w:p>
        </w:tc>
        <w:tc>
          <w:tcPr>
            <w:tcW w:w="1350" w:type="dxa"/>
            <w:tcBorders>
              <w:top w:val="nil"/>
              <w:left w:val="nil"/>
              <w:bottom w:val="nil"/>
              <w:right w:val="nil"/>
            </w:tcBorders>
            <w:shd w:val="clear" w:color="auto" w:fill="auto"/>
            <w:noWrap/>
            <w:vAlign w:val="bottom"/>
            <w:hideMark/>
          </w:tcPr>
          <w:p w14:paraId="64B10945"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1.487</w:t>
            </w:r>
          </w:p>
        </w:tc>
        <w:tc>
          <w:tcPr>
            <w:tcW w:w="1260" w:type="dxa"/>
            <w:tcBorders>
              <w:top w:val="nil"/>
              <w:left w:val="nil"/>
              <w:bottom w:val="nil"/>
              <w:right w:val="nil"/>
            </w:tcBorders>
            <w:shd w:val="clear" w:color="auto" w:fill="auto"/>
            <w:noWrap/>
            <w:vAlign w:val="bottom"/>
            <w:hideMark/>
          </w:tcPr>
          <w:p w14:paraId="76BD9479"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1.231</w:t>
            </w:r>
          </w:p>
        </w:tc>
        <w:tc>
          <w:tcPr>
            <w:tcW w:w="1260" w:type="dxa"/>
            <w:tcBorders>
              <w:top w:val="nil"/>
              <w:left w:val="nil"/>
              <w:bottom w:val="nil"/>
              <w:right w:val="nil"/>
            </w:tcBorders>
            <w:shd w:val="clear" w:color="auto" w:fill="auto"/>
            <w:noWrap/>
            <w:vAlign w:val="bottom"/>
            <w:hideMark/>
          </w:tcPr>
          <w:p w14:paraId="61F5E230"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0.573</w:t>
            </w:r>
          </w:p>
        </w:tc>
        <w:tc>
          <w:tcPr>
            <w:tcW w:w="1170" w:type="dxa"/>
            <w:tcBorders>
              <w:top w:val="nil"/>
              <w:left w:val="nil"/>
              <w:bottom w:val="nil"/>
              <w:right w:val="nil"/>
            </w:tcBorders>
            <w:shd w:val="clear" w:color="auto" w:fill="auto"/>
            <w:noWrap/>
            <w:vAlign w:val="bottom"/>
            <w:hideMark/>
          </w:tcPr>
          <w:p w14:paraId="30F32B92"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0.892</w:t>
            </w:r>
          </w:p>
        </w:tc>
        <w:tc>
          <w:tcPr>
            <w:tcW w:w="1260" w:type="dxa"/>
            <w:tcBorders>
              <w:top w:val="nil"/>
              <w:left w:val="nil"/>
              <w:bottom w:val="nil"/>
              <w:right w:val="nil"/>
            </w:tcBorders>
            <w:shd w:val="clear" w:color="auto" w:fill="auto"/>
            <w:noWrap/>
            <w:vAlign w:val="bottom"/>
            <w:hideMark/>
          </w:tcPr>
          <w:p w14:paraId="7BDB5B99"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1.103</w:t>
            </w:r>
          </w:p>
        </w:tc>
      </w:tr>
      <w:tr w:rsidR="002B2776" w:rsidRPr="002B2776" w14:paraId="107A8870" w14:textId="77777777" w:rsidTr="002B2776">
        <w:trPr>
          <w:trHeight w:val="285"/>
        </w:trPr>
        <w:tc>
          <w:tcPr>
            <w:tcW w:w="2700" w:type="dxa"/>
            <w:tcBorders>
              <w:top w:val="nil"/>
              <w:left w:val="nil"/>
              <w:bottom w:val="nil"/>
              <w:right w:val="nil"/>
            </w:tcBorders>
            <w:shd w:val="clear" w:color="auto" w:fill="auto"/>
            <w:noWrap/>
            <w:vAlign w:val="center"/>
            <w:hideMark/>
          </w:tcPr>
          <w:p w14:paraId="629BBF18" w14:textId="77777777" w:rsidR="002B2776" w:rsidRPr="002B2776" w:rsidRDefault="002B2776" w:rsidP="002B2776">
            <w:pPr>
              <w:spacing w:after="0" w:line="240" w:lineRule="auto"/>
              <w:rPr>
                <w:rFonts w:ascii="Times New Roman" w:eastAsia="Times New Roman" w:hAnsi="Times New Roman" w:cs="Times New Roman"/>
                <w:color w:val="000000"/>
              </w:rPr>
            </w:pPr>
            <w:r w:rsidRPr="002B2776">
              <w:rPr>
                <w:rFonts w:ascii="Times New Roman" w:eastAsia="Times New Roman" w:hAnsi="Times New Roman" w:cs="Times New Roman"/>
                <w:color w:val="000000"/>
              </w:rPr>
              <w:t>Finance and insurance</w:t>
            </w:r>
          </w:p>
        </w:tc>
        <w:tc>
          <w:tcPr>
            <w:tcW w:w="1350" w:type="dxa"/>
            <w:tcBorders>
              <w:top w:val="nil"/>
              <w:left w:val="nil"/>
              <w:bottom w:val="nil"/>
              <w:right w:val="nil"/>
            </w:tcBorders>
            <w:shd w:val="clear" w:color="auto" w:fill="auto"/>
            <w:noWrap/>
            <w:vAlign w:val="bottom"/>
            <w:hideMark/>
          </w:tcPr>
          <w:p w14:paraId="0BFED988"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1.551*</w:t>
            </w:r>
          </w:p>
        </w:tc>
        <w:tc>
          <w:tcPr>
            <w:tcW w:w="1260" w:type="dxa"/>
            <w:tcBorders>
              <w:top w:val="nil"/>
              <w:left w:val="nil"/>
              <w:bottom w:val="nil"/>
              <w:right w:val="nil"/>
            </w:tcBorders>
            <w:shd w:val="clear" w:color="auto" w:fill="auto"/>
            <w:noWrap/>
            <w:vAlign w:val="bottom"/>
            <w:hideMark/>
          </w:tcPr>
          <w:p w14:paraId="4AEBF9C4"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2.840***</w:t>
            </w:r>
          </w:p>
        </w:tc>
        <w:tc>
          <w:tcPr>
            <w:tcW w:w="1260" w:type="dxa"/>
            <w:tcBorders>
              <w:top w:val="nil"/>
              <w:left w:val="nil"/>
              <w:bottom w:val="nil"/>
              <w:right w:val="nil"/>
            </w:tcBorders>
            <w:shd w:val="clear" w:color="auto" w:fill="auto"/>
            <w:noWrap/>
            <w:vAlign w:val="bottom"/>
            <w:hideMark/>
          </w:tcPr>
          <w:p w14:paraId="59D9B95B"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1.274***</w:t>
            </w:r>
          </w:p>
        </w:tc>
        <w:tc>
          <w:tcPr>
            <w:tcW w:w="1170" w:type="dxa"/>
            <w:tcBorders>
              <w:top w:val="nil"/>
              <w:left w:val="nil"/>
              <w:bottom w:val="nil"/>
              <w:right w:val="nil"/>
            </w:tcBorders>
            <w:shd w:val="clear" w:color="auto" w:fill="auto"/>
            <w:noWrap/>
            <w:vAlign w:val="bottom"/>
            <w:hideMark/>
          </w:tcPr>
          <w:p w14:paraId="10A8BA25"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1.431***</w:t>
            </w:r>
          </w:p>
        </w:tc>
        <w:tc>
          <w:tcPr>
            <w:tcW w:w="1260" w:type="dxa"/>
            <w:tcBorders>
              <w:top w:val="nil"/>
              <w:left w:val="nil"/>
              <w:bottom w:val="nil"/>
              <w:right w:val="nil"/>
            </w:tcBorders>
            <w:shd w:val="clear" w:color="auto" w:fill="auto"/>
            <w:noWrap/>
            <w:vAlign w:val="bottom"/>
            <w:hideMark/>
          </w:tcPr>
          <w:p w14:paraId="33F9C800"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1.432**</w:t>
            </w:r>
          </w:p>
        </w:tc>
      </w:tr>
      <w:tr w:rsidR="002B2776" w:rsidRPr="002B2776" w14:paraId="29F75E05" w14:textId="77777777" w:rsidTr="002B2776">
        <w:trPr>
          <w:trHeight w:val="285"/>
        </w:trPr>
        <w:tc>
          <w:tcPr>
            <w:tcW w:w="2700" w:type="dxa"/>
            <w:tcBorders>
              <w:top w:val="nil"/>
              <w:left w:val="nil"/>
              <w:bottom w:val="nil"/>
              <w:right w:val="nil"/>
            </w:tcBorders>
            <w:shd w:val="clear" w:color="auto" w:fill="auto"/>
            <w:vAlign w:val="center"/>
            <w:hideMark/>
          </w:tcPr>
          <w:p w14:paraId="47D0DB65" w14:textId="77777777" w:rsidR="002B2776" w:rsidRPr="002B2776" w:rsidRDefault="002B2776" w:rsidP="002B2776">
            <w:pPr>
              <w:spacing w:after="0" w:line="240" w:lineRule="auto"/>
              <w:jc w:val="center"/>
              <w:rPr>
                <w:rFonts w:ascii="Times New Roman" w:eastAsia="Times New Roman" w:hAnsi="Times New Roman" w:cs="Times New Roman"/>
                <w:color w:val="000000"/>
              </w:rPr>
            </w:pPr>
          </w:p>
        </w:tc>
        <w:tc>
          <w:tcPr>
            <w:tcW w:w="1350" w:type="dxa"/>
            <w:tcBorders>
              <w:top w:val="nil"/>
              <w:left w:val="nil"/>
              <w:bottom w:val="nil"/>
              <w:right w:val="nil"/>
            </w:tcBorders>
            <w:shd w:val="clear" w:color="auto" w:fill="auto"/>
            <w:noWrap/>
            <w:vAlign w:val="bottom"/>
            <w:hideMark/>
          </w:tcPr>
          <w:p w14:paraId="327DA010"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0.834</w:t>
            </w:r>
          </w:p>
        </w:tc>
        <w:tc>
          <w:tcPr>
            <w:tcW w:w="1260" w:type="dxa"/>
            <w:tcBorders>
              <w:top w:val="nil"/>
              <w:left w:val="nil"/>
              <w:bottom w:val="nil"/>
              <w:right w:val="nil"/>
            </w:tcBorders>
            <w:shd w:val="clear" w:color="auto" w:fill="auto"/>
            <w:noWrap/>
            <w:vAlign w:val="bottom"/>
            <w:hideMark/>
          </w:tcPr>
          <w:p w14:paraId="18724EA5"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0.886</w:t>
            </w:r>
          </w:p>
        </w:tc>
        <w:tc>
          <w:tcPr>
            <w:tcW w:w="1260" w:type="dxa"/>
            <w:tcBorders>
              <w:top w:val="nil"/>
              <w:left w:val="nil"/>
              <w:bottom w:val="nil"/>
              <w:right w:val="nil"/>
            </w:tcBorders>
            <w:shd w:val="clear" w:color="auto" w:fill="auto"/>
            <w:noWrap/>
            <w:vAlign w:val="bottom"/>
            <w:hideMark/>
          </w:tcPr>
          <w:p w14:paraId="743FD8B2"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0.376</w:t>
            </w:r>
          </w:p>
        </w:tc>
        <w:tc>
          <w:tcPr>
            <w:tcW w:w="1170" w:type="dxa"/>
            <w:tcBorders>
              <w:top w:val="nil"/>
              <w:left w:val="nil"/>
              <w:bottom w:val="nil"/>
              <w:right w:val="nil"/>
            </w:tcBorders>
            <w:shd w:val="clear" w:color="auto" w:fill="auto"/>
            <w:noWrap/>
            <w:vAlign w:val="bottom"/>
            <w:hideMark/>
          </w:tcPr>
          <w:p w14:paraId="50690CD0"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0.510</w:t>
            </w:r>
          </w:p>
        </w:tc>
        <w:tc>
          <w:tcPr>
            <w:tcW w:w="1260" w:type="dxa"/>
            <w:tcBorders>
              <w:top w:val="nil"/>
              <w:left w:val="nil"/>
              <w:bottom w:val="nil"/>
              <w:right w:val="nil"/>
            </w:tcBorders>
            <w:shd w:val="clear" w:color="auto" w:fill="auto"/>
            <w:noWrap/>
            <w:vAlign w:val="bottom"/>
            <w:hideMark/>
          </w:tcPr>
          <w:p w14:paraId="691D73FB"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0.707</w:t>
            </w:r>
          </w:p>
        </w:tc>
      </w:tr>
      <w:tr w:rsidR="002B2776" w:rsidRPr="002B2776" w14:paraId="43818C10" w14:textId="77777777" w:rsidTr="002B2776">
        <w:trPr>
          <w:trHeight w:val="285"/>
        </w:trPr>
        <w:tc>
          <w:tcPr>
            <w:tcW w:w="2700" w:type="dxa"/>
            <w:tcBorders>
              <w:top w:val="nil"/>
              <w:left w:val="nil"/>
              <w:bottom w:val="nil"/>
              <w:right w:val="nil"/>
            </w:tcBorders>
            <w:shd w:val="clear" w:color="auto" w:fill="auto"/>
            <w:noWrap/>
            <w:vAlign w:val="center"/>
            <w:hideMark/>
          </w:tcPr>
          <w:p w14:paraId="11DEA6A2" w14:textId="77777777" w:rsidR="002B2776" w:rsidRPr="002B2776" w:rsidRDefault="002B2776" w:rsidP="002B2776">
            <w:pPr>
              <w:spacing w:after="0" w:line="240" w:lineRule="auto"/>
              <w:rPr>
                <w:rFonts w:ascii="Times New Roman" w:eastAsia="Times New Roman" w:hAnsi="Times New Roman" w:cs="Times New Roman"/>
                <w:color w:val="000000"/>
              </w:rPr>
            </w:pPr>
            <w:r w:rsidRPr="002B2776">
              <w:rPr>
                <w:rFonts w:ascii="Times New Roman" w:eastAsia="Times New Roman" w:hAnsi="Times New Roman" w:cs="Times New Roman"/>
                <w:color w:val="000000"/>
              </w:rPr>
              <w:t>Business services</w:t>
            </w:r>
          </w:p>
        </w:tc>
        <w:tc>
          <w:tcPr>
            <w:tcW w:w="1350" w:type="dxa"/>
            <w:tcBorders>
              <w:top w:val="nil"/>
              <w:left w:val="nil"/>
              <w:bottom w:val="nil"/>
              <w:right w:val="nil"/>
            </w:tcBorders>
            <w:shd w:val="clear" w:color="auto" w:fill="auto"/>
            <w:noWrap/>
            <w:vAlign w:val="bottom"/>
            <w:hideMark/>
          </w:tcPr>
          <w:p w14:paraId="25AB4CE6"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0.513</w:t>
            </w:r>
          </w:p>
        </w:tc>
        <w:tc>
          <w:tcPr>
            <w:tcW w:w="1260" w:type="dxa"/>
            <w:tcBorders>
              <w:top w:val="nil"/>
              <w:left w:val="nil"/>
              <w:bottom w:val="nil"/>
              <w:right w:val="nil"/>
            </w:tcBorders>
            <w:shd w:val="clear" w:color="auto" w:fill="auto"/>
            <w:noWrap/>
            <w:vAlign w:val="bottom"/>
            <w:hideMark/>
          </w:tcPr>
          <w:p w14:paraId="37B1E84D"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1.307</w:t>
            </w:r>
          </w:p>
        </w:tc>
        <w:tc>
          <w:tcPr>
            <w:tcW w:w="1260" w:type="dxa"/>
            <w:tcBorders>
              <w:top w:val="nil"/>
              <w:left w:val="nil"/>
              <w:bottom w:val="nil"/>
              <w:right w:val="nil"/>
            </w:tcBorders>
            <w:shd w:val="clear" w:color="auto" w:fill="auto"/>
            <w:noWrap/>
            <w:vAlign w:val="bottom"/>
            <w:hideMark/>
          </w:tcPr>
          <w:p w14:paraId="3F299628"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-0.381</w:t>
            </w:r>
          </w:p>
        </w:tc>
        <w:tc>
          <w:tcPr>
            <w:tcW w:w="1170" w:type="dxa"/>
            <w:tcBorders>
              <w:top w:val="nil"/>
              <w:left w:val="nil"/>
              <w:bottom w:val="nil"/>
              <w:right w:val="nil"/>
            </w:tcBorders>
            <w:shd w:val="clear" w:color="auto" w:fill="auto"/>
            <w:noWrap/>
            <w:vAlign w:val="bottom"/>
            <w:hideMark/>
          </w:tcPr>
          <w:p w14:paraId="3972619C"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0.697</w:t>
            </w:r>
          </w:p>
        </w:tc>
        <w:tc>
          <w:tcPr>
            <w:tcW w:w="1260" w:type="dxa"/>
            <w:tcBorders>
              <w:top w:val="nil"/>
              <w:left w:val="nil"/>
              <w:bottom w:val="nil"/>
              <w:right w:val="nil"/>
            </w:tcBorders>
            <w:shd w:val="clear" w:color="auto" w:fill="auto"/>
            <w:noWrap/>
            <w:vAlign w:val="bottom"/>
            <w:hideMark/>
          </w:tcPr>
          <w:p w14:paraId="741778C8"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0.200</w:t>
            </w:r>
          </w:p>
        </w:tc>
      </w:tr>
      <w:tr w:rsidR="002B2776" w:rsidRPr="002B2776" w14:paraId="406E7887" w14:textId="77777777" w:rsidTr="002B2776">
        <w:trPr>
          <w:trHeight w:val="285"/>
        </w:trPr>
        <w:tc>
          <w:tcPr>
            <w:tcW w:w="2700" w:type="dxa"/>
            <w:tcBorders>
              <w:top w:val="nil"/>
              <w:left w:val="nil"/>
              <w:bottom w:val="nil"/>
              <w:right w:val="nil"/>
            </w:tcBorders>
            <w:shd w:val="clear" w:color="auto" w:fill="auto"/>
            <w:vAlign w:val="center"/>
            <w:hideMark/>
          </w:tcPr>
          <w:p w14:paraId="5BE721F2" w14:textId="77777777" w:rsidR="002B2776" w:rsidRPr="002B2776" w:rsidRDefault="002B2776" w:rsidP="002B2776">
            <w:pPr>
              <w:spacing w:after="0" w:line="240" w:lineRule="auto"/>
              <w:jc w:val="center"/>
              <w:rPr>
                <w:rFonts w:ascii="Times New Roman" w:eastAsia="Times New Roman" w:hAnsi="Times New Roman" w:cs="Times New Roman"/>
                <w:color w:val="000000"/>
              </w:rPr>
            </w:pPr>
          </w:p>
        </w:tc>
        <w:tc>
          <w:tcPr>
            <w:tcW w:w="1350" w:type="dxa"/>
            <w:tcBorders>
              <w:top w:val="nil"/>
              <w:left w:val="nil"/>
              <w:bottom w:val="nil"/>
              <w:right w:val="nil"/>
            </w:tcBorders>
            <w:shd w:val="clear" w:color="auto" w:fill="auto"/>
            <w:noWrap/>
            <w:vAlign w:val="bottom"/>
            <w:hideMark/>
          </w:tcPr>
          <w:p w14:paraId="4D0E1C7A"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0.809</w:t>
            </w:r>
          </w:p>
        </w:tc>
        <w:tc>
          <w:tcPr>
            <w:tcW w:w="1260" w:type="dxa"/>
            <w:tcBorders>
              <w:top w:val="nil"/>
              <w:left w:val="nil"/>
              <w:bottom w:val="nil"/>
              <w:right w:val="nil"/>
            </w:tcBorders>
            <w:shd w:val="clear" w:color="auto" w:fill="auto"/>
            <w:noWrap/>
            <w:vAlign w:val="bottom"/>
            <w:hideMark/>
          </w:tcPr>
          <w:p w14:paraId="31674CD0"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0.892</w:t>
            </w:r>
          </w:p>
        </w:tc>
        <w:tc>
          <w:tcPr>
            <w:tcW w:w="1260" w:type="dxa"/>
            <w:tcBorders>
              <w:top w:val="nil"/>
              <w:left w:val="nil"/>
              <w:bottom w:val="nil"/>
              <w:right w:val="nil"/>
            </w:tcBorders>
            <w:shd w:val="clear" w:color="auto" w:fill="auto"/>
            <w:noWrap/>
            <w:vAlign w:val="bottom"/>
            <w:hideMark/>
          </w:tcPr>
          <w:p w14:paraId="62FA8EE4"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0.336</w:t>
            </w:r>
          </w:p>
        </w:tc>
        <w:tc>
          <w:tcPr>
            <w:tcW w:w="1170" w:type="dxa"/>
            <w:tcBorders>
              <w:top w:val="nil"/>
              <w:left w:val="nil"/>
              <w:bottom w:val="nil"/>
              <w:right w:val="nil"/>
            </w:tcBorders>
            <w:shd w:val="clear" w:color="auto" w:fill="auto"/>
            <w:noWrap/>
            <w:vAlign w:val="bottom"/>
            <w:hideMark/>
          </w:tcPr>
          <w:p w14:paraId="4148BE09"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0.487</w:t>
            </w:r>
          </w:p>
        </w:tc>
        <w:tc>
          <w:tcPr>
            <w:tcW w:w="1260" w:type="dxa"/>
            <w:tcBorders>
              <w:top w:val="nil"/>
              <w:left w:val="nil"/>
              <w:bottom w:val="nil"/>
              <w:right w:val="nil"/>
            </w:tcBorders>
            <w:shd w:val="clear" w:color="auto" w:fill="auto"/>
            <w:noWrap/>
            <w:vAlign w:val="bottom"/>
            <w:hideMark/>
          </w:tcPr>
          <w:p w14:paraId="1EAF26C1"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0.407</w:t>
            </w:r>
          </w:p>
        </w:tc>
      </w:tr>
      <w:tr w:rsidR="002B2776" w:rsidRPr="002B2776" w14:paraId="00416292" w14:textId="77777777" w:rsidTr="002B2776">
        <w:trPr>
          <w:trHeight w:val="285"/>
        </w:trPr>
        <w:tc>
          <w:tcPr>
            <w:tcW w:w="2700" w:type="dxa"/>
            <w:tcBorders>
              <w:top w:val="nil"/>
              <w:left w:val="nil"/>
              <w:bottom w:val="nil"/>
              <w:right w:val="nil"/>
            </w:tcBorders>
            <w:shd w:val="clear" w:color="auto" w:fill="auto"/>
            <w:noWrap/>
            <w:vAlign w:val="center"/>
            <w:hideMark/>
          </w:tcPr>
          <w:p w14:paraId="6912B8A5" w14:textId="77777777" w:rsidR="002B2776" w:rsidRPr="002B2776" w:rsidRDefault="002B2776" w:rsidP="002B2776">
            <w:pPr>
              <w:spacing w:after="0" w:line="240" w:lineRule="auto"/>
              <w:rPr>
                <w:rFonts w:ascii="Times New Roman" w:eastAsia="Times New Roman" w:hAnsi="Times New Roman" w:cs="Times New Roman"/>
                <w:color w:val="000000"/>
              </w:rPr>
            </w:pPr>
            <w:r w:rsidRPr="002B2776">
              <w:rPr>
                <w:rFonts w:ascii="Times New Roman" w:eastAsia="Times New Roman" w:hAnsi="Times New Roman" w:cs="Times New Roman"/>
                <w:color w:val="000000"/>
              </w:rPr>
              <w:t>Teaching and health</w:t>
            </w:r>
          </w:p>
        </w:tc>
        <w:tc>
          <w:tcPr>
            <w:tcW w:w="1350" w:type="dxa"/>
            <w:tcBorders>
              <w:top w:val="nil"/>
              <w:left w:val="nil"/>
              <w:bottom w:val="nil"/>
              <w:right w:val="nil"/>
            </w:tcBorders>
            <w:shd w:val="clear" w:color="auto" w:fill="auto"/>
            <w:noWrap/>
            <w:vAlign w:val="bottom"/>
            <w:hideMark/>
          </w:tcPr>
          <w:p w14:paraId="0E427779"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-0.717</w:t>
            </w:r>
          </w:p>
        </w:tc>
        <w:tc>
          <w:tcPr>
            <w:tcW w:w="1260" w:type="dxa"/>
            <w:tcBorders>
              <w:top w:val="nil"/>
              <w:left w:val="nil"/>
              <w:bottom w:val="nil"/>
              <w:right w:val="nil"/>
            </w:tcBorders>
            <w:shd w:val="clear" w:color="auto" w:fill="auto"/>
            <w:noWrap/>
            <w:vAlign w:val="bottom"/>
            <w:hideMark/>
          </w:tcPr>
          <w:p w14:paraId="26EE1528"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1.254**</w:t>
            </w:r>
          </w:p>
        </w:tc>
        <w:tc>
          <w:tcPr>
            <w:tcW w:w="1260" w:type="dxa"/>
            <w:tcBorders>
              <w:top w:val="nil"/>
              <w:left w:val="nil"/>
              <w:bottom w:val="nil"/>
              <w:right w:val="nil"/>
            </w:tcBorders>
            <w:shd w:val="clear" w:color="auto" w:fill="auto"/>
            <w:noWrap/>
            <w:vAlign w:val="bottom"/>
            <w:hideMark/>
          </w:tcPr>
          <w:p w14:paraId="16AE5BDA"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-0.450*</w:t>
            </w:r>
          </w:p>
        </w:tc>
        <w:tc>
          <w:tcPr>
            <w:tcW w:w="1170" w:type="dxa"/>
            <w:tcBorders>
              <w:top w:val="nil"/>
              <w:left w:val="nil"/>
              <w:bottom w:val="nil"/>
              <w:right w:val="nil"/>
            </w:tcBorders>
            <w:shd w:val="clear" w:color="auto" w:fill="auto"/>
            <w:noWrap/>
            <w:vAlign w:val="bottom"/>
            <w:hideMark/>
          </w:tcPr>
          <w:p w14:paraId="3A067623"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-0.687*</w:t>
            </w:r>
          </w:p>
        </w:tc>
        <w:tc>
          <w:tcPr>
            <w:tcW w:w="1260" w:type="dxa"/>
            <w:tcBorders>
              <w:top w:val="nil"/>
              <w:left w:val="nil"/>
              <w:bottom w:val="nil"/>
              <w:right w:val="nil"/>
            </w:tcBorders>
            <w:shd w:val="clear" w:color="auto" w:fill="auto"/>
            <w:noWrap/>
            <w:vAlign w:val="bottom"/>
            <w:hideMark/>
          </w:tcPr>
          <w:p w14:paraId="24EF028B"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-0.056</w:t>
            </w:r>
          </w:p>
        </w:tc>
      </w:tr>
      <w:tr w:rsidR="002B2776" w:rsidRPr="002B2776" w14:paraId="40FA7DE2" w14:textId="77777777" w:rsidTr="002B2776">
        <w:trPr>
          <w:trHeight w:val="285"/>
        </w:trPr>
        <w:tc>
          <w:tcPr>
            <w:tcW w:w="2700" w:type="dxa"/>
            <w:tcBorders>
              <w:top w:val="nil"/>
              <w:left w:val="nil"/>
              <w:bottom w:val="nil"/>
              <w:right w:val="nil"/>
            </w:tcBorders>
            <w:shd w:val="clear" w:color="auto" w:fill="auto"/>
            <w:vAlign w:val="center"/>
            <w:hideMark/>
          </w:tcPr>
          <w:p w14:paraId="676F26DF" w14:textId="77777777" w:rsidR="002B2776" w:rsidRPr="002B2776" w:rsidRDefault="002B2776" w:rsidP="002B2776">
            <w:pPr>
              <w:spacing w:after="0" w:line="240" w:lineRule="auto"/>
              <w:jc w:val="center"/>
              <w:rPr>
                <w:rFonts w:ascii="Times New Roman" w:eastAsia="Times New Roman" w:hAnsi="Times New Roman" w:cs="Times New Roman"/>
                <w:color w:val="000000"/>
              </w:rPr>
            </w:pPr>
          </w:p>
        </w:tc>
        <w:tc>
          <w:tcPr>
            <w:tcW w:w="1350" w:type="dxa"/>
            <w:tcBorders>
              <w:top w:val="nil"/>
              <w:left w:val="nil"/>
              <w:bottom w:val="nil"/>
              <w:right w:val="nil"/>
            </w:tcBorders>
            <w:shd w:val="clear" w:color="auto" w:fill="auto"/>
            <w:noWrap/>
            <w:vAlign w:val="bottom"/>
            <w:hideMark/>
          </w:tcPr>
          <w:p w14:paraId="2E331CD2"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0.905</w:t>
            </w:r>
          </w:p>
        </w:tc>
        <w:tc>
          <w:tcPr>
            <w:tcW w:w="1260" w:type="dxa"/>
            <w:tcBorders>
              <w:top w:val="nil"/>
              <w:left w:val="nil"/>
              <w:bottom w:val="nil"/>
              <w:right w:val="nil"/>
            </w:tcBorders>
            <w:shd w:val="clear" w:color="auto" w:fill="auto"/>
            <w:noWrap/>
            <w:vAlign w:val="bottom"/>
            <w:hideMark/>
          </w:tcPr>
          <w:p w14:paraId="79E5640D"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0.582</w:t>
            </w:r>
          </w:p>
        </w:tc>
        <w:tc>
          <w:tcPr>
            <w:tcW w:w="1260" w:type="dxa"/>
            <w:tcBorders>
              <w:top w:val="nil"/>
              <w:left w:val="nil"/>
              <w:bottom w:val="nil"/>
              <w:right w:val="nil"/>
            </w:tcBorders>
            <w:shd w:val="clear" w:color="auto" w:fill="auto"/>
            <w:noWrap/>
            <w:vAlign w:val="bottom"/>
            <w:hideMark/>
          </w:tcPr>
          <w:p w14:paraId="703C36AA"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0.231</w:t>
            </w:r>
          </w:p>
        </w:tc>
        <w:tc>
          <w:tcPr>
            <w:tcW w:w="1170" w:type="dxa"/>
            <w:tcBorders>
              <w:top w:val="nil"/>
              <w:left w:val="nil"/>
              <w:bottom w:val="nil"/>
              <w:right w:val="nil"/>
            </w:tcBorders>
            <w:shd w:val="clear" w:color="auto" w:fill="auto"/>
            <w:noWrap/>
            <w:vAlign w:val="bottom"/>
            <w:hideMark/>
          </w:tcPr>
          <w:p w14:paraId="5109FFFB"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0.367</w:t>
            </w:r>
          </w:p>
        </w:tc>
        <w:tc>
          <w:tcPr>
            <w:tcW w:w="1260" w:type="dxa"/>
            <w:tcBorders>
              <w:top w:val="nil"/>
              <w:left w:val="nil"/>
              <w:bottom w:val="nil"/>
              <w:right w:val="nil"/>
            </w:tcBorders>
            <w:shd w:val="clear" w:color="auto" w:fill="auto"/>
            <w:noWrap/>
            <w:vAlign w:val="bottom"/>
            <w:hideMark/>
          </w:tcPr>
          <w:p w14:paraId="07AE3381"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0.231</w:t>
            </w:r>
          </w:p>
        </w:tc>
      </w:tr>
      <w:tr w:rsidR="002B2776" w:rsidRPr="002B2776" w14:paraId="49F56576" w14:textId="77777777" w:rsidTr="002B2776">
        <w:trPr>
          <w:trHeight w:val="285"/>
        </w:trPr>
        <w:tc>
          <w:tcPr>
            <w:tcW w:w="2700" w:type="dxa"/>
            <w:tcBorders>
              <w:top w:val="nil"/>
              <w:left w:val="nil"/>
              <w:right w:val="nil"/>
            </w:tcBorders>
            <w:shd w:val="clear" w:color="auto" w:fill="auto"/>
            <w:noWrap/>
            <w:vAlign w:val="center"/>
            <w:hideMark/>
          </w:tcPr>
          <w:p w14:paraId="64BC0C69" w14:textId="77777777" w:rsidR="002B2776" w:rsidRPr="002B2776" w:rsidRDefault="002B2776" w:rsidP="002B2776">
            <w:pPr>
              <w:spacing w:after="0" w:line="240" w:lineRule="auto"/>
              <w:rPr>
                <w:rFonts w:ascii="Times New Roman" w:eastAsia="Times New Roman" w:hAnsi="Times New Roman" w:cs="Times New Roman"/>
                <w:color w:val="000000"/>
              </w:rPr>
            </w:pPr>
            <w:r w:rsidRPr="002B2776">
              <w:rPr>
                <w:rFonts w:ascii="Times New Roman" w:eastAsia="Times New Roman" w:hAnsi="Times New Roman" w:cs="Times New Roman"/>
                <w:color w:val="000000"/>
              </w:rPr>
              <w:t>Culture, Leisure and other</w:t>
            </w:r>
          </w:p>
        </w:tc>
        <w:tc>
          <w:tcPr>
            <w:tcW w:w="1350" w:type="dxa"/>
            <w:tcBorders>
              <w:top w:val="nil"/>
              <w:left w:val="nil"/>
              <w:right w:val="nil"/>
            </w:tcBorders>
            <w:shd w:val="clear" w:color="auto" w:fill="auto"/>
            <w:noWrap/>
            <w:vAlign w:val="bottom"/>
            <w:hideMark/>
          </w:tcPr>
          <w:p w14:paraId="1D34F2A9"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0.702</w:t>
            </w:r>
          </w:p>
        </w:tc>
        <w:tc>
          <w:tcPr>
            <w:tcW w:w="1260" w:type="dxa"/>
            <w:tcBorders>
              <w:top w:val="nil"/>
              <w:left w:val="nil"/>
              <w:right w:val="nil"/>
            </w:tcBorders>
            <w:shd w:val="clear" w:color="auto" w:fill="auto"/>
            <w:noWrap/>
            <w:vAlign w:val="bottom"/>
            <w:hideMark/>
          </w:tcPr>
          <w:p w14:paraId="134E010F"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1.995**</w:t>
            </w:r>
          </w:p>
        </w:tc>
        <w:tc>
          <w:tcPr>
            <w:tcW w:w="1260" w:type="dxa"/>
            <w:tcBorders>
              <w:top w:val="nil"/>
              <w:left w:val="nil"/>
              <w:right w:val="nil"/>
            </w:tcBorders>
            <w:shd w:val="clear" w:color="auto" w:fill="auto"/>
            <w:noWrap/>
            <w:vAlign w:val="bottom"/>
            <w:hideMark/>
          </w:tcPr>
          <w:p w14:paraId="328B50C0"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0.038</w:t>
            </w:r>
          </w:p>
        </w:tc>
        <w:tc>
          <w:tcPr>
            <w:tcW w:w="1170" w:type="dxa"/>
            <w:tcBorders>
              <w:top w:val="nil"/>
              <w:left w:val="nil"/>
              <w:right w:val="nil"/>
            </w:tcBorders>
            <w:shd w:val="clear" w:color="auto" w:fill="auto"/>
            <w:noWrap/>
            <w:vAlign w:val="bottom"/>
            <w:hideMark/>
          </w:tcPr>
          <w:p w14:paraId="25A5A759"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1.447**</w:t>
            </w:r>
          </w:p>
        </w:tc>
        <w:tc>
          <w:tcPr>
            <w:tcW w:w="1260" w:type="dxa"/>
            <w:tcBorders>
              <w:top w:val="nil"/>
              <w:left w:val="nil"/>
              <w:right w:val="nil"/>
            </w:tcBorders>
            <w:shd w:val="clear" w:color="auto" w:fill="auto"/>
            <w:noWrap/>
            <w:vAlign w:val="bottom"/>
            <w:hideMark/>
          </w:tcPr>
          <w:p w14:paraId="5F11D3C0"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0.781</w:t>
            </w:r>
          </w:p>
        </w:tc>
      </w:tr>
      <w:tr w:rsidR="002B2776" w:rsidRPr="002B2776" w14:paraId="51D84700" w14:textId="77777777" w:rsidTr="002B2776">
        <w:trPr>
          <w:trHeight w:val="285"/>
        </w:trPr>
        <w:tc>
          <w:tcPr>
            <w:tcW w:w="2700" w:type="dxa"/>
            <w:tcBorders>
              <w:top w:val="nil"/>
              <w:left w:val="nil"/>
              <w:bottom w:val="dashed" w:sz="4" w:space="0" w:color="auto"/>
              <w:right w:val="nil"/>
            </w:tcBorders>
            <w:shd w:val="clear" w:color="auto" w:fill="auto"/>
            <w:vAlign w:val="center"/>
            <w:hideMark/>
          </w:tcPr>
          <w:p w14:paraId="66422B3E" w14:textId="77777777" w:rsidR="002B2776" w:rsidRPr="002B2776" w:rsidRDefault="002B2776" w:rsidP="002B2776">
            <w:pPr>
              <w:spacing w:after="0" w:line="240" w:lineRule="auto"/>
              <w:jc w:val="center"/>
              <w:rPr>
                <w:rFonts w:ascii="Times New Roman" w:eastAsia="Times New Roman" w:hAnsi="Times New Roman" w:cs="Times New Roman"/>
                <w:color w:val="000000"/>
              </w:rPr>
            </w:pPr>
          </w:p>
        </w:tc>
        <w:tc>
          <w:tcPr>
            <w:tcW w:w="1350" w:type="dxa"/>
            <w:tcBorders>
              <w:top w:val="nil"/>
              <w:left w:val="nil"/>
              <w:bottom w:val="dashed" w:sz="4" w:space="0" w:color="auto"/>
              <w:right w:val="nil"/>
            </w:tcBorders>
            <w:shd w:val="clear" w:color="auto" w:fill="auto"/>
            <w:noWrap/>
            <w:vAlign w:val="bottom"/>
            <w:hideMark/>
          </w:tcPr>
          <w:p w14:paraId="1381DF64"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3.514</w:t>
            </w:r>
          </w:p>
        </w:tc>
        <w:tc>
          <w:tcPr>
            <w:tcW w:w="1260" w:type="dxa"/>
            <w:tcBorders>
              <w:top w:val="nil"/>
              <w:left w:val="nil"/>
              <w:bottom w:val="dashed" w:sz="4" w:space="0" w:color="auto"/>
              <w:right w:val="nil"/>
            </w:tcBorders>
            <w:shd w:val="clear" w:color="auto" w:fill="auto"/>
            <w:noWrap/>
            <w:vAlign w:val="bottom"/>
            <w:hideMark/>
          </w:tcPr>
          <w:p w14:paraId="7863A816"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0.979</w:t>
            </w:r>
          </w:p>
        </w:tc>
        <w:tc>
          <w:tcPr>
            <w:tcW w:w="1260" w:type="dxa"/>
            <w:tcBorders>
              <w:top w:val="nil"/>
              <w:left w:val="nil"/>
              <w:bottom w:val="dashed" w:sz="4" w:space="0" w:color="auto"/>
              <w:right w:val="nil"/>
            </w:tcBorders>
            <w:shd w:val="clear" w:color="auto" w:fill="auto"/>
            <w:noWrap/>
            <w:vAlign w:val="bottom"/>
            <w:hideMark/>
          </w:tcPr>
          <w:p w14:paraId="22344D01"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1.237</w:t>
            </w:r>
          </w:p>
        </w:tc>
        <w:tc>
          <w:tcPr>
            <w:tcW w:w="1170" w:type="dxa"/>
            <w:tcBorders>
              <w:top w:val="nil"/>
              <w:left w:val="nil"/>
              <w:bottom w:val="dashed" w:sz="4" w:space="0" w:color="auto"/>
              <w:right w:val="nil"/>
            </w:tcBorders>
            <w:shd w:val="clear" w:color="auto" w:fill="auto"/>
            <w:noWrap/>
            <w:vAlign w:val="bottom"/>
            <w:hideMark/>
          </w:tcPr>
          <w:p w14:paraId="4B7AE053"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0.627</w:t>
            </w:r>
          </w:p>
        </w:tc>
        <w:tc>
          <w:tcPr>
            <w:tcW w:w="1260" w:type="dxa"/>
            <w:tcBorders>
              <w:top w:val="nil"/>
              <w:left w:val="nil"/>
              <w:bottom w:val="dashed" w:sz="4" w:space="0" w:color="auto"/>
              <w:right w:val="nil"/>
            </w:tcBorders>
            <w:shd w:val="clear" w:color="auto" w:fill="auto"/>
            <w:noWrap/>
            <w:vAlign w:val="bottom"/>
            <w:hideMark/>
          </w:tcPr>
          <w:p w14:paraId="43FCBC80"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0.528</w:t>
            </w:r>
          </w:p>
        </w:tc>
      </w:tr>
      <w:tr w:rsidR="002B2776" w:rsidRPr="002B2776" w14:paraId="42F08C9A" w14:textId="77777777" w:rsidTr="002B2776">
        <w:trPr>
          <w:trHeight w:val="285"/>
        </w:trPr>
        <w:tc>
          <w:tcPr>
            <w:tcW w:w="2700" w:type="dxa"/>
            <w:tcBorders>
              <w:top w:val="dashed" w:sz="4" w:space="0" w:color="auto"/>
              <w:left w:val="nil"/>
              <w:bottom w:val="nil"/>
              <w:right w:val="nil"/>
            </w:tcBorders>
            <w:shd w:val="clear" w:color="auto" w:fill="auto"/>
            <w:vAlign w:val="center"/>
            <w:hideMark/>
          </w:tcPr>
          <w:p w14:paraId="7128B64B" w14:textId="376A489D" w:rsidR="002B2776" w:rsidRPr="002B2776" w:rsidRDefault="002B2776" w:rsidP="002B2776">
            <w:pPr>
              <w:spacing w:after="0" w:line="240" w:lineRule="auto"/>
              <w:rPr>
                <w:rFonts w:ascii="Times New Roman" w:eastAsia="Times New Roman" w:hAnsi="Times New Roman" w:cs="Times New Roman"/>
                <w:color w:val="000000"/>
              </w:rPr>
            </w:pPr>
            <w:r w:rsidRPr="002B2776">
              <w:rPr>
                <w:rFonts w:ascii="Times New Roman" w:eastAsia="Times New Roman" w:hAnsi="Times New Roman" w:cs="Times New Roman"/>
                <w:color w:val="000000"/>
              </w:rPr>
              <w:t>Lowest wage quartil</w:t>
            </w:r>
            <w:r w:rsidR="0080670F">
              <w:rPr>
                <w:rFonts w:ascii="Times New Roman" w:eastAsia="Times New Roman" w:hAnsi="Times New Roman" w:cs="Times New Roman"/>
                <w:color w:val="000000"/>
              </w:rPr>
              <w:t>e</w:t>
            </w:r>
          </w:p>
        </w:tc>
        <w:tc>
          <w:tcPr>
            <w:tcW w:w="1350" w:type="dxa"/>
            <w:tcBorders>
              <w:top w:val="dashed" w:sz="4" w:space="0" w:color="auto"/>
              <w:left w:val="nil"/>
              <w:bottom w:val="nil"/>
              <w:right w:val="nil"/>
            </w:tcBorders>
            <w:shd w:val="clear" w:color="auto" w:fill="auto"/>
            <w:noWrap/>
            <w:vAlign w:val="bottom"/>
            <w:hideMark/>
          </w:tcPr>
          <w:p w14:paraId="41E65FA5"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-0.290</w:t>
            </w:r>
          </w:p>
        </w:tc>
        <w:tc>
          <w:tcPr>
            <w:tcW w:w="1260" w:type="dxa"/>
            <w:tcBorders>
              <w:top w:val="dashed" w:sz="4" w:space="0" w:color="auto"/>
              <w:left w:val="nil"/>
              <w:bottom w:val="nil"/>
              <w:right w:val="nil"/>
            </w:tcBorders>
            <w:shd w:val="clear" w:color="auto" w:fill="auto"/>
            <w:noWrap/>
            <w:vAlign w:val="bottom"/>
            <w:hideMark/>
          </w:tcPr>
          <w:p w14:paraId="3DF01548"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-0.623</w:t>
            </w:r>
          </w:p>
        </w:tc>
        <w:tc>
          <w:tcPr>
            <w:tcW w:w="1260" w:type="dxa"/>
            <w:tcBorders>
              <w:top w:val="dashed" w:sz="4" w:space="0" w:color="auto"/>
              <w:left w:val="nil"/>
              <w:bottom w:val="nil"/>
              <w:right w:val="nil"/>
            </w:tcBorders>
            <w:shd w:val="clear" w:color="auto" w:fill="auto"/>
            <w:noWrap/>
            <w:vAlign w:val="bottom"/>
            <w:hideMark/>
          </w:tcPr>
          <w:p w14:paraId="3E6D4AEA"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-0.326</w:t>
            </w:r>
          </w:p>
        </w:tc>
        <w:tc>
          <w:tcPr>
            <w:tcW w:w="1170" w:type="dxa"/>
            <w:tcBorders>
              <w:top w:val="dashed" w:sz="4" w:space="0" w:color="auto"/>
              <w:left w:val="nil"/>
              <w:bottom w:val="nil"/>
              <w:right w:val="nil"/>
            </w:tcBorders>
            <w:shd w:val="clear" w:color="auto" w:fill="auto"/>
            <w:noWrap/>
            <w:vAlign w:val="bottom"/>
            <w:hideMark/>
          </w:tcPr>
          <w:p w14:paraId="01DFD219"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-0.129</w:t>
            </w:r>
          </w:p>
        </w:tc>
        <w:tc>
          <w:tcPr>
            <w:tcW w:w="1260" w:type="dxa"/>
            <w:tcBorders>
              <w:top w:val="dashed" w:sz="4" w:space="0" w:color="auto"/>
              <w:left w:val="nil"/>
              <w:bottom w:val="nil"/>
              <w:right w:val="nil"/>
            </w:tcBorders>
            <w:shd w:val="clear" w:color="auto" w:fill="auto"/>
            <w:noWrap/>
            <w:vAlign w:val="bottom"/>
            <w:hideMark/>
          </w:tcPr>
          <w:p w14:paraId="028BA975"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-0.038</w:t>
            </w:r>
          </w:p>
        </w:tc>
      </w:tr>
      <w:tr w:rsidR="002B2776" w:rsidRPr="002B2776" w14:paraId="7DD112C6" w14:textId="77777777" w:rsidTr="002B2776">
        <w:trPr>
          <w:trHeight w:val="285"/>
        </w:trPr>
        <w:tc>
          <w:tcPr>
            <w:tcW w:w="2700" w:type="dxa"/>
            <w:tcBorders>
              <w:top w:val="nil"/>
              <w:left w:val="nil"/>
              <w:bottom w:val="nil"/>
              <w:right w:val="nil"/>
            </w:tcBorders>
            <w:shd w:val="clear" w:color="auto" w:fill="auto"/>
            <w:vAlign w:val="center"/>
            <w:hideMark/>
          </w:tcPr>
          <w:p w14:paraId="214EC908" w14:textId="77777777" w:rsidR="002B2776" w:rsidRPr="002B2776" w:rsidRDefault="002B2776" w:rsidP="002B2776">
            <w:pPr>
              <w:spacing w:after="0" w:line="240" w:lineRule="auto"/>
              <w:jc w:val="center"/>
              <w:rPr>
                <w:rFonts w:ascii="Times New Roman" w:eastAsia="Times New Roman" w:hAnsi="Times New Roman" w:cs="Times New Roman"/>
                <w:color w:val="000000"/>
              </w:rPr>
            </w:pPr>
          </w:p>
        </w:tc>
        <w:tc>
          <w:tcPr>
            <w:tcW w:w="1350" w:type="dxa"/>
            <w:tcBorders>
              <w:top w:val="nil"/>
              <w:left w:val="nil"/>
              <w:bottom w:val="nil"/>
              <w:right w:val="nil"/>
            </w:tcBorders>
            <w:shd w:val="clear" w:color="auto" w:fill="auto"/>
            <w:noWrap/>
            <w:vAlign w:val="bottom"/>
            <w:hideMark/>
          </w:tcPr>
          <w:p w14:paraId="668308FA"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1.425</w:t>
            </w:r>
          </w:p>
        </w:tc>
        <w:tc>
          <w:tcPr>
            <w:tcW w:w="1260" w:type="dxa"/>
            <w:tcBorders>
              <w:top w:val="nil"/>
              <w:left w:val="nil"/>
              <w:bottom w:val="nil"/>
              <w:right w:val="nil"/>
            </w:tcBorders>
            <w:shd w:val="clear" w:color="auto" w:fill="auto"/>
            <w:noWrap/>
            <w:vAlign w:val="bottom"/>
            <w:hideMark/>
          </w:tcPr>
          <w:p w14:paraId="4BFC4D30"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1.272</w:t>
            </w:r>
          </w:p>
        </w:tc>
        <w:tc>
          <w:tcPr>
            <w:tcW w:w="1260" w:type="dxa"/>
            <w:tcBorders>
              <w:top w:val="nil"/>
              <w:left w:val="nil"/>
              <w:bottom w:val="nil"/>
              <w:right w:val="nil"/>
            </w:tcBorders>
            <w:shd w:val="clear" w:color="auto" w:fill="auto"/>
            <w:noWrap/>
            <w:vAlign w:val="bottom"/>
            <w:hideMark/>
          </w:tcPr>
          <w:p w14:paraId="292A19A2"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0.816</w:t>
            </w:r>
          </w:p>
        </w:tc>
        <w:tc>
          <w:tcPr>
            <w:tcW w:w="1170" w:type="dxa"/>
            <w:tcBorders>
              <w:top w:val="nil"/>
              <w:left w:val="nil"/>
              <w:bottom w:val="nil"/>
              <w:right w:val="nil"/>
            </w:tcBorders>
            <w:shd w:val="clear" w:color="auto" w:fill="auto"/>
            <w:noWrap/>
            <w:vAlign w:val="bottom"/>
            <w:hideMark/>
          </w:tcPr>
          <w:p w14:paraId="4F26249B"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0.505</w:t>
            </w:r>
          </w:p>
        </w:tc>
        <w:tc>
          <w:tcPr>
            <w:tcW w:w="1260" w:type="dxa"/>
            <w:tcBorders>
              <w:top w:val="nil"/>
              <w:left w:val="nil"/>
              <w:bottom w:val="nil"/>
              <w:right w:val="nil"/>
            </w:tcBorders>
            <w:shd w:val="clear" w:color="auto" w:fill="auto"/>
            <w:noWrap/>
            <w:vAlign w:val="bottom"/>
            <w:hideMark/>
          </w:tcPr>
          <w:p w14:paraId="05573676"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0.635</w:t>
            </w:r>
          </w:p>
        </w:tc>
      </w:tr>
      <w:tr w:rsidR="002B2776" w:rsidRPr="002B2776" w14:paraId="104087C9" w14:textId="77777777" w:rsidTr="002B2776">
        <w:trPr>
          <w:trHeight w:val="285"/>
        </w:trPr>
        <w:tc>
          <w:tcPr>
            <w:tcW w:w="2700" w:type="dxa"/>
            <w:tcBorders>
              <w:top w:val="nil"/>
              <w:left w:val="nil"/>
              <w:bottom w:val="nil"/>
              <w:right w:val="nil"/>
            </w:tcBorders>
            <w:shd w:val="clear" w:color="auto" w:fill="auto"/>
            <w:vAlign w:val="center"/>
            <w:hideMark/>
          </w:tcPr>
          <w:p w14:paraId="58CA21D3" w14:textId="77777777" w:rsidR="002B2776" w:rsidRPr="002B2776" w:rsidRDefault="002B2776" w:rsidP="002B2776">
            <w:pPr>
              <w:spacing w:after="0" w:line="240" w:lineRule="auto"/>
              <w:rPr>
                <w:rFonts w:ascii="Times New Roman" w:eastAsia="Times New Roman" w:hAnsi="Times New Roman" w:cs="Times New Roman"/>
                <w:color w:val="000000"/>
              </w:rPr>
            </w:pPr>
            <w:r w:rsidRPr="002B2776">
              <w:rPr>
                <w:rFonts w:ascii="Times New Roman" w:eastAsia="Times New Roman" w:hAnsi="Times New Roman" w:cs="Times New Roman"/>
                <w:color w:val="000000"/>
              </w:rPr>
              <w:t>Second wage quartile</w:t>
            </w:r>
          </w:p>
        </w:tc>
        <w:tc>
          <w:tcPr>
            <w:tcW w:w="1350" w:type="dxa"/>
            <w:tcBorders>
              <w:top w:val="nil"/>
              <w:left w:val="nil"/>
              <w:bottom w:val="nil"/>
              <w:right w:val="nil"/>
            </w:tcBorders>
            <w:shd w:val="clear" w:color="auto" w:fill="auto"/>
            <w:noWrap/>
            <w:vAlign w:val="bottom"/>
            <w:hideMark/>
          </w:tcPr>
          <w:p w14:paraId="5D808B12"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0.485</w:t>
            </w:r>
          </w:p>
        </w:tc>
        <w:tc>
          <w:tcPr>
            <w:tcW w:w="1260" w:type="dxa"/>
            <w:tcBorders>
              <w:top w:val="nil"/>
              <w:left w:val="nil"/>
              <w:bottom w:val="nil"/>
              <w:right w:val="nil"/>
            </w:tcBorders>
            <w:shd w:val="clear" w:color="auto" w:fill="auto"/>
            <w:noWrap/>
            <w:vAlign w:val="bottom"/>
            <w:hideMark/>
          </w:tcPr>
          <w:p w14:paraId="27640F34"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0.737</w:t>
            </w:r>
          </w:p>
        </w:tc>
        <w:tc>
          <w:tcPr>
            <w:tcW w:w="1260" w:type="dxa"/>
            <w:tcBorders>
              <w:top w:val="nil"/>
              <w:left w:val="nil"/>
              <w:bottom w:val="nil"/>
              <w:right w:val="nil"/>
            </w:tcBorders>
            <w:shd w:val="clear" w:color="auto" w:fill="auto"/>
            <w:noWrap/>
            <w:vAlign w:val="bottom"/>
            <w:hideMark/>
          </w:tcPr>
          <w:p w14:paraId="44A7F351"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-0.021</w:t>
            </w:r>
          </w:p>
        </w:tc>
        <w:tc>
          <w:tcPr>
            <w:tcW w:w="1170" w:type="dxa"/>
            <w:tcBorders>
              <w:top w:val="nil"/>
              <w:left w:val="nil"/>
              <w:bottom w:val="nil"/>
              <w:right w:val="nil"/>
            </w:tcBorders>
            <w:shd w:val="clear" w:color="auto" w:fill="auto"/>
            <w:noWrap/>
            <w:vAlign w:val="bottom"/>
            <w:hideMark/>
          </w:tcPr>
          <w:p w14:paraId="7A2E3174"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0.491</w:t>
            </w:r>
          </w:p>
        </w:tc>
        <w:tc>
          <w:tcPr>
            <w:tcW w:w="1260" w:type="dxa"/>
            <w:tcBorders>
              <w:top w:val="nil"/>
              <w:left w:val="nil"/>
              <w:bottom w:val="nil"/>
              <w:right w:val="nil"/>
            </w:tcBorders>
            <w:shd w:val="clear" w:color="auto" w:fill="auto"/>
            <w:noWrap/>
            <w:vAlign w:val="bottom"/>
            <w:hideMark/>
          </w:tcPr>
          <w:p w14:paraId="592C36D6"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0.173</w:t>
            </w:r>
          </w:p>
        </w:tc>
      </w:tr>
      <w:tr w:rsidR="002B2776" w:rsidRPr="002B2776" w14:paraId="37B83B7A" w14:textId="77777777" w:rsidTr="002B2776">
        <w:trPr>
          <w:trHeight w:val="285"/>
        </w:trPr>
        <w:tc>
          <w:tcPr>
            <w:tcW w:w="2700" w:type="dxa"/>
            <w:tcBorders>
              <w:top w:val="nil"/>
              <w:left w:val="nil"/>
              <w:bottom w:val="nil"/>
              <w:right w:val="nil"/>
            </w:tcBorders>
            <w:shd w:val="clear" w:color="auto" w:fill="auto"/>
            <w:vAlign w:val="center"/>
            <w:hideMark/>
          </w:tcPr>
          <w:p w14:paraId="16A5EDE8" w14:textId="77777777" w:rsidR="002B2776" w:rsidRPr="002B2776" w:rsidRDefault="002B2776" w:rsidP="002B2776">
            <w:pPr>
              <w:spacing w:after="0" w:line="240" w:lineRule="auto"/>
              <w:jc w:val="center"/>
              <w:rPr>
                <w:rFonts w:ascii="Times New Roman" w:eastAsia="Times New Roman" w:hAnsi="Times New Roman" w:cs="Times New Roman"/>
                <w:color w:val="000000"/>
              </w:rPr>
            </w:pPr>
          </w:p>
        </w:tc>
        <w:tc>
          <w:tcPr>
            <w:tcW w:w="1350" w:type="dxa"/>
            <w:tcBorders>
              <w:top w:val="nil"/>
              <w:left w:val="nil"/>
              <w:bottom w:val="nil"/>
              <w:right w:val="nil"/>
            </w:tcBorders>
            <w:shd w:val="clear" w:color="auto" w:fill="auto"/>
            <w:noWrap/>
            <w:vAlign w:val="bottom"/>
            <w:hideMark/>
          </w:tcPr>
          <w:p w14:paraId="76A4A67C"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0.903</w:t>
            </w:r>
          </w:p>
        </w:tc>
        <w:tc>
          <w:tcPr>
            <w:tcW w:w="1260" w:type="dxa"/>
            <w:tcBorders>
              <w:top w:val="nil"/>
              <w:left w:val="nil"/>
              <w:bottom w:val="nil"/>
              <w:right w:val="nil"/>
            </w:tcBorders>
            <w:shd w:val="clear" w:color="auto" w:fill="auto"/>
            <w:noWrap/>
            <w:vAlign w:val="bottom"/>
            <w:hideMark/>
          </w:tcPr>
          <w:p w14:paraId="2593CEA5"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0.559</w:t>
            </w:r>
          </w:p>
        </w:tc>
        <w:tc>
          <w:tcPr>
            <w:tcW w:w="1260" w:type="dxa"/>
            <w:tcBorders>
              <w:top w:val="nil"/>
              <w:left w:val="nil"/>
              <w:bottom w:val="nil"/>
              <w:right w:val="nil"/>
            </w:tcBorders>
            <w:shd w:val="clear" w:color="auto" w:fill="auto"/>
            <w:noWrap/>
            <w:vAlign w:val="bottom"/>
            <w:hideMark/>
          </w:tcPr>
          <w:p w14:paraId="326B637D"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0.255</w:t>
            </w:r>
          </w:p>
        </w:tc>
        <w:tc>
          <w:tcPr>
            <w:tcW w:w="1170" w:type="dxa"/>
            <w:tcBorders>
              <w:top w:val="nil"/>
              <w:left w:val="nil"/>
              <w:bottom w:val="nil"/>
              <w:right w:val="nil"/>
            </w:tcBorders>
            <w:shd w:val="clear" w:color="auto" w:fill="auto"/>
            <w:noWrap/>
            <w:vAlign w:val="bottom"/>
            <w:hideMark/>
          </w:tcPr>
          <w:p w14:paraId="5CD47A31"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0.328</w:t>
            </w:r>
          </w:p>
        </w:tc>
        <w:tc>
          <w:tcPr>
            <w:tcW w:w="1260" w:type="dxa"/>
            <w:tcBorders>
              <w:top w:val="nil"/>
              <w:left w:val="nil"/>
              <w:bottom w:val="nil"/>
              <w:right w:val="nil"/>
            </w:tcBorders>
            <w:shd w:val="clear" w:color="auto" w:fill="auto"/>
            <w:noWrap/>
            <w:vAlign w:val="bottom"/>
            <w:hideMark/>
          </w:tcPr>
          <w:p w14:paraId="5E608416"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0.260</w:t>
            </w:r>
          </w:p>
        </w:tc>
      </w:tr>
      <w:tr w:rsidR="002B2776" w:rsidRPr="002B2776" w14:paraId="6A043138" w14:textId="77777777" w:rsidTr="002B2776">
        <w:trPr>
          <w:trHeight w:val="285"/>
        </w:trPr>
        <w:tc>
          <w:tcPr>
            <w:tcW w:w="2700" w:type="dxa"/>
            <w:tcBorders>
              <w:top w:val="nil"/>
              <w:left w:val="nil"/>
              <w:bottom w:val="nil"/>
              <w:right w:val="nil"/>
            </w:tcBorders>
            <w:shd w:val="clear" w:color="auto" w:fill="auto"/>
            <w:vAlign w:val="center"/>
            <w:hideMark/>
          </w:tcPr>
          <w:p w14:paraId="31CE77FC" w14:textId="77777777" w:rsidR="002B2776" w:rsidRPr="002B2776" w:rsidRDefault="002B2776" w:rsidP="002B2776">
            <w:pPr>
              <w:spacing w:after="0" w:line="240" w:lineRule="auto"/>
              <w:rPr>
                <w:rFonts w:ascii="Times New Roman" w:eastAsia="Times New Roman" w:hAnsi="Times New Roman" w:cs="Times New Roman"/>
                <w:color w:val="000000"/>
              </w:rPr>
            </w:pPr>
            <w:r w:rsidRPr="002B2776">
              <w:rPr>
                <w:rFonts w:ascii="Times New Roman" w:eastAsia="Times New Roman" w:hAnsi="Times New Roman" w:cs="Times New Roman"/>
                <w:color w:val="000000"/>
              </w:rPr>
              <w:t>Third wage quartile</w:t>
            </w:r>
          </w:p>
        </w:tc>
        <w:tc>
          <w:tcPr>
            <w:tcW w:w="1350" w:type="dxa"/>
            <w:tcBorders>
              <w:top w:val="nil"/>
              <w:left w:val="nil"/>
              <w:bottom w:val="nil"/>
              <w:right w:val="nil"/>
            </w:tcBorders>
            <w:shd w:val="clear" w:color="auto" w:fill="auto"/>
            <w:noWrap/>
            <w:vAlign w:val="bottom"/>
            <w:hideMark/>
          </w:tcPr>
          <w:p w14:paraId="58DDCF05"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0.292</w:t>
            </w:r>
          </w:p>
        </w:tc>
        <w:tc>
          <w:tcPr>
            <w:tcW w:w="1260" w:type="dxa"/>
            <w:tcBorders>
              <w:top w:val="nil"/>
              <w:left w:val="nil"/>
              <w:bottom w:val="nil"/>
              <w:right w:val="nil"/>
            </w:tcBorders>
            <w:shd w:val="clear" w:color="auto" w:fill="auto"/>
            <w:noWrap/>
            <w:vAlign w:val="bottom"/>
            <w:hideMark/>
          </w:tcPr>
          <w:p w14:paraId="505BCFCD"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-0.049</w:t>
            </w:r>
          </w:p>
        </w:tc>
        <w:tc>
          <w:tcPr>
            <w:tcW w:w="1260" w:type="dxa"/>
            <w:tcBorders>
              <w:top w:val="nil"/>
              <w:left w:val="nil"/>
              <w:bottom w:val="nil"/>
              <w:right w:val="nil"/>
            </w:tcBorders>
            <w:shd w:val="clear" w:color="auto" w:fill="auto"/>
            <w:noWrap/>
            <w:vAlign w:val="bottom"/>
            <w:hideMark/>
          </w:tcPr>
          <w:p w14:paraId="6D3FD545"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0.274</w:t>
            </w:r>
          </w:p>
        </w:tc>
        <w:tc>
          <w:tcPr>
            <w:tcW w:w="1170" w:type="dxa"/>
            <w:tcBorders>
              <w:top w:val="nil"/>
              <w:left w:val="nil"/>
              <w:bottom w:val="nil"/>
              <w:right w:val="nil"/>
            </w:tcBorders>
            <w:shd w:val="clear" w:color="auto" w:fill="auto"/>
            <w:noWrap/>
            <w:vAlign w:val="bottom"/>
            <w:hideMark/>
          </w:tcPr>
          <w:p w14:paraId="44E5A430"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0.197</w:t>
            </w:r>
          </w:p>
        </w:tc>
        <w:tc>
          <w:tcPr>
            <w:tcW w:w="1260" w:type="dxa"/>
            <w:tcBorders>
              <w:top w:val="nil"/>
              <w:left w:val="nil"/>
              <w:bottom w:val="nil"/>
              <w:right w:val="nil"/>
            </w:tcBorders>
            <w:shd w:val="clear" w:color="auto" w:fill="auto"/>
            <w:noWrap/>
            <w:vAlign w:val="bottom"/>
            <w:hideMark/>
          </w:tcPr>
          <w:p w14:paraId="38D8A379"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0.005</w:t>
            </w:r>
          </w:p>
        </w:tc>
      </w:tr>
      <w:tr w:rsidR="002B2776" w:rsidRPr="002B2776" w14:paraId="001D1945" w14:textId="77777777" w:rsidTr="002B2776">
        <w:trPr>
          <w:trHeight w:val="285"/>
        </w:trPr>
        <w:tc>
          <w:tcPr>
            <w:tcW w:w="2700" w:type="dxa"/>
            <w:tcBorders>
              <w:top w:val="nil"/>
              <w:left w:val="nil"/>
              <w:bottom w:val="nil"/>
              <w:right w:val="nil"/>
            </w:tcBorders>
            <w:shd w:val="clear" w:color="auto" w:fill="auto"/>
            <w:vAlign w:val="center"/>
            <w:hideMark/>
          </w:tcPr>
          <w:p w14:paraId="3DE1307F" w14:textId="77777777" w:rsidR="002B2776" w:rsidRPr="002B2776" w:rsidRDefault="002B2776" w:rsidP="002B2776">
            <w:pPr>
              <w:spacing w:after="0" w:line="240" w:lineRule="auto"/>
              <w:jc w:val="center"/>
              <w:rPr>
                <w:rFonts w:ascii="Times New Roman" w:eastAsia="Times New Roman" w:hAnsi="Times New Roman" w:cs="Times New Roman"/>
                <w:color w:val="000000"/>
              </w:rPr>
            </w:pPr>
          </w:p>
        </w:tc>
        <w:tc>
          <w:tcPr>
            <w:tcW w:w="1350" w:type="dxa"/>
            <w:tcBorders>
              <w:top w:val="nil"/>
              <w:left w:val="nil"/>
              <w:bottom w:val="nil"/>
              <w:right w:val="nil"/>
            </w:tcBorders>
            <w:shd w:val="clear" w:color="auto" w:fill="auto"/>
            <w:noWrap/>
            <w:vAlign w:val="bottom"/>
            <w:hideMark/>
          </w:tcPr>
          <w:p w14:paraId="030E5B59"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0.449</w:t>
            </w:r>
          </w:p>
        </w:tc>
        <w:tc>
          <w:tcPr>
            <w:tcW w:w="1260" w:type="dxa"/>
            <w:tcBorders>
              <w:top w:val="nil"/>
              <w:left w:val="nil"/>
              <w:bottom w:val="nil"/>
              <w:right w:val="nil"/>
            </w:tcBorders>
            <w:shd w:val="clear" w:color="auto" w:fill="auto"/>
            <w:noWrap/>
            <w:vAlign w:val="bottom"/>
            <w:hideMark/>
          </w:tcPr>
          <w:p w14:paraId="58D30553"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0.571</w:t>
            </w:r>
          </w:p>
        </w:tc>
        <w:tc>
          <w:tcPr>
            <w:tcW w:w="1260" w:type="dxa"/>
            <w:tcBorders>
              <w:top w:val="nil"/>
              <w:left w:val="nil"/>
              <w:bottom w:val="nil"/>
              <w:right w:val="nil"/>
            </w:tcBorders>
            <w:shd w:val="clear" w:color="auto" w:fill="auto"/>
            <w:noWrap/>
            <w:vAlign w:val="bottom"/>
            <w:hideMark/>
          </w:tcPr>
          <w:p w14:paraId="32803080"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0.327</w:t>
            </w:r>
          </w:p>
        </w:tc>
        <w:tc>
          <w:tcPr>
            <w:tcW w:w="1170" w:type="dxa"/>
            <w:tcBorders>
              <w:top w:val="nil"/>
              <w:left w:val="nil"/>
              <w:bottom w:val="nil"/>
              <w:right w:val="nil"/>
            </w:tcBorders>
            <w:shd w:val="clear" w:color="auto" w:fill="auto"/>
            <w:noWrap/>
            <w:vAlign w:val="bottom"/>
            <w:hideMark/>
          </w:tcPr>
          <w:p w14:paraId="7AD165D4"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0.452</w:t>
            </w:r>
          </w:p>
        </w:tc>
        <w:tc>
          <w:tcPr>
            <w:tcW w:w="1260" w:type="dxa"/>
            <w:tcBorders>
              <w:top w:val="nil"/>
              <w:left w:val="nil"/>
              <w:bottom w:val="nil"/>
              <w:right w:val="nil"/>
            </w:tcBorders>
            <w:shd w:val="clear" w:color="auto" w:fill="auto"/>
            <w:noWrap/>
            <w:vAlign w:val="bottom"/>
            <w:hideMark/>
          </w:tcPr>
          <w:p w14:paraId="4E3C7338"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0.330</w:t>
            </w:r>
          </w:p>
        </w:tc>
      </w:tr>
      <w:tr w:rsidR="002B2776" w:rsidRPr="002B2776" w14:paraId="031960BE" w14:textId="77777777" w:rsidTr="002B2776">
        <w:trPr>
          <w:trHeight w:val="285"/>
        </w:trPr>
        <w:tc>
          <w:tcPr>
            <w:tcW w:w="2700" w:type="dxa"/>
            <w:tcBorders>
              <w:top w:val="nil"/>
              <w:left w:val="nil"/>
              <w:right w:val="nil"/>
            </w:tcBorders>
            <w:shd w:val="clear" w:color="auto" w:fill="auto"/>
            <w:vAlign w:val="center"/>
            <w:hideMark/>
          </w:tcPr>
          <w:p w14:paraId="775F0B15" w14:textId="77777777" w:rsidR="002B2776" w:rsidRPr="002B2776" w:rsidRDefault="002B2776" w:rsidP="002B2776">
            <w:pPr>
              <w:spacing w:after="0" w:line="240" w:lineRule="auto"/>
              <w:rPr>
                <w:rFonts w:ascii="Times New Roman" w:eastAsia="Times New Roman" w:hAnsi="Times New Roman" w:cs="Times New Roman"/>
                <w:color w:val="000000"/>
              </w:rPr>
            </w:pPr>
            <w:r w:rsidRPr="002B2776">
              <w:rPr>
                <w:rFonts w:ascii="Times New Roman" w:eastAsia="Times New Roman" w:hAnsi="Times New Roman" w:cs="Times New Roman"/>
                <w:color w:val="000000"/>
              </w:rPr>
              <w:t>Top wage quartile</w:t>
            </w:r>
          </w:p>
        </w:tc>
        <w:tc>
          <w:tcPr>
            <w:tcW w:w="1350" w:type="dxa"/>
            <w:tcBorders>
              <w:top w:val="nil"/>
              <w:left w:val="nil"/>
              <w:right w:val="nil"/>
            </w:tcBorders>
            <w:shd w:val="clear" w:color="auto" w:fill="auto"/>
            <w:noWrap/>
            <w:vAlign w:val="bottom"/>
            <w:hideMark/>
          </w:tcPr>
          <w:p w14:paraId="14392C7A"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-0.517</w:t>
            </w:r>
          </w:p>
        </w:tc>
        <w:tc>
          <w:tcPr>
            <w:tcW w:w="1260" w:type="dxa"/>
            <w:tcBorders>
              <w:top w:val="nil"/>
              <w:left w:val="nil"/>
              <w:right w:val="nil"/>
            </w:tcBorders>
            <w:shd w:val="clear" w:color="auto" w:fill="auto"/>
            <w:noWrap/>
            <w:vAlign w:val="bottom"/>
            <w:hideMark/>
          </w:tcPr>
          <w:p w14:paraId="706C1251"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-0.368</w:t>
            </w:r>
          </w:p>
        </w:tc>
        <w:tc>
          <w:tcPr>
            <w:tcW w:w="1260" w:type="dxa"/>
            <w:tcBorders>
              <w:top w:val="nil"/>
              <w:left w:val="nil"/>
              <w:right w:val="nil"/>
            </w:tcBorders>
            <w:shd w:val="clear" w:color="auto" w:fill="auto"/>
            <w:noWrap/>
            <w:vAlign w:val="bottom"/>
            <w:hideMark/>
          </w:tcPr>
          <w:p w14:paraId="7D07B0FF"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0.049</w:t>
            </w:r>
          </w:p>
        </w:tc>
        <w:tc>
          <w:tcPr>
            <w:tcW w:w="1170" w:type="dxa"/>
            <w:tcBorders>
              <w:top w:val="nil"/>
              <w:left w:val="nil"/>
              <w:right w:val="nil"/>
            </w:tcBorders>
            <w:shd w:val="clear" w:color="auto" w:fill="auto"/>
            <w:noWrap/>
            <w:vAlign w:val="bottom"/>
            <w:hideMark/>
          </w:tcPr>
          <w:p w14:paraId="2B1E2558"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-0.561*</w:t>
            </w:r>
          </w:p>
        </w:tc>
        <w:tc>
          <w:tcPr>
            <w:tcW w:w="1260" w:type="dxa"/>
            <w:tcBorders>
              <w:top w:val="nil"/>
              <w:left w:val="nil"/>
              <w:right w:val="nil"/>
            </w:tcBorders>
            <w:shd w:val="clear" w:color="auto" w:fill="auto"/>
            <w:noWrap/>
            <w:vAlign w:val="bottom"/>
            <w:hideMark/>
          </w:tcPr>
          <w:p w14:paraId="3E8B5A70"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-0.163</w:t>
            </w:r>
          </w:p>
        </w:tc>
      </w:tr>
      <w:tr w:rsidR="002B2776" w:rsidRPr="002B2776" w14:paraId="1317FD9A" w14:textId="77777777" w:rsidTr="002B2776">
        <w:trPr>
          <w:trHeight w:val="285"/>
        </w:trPr>
        <w:tc>
          <w:tcPr>
            <w:tcW w:w="2700" w:type="dxa"/>
            <w:tcBorders>
              <w:top w:val="nil"/>
              <w:left w:val="nil"/>
              <w:bottom w:val="dashed" w:sz="4" w:space="0" w:color="auto"/>
              <w:right w:val="nil"/>
            </w:tcBorders>
            <w:shd w:val="clear" w:color="auto" w:fill="auto"/>
            <w:vAlign w:val="center"/>
            <w:hideMark/>
          </w:tcPr>
          <w:p w14:paraId="7FA11BA2" w14:textId="77777777" w:rsidR="002B2776" w:rsidRPr="002B2776" w:rsidRDefault="002B2776" w:rsidP="002B2776">
            <w:pPr>
              <w:spacing w:after="0" w:line="240" w:lineRule="auto"/>
              <w:jc w:val="center"/>
              <w:rPr>
                <w:rFonts w:ascii="Times New Roman" w:eastAsia="Times New Roman" w:hAnsi="Times New Roman" w:cs="Times New Roman"/>
                <w:color w:val="000000"/>
              </w:rPr>
            </w:pPr>
          </w:p>
        </w:tc>
        <w:tc>
          <w:tcPr>
            <w:tcW w:w="1350" w:type="dxa"/>
            <w:tcBorders>
              <w:top w:val="nil"/>
              <w:left w:val="nil"/>
              <w:bottom w:val="dashed" w:sz="4" w:space="0" w:color="auto"/>
              <w:right w:val="nil"/>
            </w:tcBorders>
            <w:shd w:val="clear" w:color="auto" w:fill="auto"/>
            <w:noWrap/>
            <w:vAlign w:val="bottom"/>
            <w:hideMark/>
          </w:tcPr>
          <w:p w14:paraId="62AE020C"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0.570</w:t>
            </w:r>
          </w:p>
        </w:tc>
        <w:tc>
          <w:tcPr>
            <w:tcW w:w="1260" w:type="dxa"/>
            <w:tcBorders>
              <w:top w:val="nil"/>
              <w:left w:val="nil"/>
              <w:bottom w:val="dashed" w:sz="4" w:space="0" w:color="auto"/>
              <w:right w:val="nil"/>
            </w:tcBorders>
            <w:shd w:val="clear" w:color="auto" w:fill="auto"/>
            <w:noWrap/>
            <w:vAlign w:val="bottom"/>
            <w:hideMark/>
          </w:tcPr>
          <w:p w14:paraId="4891825E"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0.794</w:t>
            </w:r>
          </w:p>
        </w:tc>
        <w:tc>
          <w:tcPr>
            <w:tcW w:w="1260" w:type="dxa"/>
            <w:tcBorders>
              <w:top w:val="nil"/>
              <w:left w:val="nil"/>
              <w:bottom w:val="dashed" w:sz="4" w:space="0" w:color="auto"/>
              <w:right w:val="nil"/>
            </w:tcBorders>
            <w:shd w:val="clear" w:color="auto" w:fill="auto"/>
            <w:noWrap/>
            <w:vAlign w:val="bottom"/>
            <w:hideMark/>
          </w:tcPr>
          <w:p w14:paraId="11431B3B"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0.300</w:t>
            </w:r>
          </w:p>
        </w:tc>
        <w:tc>
          <w:tcPr>
            <w:tcW w:w="1170" w:type="dxa"/>
            <w:tcBorders>
              <w:top w:val="nil"/>
              <w:left w:val="nil"/>
              <w:bottom w:val="dashed" w:sz="4" w:space="0" w:color="auto"/>
              <w:right w:val="nil"/>
            </w:tcBorders>
            <w:shd w:val="clear" w:color="auto" w:fill="auto"/>
            <w:noWrap/>
            <w:vAlign w:val="bottom"/>
            <w:hideMark/>
          </w:tcPr>
          <w:p w14:paraId="56785A0F"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0.316</w:t>
            </w:r>
          </w:p>
        </w:tc>
        <w:tc>
          <w:tcPr>
            <w:tcW w:w="1260" w:type="dxa"/>
            <w:tcBorders>
              <w:top w:val="nil"/>
              <w:left w:val="nil"/>
              <w:bottom w:val="dashed" w:sz="4" w:space="0" w:color="auto"/>
              <w:right w:val="nil"/>
            </w:tcBorders>
            <w:shd w:val="clear" w:color="auto" w:fill="auto"/>
            <w:noWrap/>
            <w:vAlign w:val="bottom"/>
            <w:hideMark/>
          </w:tcPr>
          <w:p w14:paraId="6223D10E"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0.346</w:t>
            </w:r>
          </w:p>
        </w:tc>
      </w:tr>
      <w:tr w:rsidR="002B2776" w:rsidRPr="002B2776" w14:paraId="50BF2C78" w14:textId="77777777" w:rsidTr="002B2776">
        <w:trPr>
          <w:trHeight w:val="285"/>
        </w:trPr>
        <w:tc>
          <w:tcPr>
            <w:tcW w:w="2700" w:type="dxa"/>
            <w:tcBorders>
              <w:top w:val="dashed" w:sz="4" w:space="0" w:color="auto"/>
              <w:left w:val="nil"/>
              <w:bottom w:val="nil"/>
              <w:right w:val="nil"/>
            </w:tcBorders>
            <w:shd w:val="clear" w:color="auto" w:fill="auto"/>
            <w:vAlign w:val="center"/>
            <w:hideMark/>
          </w:tcPr>
          <w:p w14:paraId="1A68A58F" w14:textId="77777777" w:rsidR="002B2776" w:rsidRPr="002B2776" w:rsidRDefault="002B2776" w:rsidP="002B2776">
            <w:pPr>
              <w:spacing w:after="0" w:line="240" w:lineRule="auto"/>
              <w:rPr>
                <w:rFonts w:ascii="Times New Roman" w:eastAsia="Times New Roman" w:hAnsi="Times New Roman" w:cs="Times New Roman"/>
                <w:color w:val="000000"/>
              </w:rPr>
            </w:pPr>
            <w:r w:rsidRPr="002B2776">
              <w:rPr>
                <w:rFonts w:ascii="Times New Roman" w:eastAsia="Times New Roman" w:hAnsi="Times New Roman" w:cs="Times New Roman"/>
                <w:color w:val="000000"/>
              </w:rPr>
              <w:t>Age 18-39</w:t>
            </w:r>
          </w:p>
        </w:tc>
        <w:tc>
          <w:tcPr>
            <w:tcW w:w="1350" w:type="dxa"/>
            <w:tcBorders>
              <w:top w:val="dashed" w:sz="4" w:space="0" w:color="auto"/>
              <w:left w:val="nil"/>
              <w:bottom w:val="nil"/>
              <w:right w:val="nil"/>
            </w:tcBorders>
            <w:shd w:val="clear" w:color="auto" w:fill="auto"/>
            <w:noWrap/>
            <w:vAlign w:val="bottom"/>
            <w:hideMark/>
          </w:tcPr>
          <w:p w14:paraId="3BA423A9"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0.211</w:t>
            </w:r>
          </w:p>
        </w:tc>
        <w:tc>
          <w:tcPr>
            <w:tcW w:w="1260" w:type="dxa"/>
            <w:tcBorders>
              <w:top w:val="dashed" w:sz="4" w:space="0" w:color="auto"/>
              <w:left w:val="nil"/>
              <w:bottom w:val="nil"/>
              <w:right w:val="nil"/>
            </w:tcBorders>
            <w:shd w:val="clear" w:color="auto" w:fill="auto"/>
            <w:noWrap/>
            <w:vAlign w:val="bottom"/>
            <w:hideMark/>
          </w:tcPr>
          <w:p w14:paraId="22F8D387"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0.177</w:t>
            </w:r>
          </w:p>
        </w:tc>
        <w:tc>
          <w:tcPr>
            <w:tcW w:w="1260" w:type="dxa"/>
            <w:tcBorders>
              <w:top w:val="dashed" w:sz="4" w:space="0" w:color="auto"/>
              <w:left w:val="nil"/>
              <w:bottom w:val="nil"/>
              <w:right w:val="nil"/>
            </w:tcBorders>
            <w:shd w:val="clear" w:color="auto" w:fill="auto"/>
            <w:noWrap/>
            <w:vAlign w:val="bottom"/>
            <w:hideMark/>
          </w:tcPr>
          <w:p w14:paraId="3ED7A04F"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-0.105</w:t>
            </w:r>
          </w:p>
        </w:tc>
        <w:tc>
          <w:tcPr>
            <w:tcW w:w="1170" w:type="dxa"/>
            <w:tcBorders>
              <w:top w:val="dashed" w:sz="4" w:space="0" w:color="auto"/>
              <w:left w:val="nil"/>
              <w:bottom w:val="nil"/>
              <w:right w:val="nil"/>
            </w:tcBorders>
            <w:shd w:val="clear" w:color="auto" w:fill="auto"/>
            <w:noWrap/>
            <w:vAlign w:val="bottom"/>
            <w:hideMark/>
          </w:tcPr>
          <w:p w14:paraId="712DCE5D"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0.130</w:t>
            </w:r>
          </w:p>
        </w:tc>
        <w:tc>
          <w:tcPr>
            <w:tcW w:w="1260" w:type="dxa"/>
            <w:tcBorders>
              <w:top w:val="dashed" w:sz="4" w:space="0" w:color="auto"/>
              <w:left w:val="nil"/>
              <w:bottom w:val="nil"/>
              <w:right w:val="nil"/>
            </w:tcBorders>
            <w:shd w:val="clear" w:color="auto" w:fill="auto"/>
            <w:noWrap/>
            <w:vAlign w:val="bottom"/>
            <w:hideMark/>
          </w:tcPr>
          <w:p w14:paraId="0552B38F"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-0.183</w:t>
            </w:r>
          </w:p>
        </w:tc>
      </w:tr>
      <w:tr w:rsidR="002B2776" w:rsidRPr="002B2776" w14:paraId="77E69B44" w14:textId="77777777" w:rsidTr="002B2776">
        <w:trPr>
          <w:trHeight w:val="285"/>
        </w:trPr>
        <w:tc>
          <w:tcPr>
            <w:tcW w:w="2700" w:type="dxa"/>
            <w:tcBorders>
              <w:top w:val="nil"/>
              <w:left w:val="nil"/>
              <w:bottom w:val="nil"/>
              <w:right w:val="nil"/>
            </w:tcBorders>
            <w:shd w:val="clear" w:color="auto" w:fill="auto"/>
            <w:vAlign w:val="center"/>
            <w:hideMark/>
          </w:tcPr>
          <w:p w14:paraId="5119E849" w14:textId="77777777" w:rsidR="002B2776" w:rsidRPr="002B2776" w:rsidRDefault="002B2776" w:rsidP="002B2776">
            <w:pPr>
              <w:spacing w:after="0" w:line="240" w:lineRule="auto"/>
              <w:jc w:val="center"/>
              <w:rPr>
                <w:rFonts w:ascii="Times New Roman" w:eastAsia="Times New Roman" w:hAnsi="Times New Roman" w:cs="Times New Roman"/>
                <w:color w:val="000000"/>
              </w:rPr>
            </w:pPr>
          </w:p>
        </w:tc>
        <w:tc>
          <w:tcPr>
            <w:tcW w:w="1350" w:type="dxa"/>
            <w:tcBorders>
              <w:top w:val="nil"/>
              <w:left w:val="nil"/>
              <w:bottom w:val="nil"/>
              <w:right w:val="nil"/>
            </w:tcBorders>
            <w:shd w:val="clear" w:color="auto" w:fill="auto"/>
            <w:noWrap/>
            <w:vAlign w:val="bottom"/>
            <w:hideMark/>
          </w:tcPr>
          <w:p w14:paraId="69F1198D"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0.677</w:t>
            </w:r>
          </w:p>
        </w:tc>
        <w:tc>
          <w:tcPr>
            <w:tcW w:w="1260" w:type="dxa"/>
            <w:tcBorders>
              <w:top w:val="nil"/>
              <w:left w:val="nil"/>
              <w:bottom w:val="nil"/>
              <w:right w:val="nil"/>
            </w:tcBorders>
            <w:shd w:val="clear" w:color="auto" w:fill="auto"/>
            <w:noWrap/>
            <w:vAlign w:val="bottom"/>
            <w:hideMark/>
          </w:tcPr>
          <w:p w14:paraId="616E18AD"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0.801</w:t>
            </w:r>
          </w:p>
        </w:tc>
        <w:tc>
          <w:tcPr>
            <w:tcW w:w="1260" w:type="dxa"/>
            <w:tcBorders>
              <w:top w:val="nil"/>
              <w:left w:val="nil"/>
              <w:bottom w:val="nil"/>
              <w:right w:val="nil"/>
            </w:tcBorders>
            <w:shd w:val="clear" w:color="auto" w:fill="auto"/>
            <w:noWrap/>
            <w:vAlign w:val="bottom"/>
            <w:hideMark/>
          </w:tcPr>
          <w:p w14:paraId="57B5989C"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0.251</w:t>
            </w:r>
          </w:p>
        </w:tc>
        <w:tc>
          <w:tcPr>
            <w:tcW w:w="1170" w:type="dxa"/>
            <w:tcBorders>
              <w:top w:val="nil"/>
              <w:left w:val="nil"/>
              <w:bottom w:val="nil"/>
              <w:right w:val="nil"/>
            </w:tcBorders>
            <w:shd w:val="clear" w:color="auto" w:fill="auto"/>
            <w:noWrap/>
            <w:vAlign w:val="bottom"/>
            <w:hideMark/>
          </w:tcPr>
          <w:p w14:paraId="6CAC8ADC"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0.379</w:t>
            </w:r>
          </w:p>
        </w:tc>
        <w:tc>
          <w:tcPr>
            <w:tcW w:w="1260" w:type="dxa"/>
            <w:tcBorders>
              <w:top w:val="nil"/>
              <w:left w:val="nil"/>
              <w:bottom w:val="nil"/>
              <w:right w:val="nil"/>
            </w:tcBorders>
            <w:shd w:val="clear" w:color="auto" w:fill="auto"/>
            <w:noWrap/>
            <w:vAlign w:val="bottom"/>
            <w:hideMark/>
          </w:tcPr>
          <w:p w14:paraId="3258133B"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0.349</w:t>
            </w:r>
          </w:p>
        </w:tc>
      </w:tr>
      <w:tr w:rsidR="002B2776" w:rsidRPr="002B2776" w14:paraId="03B63009" w14:textId="77777777" w:rsidTr="002B2776">
        <w:trPr>
          <w:trHeight w:val="285"/>
        </w:trPr>
        <w:tc>
          <w:tcPr>
            <w:tcW w:w="2700" w:type="dxa"/>
            <w:tcBorders>
              <w:top w:val="nil"/>
              <w:left w:val="nil"/>
              <w:bottom w:val="nil"/>
              <w:right w:val="nil"/>
            </w:tcBorders>
            <w:shd w:val="clear" w:color="auto" w:fill="auto"/>
            <w:vAlign w:val="center"/>
            <w:hideMark/>
          </w:tcPr>
          <w:p w14:paraId="64DF81ED" w14:textId="77777777" w:rsidR="002B2776" w:rsidRPr="002B2776" w:rsidRDefault="002B2776" w:rsidP="002B2776">
            <w:pPr>
              <w:spacing w:after="0" w:line="240" w:lineRule="auto"/>
              <w:rPr>
                <w:rFonts w:ascii="Times New Roman" w:eastAsia="Times New Roman" w:hAnsi="Times New Roman" w:cs="Times New Roman"/>
                <w:color w:val="000000"/>
              </w:rPr>
            </w:pPr>
            <w:r w:rsidRPr="002B2776">
              <w:rPr>
                <w:rFonts w:ascii="Times New Roman" w:eastAsia="Times New Roman" w:hAnsi="Times New Roman" w:cs="Times New Roman"/>
                <w:color w:val="000000"/>
              </w:rPr>
              <w:t>Age 40-59</w:t>
            </w:r>
          </w:p>
        </w:tc>
        <w:tc>
          <w:tcPr>
            <w:tcW w:w="1350" w:type="dxa"/>
            <w:tcBorders>
              <w:top w:val="nil"/>
              <w:left w:val="nil"/>
              <w:bottom w:val="nil"/>
              <w:right w:val="nil"/>
            </w:tcBorders>
            <w:shd w:val="clear" w:color="auto" w:fill="auto"/>
            <w:noWrap/>
            <w:vAlign w:val="bottom"/>
            <w:hideMark/>
          </w:tcPr>
          <w:p w14:paraId="6D88559C"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-0.071</w:t>
            </w:r>
          </w:p>
        </w:tc>
        <w:tc>
          <w:tcPr>
            <w:tcW w:w="1260" w:type="dxa"/>
            <w:tcBorders>
              <w:top w:val="nil"/>
              <w:left w:val="nil"/>
              <w:bottom w:val="nil"/>
              <w:right w:val="nil"/>
            </w:tcBorders>
            <w:shd w:val="clear" w:color="auto" w:fill="auto"/>
            <w:noWrap/>
            <w:vAlign w:val="bottom"/>
            <w:hideMark/>
          </w:tcPr>
          <w:p w14:paraId="22492CD2"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0.064</w:t>
            </w:r>
          </w:p>
        </w:tc>
        <w:tc>
          <w:tcPr>
            <w:tcW w:w="1260" w:type="dxa"/>
            <w:tcBorders>
              <w:top w:val="nil"/>
              <w:left w:val="nil"/>
              <w:bottom w:val="nil"/>
              <w:right w:val="nil"/>
            </w:tcBorders>
            <w:shd w:val="clear" w:color="auto" w:fill="auto"/>
            <w:noWrap/>
            <w:vAlign w:val="bottom"/>
            <w:hideMark/>
          </w:tcPr>
          <w:p w14:paraId="6C494489"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-0.002</w:t>
            </w:r>
          </w:p>
        </w:tc>
        <w:tc>
          <w:tcPr>
            <w:tcW w:w="1170" w:type="dxa"/>
            <w:tcBorders>
              <w:top w:val="nil"/>
              <w:left w:val="nil"/>
              <w:bottom w:val="nil"/>
              <w:right w:val="nil"/>
            </w:tcBorders>
            <w:shd w:val="clear" w:color="auto" w:fill="auto"/>
            <w:noWrap/>
            <w:vAlign w:val="bottom"/>
            <w:hideMark/>
          </w:tcPr>
          <w:p w14:paraId="51D72A37"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-0.121</w:t>
            </w:r>
          </w:p>
        </w:tc>
        <w:tc>
          <w:tcPr>
            <w:tcW w:w="1260" w:type="dxa"/>
            <w:tcBorders>
              <w:top w:val="nil"/>
              <w:left w:val="nil"/>
              <w:bottom w:val="nil"/>
              <w:right w:val="nil"/>
            </w:tcBorders>
            <w:shd w:val="clear" w:color="auto" w:fill="auto"/>
            <w:noWrap/>
            <w:vAlign w:val="bottom"/>
            <w:hideMark/>
          </w:tcPr>
          <w:p w14:paraId="467B4FEE"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0.082</w:t>
            </w:r>
          </w:p>
        </w:tc>
      </w:tr>
      <w:tr w:rsidR="002B2776" w:rsidRPr="002B2776" w14:paraId="6D82F42E" w14:textId="77777777" w:rsidTr="002B2776">
        <w:trPr>
          <w:trHeight w:val="285"/>
        </w:trPr>
        <w:tc>
          <w:tcPr>
            <w:tcW w:w="2700" w:type="dxa"/>
            <w:tcBorders>
              <w:top w:val="nil"/>
              <w:left w:val="nil"/>
              <w:bottom w:val="nil"/>
              <w:right w:val="nil"/>
            </w:tcBorders>
            <w:shd w:val="clear" w:color="auto" w:fill="auto"/>
            <w:vAlign w:val="center"/>
            <w:hideMark/>
          </w:tcPr>
          <w:p w14:paraId="7F5D8330" w14:textId="77777777" w:rsidR="002B2776" w:rsidRPr="002B2776" w:rsidRDefault="002B2776" w:rsidP="002B2776">
            <w:pPr>
              <w:spacing w:after="0" w:line="240" w:lineRule="auto"/>
              <w:jc w:val="center"/>
              <w:rPr>
                <w:rFonts w:ascii="Times New Roman" w:eastAsia="Times New Roman" w:hAnsi="Times New Roman" w:cs="Times New Roman"/>
                <w:color w:val="000000"/>
              </w:rPr>
            </w:pPr>
          </w:p>
        </w:tc>
        <w:tc>
          <w:tcPr>
            <w:tcW w:w="1350" w:type="dxa"/>
            <w:tcBorders>
              <w:top w:val="nil"/>
              <w:left w:val="nil"/>
              <w:bottom w:val="nil"/>
              <w:right w:val="nil"/>
            </w:tcBorders>
            <w:shd w:val="clear" w:color="auto" w:fill="auto"/>
            <w:noWrap/>
            <w:vAlign w:val="bottom"/>
            <w:hideMark/>
          </w:tcPr>
          <w:p w14:paraId="417EB1F0"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0.316</w:t>
            </w:r>
          </w:p>
        </w:tc>
        <w:tc>
          <w:tcPr>
            <w:tcW w:w="1260" w:type="dxa"/>
            <w:tcBorders>
              <w:top w:val="nil"/>
              <w:left w:val="nil"/>
              <w:bottom w:val="nil"/>
              <w:right w:val="nil"/>
            </w:tcBorders>
            <w:shd w:val="clear" w:color="auto" w:fill="auto"/>
            <w:noWrap/>
            <w:vAlign w:val="bottom"/>
            <w:hideMark/>
          </w:tcPr>
          <w:p w14:paraId="347D1470"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0.384</w:t>
            </w:r>
          </w:p>
        </w:tc>
        <w:tc>
          <w:tcPr>
            <w:tcW w:w="1260" w:type="dxa"/>
            <w:tcBorders>
              <w:top w:val="nil"/>
              <w:left w:val="nil"/>
              <w:bottom w:val="nil"/>
              <w:right w:val="nil"/>
            </w:tcBorders>
            <w:shd w:val="clear" w:color="auto" w:fill="auto"/>
            <w:noWrap/>
            <w:vAlign w:val="bottom"/>
            <w:hideMark/>
          </w:tcPr>
          <w:p w14:paraId="3D85D4C5"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0.116</w:t>
            </w:r>
          </w:p>
        </w:tc>
        <w:tc>
          <w:tcPr>
            <w:tcW w:w="1170" w:type="dxa"/>
            <w:tcBorders>
              <w:top w:val="nil"/>
              <w:left w:val="nil"/>
              <w:bottom w:val="nil"/>
              <w:right w:val="nil"/>
            </w:tcBorders>
            <w:shd w:val="clear" w:color="auto" w:fill="auto"/>
            <w:noWrap/>
            <w:vAlign w:val="bottom"/>
            <w:hideMark/>
          </w:tcPr>
          <w:p w14:paraId="5240595D"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0.185</w:t>
            </w:r>
          </w:p>
        </w:tc>
        <w:tc>
          <w:tcPr>
            <w:tcW w:w="1260" w:type="dxa"/>
            <w:tcBorders>
              <w:top w:val="nil"/>
              <w:left w:val="nil"/>
              <w:bottom w:val="nil"/>
              <w:right w:val="nil"/>
            </w:tcBorders>
            <w:shd w:val="clear" w:color="auto" w:fill="auto"/>
            <w:noWrap/>
            <w:vAlign w:val="bottom"/>
            <w:hideMark/>
          </w:tcPr>
          <w:p w14:paraId="09B12FC9"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0.173</w:t>
            </w:r>
          </w:p>
        </w:tc>
      </w:tr>
      <w:tr w:rsidR="002B2776" w:rsidRPr="002B2776" w14:paraId="59CC1C90" w14:textId="77777777" w:rsidTr="002B2776">
        <w:trPr>
          <w:trHeight w:val="285"/>
        </w:trPr>
        <w:tc>
          <w:tcPr>
            <w:tcW w:w="2700" w:type="dxa"/>
            <w:tcBorders>
              <w:top w:val="nil"/>
              <w:left w:val="nil"/>
              <w:right w:val="nil"/>
            </w:tcBorders>
            <w:shd w:val="clear" w:color="auto" w:fill="auto"/>
            <w:vAlign w:val="center"/>
            <w:hideMark/>
          </w:tcPr>
          <w:p w14:paraId="53DE7176" w14:textId="77777777" w:rsidR="002B2776" w:rsidRPr="002B2776" w:rsidRDefault="002B2776" w:rsidP="002B2776">
            <w:pPr>
              <w:spacing w:after="0" w:line="240" w:lineRule="auto"/>
              <w:rPr>
                <w:rFonts w:ascii="Times New Roman" w:eastAsia="Times New Roman" w:hAnsi="Times New Roman" w:cs="Times New Roman"/>
                <w:color w:val="000000"/>
              </w:rPr>
            </w:pPr>
            <w:r w:rsidRPr="002B2776">
              <w:rPr>
                <w:rFonts w:ascii="Times New Roman" w:eastAsia="Times New Roman" w:hAnsi="Times New Roman" w:cs="Times New Roman"/>
                <w:color w:val="000000"/>
              </w:rPr>
              <w:t>Age 60+</w:t>
            </w:r>
          </w:p>
        </w:tc>
        <w:tc>
          <w:tcPr>
            <w:tcW w:w="1350" w:type="dxa"/>
            <w:tcBorders>
              <w:top w:val="nil"/>
              <w:left w:val="nil"/>
              <w:right w:val="nil"/>
            </w:tcBorders>
            <w:shd w:val="clear" w:color="auto" w:fill="auto"/>
            <w:noWrap/>
            <w:vAlign w:val="bottom"/>
            <w:hideMark/>
          </w:tcPr>
          <w:p w14:paraId="17B39350"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-0.128</w:t>
            </w:r>
          </w:p>
        </w:tc>
        <w:tc>
          <w:tcPr>
            <w:tcW w:w="1260" w:type="dxa"/>
            <w:tcBorders>
              <w:top w:val="nil"/>
              <w:left w:val="nil"/>
              <w:right w:val="nil"/>
            </w:tcBorders>
            <w:shd w:val="clear" w:color="auto" w:fill="auto"/>
            <w:noWrap/>
            <w:vAlign w:val="bottom"/>
            <w:hideMark/>
          </w:tcPr>
          <w:p w14:paraId="5F271690"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-0.487</w:t>
            </w:r>
          </w:p>
        </w:tc>
        <w:tc>
          <w:tcPr>
            <w:tcW w:w="1260" w:type="dxa"/>
            <w:tcBorders>
              <w:top w:val="nil"/>
              <w:left w:val="nil"/>
              <w:right w:val="nil"/>
            </w:tcBorders>
            <w:shd w:val="clear" w:color="auto" w:fill="auto"/>
            <w:noWrap/>
            <w:vAlign w:val="bottom"/>
            <w:hideMark/>
          </w:tcPr>
          <w:p w14:paraId="79997C7C"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0.179</w:t>
            </w:r>
          </w:p>
        </w:tc>
        <w:tc>
          <w:tcPr>
            <w:tcW w:w="1170" w:type="dxa"/>
            <w:tcBorders>
              <w:top w:val="nil"/>
              <w:left w:val="nil"/>
              <w:right w:val="nil"/>
            </w:tcBorders>
            <w:shd w:val="clear" w:color="auto" w:fill="auto"/>
            <w:noWrap/>
            <w:vAlign w:val="bottom"/>
            <w:hideMark/>
          </w:tcPr>
          <w:p w14:paraId="104989A6"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0.159</w:t>
            </w:r>
          </w:p>
        </w:tc>
        <w:tc>
          <w:tcPr>
            <w:tcW w:w="1260" w:type="dxa"/>
            <w:tcBorders>
              <w:top w:val="nil"/>
              <w:left w:val="nil"/>
              <w:right w:val="nil"/>
            </w:tcBorders>
            <w:shd w:val="clear" w:color="auto" w:fill="auto"/>
            <w:noWrap/>
            <w:vAlign w:val="bottom"/>
            <w:hideMark/>
          </w:tcPr>
          <w:p w14:paraId="70326EA8"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0.048</w:t>
            </w:r>
          </w:p>
        </w:tc>
      </w:tr>
      <w:tr w:rsidR="002B2776" w:rsidRPr="002B2776" w14:paraId="4E47D76D" w14:textId="77777777" w:rsidTr="002B2776">
        <w:trPr>
          <w:trHeight w:val="285"/>
        </w:trPr>
        <w:tc>
          <w:tcPr>
            <w:tcW w:w="2700" w:type="dxa"/>
            <w:tcBorders>
              <w:top w:val="nil"/>
              <w:left w:val="nil"/>
              <w:bottom w:val="dashed" w:sz="4" w:space="0" w:color="auto"/>
              <w:right w:val="nil"/>
            </w:tcBorders>
            <w:shd w:val="clear" w:color="auto" w:fill="auto"/>
            <w:vAlign w:val="center"/>
            <w:hideMark/>
          </w:tcPr>
          <w:p w14:paraId="0670B222" w14:textId="77777777" w:rsidR="002B2776" w:rsidRPr="002B2776" w:rsidRDefault="002B2776" w:rsidP="002B2776">
            <w:pPr>
              <w:spacing w:after="0" w:line="240" w:lineRule="auto"/>
              <w:jc w:val="center"/>
              <w:rPr>
                <w:rFonts w:ascii="Times New Roman" w:eastAsia="Times New Roman" w:hAnsi="Times New Roman" w:cs="Times New Roman"/>
                <w:color w:val="000000"/>
              </w:rPr>
            </w:pPr>
          </w:p>
        </w:tc>
        <w:tc>
          <w:tcPr>
            <w:tcW w:w="1350" w:type="dxa"/>
            <w:tcBorders>
              <w:top w:val="nil"/>
              <w:left w:val="nil"/>
              <w:bottom w:val="dashed" w:sz="4" w:space="0" w:color="auto"/>
              <w:right w:val="nil"/>
            </w:tcBorders>
            <w:shd w:val="clear" w:color="auto" w:fill="auto"/>
            <w:noWrap/>
            <w:vAlign w:val="bottom"/>
            <w:hideMark/>
          </w:tcPr>
          <w:p w14:paraId="2C6E7275"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1.171</w:t>
            </w:r>
          </w:p>
        </w:tc>
        <w:tc>
          <w:tcPr>
            <w:tcW w:w="1260" w:type="dxa"/>
            <w:tcBorders>
              <w:top w:val="nil"/>
              <w:left w:val="nil"/>
              <w:bottom w:val="dashed" w:sz="4" w:space="0" w:color="auto"/>
              <w:right w:val="nil"/>
            </w:tcBorders>
            <w:shd w:val="clear" w:color="auto" w:fill="auto"/>
            <w:noWrap/>
            <w:vAlign w:val="bottom"/>
            <w:hideMark/>
          </w:tcPr>
          <w:p w14:paraId="2429BD82"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1.081</w:t>
            </w:r>
          </w:p>
        </w:tc>
        <w:tc>
          <w:tcPr>
            <w:tcW w:w="1260" w:type="dxa"/>
            <w:tcBorders>
              <w:top w:val="nil"/>
              <w:left w:val="nil"/>
              <w:bottom w:val="dashed" w:sz="4" w:space="0" w:color="auto"/>
              <w:right w:val="nil"/>
            </w:tcBorders>
            <w:shd w:val="clear" w:color="auto" w:fill="auto"/>
            <w:noWrap/>
            <w:vAlign w:val="bottom"/>
            <w:hideMark/>
          </w:tcPr>
          <w:p w14:paraId="7057F73F"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0.260</w:t>
            </w:r>
          </w:p>
        </w:tc>
        <w:tc>
          <w:tcPr>
            <w:tcW w:w="1170" w:type="dxa"/>
            <w:tcBorders>
              <w:top w:val="nil"/>
              <w:left w:val="nil"/>
              <w:bottom w:val="dashed" w:sz="4" w:space="0" w:color="auto"/>
              <w:right w:val="nil"/>
            </w:tcBorders>
            <w:shd w:val="clear" w:color="auto" w:fill="auto"/>
            <w:noWrap/>
            <w:vAlign w:val="bottom"/>
            <w:hideMark/>
          </w:tcPr>
          <w:p w14:paraId="79B50F9D"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0.372</w:t>
            </w:r>
          </w:p>
        </w:tc>
        <w:tc>
          <w:tcPr>
            <w:tcW w:w="1260" w:type="dxa"/>
            <w:tcBorders>
              <w:top w:val="nil"/>
              <w:left w:val="nil"/>
              <w:bottom w:val="dashed" w:sz="4" w:space="0" w:color="auto"/>
              <w:right w:val="nil"/>
            </w:tcBorders>
            <w:shd w:val="clear" w:color="auto" w:fill="auto"/>
            <w:noWrap/>
            <w:vAlign w:val="bottom"/>
            <w:hideMark/>
          </w:tcPr>
          <w:p w14:paraId="3224F13F"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0.338</w:t>
            </w:r>
          </w:p>
        </w:tc>
      </w:tr>
      <w:tr w:rsidR="002B2776" w:rsidRPr="002B2776" w14:paraId="5A6EFBDC" w14:textId="77777777" w:rsidTr="002B2776">
        <w:trPr>
          <w:trHeight w:val="285"/>
        </w:trPr>
        <w:tc>
          <w:tcPr>
            <w:tcW w:w="2700" w:type="dxa"/>
            <w:tcBorders>
              <w:top w:val="dashed" w:sz="4" w:space="0" w:color="auto"/>
              <w:left w:val="nil"/>
              <w:bottom w:val="nil"/>
              <w:right w:val="nil"/>
            </w:tcBorders>
            <w:shd w:val="clear" w:color="auto" w:fill="auto"/>
            <w:noWrap/>
            <w:vAlign w:val="center"/>
            <w:hideMark/>
          </w:tcPr>
          <w:p w14:paraId="35204CC3" w14:textId="77777777" w:rsidR="002B2776" w:rsidRPr="002B2776" w:rsidRDefault="002B2776" w:rsidP="002B2776">
            <w:pPr>
              <w:spacing w:after="0" w:line="240" w:lineRule="auto"/>
              <w:rPr>
                <w:rFonts w:ascii="Times New Roman" w:eastAsia="Times New Roman" w:hAnsi="Times New Roman" w:cs="Times New Roman"/>
                <w:color w:val="000000"/>
              </w:rPr>
            </w:pPr>
            <w:r w:rsidRPr="002B2776">
              <w:rPr>
                <w:rFonts w:ascii="Times New Roman" w:eastAsia="Times New Roman" w:hAnsi="Times New Roman" w:cs="Times New Roman"/>
                <w:color w:val="000000"/>
              </w:rPr>
              <w:lastRenderedPageBreak/>
              <w:t>Copenhagen City</w:t>
            </w:r>
          </w:p>
        </w:tc>
        <w:tc>
          <w:tcPr>
            <w:tcW w:w="1350" w:type="dxa"/>
            <w:tcBorders>
              <w:top w:val="dashed" w:sz="4" w:space="0" w:color="auto"/>
              <w:left w:val="nil"/>
              <w:bottom w:val="nil"/>
              <w:right w:val="nil"/>
            </w:tcBorders>
            <w:shd w:val="clear" w:color="auto" w:fill="auto"/>
            <w:noWrap/>
            <w:vAlign w:val="bottom"/>
            <w:hideMark/>
          </w:tcPr>
          <w:p w14:paraId="332D985A"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0.167</w:t>
            </w:r>
          </w:p>
        </w:tc>
        <w:tc>
          <w:tcPr>
            <w:tcW w:w="1260" w:type="dxa"/>
            <w:tcBorders>
              <w:top w:val="dashed" w:sz="4" w:space="0" w:color="auto"/>
              <w:left w:val="nil"/>
              <w:bottom w:val="nil"/>
              <w:right w:val="nil"/>
            </w:tcBorders>
            <w:shd w:val="clear" w:color="auto" w:fill="auto"/>
            <w:noWrap/>
            <w:vAlign w:val="bottom"/>
            <w:hideMark/>
          </w:tcPr>
          <w:p w14:paraId="773A816B"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-0.945</w:t>
            </w:r>
          </w:p>
        </w:tc>
        <w:tc>
          <w:tcPr>
            <w:tcW w:w="1260" w:type="dxa"/>
            <w:tcBorders>
              <w:top w:val="dashed" w:sz="4" w:space="0" w:color="auto"/>
              <w:left w:val="nil"/>
              <w:bottom w:val="nil"/>
              <w:right w:val="nil"/>
            </w:tcBorders>
            <w:shd w:val="clear" w:color="auto" w:fill="auto"/>
            <w:noWrap/>
            <w:vAlign w:val="bottom"/>
            <w:hideMark/>
          </w:tcPr>
          <w:p w14:paraId="1A83E613"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-0.033</w:t>
            </w:r>
          </w:p>
        </w:tc>
        <w:tc>
          <w:tcPr>
            <w:tcW w:w="1170" w:type="dxa"/>
            <w:tcBorders>
              <w:top w:val="dashed" w:sz="4" w:space="0" w:color="auto"/>
              <w:left w:val="nil"/>
              <w:bottom w:val="nil"/>
              <w:right w:val="nil"/>
            </w:tcBorders>
            <w:shd w:val="clear" w:color="auto" w:fill="auto"/>
            <w:noWrap/>
            <w:vAlign w:val="bottom"/>
            <w:hideMark/>
          </w:tcPr>
          <w:p w14:paraId="511E38A6"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-0.238</w:t>
            </w:r>
          </w:p>
        </w:tc>
        <w:tc>
          <w:tcPr>
            <w:tcW w:w="1260" w:type="dxa"/>
            <w:tcBorders>
              <w:top w:val="dashed" w:sz="4" w:space="0" w:color="auto"/>
              <w:left w:val="nil"/>
              <w:bottom w:val="nil"/>
              <w:right w:val="nil"/>
            </w:tcBorders>
            <w:shd w:val="clear" w:color="auto" w:fill="auto"/>
            <w:noWrap/>
            <w:vAlign w:val="bottom"/>
            <w:hideMark/>
          </w:tcPr>
          <w:p w14:paraId="0F7018AA"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-0.395</w:t>
            </w:r>
          </w:p>
        </w:tc>
      </w:tr>
      <w:tr w:rsidR="002B2776" w:rsidRPr="002B2776" w14:paraId="32FA9EBF" w14:textId="77777777" w:rsidTr="002B2776">
        <w:trPr>
          <w:trHeight w:val="285"/>
        </w:trPr>
        <w:tc>
          <w:tcPr>
            <w:tcW w:w="2700" w:type="dxa"/>
            <w:tcBorders>
              <w:top w:val="nil"/>
              <w:left w:val="nil"/>
              <w:bottom w:val="nil"/>
              <w:right w:val="nil"/>
            </w:tcBorders>
            <w:shd w:val="clear" w:color="auto" w:fill="auto"/>
            <w:noWrap/>
            <w:vAlign w:val="bottom"/>
            <w:hideMark/>
          </w:tcPr>
          <w:p w14:paraId="6EC11969" w14:textId="77777777" w:rsidR="002B2776" w:rsidRPr="002B2776" w:rsidRDefault="002B2776" w:rsidP="002B2776">
            <w:pPr>
              <w:spacing w:after="0" w:line="240" w:lineRule="auto"/>
              <w:jc w:val="center"/>
              <w:rPr>
                <w:rFonts w:ascii="Times New Roman" w:eastAsia="Times New Roman" w:hAnsi="Times New Roman" w:cs="Times New Roman"/>
                <w:color w:val="000000"/>
              </w:rPr>
            </w:pPr>
          </w:p>
        </w:tc>
        <w:tc>
          <w:tcPr>
            <w:tcW w:w="1350" w:type="dxa"/>
            <w:tcBorders>
              <w:top w:val="nil"/>
              <w:left w:val="nil"/>
              <w:bottom w:val="nil"/>
              <w:right w:val="nil"/>
            </w:tcBorders>
            <w:shd w:val="clear" w:color="auto" w:fill="auto"/>
            <w:noWrap/>
            <w:vAlign w:val="bottom"/>
            <w:hideMark/>
          </w:tcPr>
          <w:p w14:paraId="00F8BFF8"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0.770</w:t>
            </w:r>
          </w:p>
        </w:tc>
        <w:tc>
          <w:tcPr>
            <w:tcW w:w="1260" w:type="dxa"/>
            <w:tcBorders>
              <w:top w:val="nil"/>
              <w:left w:val="nil"/>
              <w:bottom w:val="nil"/>
              <w:right w:val="nil"/>
            </w:tcBorders>
            <w:shd w:val="clear" w:color="auto" w:fill="auto"/>
            <w:noWrap/>
            <w:vAlign w:val="bottom"/>
            <w:hideMark/>
          </w:tcPr>
          <w:p w14:paraId="61E93315"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0.815</w:t>
            </w:r>
          </w:p>
        </w:tc>
        <w:tc>
          <w:tcPr>
            <w:tcW w:w="1260" w:type="dxa"/>
            <w:tcBorders>
              <w:top w:val="nil"/>
              <w:left w:val="nil"/>
              <w:bottom w:val="nil"/>
              <w:right w:val="nil"/>
            </w:tcBorders>
            <w:shd w:val="clear" w:color="auto" w:fill="auto"/>
            <w:noWrap/>
            <w:vAlign w:val="bottom"/>
            <w:hideMark/>
          </w:tcPr>
          <w:p w14:paraId="4A5989FE"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0.307</w:t>
            </w:r>
          </w:p>
        </w:tc>
        <w:tc>
          <w:tcPr>
            <w:tcW w:w="1170" w:type="dxa"/>
            <w:tcBorders>
              <w:top w:val="nil"/>
              <w:left w:val="nil"/>
              <w:bottom w:val="nil"/>
              <w:right w:val="nil"/>
            </w:tcBorders>
            <w:shd w:val="clear" w:color="auto" w:fill="auto"/>
            <w:noWrap/>
            <w:vAlign w:val="bottom"/>
            <w:hideMark/>
          </w:tcPr>
          <w:p w14:paraId="680FA0A6"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0.394</w:t>
            </w:r>
          </w:p>
        </w:tc>
        <w:tc>
          <w:tcPr>
            <w:tcW w:w="1260" w:type="dxa"/>
            <w:tcBorders>
              <w:top w:val="nil"/>
              <w:left w:val="nil"/>
              <w:bottom w:val="nil"/>
              <w:right w:val="nil"/>
            </w:tcBorders>
            <w:shd w:val="clear" w:color="auto" w:fill="auto"/>
            <w:noWrap/>
            <w:vAlign w:val="bottom"/>
            <w:hideMark/>
          </w:tcPr>
          <w:p w14:paraId="3A92F62B"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0.547</w:t>
            </w:r>
          </w:p>
        </w:tc>
      </w:tr>
      <w:tr w:rsidR="002B2776" w:rsidRPr="002B2776" w14:paraId="1609E616" w14:textId="77777777" w:rsidTr="002B2776">
        <w:trPr>
          <w:trHeight w:val="285"/>
        </w:trPr>
        <w:tc>
          <w:tcPr>
            <w:tcW w:w="2700" w:type="dxa"/>
            <w:tcBorders>
              <w:top w:val="nil"/>
              <w:left w:val="nil"/>
              <w:bottom w:val="nil"/>
              <w:right w:val="nil"/>
            </w:tcBorders>
            <w:shd w:val="clear" w:color="auto" w:fill="auto"/>
            <w:noWrap/>
            <w:vAlign w:val="center"/>
            <w:hideMark/>
          </w:tcPr>
          <w:p w14:paraId="53A8D808" w14:textId="77777777" w:rsidR="002B2776" w:rsidRPr="002B2776" w:rsidRDefault="002B2776" w:rsidP="002B2776">
            <w:pPr>
              <w:spacing w:after="0" w:line="240" w:lineRule="auto"/>
              <w:rPr>
                <w:rFonts w:ascii="Times New Roman" w:eastAsia="Times New Roman" w:hAnsi="Times New Roman" w:cs="Times New Roman"/>
                <w:color w:val="000000"/>
              </w:rPr>
            </w:pPr>
            <w:r w:rsidRPr="002B2776">
              <w:rPr>
                <w:rFonts w:ascii="Times New Roman" w:eastAsia="Times New Roman" w:hAnsi="Times New Roman" w:cs="Times New Roman"/>
                <w:color w:val="000000"/>
              </w:rPr>
              <w:t>Copenhagen Surroundings</w:t>
            </w:r>
          </w:p>
        </w:tc>
        <w:tc>
          <w:tcPr>
            <w:tcW w:w="1350" w:type="dxa"/>
            <w:tcBorders>
              <w:top w:val="nil"/>
              <w:left w:val="nil"/>
              <w:bottom w:val="nil"/>
              <w:right w:val="nil"/>
            </w:tcBorders>
            <w:shd w:val="clear" w:color="auto" w:fill="auto"/>
            <w:noWrap/>
            <w:vAlign w:val="bottom"/>
            <w:hideMark/>
          </w:tcPr>
          <w:p w14:paraId="0F749229"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0.157</w:t>
            </w:r>
          </w:p>
        </w:tc>
        <w:tc>
          <w:tcPr>
            <w:tcW w:w="1260" w:type="dxa"/>
            <w:tcBorders>
              <w:top w:val="nil"/>
              <w:left w:val="nil"/>
              <w:bottom w:val="nil"/>
              <w:right w:val="nil"/>
            </w:tcBorders>
            <w:shd w:val="clear" w:color="auto" w:fill="auto"/>
            <w:noWrap/>
            <w:vAlign w:val="bottom"/>
            <w:hideMark/>
          </w:tcPr>
          <w:p w14:paraId="0617EDEA"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0.380</w:t>
            </w:r>
          </w:p>
        </w:tc>
        <w:tc>
          <w:tcPr>
            <w:tcW w:w="1260" w:type="dxa"/>
            <w:tcBorders>
              <w:top w:val="nil"/>
              <w:left w:val="nil"/>
              <w:bottom w:val="nil"/>
              <w:right w:val="nil"/>
            </w:tcBorders>
            <w:shd w:val="clear" w:color="auto" w:fill="auto"/>
            <w:noWrap/>
            <w:vAlign w:val="bottom"/>
            <w:hideMark/>
          </w:tcPr>
          <w:p w14:paraId="5F0ED444"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-0.364</w:t>
            </w:r>
          </w:p>
        </w:tc>
        <w:tc>
          <w:tcPr>
            <w:tcW w:w="1170" w:type="dxa"/>
            <w:tcBorders>
              <w:top w:val="nil"/>
              <w:left w:val="nil"/>
              <w:bottom w:val="nil"/>
              <w:right w:val="nil"/>
            </w:tcBorders>
            <w:shd w:val="clear" w:color="auto" w:fill="auto"/>
            <w:noWrap/>
            <w:vAlign w:val="bottom"/>
            <w:hideMark/>
          </w:tcPr>
          <w:p w14:paraId="56F21FA0"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-0.016</w:t>
            </w:r>
          </w:p>
        </w:tc>
        <w:tc>
          <w:tcPr>
            <w:tcW w:w="1260" w:type="dxa"/>
            <w:tcBorders>
              <w:top w:val="nil"/>
              <w:left w:val="nil"/>
              <w:bottom w:val="nil"/>
              <w:right w:val="nil"/>
            </w:tcBorders>
            <w:shd w:val="clear" w:color="auto" w:fill="auto"/>
            <w:noWrap/>
            <w:vAlign w:val="bottom"/>
            <w:hideMark/>
          </w:tcPr>
          <w:p w14:paraId="21B41EAF"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-0.192</w:t>
            </w:r>
          </w:p>
        </w:tc>
      </w:tr>
      <w:tr w:rsidR="002B2776" w:rsidRPr="002B2776" w14:paraId="45ED12F1" w14:textId="77777777" w:rsidTr="002B2776">
        <w:trPr>
          <w:trHeight w:val="285"/>
        </w:trPr>
        <w:tc>
          <w:tcPr>
            <w:tcW w:w="2700" w:type="dxa"/>
            <w:tcBorders>
              <w:top w:val="nil"/>
              <w:left w:val="nil"/>
              <w:bottom w:val="nil"/>
              <w:right w:val="nil"/>
            </w:tcBorders>
            <w:shd w:val="clear" w:color="auto" w:fill="auto"/>
            <w:noWrap/>
            <w:vAlign w:val="bottom"/>
            <w:hideMark/>
          </w:tcPr>
          <w:p w14:paraId="14CC8A8C" w14:textId="77777777" w:rsidR="002B2776" w:rsidRPr="002B2776" w:rsidRDefault="002B2776" w:rsidP="002B2776">
            <w:pPr>
              <w:spacing w:after="0" w:line="240" w:lineRule="auto"/>
              <w:jc w:val="center"/>
              <w:rPr>
                <w:rFonts w:ascii="Times New Roman" w:eastAsia="Times New Roman" w:hAnsi="Times New Roman" w:cs="Times New Roman"/>
                <w:color w:val="000000"/>
              </w:rPr>
            </w:pPr>
          </w:p>
        </w:tc>
        <w:tc>
          <w:tcPr>
            <w:tcW w:w="1350" w:type="dxa"/>
            <w:tcBorders>
              <w:top w:val="nil"/>
              <w:left w:val="nil"/>
              <w:bottom w:val="nil"/>
              <w:right w:val="nil"/>
            </w:tcBorders>
            <w:shd w:val="clear" w:color="auto" w:fill="auto"/>
            <w:noWrap/>
            <w:vAlign w:val="bottom"/>
            <w:hideMark/>
          </w:tcPr>
          <w:p w14:paraId="05EBEB50"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0.461</w:t>
            </w:r>
          </w:p>
        </w:tc>
        <w:tc>
          <w:tcPr>
            <w:tcW w:w="1260" w:type="dxa"/>
            <w:tcBorders>
              <w:top w:val="nil"/>
              <w:left w:val="nil"/>
              <w:bottom w:val="nil"/>
              <w:right w:val="nil"/>
            </w:tcBorders>
            <w:shd w:val="clear" w:color="auto" w:fill="auto"/>
            <w:noWrap/>
            <w:vAlign w:val="bottom"/>
            <w:hideMark/>
          </w:tcPr>
          <w:p w14:paraId="46AF165B"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0.567</w:t>
            </w:r>
          </w:p>
        </w:tc>
        <w:tc>
          <w:tcPr>
            <w:tcW w:w="1260" w:type="dxa"/>
            <w:tcBorders>
              <w:top w:val="nil"/>
              <w:left w:val="nil"/>
              <w:bottom w:val="nil"/>
              <w:right w:val="nil"/>
            </w:tcBorders>
            <w:shd w:val="clear" w:color="auto" w:fill="auto"/>
            <w:noWrap/>
            <w:vAlign w:val="bottom"/>
            <w:hideMark/>
          </w:tcPr>
          <w:p w14:paraId="45F98709"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0.347</w:t>
            </w:r>
          </w:p>
        </w:tc>
        <w:tc>
          <w:tcPr>
            <w:tcW w:w="1170" w:type="dxa"/>
            <w:tcBorders>
              <w:top w:val="nil"/>
              <w:left w:val="nil"/>
              <w:bottom w:val="nil"/>
              <w:right w:val="nil"/>
            </w:tcBorders>
            <w:shd w:val="clear" w:color="auto" w:fill="auto"/>
            <w:noWrap/>
            <w:vAlign w:val="bottom"/>
            <w:hideMark/>
          </w:tcPr>
          <w:p w14:paraId="10BE4647"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0.400</w:t>
            </w:r>
          </w:p>
        </w:tc>
        <w:tc>
          <w:tcPr>
            <w:tcW w:w="1260" w:type="dxa"/>
            <w:tcBorders>
              <w:top w:val="nil"/>
              <w:left w:val="nil"/>
              <w:bottom w:val="nil"/>
              <w:right w:val="nil"/>
            </w:tcBorders>
            <w:shd w:val="clear" w:color="auto" w:fill="auto"/>
            <w:noWrap/>
            <w:vAlign w:val="bottom"/>
            <w:hideMark/>
          </w:tcPr>
          <w:p w14:paraId="6E9ADBBF"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0.415</w:t>
            </w:r>
          </w:p>
        </w:tc>
      </w:tr>
      <w:tr w:rsidR="002B2776" w:rsidRPr="002B2776" w14:paraId="06D6D8A1" w14:textId="77777777" w:rsidTr="002B2776">
        <w:trPr>
          <w:trHeight w:val="285"/>
        </w:trPr>
        <w:tc>
          <w:tcPr>
            <w:tcW w:w="2700" w:type="dxa"/>
            <w:tcBorders>
              <w:top w:val="nil"/>
              <w:left w:val="nil"/>
              <w:bottom w:val="nil"/>
              <w:right w:val="nil"/>
            </w:tcBorders>
            <w:shd w:val="clear" w:color="auto" w:fill="auto"/>
            <w:noWrap/>
            <w:vAlign w:val="center"/>
            <w:hideMark/>
          </w:tcPr>
          <w:p w14:paraId="32FC7866" w14:textId="77777777" w:rsidR="002B2776" w:rsidRPr="002B2776" w:rsidRDefault="002B2776" w:rsidP="002B2776">
            <w:pPr>
              <w:spacing w:after="0" w:line="240" w:lineRule="auto"/>
              <w:rPr>
                <w:rFonts w:ascii="Times New Roman" w:eastAsia="Times New Roman" w:hAnsi="Times New Roman" w:cs="Times New Roman"/>
                <w:color w:val="000000"/>
              </w:rPr>
            </w:pPr>
            <w:r w:rsidRPr="002B2776">
              <w:rPr>
                <w:rFonts w:ascii="Times New Roman" w:eastAsia="Times New Roman" w:hAnsi="Times New Roman" w:cs="Times New Roman"/>
                <w:color w:val="000000"/>
              </w:rPr>
              <w:t>North Zealand</w:t>
            </w:r>
          </w:p>
        </w:tc>
        <w:tc>
          <w:tcPr>
            <w:tcW w:w="1350" w:type="dxa"/>
            <w:tcBorders>
              <w:top w:val="nil"/>
              <w:left w:val="nil"/>
              <w:bottom w:val="nil"/>
              <w:right w:val="nil"/>
            </w:tcBorders>
            <w:shd w:val="clear" w:color="auto" w:fill="auto"/>
            <w:noWrap/>
            <w:vAlign w:val="bottom"/>
            <w:hideMark/>
          </w:tcPr>
          <w:p w14:paraId="1AA3BA86"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1.034</w:t>
            </w:r>
          </w:p>
        </w:tc>
        <w:tc>
          <w:tcPr>
            <w:tcW w:w="1260" w:type="dxa"/>
            <w:tcBorders>
              <w:top w:val="nil"/>
              <w:left w:val="nil"/>
              <w:bottom w:val="nil"/>
              <w:right w:val="nil"/>
            </w:tcBorders>
            <w:shd w:val="clear" w:color="auto" w:fill="auto"/>
            <w:noWrap/>
            <w:vAlign w:val="bottom"/>
            <w:hideMark/>
          </w:tcPr>
          <w:p w14:paraId="16375583"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0.526</w:t>
            </w:r>
          </w:p>
        </w:tc>
        <w:tc>
          <w:tcPr>
            <w:tcW w:w="1260" w:type="dxa"/>
            <w:tcBorders>
              <w:top w:val="nil"/>
              <w:left w:val="nil"/>
              <w:bottom w:val="nil"/>
              <w:right w:val="nil"/>
            </w:tcBorders>
            <w:shd w:val="clear" w:color="auto" w:fill="auto"/>
            <w:noWrap/>
            <w:vAlign w:val="bottom"/>
            <w:hideMark/>
          </w:tcPr>
          <w:p w14:paraId="63D84A38"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0.447</w:t>
            </w:r>
          </w:p>
        </w:tc>
        <w:tc>
          <w:tcPr>
            <w:tcW w:w="1170" w:type="dxa"/>
            <w:tcBorders>
              <w:top w:val="nil"/>
              <w:left w:val="nil"/>
              <w:bottom w:val="nil"/>
              <w:right w:val="nil"/>
            </w:tcBorders>
            <w:shd w:val="clear" w:color="auto" w:fill="auto"/>
            <w:noWrap/>
            <w:vAlign w:val="bottom"/>
            <w:hideMark/>
          </w:tcPr>
          <w:p w14:paraId="7BA4390E"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0.436</w:t>
            </w:r>
          </w:p>
        </w:tc>
        <w:tc>
          <w:tcPr>
            <w:tcW w:w="1260" w:type="dxa"/>
            <w:tcBorders>
              <w:top w:val="nil"/>
              <w:left w:val="nil"/>
              <w:bottom w:val="nil"/>
              <w:right w:val="nil"/>
            </w:tcBorders>
            <w:shd w:val="clear" w:color="auto" w:fill="auto"/>
            <w:noWrap/>
            <w:vAlign w:val="bottom"/>
            <w:hideMark/>
          </w:tcPr>
          <w:p w14:paraId="662DD1CF"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1.019**</w:t>
            </w:r>
          </w:p>
        </w:tc>
      </w:tr>
      <w:tr w:rsidR="002B2776" w:rsidRPr="002B2776" w14:paraId="1A73328D" w14:textId="77777777" w:rsidTr="002B2776">
        <w:trPr>
          <w:trHeight w:val="285"/>
        </w:trPr>
        <w:tc>
          <w:tcPr>
            <w:tcW w:w="2700" w:type="dxa"/>
            <w:tcBorders>
              <w:top w:val="nil"/>
              <w:left w:val="nil"/>
              <w:bottom w:val="nil"/>
              <w:right w:val="nil"/>
            </w:tcBorders>
            <w:shd w:val="clear" w:color="auto" w:fill="auto"/>
            <w:noWrap/>
            <w:vAlign w:val="bottom"/>
            <w:hideMark/>
          </w:tcPr>
          <w:p w14:paraId="7B415793" w14:textId="77777777" w:rsidR="002B2776" w:rsidRPr="002B2776" w:rsidRDefault="002B2776" w:rsidP="002B2776">
            <w:pPr>
              <w:spacing w:after="0" w:line="240" w:lineRule="auto"/>
              <w:jc w:val="center"/>
              <w:rPr>
                <w:rFonts w:ascii="Times New Roman" w:eastAsia="Times New Roman" w:hAnsi="Times New Roman" w:cs="Times New Roman"/>
                <w:color w:val="000000"/>
              </w:rPr>
            </w:pPr>
          </w:p>
        </w:tc>
        <w:tc>
          <w:tcPr>
            <w:tcW w:w="1350" w:type="dxa"/>
            <w:tcBorders>
              <w:top w:val="nil"/>
              <w:left w:val="nil"/>
              <w:bottom w:val="nil"/>
              <w:right w:val="nil"/>
            </w:tcBorders>
            <w:shd w:val="clear" w:color="auto" w:fill="auto"/>
            <w:noWrap/>
            <w:vAlign w:val="bottom"/>
            <w:hideMark/>
          </w:tcPr>
          <w:p w14:paraId="14C9A05C"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0.718</w:t>
            </w:r>
          </w:p>
        </w:tc>
        <w:tc>
          <w:tcPr>
            <w:tcW w:w="1260" w:type="dxa"/>
            <w:tcBorders>
              <w:top w:val="nil"/>
              <w:left w:val="nil"/>
              <w:bottom w:val="nil"/>
              <w:right w:val="nil"/>
            </w:tcBorders>
            <w:shd w:val="clear" w:color="auto" w:fill="auto"/>
            <w:noWrap/>
            <w:vAlign w:val="bottom"/>
            <w:hideMark/>
          </w:tcPr>
          <w:p w14:paraId="1619A9F0"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0.566</w:t>
            </w:r>
          </w:p>
        </w:tc>
        <w:tc>
          <w:tcPr>
            <w:tcW w:w="1260" w:type="dxa"/>
            <w:tcBorders>
              <w:top w:val="nil"/>
              <w:left w:val="nil"/>
              <w:bottom w:val="nil"/>
              <w:right w:val="nil"/>
            </w:tcBorders>
            <w:shd w:val="clear" w:color="auto" w:fill="auto"/>
            <w:noWrap/>
            <w:vAlign w:val="bottom"/>
            <w:hideMark/>
          </w:tcPr>
          <w:p w14:paraId="71991EB9"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0.489</w:t>
            </w:r>
          </w:p>
        </w:tc>
        <w:tc>
          <w:tcPr>
            <w:tcW w:w="1170" w:type="dxa"/>
            <w:tcBorders>
              <w:top w:val="nil"/>
              <w:left w:val="nil"/>
              <w:bottom w:val="nil"/>
              <w:right w:val="nil"/>
            </w:tcBorders>
            <w:shd w:val="clear" w:color="auto" w:fill="auto"/>
            <w:noWrap/>
            <w:vAlign w:val="bottom"/>
            <w:hideMark/>
          </w:tcPr>
          <w:p w14:paraId="1A3C8470"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0.706</w:t>
            </w:r>
          </w:p>
        </w:tc>
        <w:tc>
          <w:tcPr>
            <w:tcW w:w="1260" w:type="dxa"/>
            <w:tcBorders>
              <w:top w:val="nil"/>
              <w:left w:val="nil"/>
              <w:bottom w:val="nil"/>
              <w:right w:val="nil"/>
            </w:tcBorders>
            <w:shd w:val="clear" w:color="auto" w:fill="auto"/>
            <w:noWrap/>
            <w:vAlign w:val="bottom"/>
            <w:hideMark/>
          </w:tcPr>
          <w:p w14:paraId="1EB17F73"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0.501</w:t>
            </w:r>
          </w:p>
        </w:tc>
      </w:tr>
      <w:tr w:rsidR="002B2776" w:rsidRPr="002B2776" w14:paraId="70E6DD98" w14:textId="77777777" w:rsidTr="002B2776">
        <w:trPr>
          <w:trHeight w:val="285"/>
        </w:trPr>
        <w:tc>
          <w:tcPr>
            <w:tcW w:w="2700" w:type="dxa"/>
            <w:tcBorders>
              <w:top w:val="nil"/>
              <w:left w:val="nil"/>
              <w:bottom w:val="nil"/>
              <w:right w:val="nil"/>
            </w:tcBorders>
            <w:shd w:val="clear" w:color="auto" w:fill="auto"/>
            <w:noWrap/>
            <w:vAlign w:val="center"/>
            <w:hideMark/>
          </w:tcPr>
          <w:p w14:paraId="5067018C" w14:textId="77777777" w:rsidR="002B2776" w:rsidRPr="002B2776" w:rsidRDefault="002B2776" w:rsidP="002B2776">
            <w:pPr>
              <w:spacing w:after="0" w:line="240" w:lineRule="auto"/>
              <w:rPr>
                <w:rFonts w:ascii="Times New Roman" w:eastAsia="Times New Roman" w:hAnsi="Times New Roman" w:cs="Times New Roman"/>
                <w:color w:val="000000"/>
              </w:rPr>
            </w:pPr>
            <w:r w:rsidRPr="002B2776">
              <w:rPr>
                <w:rFonts w:ascii="Times New Roman" w:eastAsia="Times New Roman" w:hAnsi="Times New Roman" w:cs="Times New Roman"/>
                <w:color w:val="000000"/>
              </w:rPr>
              <w:t>Bornholm</w:t>
            </w:r>
          </w:p>
        </w:tc>
        <w:tc>
          <w:tcPr>
            <w:tcW w:w="1350" w:type="dxa"/>
            <w:tcBorders>
              <w:top w:val="nil"/>
              <w:left w:val="nil"/>
              <w:bottom w:val="nil"/>
              <w:right w:val="nil"/>
            </w:tcBorders>
            <w:shd w:val="clear" w:color="auto" w:fill="auto"/>
            <w:noWrap/>
            <w:vAlign w:val="bottom"/>
            <w:hideMark/>
          </w:tcPr>
          <w:p w14:paraId="1AB325CA"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-13.916***</w:t>
            </w:r>
          </w:p>
        </w:tc>
        <w:tc>
          <w:tcPr>
            <w:tcW w:w="1260" w:type="dxa"/>
            <w:tcBorders>
              <w:top w:val="nil"/>
              <w:left w:val="nil"/>
              <w:bottom w:val="nil"/>
              <w:right w:val="nil"/>
            </w:tcBorders>
            <w:shd w:val="clear" w:color="auto" w:fill="auto"/>
            <w:noWrap/>
            <w:vAlign w:val="bottom"/>
            <w:hideMark/>
          </w:tcPr>
          <w:p w14:paraId="65BD6643"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1.308</w:t>
            </w:r>
          </w:p>
        </w:tc>
        <w:tc>
          <w:tcPr>
            <w:tcW w:w="1260" w:type="dxa"/>
            <w:tcBorders>
              <w:top w:val="nil"/>
              <w:left w:val="nil"/>
              <w:bottom w:val="nil"/>
              <w:right w:val="nil"/>
            </w:tcBorders>
            <w:shd w:val="clear" w:color="auto" w:fill="auto"/>
            <w:noWrap/>
            <w:vAlign w:val="bottom"/>
            <w:hideMark/>
          </w:tcPr>
          <w:p w14:paraId="2E08F4CE"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0.351</w:t>
            </w:r>
          </w:p>
        </w:tc>
        <w:tc>
          <w:tcPr>
            <w:tcW w:w="1170" w:type="dxa"/>
            <w:tcBorders>
              <w:top w:val="nil"/>
              <w:left w:val="nil"/>
              <w:bottom w:val="nil"/>
              <w:right w:val="nil"/>
            </w:tcBorders>
            <w:shd w:val="clear" w:color="auto" w:fill="auto"/>
            <w:noWrap/>
            <w:vAlign w:val="bottom"/>
            <w:hideMark/>
          </w:tcPr>
          <w:p w14:paraId="28A43BDC"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1.247**</w:t>
            </w:r>
          </w:p>
        </w:tc>
        <w:tc>
          <w:tcPr>
            <w:tcW w:w="1260" w:type="dxa"/>
            <w:tcBorders>
              <w:top w:val="nil"/>
              <w:left w:val="nil"/>
              <w:bottom w:val="nil"/>
              <w:right w:val="nil"/>
            </w:tcBorders>
            <w:shd w:val="clear" w:color="auto" w:fill="auto"/>
            <w:noWrap/>
            <w:vAlign w:val="bottom"/>
            <w:hideMark/>
          </w:tcPr>
          <w:p w14:paraId="3F99232A"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0.759</w:t>
            </w:r>
          </w:p>
        </w:tc>
      </w:tr>
      <w:tr w:rsidR="002B2776" w:rsidRPr="002B2776" w14:paraId="5651FABB" w14:textId="77777777" w:rsidTr="002B2776">
        <w:trPr>
          <w:trHeight w:val="285"/>
        </w:trPr>
        <w:tc>
          <w:tcPr>
            <w:tcW w:w="2700" w:type="dxa"/>
            <w:tcBorders>
              <w:top w:val="nil"/>
              <w:left w:val="nil"/>
              <w:bottom w:val="nil"/>
              <w:right w:val="nil"/>
            </w:tcBorders>
            <w:shd w:val="clear" w:color="auto" w:fill="auto"/>
            <w:noWrap/>
            <w:vAlign w:val="bottom"/>
            <w:hideMark/>
          </w:tcPr>
          <w:p w14:paraId="63CFFA2A" w14:textId="77777777" w:rsidR="002B2776" w:rsidRPr="002B2776" w:rsidRDefault="002B2776" w:rsidP="002B2776">
            <w:pPr>
              <w:spacing w:after="0" w:line="240" w:lineRule="auto"/>
              <w:jc w:val="center"/>
              <w:rPr>
                <w:rFonts w:ascii="Times New Roman" w:eastAsia="Times New Roman" w:hAnsi="Times New Roman" w:cs="Times New Roman"/>
                <w:color w:val="000000"/>
              </w:rPr>
            </w:pPr>
          </w:p>
        </w:tc>
        <w:tc>
          <w:tcPr>
            <w:tcW w:w="1350" w:type="dxa"/>
            <w:tcBorders>
              <w:top w:val="nil"/>
              <w:left w:val="nil"/>
              <w:bottom w:val="nil"/>
              <w:right w:val="nil"/>
            </w:tcBorders>
            <w:shd w:val="clear" w:color="auto" w:fill="auto"/>
            <w:noWrap/>
            <w:vAlign w:val="bottom"/>
            <w:hideMark/>
          </w:tcPr>
          <w:p w14:paraId="3CBD1777"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1.892</w:t>
            </w:r>
          </w:p>
        </w:tc>
        <w:tc>
          <w:tcPr>
            <w:tcW w:w="1260" w:type="dxa"/>
            <w:tcBorders>
              <w:top w:val="nil"/>
              <w:left w:val="nil"/>
              <w:bottom w:val="nil"/>
              <w:right w:val="nil"/>
            </w:tcBorders>
            <w:shd w:val="clear" w:color="auto" w:fill="auto"/>
            <w:noWrap/>
            <w:vAlign w:val="bottom"/>
            <w:hideMark/>
          </w:tcPr>
          <w:p w14:paraId="3D3A13E3"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1.328</w:t>
            </w:r>
          </w:p>
        </w:tc>
        <w:tc>
          <w:tcPr>
            <w:tcW w:w="1260" w:type="dxa"/>
            <w:tcBorders>
              <w:top w:val="nil"/>
              <w:left w:val="nil"/>
              <w:bottom w:val="nil"/>
              <w:right w:val="nil"/>
            </w:tcBorders>
            <w:shd w:val="clear" w:color="auto" w:fill="auto"/>
            <w:noWrap/>
            <w:vAlign w:val="bottom"/>
            <w:hideMark/>
          </w:tcPr>
          <w:p w14:paraId="7819B544"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2.567</w:t>
            </w:r>
          </w:p>
        </w:tc>
        <w:tc>
          <w:tcPr>
            <w:tcW w:w="1170" w:type="dxa"/>
            <w:tcBorders>
              <w:top w:val="nil"/>
              <w:left w:val="nil"/>
              <w:bottom w:val="nil"/>
              <w:right w:val="nil"/>
            </w:tcBorders>
            <w:shd w:val="clear" w:color="auto" w:fill="auto"/>
            <w:noWrap/>
            <w:vAlign w:val="bottom"/>
            <w:hideMark/>
          </w:tcPr>
          <w:p w14:paraId="0D4BEEB0"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0.558</w:t>
            </w:r>
          </w:p>
        </w:tc>
        <w:tc>
          <w:tcPr>
            <w:tcW w:w="1260" w:type="dxa"/>
            <w:tcBorders>
              <w:top w:val="nil"/>
              <w:left w:val="nil"/>
              <w:bottom w:val="nil"/>
              <w:right w:val="nil"/>
            </w:tcBorders>
            <w:shd w:val="clear" w:color="auto" w:fill="auto"/>
            <w:noWrap/>
            <w:vAlign w:val="bottom"/>
            <w:hideMark/>
          </w:tcPr>
          <w:p w14:paraId="35108884"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0.875</w:t>
            </w:r>
          </w:p>
        </w:tc>
      </w:tr>
      <w:tr w:rsidR="002B2776" w:rsidRPr="002B2776" w14:paraId="38E1DA84" w14:textId="77777777" w:rsidTr="002B2776">
        <w:trPr>
          <w:trHeight w:val="285"/>
        </w:trPr>
        <w:tc>
          <w:tcPr>
            <w:tcW w:w="2700" w:type="dxa"/>
            <w:tcBorders>
              <w:top w:val="nil"/>
              <w:left w:val="nil"/>
              <w:bottom w:val="nil"/>
              <w:right w:val="nil"/>
            </w:tcBorders>
            <w:shd w:val="clear" w:color="auto" w:fill="auto"/>
            <w:noWrap/>
            <w:vAlign w:val="center"/>
            <w:hideMark/>
          </w:tcPr>
          <w:p w14:paraId="220CBC6A" w14:textId="77777777" w:rsidR="002B2776" w:rsidRPr="002B2776" w:rsidRDefault="002B2776" w:rsidP="002B2776">
            <w:pPr>
              <w:spacing w:after="0" w:line="240" w:lineRule="auto"/>
              <w:rPr>
                <w:rFonts w:ascii="Times New Roman" w:eastAsia="Times New Roman" w:hAnsi="Times New Roman" w:cs="Times New Roman"/>
                <w:color w:val="000000"/>
              </w:rPr>
            </w:pPr>
            <w:r w:rsidRPr="002B2776">
              <w:rPr>
                <w:rFonts w:ascii="Times New Roman" w:eastAsia="Times New Roman" w:hAnsi="Times New Roman" w:cs="Times New Roman"/>
                <w:color w:val="000000"/>
              </w:rPr>
              <w:t>East Zealand</w:t>
            </w:r>
          </w:p>
        </w:tc>
        <w:tc>
          <w:tcPr>
            <w:tcW w:w="1350" w:type="dxa"/>
            <w:tcBorders>
              <w:top w:val="nil"/>
              <w:left w:val="nil"/>
              <w:bottom w:val="nil"/>
              <w:right w:val="nil"/>
            </w:tcBorders>
            <w:shd w:val="clear" w:color="auto" w:fill="auto"/>
            <w:noWrap/>
            <w:vAlign w:val="bottom"/>
            <w:hideMark/>
          </w:tcPr>
          <w:p w14:paraId="5DA4F83C"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1.570**</w:t>
            </w:r>
          </w:p>
        </w:tc>
        <w:tc>
          <w:tcPr>
            <w:tcW w:w="1260" w:type="dxa"/>
            <w:tcBorders>
              <w:top w:val="nil"/>
              <w:left w:val="nil"/>
              <w:bottom w:val="nil"/>
              <w:right w:val="nil"/>
            </w:tcBorders>
            <w:shd w:val="clear" w:color="auto" w:fill="auto"/>
            <w:noWrap/>
            <w:vAlign w:val="bottom"/>
            <w:hideMark/>
          </w:tcPr>
          <w:p w14:paraId="1CD40BD0"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1.582*</w:t>
            </w:r>
          </w:p>
        </w:tc>
        <w:tc>
          <w:tcPr>
            <w:tcW w:w="1260" w:type="dxa"/>
            <w:tcBorders>
              <w:top w:val="nil"/>
              <w:left w:val="nil"/>
              <w:bottom w:val="nil"/>
              <w:right w:val="nil"/>
            </w:tcBorders>
            <w:shd w:val="clear" w:color="auto" w:fill="auto"/>
            <w:noWrap/>
            <w:vAlign w:val="bottom"/>
            <w:hideMark/>
          </w:tcPr>
          <w:p w14:paraId="0DD5E143"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1.532***</w:t>
            </w:r>
          </w:p>
        </w:tc>
        <w:tc>
          <w:tcPr>
            <w:tcW w:w="1170" w:type="dxa"/>
            <w:tcBorders>
              <w:top w:val="nil"/>
              <w:left w:val="nil"/>
              <w:bottom w:val="nil"/>
              <w:right w:val="nil"/>
            </w:tcBorders>
            <w:shd w:val="clear" w:color="auto" w:fill="auto"/>
            <w:noWrap/>
            <w:vAlign w:val="bottom"/>
            <w:hideMark/>
          </w:tcPr>
          <w:p w14:paraId="612F91BE"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1.470***</w:t>
            </w:r>
          </w:p>
        </w:tc>
        <w:tc>
          <w:tcPr>
            <w:tcW w:w="1260" w:type="dxa"/>
            <w:tcBorders>
              <w:top w:val="nil"/>
              <w:left w:val="nil"/>
              <w:bottom w:val="nil"/>
              <w:right w:val="nil"/>
            </w:tcBorders>
            <w:shd w:val="clear" w:color="auto" w:fill="auto"/>
            <w:noWrap/>
            <w:vAlign w:val="bottom"/>
            <w:hideMark/>
          </w:tcPr>
          <w:p w14:paraId="78F70E05"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0.332</w:t>
            </w:r>
          </w:p>
        </w:tc>
      </w:tr>
      <w:tr w:rsidR="002B2776" w:rsidRPr="002B2776" w14:paraId="17C38E5C" w14:textId="77777777" w:rsidTr="002B2776">
        <w:trPr>
          <w:trHeight w:val="285"/>
        </w:trPr>
        <w:tc>
          <w:tcPr>
            <w:tcW w:w="2700" w:type="dxa"/>
            <w:tcBorders>
              <w:top w:val="nil"/>
              <w:left w:val="nil"/>
              <w:bottom w:val="nil"/>
              <w:right w:val="nil"/>
            </w:tcBorders>
            <w:shd w:val="clear" w:color="auto" w:fill="auto"/>
            <w:noWrap/>
            <w:vAlign w:val="bottom"/>
            <w:hideMark/>
          </w:tcPr>
          <w:p w14:paraId="4B88C7CE" w14:textId="77777777" w:rsidR="002B2776" w:rsidRPr="002B2776" w:rsidRDefault="002B2776" w:rsidP="002B2776">
            <w:pPr>
              <w:spacing w:after="0" w:line="240" w:lineRule="auto"/>
              <w:jc w:val="center"/>
              <w:rPr>
                <w:rFonts w:ascii="Times New Roman" w:eastAsia="Times New Roman" w:hAnsi="Times New Roman" w:cs="Times New Roman"/>
                <w:color w:val="000000"/>
              </w:rPr>
            </w:pPr>
          </w:p>
        </w:tc>
        <w:tc>
          <w:tcPr>
            <w:tcW w:w="1350" w:type="dxa"/>
            <w:tcBorders>
              <w:top w:val="nil"/>
              <w:left w:val="nil"/>
              <w:bottom w:val="nil"/>
              <w:right w:val="nil"/>
            </w:tcBorders>
            <w:shd w:val="clear" w:color="auto" w:fill="auto"/>
            <w:noWrap/>
            <w:vAlign w:val="bottom"/>
            <w:hideMark/>
          </w:tcPr>
          <w:p w14:paraId="5965F91C"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0.740</w:t>
            </w:r>
          </w:p>
        </w:tc>
        <w:tc>
          <w:tcPr>
            <w:tcW w:w="1260" w:type="dxa"/>
            <w:tcBorders>
              <w:top w:val="nil"/>
              <w:left w:val="nil"/>
              <w:bottom w:val="nil"/>
              <w:right w:val="nil"/>
            </w:tcBorders>
            <w:shd w:val="clear" w:color="auto" w:fill="auto"/>
            <w:noWrap/>
            <w:vAlign w:val="bottom"/>
            <w:hideMark/>
          </w:tcPr>
          <w:p w14:paraId="381287C1"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0.943</w:t>
            </w:r>
          </w:p>
        </w:tc>
        <w:tc>
          <w:tcPr>
            <w:tcW w:w="1260" w:type="dxa"/>
            <w:tcBorders>
              <w:top w:val="nil"/>
              <w:left w:val="nil"/>
              <w:bottom w:val="nil"/>
              <w:right w:val="nil"/>
            </w:tcBorders>
            <w:shd w:val="clear" w:color="auto" w:fill="auto"/>
            <w:noWrap/>
            <w:vAlign w:val="bottom"/>
            <w:hideMark/>
          </w:tcPr>
          <w:p w14:paraId="39EED620"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0.500</w:t>
            </w:r>
          </w:p>
        </w:tc>
        <w:tc>
          <w:tcPr>
            <w:tcW w:w="1170" w:type="dxa"/>
            <w:tcBorders>
              <w:top w:val="nil"/>
              <w:left w:val="nil"/>
              <w:bottom w:val="nil"/>
              <w:right w:val="nil"/>
            </w:tcBorders>
            <w:shd w:val="clear" w:color="auto" w:fill="auto"/>
            <w:noWrap/>
            <w:vAlign w:val="bottom"/>
            <w:hideMark/>
          </w:tcPr>
          <w:p w14:paraId="1A994964"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0.476</w:t>
            </w:r>
          </w:p>
        </w:tc>
        <w:tc>
          <w:tcPr>
            <w:tcW w:w="1260" w:type="dxa"/>
            <w:tcBorders>
              <w:top w:val="nil"/>
              <w:left w:val="nil"/>
              <w:bottom w:val="nil"/>
              <w:right w:val="nil"/>
            </w:tcBorders>
            <w:shd w:val="clear" w:color="auto" w:fill="auto"/>
            <w:noWrap/>
            <w:vAlign w:val="bottom"/>
            <w:hideMark/>
          </w:tcPr>
          <w:p w14:paraId="05A14AE9"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0.620</w:t>
            </w:r>
          </w:p>
        </w:tc>
      </w:tr>
      <w:tr w:rsidR="002B2776" w:rsidRPr="002B2776" w14:paraId="5DA59856" w14:textId="77777777" w:rsidTr="002B2776">
        <w:trPr>
          <w:trHeight w:val="285"/>
        </w:trPr>
        <w:tc>
          <w:tcPr>
            <w:tcW w:w="2700" w:type="dxa"/>
            <w:tcBorders>
              <w:top w:val="nil"/>
              <w:left w:val="nil"/>
              <w:bottom w:val="nil"/>
              <w:right w:val="nil"/>
            </w:tcBorders>
            <w:shd w:val="clear" w:color="auto" w:fill="auto"/>
            <w:noWrap/>
            <w:vAlign w:val="center"/>
            <w:hideMark/>
          </w:tcPr>
          <w:p w14:paraId="44391E5D" w14:textId="77777777" w:rsidR="002B2776" w:rsidRPr="002B2776" w:rsidRDefault="002B2776" w:rsidP="002B2776">
            <w:pPr>
              <w:spacing w:after="0" w:line="240" w:lineRule="auto"/>
              <w:rPr>
                <w:rFonts w:ascii="Times New Roman" w:eastAsia="Times New Roman" w:hAnsi="Times New Roman" w:cs="Times New Roman"/>
                <w:color w:val="000000"/>
              </w:rPr>
            </w:pPr>
            <w:r w:rsidRPr="002B2776">
              <w:rPr>
                <w:rFonts w:ascii="Times New Roman" w:eastAsia="Times New Roman" w:hAnsi="Times New Roman" w:cs="Times New Roman"/>
                <w:color w:val="000000"/>
              </w:rPr>
              <w:t>West and South Zealand</w:t>
            </w:r>
          </w:p>
        </w:tc>
        <w:tc>
          <w:tcPr>
            <w:tcW w:w="1350" w:type="dxa"/>
            <w:tcBorders>
              <w:top w:val="nil"/>
              <w:left w:val="nil"/>
              <w:bottom w:val="nil"/>
              <w:right w:val="nil"/>
            </w:tcBorders>
            <w:shd w:val="clear" w:color="auto" w:fill="auto"/>
            <w:noWrap/>
            <w:vAlign w:val="bottom"/>
            <w:hideMark/>
          </w:tcPr>
          <w:p w14:paraId="5E4E9F70"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0.162</w:t>
            </w:r>
          </w:p>
        </w:tc>
        <w:tc>
          <w:tcPr>
            <w:tcW w:w="1260" w:type="dxa"/>
            <w:tcBorders>
              <w:top w:val="nil"/>
              <w:left w:val="nil"/>
              <w:bottom w:val="nil"/>
              <w:right w:val="nil"/>
            </w:tcBorders>
            <w:shd w:val="clear" w:color="auto" w:fill="auto"/>
            <w:noWrap/>
            <w:vAlign w:val="bottom"/>
            <w:hideMark/>
          </w:tcPr>
          <w:p w14:paraId="09477ABC"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-0.216</w:t>
            </w:r>
          </w:p>
        </w:tc>
        <w:tc>
          <w:tcPr>
            <w:tcW w:w="1260" w:type="dxa"/>
            <w:tcBorders>
              <w:top w:val="nil"/>
              <w:left w:val="nil"/>
              <w:bottom w:val="nil"/>
              <w:right w:val="nil"/>
            </w:tcBorders>
            <w:shd w:val="clear" w:color="auto" w:fill="auto"/>
            <w:noWrap/>
            <w:vAlign w:val="bottom"/>
            <w:hideMark/>
          </w:tcPr>
          <w:p w14:paraId="163C391E"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0.050</w:t>
            </w:r>
          </w:p>
        </w:tc>
        <w:tc>
          <w:tcPr>
            <w:tcW w:w="1170" w:type="dxa"/>
            <w:tcBorders>
              <w:top w:val="nil"/>
              <w:left w:val="nil"/>
              <w:bottom w:val="nil"/>
              <w:right w:val="nil"/>
            </w:tcBorders>
            <w:shd w:val="clear" w:color="auto" w:fill="auto"/>
            <w:noWrap/>
            <w:vAlign w:val="bottom"/>
            <w:hideMark/>
          </w:tcPr>
          <w:p w14:paraId="1F67FDEE"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0.297</w:t>
            </w:r>
          </w:p>
        </w:tc>
        <w:tc>
          <w:tcPr>
            <w:tcW w:w="1260" w:type="dxa"/>
            <w:tcBorders>
              <w:top w:val="nil"/>
              <w:left w:val="nil"/>
              <w:bottom w:val="nil"/>
              <w:right w:val="nil"/>
            </w:tcBorders>
            <w:shd w:val="clear" w:color="auto" w:fill="auto"/>
            <w:noWrap/>
            <w:vAlign w:val="bottom"/>
            <w:hideMark/>
          </w:tcPr>
          <w:p w14:paraId="7385589E"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0.054</w:t>
            </w:r>
          </w:p>
        </w:tc>
      </w:tr>
      <w:tr w:rsidR="002B2776" w:rsidRPr="002B2776" w14:paraId="31408A2A" w14:textId="77777777" w:rsidTr="002B2776">
        <w:trPr>
          <w:trHeight w:val="285"/>
        </w:trPr>
        <w:tc>
          <w:tcPr>
            <w:tcW w:w="2700" w:type="dxa"/>
            <w:tcBorders>
              <w:top w:val="nil"/>
              <w:left w:val="nil"/>
              <w:bottom w:val="nil"/>
              <w:right w:val="nil"/>
            </w:tcBorders>
            <w:shd w:val="clear" w:color="auto" w:fill="auto"/>
            <w:vAlign w:val="center"/>
            <w:hideMark/>
          </w:tcPr>
          <w:p w14:paraId="34D20DA9" w14:textId="77777777" w:rsidR="002B2776" w:rsidRPr="002B2776" w:rsidRDefault="002B2776" w:rsidP="002B2776">
            <w:pPr>
              <w:spacing w:after="0" w:line="240" w:lineRule="auto"/>
              <w:jc w:val="center"/>
              <w:rPr>
                <w:rFonts w:ascii="Times New Roman" w:eastAsia="Times New Roman" w:hAnsi="Times New Roman" w:cs="Times New Roman"/>
                <w:color w:val="000000"/>
              </w:rPr>
            </w:pPr>
          </w:p>
        </w:tc>
        <w:tc>
          <w:tcPr>
            <w:tcW w:w="1350" w:type="dxa"/>
            <w:tcBorders>
              <w:top w:val="nil"/>
              <w:left w:val="nil"/>
              <w:bottom w:val="nil"/>
              <w:right w:val="nil"/>
            </w:tcBorders>
            <w:shd w:val="clear" w:color="auto" w:fill="auto"/>
            <w:noWrap/>
            <w:vAlign w:val="bottom"/>
            <w:hideMark/>
          </w:tcPr>
          <w:p w14:paraId="7962CDE1"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1.541</w:t>
            </w:r>
          </w:p>
        </w:tc>
        <w:tc>
          <w:tcPr>
            <w:tcW w:w="1260" w:type="dxa"/>
            <w:tcBorders>
              <w:top w:val="nil"/>
              <w:left w:val="nil"/>
              <w:bottom w:val="nil"/>
              <w:right w:val="nil"/>
            </w:tcBorders>
            <w:shd w:val="clear" w:color="auto" w:fill="auto"/>
            <w:noWrap/>
            <w:vAlign w:val="bottom"/>
            <w:hideMark/>
          </w:tcPr>
          <w:p w14:paraId="5E812780"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0.772</w:t>
            </w:r>
          </w:p>
        </w:tc>
        <w:tc>
          <w:tcPr>
            <w:tcW w:w="1260" w:type="dxa"/>
            <w:tcBorders>
              <w:top w:val="nil"/>
              <w:left w:val="nil"/>
              <w:bottom w:val="nil"/>
              <w:right w:val="nil"/>
            </w:tcBorders>
            <w:shd w:val="clear" w:color="auto" w:fill="auto"/>
            <w:noWrap/>
            <w:vAlign w:val="bottom"/>
            <w:hideMark/>
          </w:tcPr>
          <w:p w14:paraId="1BD52F98"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0.452</w:t>
            </w:r>
          </w:p>
        </w:tc>
        <w:tc>
          <w:tcPr>
            <w:tcW w:w="1170" w:type="dxa"/>
            <w:tcBorders>
              <w:top w:val="nil"/>
              <w:left w:val="nil"/>
              <w:bottom w:val="nil"/>
              <w:right w:val="nil"/>
            </w:tcBorders>
            <w:shd w:val="clear" w:color="auto" w:fill="auto"/>
            <w:noWrap/>
            <w:vAlign w:val="bottom"/>
            <w:hideMark/>
          </w:tcPr>
          <w:p w14:paraId="5C8FA8BE"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0.514</w:t>
            </w:r>
          </w:p>
        </w:tc>
        <w:tc>
          <w:tcPr>
            <w:tcW w:w="1260" w:type="dxa"/>
            <w:tcBorders>
              <w:top w:val="nil"/>
              <w:left w:val="nil"/>
              <w:bottom w:val="nil"/>
              <w:right w:val="nil"/>
            </w:tcBorders>
            <w:shd w:val="clear" w:color="auto" w:fill="auto"/>
            <w:noWrap/>
            <w:vAlign w:val="bottom"/>
            <w:hideMark/>
          </w:tcPr>
          <w:p w14:paraId="0E4968A7"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0.671</w:t>
            </w:r>
          </w:p>
        </w:tc>
      </w:tr>
      <w:tr w:rsidR="002B2776" w:rsidRPr="002B2776" w14:paraId="2B718C37" w14:textId="77777777" w:rsidTr="002B2776">
        <w:trPr>
          <w:trHeight w:val="285"/>
        </w:trPr>
        <w:tc>
          <w:tcPr>
            <w:tcW w:w="2700" w:type="dxa"/>
            <w:tcBorders>
              <w:top w:val="nil"/>
              <w:left w:val="nil"/>
              <w:bottom w:val="nil"/>
              <w:right w:val="nil"/>
            </w:tcBorders>
            <w:shd w:val="clear" w:color="auto" w:fill="auto"/>
            <w:noWrap/>
            <w:vAlign w:val="center"/>
            <w:hideMark/>
          </w:tcPr>
          <w:p w14:paraId="14012947" w14:textId="77777777" w:rsidR="002B2776" w:rsidRPr="002B2776" w:rsidRDefault="002B2776" w:rsidP="002B2776">
            <w:pPr>
              <w:spacing w:after="0" w:line="240" w:lineRule="auto"/>
              <w:rPr>
                <w:rFonts w:ascii="Times New Roman" w:eastAsia="Times New Roman" w:hAnsi="Times New Roman" w:cs="Times New Roman"/>
                <w:color w:val="000000"/>
              </w:rPr>
            </w:pPr>
            <w:r w:rsidRPr="002B2776">
              <w:rPr>
                <w:rFonts w:ascii="Times New Roman" w:eastAsia="Times New Roman" w:hAnsi="Times New Roman" w:cs="Times New Roman"/>
                <w:color w:val="000000"/>
              </w:rPr>
              <w:t>Funen</w:t>
            </w:r>
          </w:p>
        </w:tc>
        <w:tc>
          <w:tcPr>
            <w:tcW w:w="1350" w:type="dxa"/>
            <w:tcBorders>
              <w:top w:val="nil"/>
              <w:left w:val="nil"/>
              <w:bottom w:val="nil"/>
              <w:right w:val="nil"/>
            </w:tcBorders>
            <w:shd w:val="clear" w:color="auto" w:fill="auto"/>
            <w:noWrap/>
            <w:vAlign w:val="bottom"/>
            <w:hideMark/>
          </w:tcPr>
          <w:p w14:paraId="0B994F3B"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-0.310</w:t>
            </w:r>
          </w:p>
        </w:tc>
        <w:tc>
          <w:tcPr>
            <w:tcW w:w="1260" w:type="dxa"/>
            <w:tcBorders>
              <w:top w:val="nil"/>
              <w:left w:val="nil"/>
              <w:bottom w:val="nil"/>
              <w:right w:val="nil"/>
            </w:tcBorders>
            <w:shd w:val="clear" w:color="auto" w:fill="auto"/>
            <w:noWrap/>
            <w:vAlign w:val="bottom"/>
            <w:hideMark/>
          </w:tcPr>
          <w:p w14:paraId="13813406"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-0.412</w:t>
            </w:r>
          </w:p>
        </w:tc>
        <w:tc>
          <w:tcPr>
            <w:tcW w:w="1260" w:type="dxa"/>
            <w:tcBorders>
              <w:top w:val="nil"/>
              <w:left w:val="nil"/>
              <w:bottom w:val="nil"/>
              <w:right w:val="nil"/>
            </w:tcBorders>
            <w:shd w:val="clear" w:color="auto" w:fill="auto"/>
            <w:noWrap/>
            <w:vAlign w:val="bottom"/>
            <w:hideMark/>
          </w:tcPr>
          <w:p w14:paraId="5EB57663"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-0.386</w:t>
            </w:r>
          </w:p>
        </w:tc>
        <w:tc>
          <w:tcPr>
            <w:tcW w:w="1170" w:type="dxa"/>
            <w:tcBorders>
              <w:top w:val="nil"/>
              <w:left w:val="nil"/>
              <w:bottom w:val="nil"/>
              <w:right w:val="nil"/>
            </w:tcBorders>
            <w:shd w:val="clear" w:color="auto" w:fill="auto"/>
            <w:noWrap/>
            <w:vAlign w:val="bottom"/>
            <w:hideMark/>
          </w:tcPr>
          <w:p w14:paraId="728B943F"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0.102</w:t>
            </w:r>
          </w:p>
        </w:tc>
        <w:tc>
          <w:tcPr>
            <w:tcW w:w="1260" w:type="dxa"/>
            <w:tcBorders>
              <w:top w:val="nil"/>
              <w:left w:val="nil"/>
              <w:bottom w:val="nil"/>
              <w:right w:val="nil"/>
            </w:tcBorders>
            <w:shd w:val="clear" w:color="auto" w:fill="auto"/>
            <w:noWrap/>
            <w:vAlign w:val="bottom"/>
            <w:hideMark/>
          </w:tcPr>
          <w:p w14:paraId="6FC31E62"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0.041</w:t>
            </w:r>
          </w:p>
        </w:tc>
      </w:tr>
      <w:tr w:rsidR="002B2776" w:rsidRPr="002B2776" w14:paraId="5306A394" w14:textId="77777777" w:rsidTr="002B2776">
        <w:trPr>
          <w:trHeight w:val="285"/>
        </w:trPr>
        <w:tc>
          <w:tcPr>
            <w:tcW w:w="2700" w:type="dxa"/>
            <w:tcBorders>
              <w:top w:val="nil"/>
              <w:left w:val="nil"/>
              <w:bottom w:val="nil"/>
              <w:right w:val="nil"/>
            </w:tcBorders>
            <w:shd w:val="clear" w:color="auto" w:fill="auto"/>
            <w:vAlign w:val="center"/>
            <w:hideMark/>
          </w:tcPr>
          <w:p w14:paraId="3E1CE223" w14:textId="77777777" w:rsidR="002B2776" w:rsidRPr="002B2776" w:rsidRDefault="002B2776" w:rsidP="002B2776">
            <w:pPr>
              <w:spacing w:after="0" w:line="240" w:lineRule="auto"/>
              <w:jc w:val="center"/>
              <w:rPr>
                <w:rFonts w:ascii="Times New Roman" w:eastAsia="Times New Roman" w:hAnsi="Times New Roman" w:cs="Times New Roman"/>
                <w:color w:val="000000"/>
              </w:rPr>
            </w:pPr>
          </w:p>
        </w:tc>
        <w:tc>
          <w:tcPr>
            <w:tcW w:w="1350" w:type="dxa"/>
            <w:tcBorders>
              <w:top w:val="nil"/>
              <w:left w:val="nil"/>
              <w:bottom w:val="nil"/>
              <w:right w:val="nil"/>
            </w:tcBorders>
            <w:shd w:val="clear" w:color="auto" w:fill="auto"/>
            <w:noWrap/>
            <w:vAlign w:val="bottom"/>
            <w:hideMark/>
          </w:tcPr>
          <w:p w14:paraId="751C2F7B"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0.759</w:t>
            </w:r>
          </w:p>
        </w:tc>
        <w:tc>
          <w:tcPr>
            <w:tcW w:w="1260" w:type="dxa"/>
            <w:tcBorders>
              <w:top w:val="nil"/>
              <w:left w:val="nil"/>
              <w:bottom w:val="nil"/>
              <w:right w:val="nil"/>
            </w:tcBorders>
            <w:shd w:val="clear" w:color="auto" w:fill="auto"/>
            <w:noWrap/>
            <w:vAlign w:val="bottom"/>
            <w:hideMark/>
          </w:tcPr>
          <w:p w14:paraId="5556688F"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0.855</w:t>
            </w:r>
          </w:p>
        </w:tc>
        <w:tc>
          <w:tcPr>
            <w:tcW w:w="1260" w:type="dxa"/>
            <w:tcBorders>
              <w:top w:val="nil"/>
              <w:left w:val="nil"/>
              <w:bottom w:val="nil"/>
              <w:right w:val="nil"/>
            </w:tcBorders>
            <w:shd w:val="clear" w:color="auto" w:fill="auto"/>
            <w:noWrap/>
            <w:vAlign w:val="bottom"/>
            <w:hideMark/>
          </w:tcPr>
          <w:p w14:paraId="6EF61EEC"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0.495</w:t>
            </w:r>
          </w:p>
        </w:tc>
        <w:tc>
          <w:tcPr>
            <w:tcW w:w="1170" w:type="dxa"/>
            <w:tcBorders>
              <w:top w:val="nil"/>
              <w:left w:val="nil"/>
              <w:bottom w:val="nil"/>
              <w:right w:val="nil"/>
            </w:tcBorders>
            <w:shd w:val="clear" w:color="auto" w:fill="auto"/>
            <w:noWrap/>
            <w:vAlign w:val="bottom"/>
            <w:hideMark/>
          </w:tcPr>
          <w:p w14:paraId="730D2FEE"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0.810</w:t>
            </w:r>
          </w:p>
        </w:tc>
        <w:tc>
          <w:tcPr>
            <w:tcW w:w="1260" w:type="dxa"/>
            <w:tcBorders>
              <w:top w:val="nil"/>
              <w:left w:val="nil"/>
              <w:bottom w:val="nil"/>
              <w:right w:val="nil"/>
            </w:tcBorders>
            <w:shd w:val="clear" w:color="auto" w:fill="auto"/>
            <w:noWrap/>
            <w:vAlign w:val="bottom"/>
            <w:hideMark/>
          </w:tcPr>
          <w:p w14:paraId="5BF4A263"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0.536</w:t>
            </w:r>
          </w:p>
        </w:tc>
      </w:tr>
      <w:tr w:rsidR="002B2776" w:rsidRPr="002B2776" w14:paraId="70106AD9" w14:textId="77777777" w:rsidTr="002B2776">
        <w:trPr>
          <w:trHeight w:val="308"/>
        </w:trPr>
        <w:tc>
          <w:tcPr>
            <w:tcW w:w="2700" w:type="dxa"/>
            <w:tcBorders>
              <w:top w:val="nil"/>
              <w:left w:val="nil"/>
              <w:bottom w:val="nil"/>
              <w:right w:val="nil"/>
            </w:tcBorders>
            <w:shd w:val="clear" w:color="auto" w:fill="auto"/>
            <w:noWrap/>
            <w:vAlign w:val="center"/>
            <w:hideMark/>
          </w:tcPr>
          <w:p w14:paraId="40BE4905" w14:textId="77777777" w:rsidR="002B2776" w:rsidRPr="002B2776" w:rsidRDefault="002B2776" w:rsidP="002B2776">
            <w:pPr>
              <w:spacing w:after="0" w:line="240" w:lineRule="auto"/>
              <w:rPr>
                <w:rFonts w:ascii="Times New Roman" w:eastAsia="Times New Roman" w:hAnsi="Times New Roman" w:cs="Times New Roman"/>
                <w:color w:val="000000"/>
              </w:rPr>
            </w:pPr>
            <w:r w:rsidRPr="002B2776">
              <w:rPr>
                <w:rFonts w:ascii="Times New Roman" w:eastAsia="Times New Roman" w:hAnsi="Times New Roman" w:cs="Times New Roman"/>
                <w:color w:val="000000"/>
              </w:rPr>
              <w:t>South Jutland</w:t>
            </w:r>
          </w:p>
        </w:tc>
        <w:tc>
          <w:tcPr>
            <w:tcW w:w="1350" w:type="dxa"/>
            <w:tcBorders>
              <w:top w:val="nil"/>
              <w:left w:val="nil"/>
              <w:bottom w:val="nil"/>
              <w:right w:val="nil"/>
            </w:tcBorders>
            <w:shd w:val="clear" w:color="auto" w:fill="auto"/>
            <w:noWrap/>
            <w:vAlign w:val="bottom"/>
            <w:hideMark/>
          </w:tcPr>
          <w:p w14:paraId="5F042001"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0.440</w:t>
            </w:r>
          </w:p>
        </w:tc>
        <w:tc>
          <w:tcPr>
            <w:tcW w:w="1260" w:type="dxa"/>
            <w:tcBorders>
              <w:top w:val="nil"/>
              <w:left w:val="nil"/>
              <w:bottom w:val="nil"/>
              <w:right w:val="nil"/>
            </w:tcBorders>
            <w:shd w:val="clear" w:color="auto" w:fill="auto"/>
            <w:noWrap/>
            <w:vAlign w:val="bottom"/>
            <w:hideMark/>
          </w:tcPr>
          <w:p w14:paraId="3C4CA260"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0.253</w:t>
            </w:r>
          </w:p>
        </w:tc>
        <w:tc>
          <w:tcPr>
            <w:tcW w:w="1260" w:type="dxa"/>
            <w:tcBorders>
              <w:top w:val="nil"/>
              <w:left w:val="nil"/>
              <w:bottom w:val="nil"/>
              <w:right w:val="nil"/>
            </w:tcBorders>
            <w:shd w:val="clear" w:color="auto" w:fill="auto"/>
            <w:noWrap/>
            <w:vAlign w:val="bottom"/>
            <w:hideMark/>
          </w:tcPr>
          <w:p w14:paraId="62FE18CF"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-0.083</w:t>
            </w:r>
          </w:p>
        </w:tc>
        <w:tc>
          <w:tcPr>
            <w:tcW w:w="1170" w:type="dxa"/>
            <w:tcBorders>
              <w:top w:val="nil"/>
              <w:left w:val="nil"/>
              <w:bottom w:val="nil"/>
              <w:right w:val="nil"/>
            </w:tcBorders>
            <w:shd w:val="clear" w:color="auto" w:fill="auto"/>
            <w:noWrap/>
            <w:vAlign w:val="bottom"/>
            <w:hideMark/>
          </w:tcPr>
          <w:p w14:paraId="490AB888"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0.120</w:t>
            </w:r>
          </w:p>
        </w:tc>
        <w:tc>
          <w:tcPr>
            <w:tcW w:w="1260" w:type="dxa"/>
            <w:tcBorders>
              <w:top w:val="nil"/>
              <w:left w:val="nil"/>
              <w:bottom w:val="nil"/>
              <w:right w:val="nil"/>
            </w:tcBorders>
            <w:shd w:val="clear" w:color="auto" w:fill="auto"/>
            <w:noWrap/>
            <w:vAlign w:val="bottom"/>
            <w:hideMark/>
          </w:tcPr>
          <w:p w14:paraId="3B56127F"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-0.187</w:t>
            </w:r>
          </w:p>
        </w:tc>
      </w:tr>
      <w:tr w:rsidR="002B2776" w:rsidRPr="002B2776" w14:paraId="0CAEF062" w14:textId="77777777" w:rsidTr="002B2776">
        <w:trPr>
          <w:trHeight w:val="285"/>
        </w:trPr>
        <w:tc>
          <w:tcPr>
            <w:tcW w:w="2700" w:type="dxa"/>
            <w:tcBorders>
              <w:top w:val="nil"/>
              <w:left w:val="nil"/>
              <w:bottom w:val="nil"/>
              <w:right w:val="nil"/>
            </w:tcBorders>
            <w:shd w:val="clear" w:color="auto" w:fill="auto"/>
            <w:vAlign w:val="center"/>
            <w:hideMark/>
          </w:tcPr>
          <w:p w14:paraId="40E0096F" w14:textId="77777777" w:rsidR="002B2776" w:rsidRPr="002B2776" w:rsidRDefault="002B2776" w:rsidP="002B2776">
            <w:pPr>
              <w:spacing w:after="0" w:line="240" w:lineRule="auto"/>
              <w:jc w:val="center"/>
              <w:rPr>
                <w:rFonts w:ascii="Times New Roman" w:eastAsia="Times New Roman" w:hAnsi="Times New Roman" w:cs="Times New Roman"/>
                <w:color w:val="000000"/>
              </w:rPr>
            </w:pPr>
          </w:p>
        </w:tc>
        <w:tc>
          <w:tcPr>
            <w:tcW w:w="1350" w:type="dxa"/>
            <w:tcBorders>
              <w:top w:val="nil"/>
              <w:left w:val="nil"/>
              <w:bottom w:val="nil"/>
              <w:right w:val="nil"/>
            </w:tcBorders>
            <w:shd w:val="clear" w:color="auto" w:fill="auto"/>
            <w:noWrap/>
            <w:vAlign w:val="bottom"/>
            <w:hideMark/>
          </w:tcPr>
          <w:p w14:paraId="6DD6B1E0"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0.406</w:t>
            </w:r>
          </w:p>
        </w:tc>
        <w:tc>
          <w:tcPr>
            <w:tcW w:w="1260" w:type="dxa"/>
            <w:tcBorders>
              <w:top w:val="nil"/>
              <w:left w:val="nil"/>
              <w:bottom w:val="nil"/>
              <w:right w:val="nil"/>
            </w:tcBorders>
            <w:shd w:val="clear" w:color="auto" w:fill="auto"/>
            <w:noWrap/>
            <w:vAlign w:val="bottom"/>
            <w:hideMark/>
          </w:tcPr>
          <w:p w14:paraId="6072D44F"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0.691</w:t>
            </w:r>
          </w:p>
        </w:tc>
        <w:tc>
          <w:tcPr>
            <w:tcW w:w="1260" w:type="dxa"/>
            <w:tcBorders>
              <w:top w:val="nil"/>
              <w:left w:val="nil"/>
              <w:bottom w:val="nil"/>
              <w:right w:val="nil"/>
            </w:tcBorders>
            <w:shd w:val="clear" w:color="auto" w:fill="auto"/>
            <w:noWrap/>
            <w:vAlign w:val="bottom"/>
            <w:hideMark/>
          </w:tcPr>
          <w:p w14:paraId="3047D74E"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0.331</w:t>
            </w:r>
          </w:p>
        </w:tc>
        <w:tc>
          <w:tcPr>
            <w:tcW w:w="1170" w:type="dxa"/>
            <w:tcBorders>
              <w:top w:val="nil"/>
              <w:left w:val="nil"/>
              <w:bottom w:val="nil"/>
              <w:right w:val="nil"/>
            </w:tcBorders>
            <w:shd w:val="clear" w:color="auto" w:fill="auto"/>
            <w:noWrap/>
            <w:vAlign w:val="bottom"/>
            <w:hideMark/>
          </w:tcPr>
          <w:p w14:paraId="4F1BA7CC"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0.638</w:t>
            </w:r>
          </w:p>
        </w:tc>
        <w:tc>
          <w:tcPr>
            <w:tcW w:w="1260" w:type="dxa"/>
            <w:tcBorders>
              <w:top w:val="nil"/>
              <w:left w:val="nil"/>
              <w:bottom w:val="nil"/>
              <w:right w:val="nil"/>
            </w:tcBorders>
            <w:shd w:val="clear" w:color="auto" w:fill="auto"/>
            <w:noWrap/>
            <w:vAlign w:val="bottom"/>
            <w:hideMark/>
          </w:tcPr>
          <w:p w14:paraId="73011C7E"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0.328</w:t>
            </w:r>
          </w:p>
        </w:tc>
      </w:tr>
      <w:tr w:rsidR="002B2776" w:rsidRPr="002B2776" w14:paraId="1F6CA871" w14:textId="77777777" w:rsidTr="002B2776">
        <w:trPr>
          <w:trHeight w:val="285"/>
        </w:trPr>
        <w:tc>
          <w:tcPr>
            <w:tcW w:w="2700" w:type="dxa"/>
            <w:tcBorders>
              <w:top w:val="nil"/>
              <w:left w:val="nil"/>
              <w:bottom w:val="nil"/>
              <w:right w:val="nil"/>
            </w:tcBorders>
            <w:shd w:val="clear" w:color="auto" w:fill="auto"/>
            <w:noWrap/>
            <w:vAlign w:val="center"/>
            <w:hideMark/>
          </w:tcPr>
          <w:p w14:paraId="2E489494" w14:textId="77777777" w:rsidR="002B2776" w:rsidRPr="002B2776" w:rsidRDefault="002B2776" w:rsidP="002B2776">
            <w:pPr>
              <w:spacing w:after="0" w:line="240" w:lineRule="auto"/>
              <w:rPr>
                <w:rFonts w:ascii="Times New Roman" w:eastAsia="Times New Roman" w:hAnsi="Times New Roman" w:cs="Times New Roman"/>
                <w:color w:val="000000"/>
              </w:rPr>
            </w:pPr>
            <w:r w:rsidRPr="002B2776">
              <w:rPr>
                <w:rFonts w:ascii="Times New Roman" w:eastAsia="Times New Roman" w:hAnsi="Times New Roman" w:cs="Times New Roman"/>
                <w:color w:val="000000"/>
              </w:rPr>
              <w:t>West Jutland</w:t>
            </w:r>
          </w:p>
        </w:tc>
        <w:tc>
          <w:tcPr>
            <w:tcW w:w="1350" w:type="dxa"/>
            <w:tcBorders>
              <w:top w:val="nil"/>
              <w:left w:val="nil"/>
              <w:bottom w:val="nil"/>
              <w:right w:val="nil"/>
            </w:tcBorders>
            <w:shd w:val="clear" w:color="auto" w:fill="auto"/>
            <w:noWrap/>
            <w:vAlign w:val="bottom"/>
            <w:hideMark/>
          </w:tcPr>
          <w:p w14:paraId="3178B55A"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-0.353</w:t>
            </w:r>
          </w:p>
        </w:tc>
        <w:tc>
          <w:tcPr>
            <w:tcW w:w="1260" w:type="dxa"/>
            <w:tcBorders>
              <w:top w:val="nil"/>
              <w:left w:val="nil"/>
              <w:bottom w:val="nil"/>
              <w:right w:val="nil"/>
            </w:tcBorders>
            <w:shd w:val="clear" w:color="auto" w:fill="auto"/>
            <w:noWrap/>
            <w:vAlign w:val="bottom"/>
            <w:hideMark/>
          </w:tcPr>
          <w:p w14:paraId="7ED21163"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0.566</w:t>
            </w:r>
          </w:p>
        </w:tc>
        <w:tc>
          <w:tcPr>
            <w:tcW w:w="1260" w:type="dxa"/>
            <w:tcBorders>
              <w:top w:val="nil"/>
              <w:left w:val="nil"/>
              <w:bottom w:val="nil"/>
              <w:right w:val="nil"/>
            </w:tcBorders>
            <w:shd w:val="clear" w:color="auto" w:fill="auto"/>
            <w:noWrap/>
            <w:vAlign w:val="bottom"/>
            <w:hideMark/>
          </w:tcPr>
          <w:p w14:paraId="5BF1FF0B"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-0.037</w:t>
            </w:r>
          </w:p>
        </w:tc>
        <w:tc>
          <w:tcPr>
            <w:tcW w:w="1170" w:type="dxa"/>
            <w:tcBorders>
              <w:top w:val="nil"/>
              <w:left w:val="nil"/>
              <w:bottom w:val="nil"/>
              <w:right w:val="nil"/>
            </w:tcBorders>
            <w:shd w:val="clear" w:color="auto" w:fill="auto"/>
            <w:noWrap/>
            <w:vAlign w:val="bottom"/>
            <w:hideMark/>
          </w:tcPr>
          <w:p w14:paraId="6DD24167"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-0.851</w:t>
            </w:r>
          </w:p>
        </w:tc>
        <w:tc>
          <w:tcPr>
            <w:tcW w:w="1260" w:type="dxa"/>
            <w:tcBorders>
              <w:top w:val="nil"/>
              <w:left w:val="nil"/>
              <w:bottom w:val="nil"/>
              <w:right w:val="nil"/>
            </w:tcBorders>
            <w:shd w:val="clear" w:color="auto" w:fill="auto"/>
            <w:noWrap/>
            <w:vAlign w:val="bottom"/>
            <w:hideMark/>
          </w:tcPr>
          <w:p w14:paraId="362408A6"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-0.384</w:t>
            </w:r>
          </w:p>
        </w:tc>
      </w:tr>
      <w:tr w:rsidR="002B2776" w:rsidRPr="002B2776" w14:paraId="148D62BA" w14:textId="77777777" w:rsidTr="002B2776">
        <w:trPr>
          <w:trHeight w:val="285"/>
        </w:trPr>
        <w:tc>
          <w:tcPr>
            <w:tcW w:w="2700" w:type="dxa"/>
            <w:tcBorders>
              <w:top w:val="nil"/>
              <w:left w:val="nil"/>
              <w:bottom w:val="nil"/>
              <w:right w:val="nil"/>
            </w:tcBorders>
            <w:shd w:val="clear" w:color="auto" w:fill="auto"/>
            <w:vAlign w:val="center"/>
            <w:hideMark/>
          </w:tcPr>
          <w:p w14:paraId="2686AC40" w14:textId="77777777" w:rsidR="002B2776" w:rsidRPr="002B2776" w:rsidRDefault="002B2776" w:rsidP="002B2776">
            <w:pPr>
              <w:spacing w:after="0" w:line="240" w:lineRule="auto"/>
              <w:jc w:val="center"/>
              <w:rPr>
                <w:rFonts w:ascii="Times New Roman" w:eastAsia="Times New Roman" w:hAnsi="Times New Roman" w:cs="Times New Roman"/>
                <w:color w:val="000000"/>
              </w:rPr>
            </w:pPr>
          </w:p>
        </w:tc>
        <w:tc>
          <w:tcPr>
            <w:tcW w:w="1350" w:type="dxa"/>
            <w:tcBorders>
              <w:top w:val="nil"/>
              <w:left w:val="nil"/>
              <w:bottom w:val="nil"/>
              <w:right w:val="nil"/>
            </w:tcBorders>
            <w:shd w:val="clear" w:color="auto" w:fill="auto"/>
            <w:noWrap/>
            <w:vAlign w:val="bottom"/>
            <w:hideMark/>
          </w:tcPr>
          <w:p w14:paraId="178AEBBE"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2.843</w:t>
            </w:r>
          </w:p>
        </w:tc>
        <w:tc>
          <w:tcPr>
            <w:tcW w:w="1260" w:type="dxa"/>
            <w:tcBorders>
              <w:top w:val="nil"/>
              <w:left w:val="nil"/>
              <w:bottom w:val="nil"/>
              <w:right w:val="nil"/>
            </w:tcBorders>
            <w:shd w:val="clear" w:color="auto" w:fill="auto"/>
            <w:noWrap/>
            <w:vAlign w:val="bottom"/>
            <w:hideMark/>
          </w:tcPr>
          <w:p w14:paraId="47829F5B"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2.398</w:t>
            </w:r>
          </w:p>
        </w:tc>
        <w:tc>
          <w:tcPr>
            <w:tcW w:w="1260" w:type="dxa"/>
            <w:tcBorders>
              <w:top w:val="nil"/>
              <w:left w:val="nil"/>
              <w:bottom w:val="nil"/>
              <w:right w:val="nil"/>
            </w:tcBorders>
            <w:shd w:val="clear" w:color="auto" w:fill="auto"/>
            <w:noWrap/>
            <w:vAlign w:val="bottom"/>
            <w:hideMark/>
          </w:tcPr>
          <w:p w14:paraId="79283CE6"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0.515</w:t>
            </w:r>
          </w:p>
        </w:tc>
        <w:tc>
          <w:tcPr>
            <w:tcW w:w="1170" w:type="dxa"/>
            <w:tcBorders>
              <w:top w:val="nil"/>
              <w:left w:val="nil"/>
              <w:bottom w:val="nil"/>
              <w:right w:val="nil"/>
            </w:tcBorders>
            <w:shd w:val="clear" w:color="auto" w:fill="auto"/>
            <w:noWrap/>
            <w:vAlign w:val="bottom"/>
            <w:hideMark/>
          </w:tcPr>
          <w:p w14:paraId="17B53167"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0.810</w:t>
            </w:r>
          </w:p>
        </w:tc>
        <w:tc>
          <w:tcPr>
            <w:tcW w:w="1260" w:type="dxa"/>
            <w:tcBorders>
              <w:top w:val="nil"/>
              <w:left w:val="nil"/>
              <w:bottom w:val="nil"/>
              <w:right w:val="nil"/>
            </w:tcBorders>
            <w:shd w:val="clear" w:color="auto" w:fill="auto"/>
            <w:noWrap/>
            <w:vAlign w:val="bottom"/>
            <w:hideMark/>
          </w:tcPr>
          <w:p w14:paraId="1D34FAFC"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0.616</w:t>
            </w:r>
          </w:p>
        </w:tc>
      </w:tr>
      <w:tr w:rsidR="002B2776" w:rsidRPr="002B2776" w14:paraId="2FC881BD" w14:textId="77777777" w:rsidTr="002B2776">
        <w:trPr>
          <w:trHeight w:val="285"/>
        </w:trPr>
        <w:tc>
          <w:tcPr>
            <w:tcW w:w="2700" w:type="dxa"/>
            <w:tcBorders>
              <w:top w:val="nil"/>
              <w:left w:val="nil"/>
              <w:bottom w:val="nil"/>
              <w:right w:val="nil"/>
            </w:tcBorders>
            <w:shd w:val="clear" w:color="auto" w:fill="auto"/>
            <w:noWrap/>
            <w:vAlign w:val="center"/>
            <w:hideMark/>
          </w:tcPr>
          <w:p w14:paraId="0F11307F" w14:textId="77777777" w:rsidR="002B2776" w:rsidRPr="002B2776" w:rsidRDefault="002B2776" w:rsidP="002B2776">
            <w:pPr>
              <w:spacing w:after="0" w:line="240" w:lineRule="auto"/>
              <w:rPr>
                <w:rFonts w:ascii="Times New Roman" w:eastAsia="Times New Roman" w:hAnsi="Times New Roman" w:cs="Times New Roman"/>
                <w:color w:val="000000"/>
              </w:rPr>
            </w:pPr>
            <w:r w:rsidRPr="002B2776">
              <w:rPr>
                <w:rFonts w:ascii="Times New Roman" w:eastAsia="Times New Roman" w:hAnsi="Times New Roman" w:cs="Times New Roman"/>
                <w:color w:val="000000"/>
              </w:rPr>
              <w:t>East Jutland</w:t>
            </w:r>
          </w:p>
        </w:tc>
        <w:tc>
          <w:tcPr>
            <w:tcW w:w="1350" w:type="dxa"/>
            <w:tcBorders>
              <w:top w:val="nil"/>
              <w:left w:val="nil"/>
              <w:bottom w:val="nil"/>
              <w:right w:val="nil"/>
            </w:tcBorders>
            <w:shd w:val="clear" w:color="auto" w:fill="auto"/>
            <w:noWrap/>
            <w:vAlign w:val="bottom"/>
            <w:hideMark/>
          </w:tcPr>
          <w:p w14:paraId="217E3116"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-0.532</w:t>
            </w:r>
          </w:p>
        </w:tc>
        <w:tc>
          <w:tcPr>
            <w:tcW w:w="1260" w:type="dxa"/>
            <w:tcBorders>
              <w:top w:val="nil"/>
              <w:left w:val="nil"/>
              <w:bottom w:val="nil"/>
              <w:right w:val="nil"/>
            </w:tcBorders>
            <w:shd w:val="clear" w:color="auto" w:fill="auto"/>
            <w:noWrap/>
            <w:vAlign w:val="bottom"/>
            <w:hideMark/>
          </w:tcPr>
          <w:p w14:paraId="012DCE45"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-0.138</w:t>
            </w:r>
          </w:p>
        </w:tc>
        <w:tc>
          <w:tcPr>
            <w:tcW w:w="1260" w:type="dxa"/>
            <w:tcBorders>
              <w:top w:val="nil"/>
              <w:left w:val="nil"/>
              <w:bottom w:val="nil"/>
              <w:right w:val="nil"/>
            </w:tcBorders>
            <w:shd w:val="clear" w:color="auto" w:fill="auto"/>
            <w:noWrap/>
            <w:vAlign w:val="bottom"/>
            <w:hideMark/>
          </w:tcPr>
          <w:p w14:paraId="554EE629"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-0.103</w:t>
            </w:r>
          </w:p>
        </w:tc>
        <w:tc>
          <w:tcPr>
            <w:tcW w:w="1170" w:type="dxa"/>
            <w:tcBorders>
              <w:top w:val="nil"/>
              <w:left w:val="nil"/>
              <w:bottom w:val="nil"/>
              <w:right w:val="nil"/>
            </w:tcBorders>
            <w:shd w:val="clear" w:color="auto" w:fill="auto"/>
            <w:noWrap/>
            <w:vAlign w:val="bottom"/>
            <w:hideMark/>
          </w:tcPr>
          <w:p w14:paraId="4EE09C78"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-0.635*</w:t>
            </w:r>
          </w:p>
        </w:tc>
        <w:tc>
          <w:tcPr>
            <w:tcW w:w="1260" w:type="dxa"/>
            <w:tcBorders>
              <w:top w:val="nil"/>
              <w:left w:val="nil"/>
              <w:bottom w:val="nil"/>
              <w:right w:val="nil"/>
            </w:tcBorders>
            <w:shd w:val="clear" w:color="auto" w:fill="auto"/>
            <w:noWrap/>
            <w:vAlign w:val="bottom"/>
            <w:hideMark/>
          </w:tcPr>
          <w:p w14:paraId="19DF8A47"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0.330</w:t>
            </w:r>
          </w:p>
        </w:tc>
      </w:tr>
      <w:tr w:rsidR="002B2776" w:rsidRPr="002B2776" w14:paraId="743C9F3F" w14:textId="77777777" w:rsidTr="002B2776">
        <w:trPr>
          <w:trHeight w:val="285"/>
        </w:trPr>
        <w:tc>
          <w:tcPr>
            <w:tcW w:w="2700" w:type="dxa"/>
            <w:tcBorders>
              <w:top w:val="nil"/>
              <w:left w:val="nil"/>
              <w:bottom w:val="nil"/>
              <w:right w:val="nil"/>
            </w:tcBorders>
            <w:shd w:val="clear" w:color="auto" w:fill="auto"/>
            <w:vAlign w:val="center"/>
            <w:hideMark/>
          </w:tcPr>
          <w:p w14:paraId="3A25EF20" w14:textId="77777777" w:rsidR="002B2776" w:rsidRPr="002B2776" w:rsidRDefault="002B2776" w:rsidP="002B2776">
            <w:pPr>
              <w:spacing w:after="0" w:line="240" w:lineRule="auto"/>
              <w:jc w:val="center"/>
              <w:rPr>
                <w:rFonts w:ascii="Times New Roman" w:eastAsia="Times New Roman" w:hAnsi="Times New Roman" w:cs="Times New Roman"/>
                <w:color w:val="000000"/>
              </w:rPr>
            </w:pPr>
          </w:p>
        </w:tc>
        <w:tc>
          <w:tcPr>
            <w:tcW w:w="1350" w:type="dxa"/>
            <w:tcBorders>
              <w:top w:val="nil"/>
              <w:left w:val="nil"/>
              <w:bottom w:val="nil"/>
              <w:right w:val="nil"/>
            </w:tcBorders>
            <w:shd w:val="clear" w:color="auto" w:fill="auto"/>
            <w:noWrap/>
            <w:vAlign w:val="bottom"/>
            <w:hideMark/>
          </w:tcPr>
          <w:p w14:paraId="5C5372B1"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0.560</w:t>
            </w:r>
          </w:p>
        </w:tc>
        <w:tc>
          <w:tcPr>
            <w:tcW w:w="1260" w:type="dxa"/>
            <w:tcBorders>
              <w:top w:val="nil"/>
              <w:left w:val="nil"/>
              <w:bottom w:val="nil"/>
              <w:right w:val="nil"/>
            </w:tcBorders>
            <w:shd w:val="clear" w:color="auto" w:fill="auto"/>
            <w:noWrap/>
            <w:vAlign w:val="bottom"/>
            <w:hideMark/>
          </w:tcPr>
          <w:p w14:paraId="0863E8DD"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0.506</w:t>
            </w:r>
          </w:p>
        </w:tc>
        <w:tc>
          <w:tcPr>
            <w:tcW w:w="1260" w:type="dxa"/>
            <w:tcBorders>
              <w:top w:val="nil"/>
              <w:left w:val="nil"/>
              <w:bottom w:val="nil"/>
              <w:right w:val="nil"/>
            </w:tcBorders>
            <w:shd w:val="clear" w:color="auto" w:fill="auto"/>
            <w:noWrap/>
            <w:vAlign w:val="bottom"/>
            <w:hideMark/>
          </w:tcPr>
          <w:p w14:paraId="7BE923B9"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0.570</w:t>
            </w:r>
          </w:p>
        </w:tc>
        <w:tc>
          <w:tcPr>
            <w:tcW w:w="1170" w:type="dxa"/>
            <w:tcBorders>
              <w:top w:val="nil"/>
              <w:left w:val="nil"/>
              <w:bottom w:val="nil"/>
              <w:right w:val="nil"/>
            </w:tcBorders>
            <w:shd w:val="clear" w:color="auto" w:fill="auto"/>
            <w:noWrap/>
            <w:vAlign w:val="bottom"/>
            <w:hideMark/>
          </w:tcPr>
          <w:p w14:paraId="3A0C6E50"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0.383</w:t>
            </w:r>
          </w:p>
        </w:tc>
        <w:tc>
          <w:tcPr>
            <w:tcW w:w="1260" w:type="dxa"/>
            <w:tcBorders>
              <w:top w:val="nil"/>
              <w:left w:val="nil"/>
              <w:bottom w:val="nil"/>
              <w:right w:val="nil"/>
            </w:tcBorders>
            <w:shd w:val="clear" w:color="auto" w:fill="auto"/>
            <w:noWrap/>
            <w:vAlign w:val="bottom"/>
            <w:hideMark/>
          </w:tcPr>
          <w:p w14:paraId="09F0C184"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0.538</w:t>
            </w:r>
          </w:p>
        </w:tc>
      </w:tr>
      <w:tr w:rsidR="002B2776" w:rsidRPr="002B2776" w14:paraId="61EB5B56" w14:textId="77777777" w:rsidTr="002B2776">
        <w:trPr>
          <w:trHeight w:val="285"/>
        </w:trPr>
        <w:tc>
          <w:tcPr>
            <w:tcW w:w="2700" w:type="dxa"/>
            <w:tcBorders>
              <w:top w:val="nil"/>
              <w:left w:val="nil"/>
              <w:right w:val="nil"/>
            </w:tcBorders>
            <w:shd w:val="clear" w:color="auto" w:fill="auto"/>
            <w:noWrap/>
            <w:vAlign w:val="center"/>
            <w:hideMark/>
          </w:tcPr>
          <w:p w14:paraId="54B619DD" w14:textId="77777777" w:rsidR="002B2776" w:rsidRPr="002B2776" w:rsidRDefault="002B2776" w:rsidP="002B2776">
            <w:pPr>
              <w:spacing w:after="0" w:line="240" w:lineRule="auto"/>
              <w:rPr>
                <w:rFonts w:ascii="Times New Roman" w:eastAsia="Times New Roman" w:hAnsi="Times New Roman" w:cs="Times New Roman"/>
                <w:color w:val="000000"/>
              </w:rPr>
            </w:pPr>
            <w:r w:rsidRPr="002B2776">
              <w:rPr>
                <w:rFonts w:ascii="Times New Roman" w:eastAsia="Times New Roman" w:hAnsi="Times New Roman" w:cs="Times New Roman"/>
                <w:color w:val="000000"/>
              </w:rPr>
              <w:t>North Jutland</w:t>
            </w:r>
          </w:p>
        </w:tc>
        <w:tc>
          <w:tcPr>
            <w:tcW w:w="1350" w:type="dxa"/>
            <w:tcBorders>
              <w:top w:val="nil"/>
              <w:left w:val="nil"/>
              <w:right w:val="nil"/>
            </w:tcBorders>
            <w:shd w:val="clear" w:color="auto" w:fill="auto"/>
            <w:noWrap/>
            <w:vAlign w:val="bottom"/>
            <w:hideMark/>
          </w:tcPr>
          <w:p w14:paraId="690B155D"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0.268</w:t>
            </w:r>
          </w:p>
        </w:tc>
        <w:tc>
          <w:tcPr>
            <w:tcW w:w="1260" w:type="dxa"/>
            <w:tcBorders>
              <w:top w:val="nil"/>
              <w:left w:val="nil"/>
              <w:right w:val="nil"/>
            </w:tcBorders>
            <w:shd w:val="clear" w:color="auto" w:fill="auto"/>
            <w:noWrap/>
            <w:vAlign w:val="bottom"/>
            <w:hideMark/>
          </w:tcPr>
          <w:p w14:paraId="693F8812"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0.093</w:t>
            </w:r>
          </w:p>
        </w:tc>
        <w:tc>
          <w:tcPr>
            <w:tcW w:w="1260" w:type="dxa"/>
            <w:tcBorders>
              <w:top w:val="nil"/>
              <w:left w:val="nil"/>
              <w:right w:val="nil"/>
            </w:tcBorders>
            <w:shd w:val="clear" w:color="auto" w:fill="auto"/>
            <w:noWrap/>
            <w:vAlign w:val="bottom"/>
            <w:hideMark/>
          </w:tcPr>
          <w:p w14:paraId="4553FAF9"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0.424</w:t>
            </w:r>
          </w:p>
        </w:tc>
        <w:tc>
          <w:tcPr>
            <w:tcW w:w="1170" w:type="dxa"/>
            <w:tcBorders>
              <w:top w:val="nil"/>
              <w:left w:val="nil"/>
              <w:right w:val="nil"/>
            </w:tcBorders>
            <w:shd w:val="clear" w:color="auto" w:fill="auto"/>
            <w:noWrap/>
            <w:vAlign w:val="bottom"/>
            <w:hideMark/>
          </w:tcPr>
          <w:p w14:paraId="41CFF388"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0.766*</w:t>
            </w:r>
          </w:p>
        </w:tc>
        <w:tc>
          <w:tcPr>
            <w:tcW w:w="1260" w:type="dxa"/>
            <w:tcBorders>
              <w:top w:val="nil"/>
              <w:left w:val="nil"/>
              <w:right w:val="nil"/>
            </w:tcBorders>
            <w:shd w:val="clear" w:color="auto" w:fill="auto"/>
            <w:noWrap/>
            <w:vAlign w:val="bottom"/>
            <w:hideMark/>
          </w:tcPr>
          <w:p w14:paraId="61BE7069"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0.028</w:t>
            </w:r>
          </w:p>
        </w:tc>
      </w:tr>
      <w:tr w:rsidR="002B2776" w:rsidRPr="002B2776" w14:paraId="674C121B" w14:textId="77777777" w:rsidTr="002B2776">
        <w:trPr>
          <w:trHeight w:val="285"/>
        </w:trPr>
        <w:tc>
          <w:tcPr>
            <w:tcW w:w="2700" w:type="dxa"/>
            <w:tcBorders>
              <w:top w:val="nil"/>
              <w:left w:val="nil"/>
              <w:bottom w:val="dashed" w:sz="4" w:space="0" w:color="auto"/>
              <w:right w:val="nil"/>
            </w:tcBorders>
            <w:shd w:val="clear" w:color="auto" w:fill="auto"/>
            <w:vAlign w:val="center"/>
            <w:hideMark/>
          </w:tcPr>
          <w:p w14:paraId="1D1BE15D" w14:textId="77777777" w:rsidR="002B2776" w:rsidRPr="002B2776" w:rsidRDefault="002B2776" w:rsidP="002B2776">
            <w:pPr>
              <w:spacing w:after="0" w:line="240" w:lineRule="auto"/>
              <w:jc w:val="center"/>
              <w:rPr>
                <w:rFonts w:ascii="Times New Roman" w:eastAsia="Times New Roman" w:hAnsi="Times New Roman" w:cs="Times New Roman"/>
                <w:color w:val="000000"/>
              </w:rPr>
            </w:pPr>
          </w:p>
        </w:tc>
        <w:tc>
          <w:tcPr>
            <w:tcW w:w="1350" w:type="dxa"/>
            <w:tcBorders>
              <w:top w:val="nil"/>
              <w:left w:val="nil"/>
              <w:bottom w:val="dashed" w:sz="4" w:space="0" w:color="auto"/>
              <w:right w:val="nil"/>
            </w:tcBorders>
            <w:shd w:val="clear" w:color="auto" w:fill="auto"/>
            <w:noWrap/>
            <w:vAlign w:val="bottom"/>
            <w:hideMark/>
          </w:tcPr>
          <w:p w14:paraId="51A16E92"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1.350</w:t>
            </w:r>
          </w:p>
        </w:tc>
        <w:tc>
          <w:tcPr>
            <w:tcW w:w="1260" w:type="dxa"/>
            <w:tcBorders>
              <w:top w:val="nil"/>
              <w:left w:val="nil"/>
              <w:bottom w:val="dashed" w:sz="4" w:space="0" w:color="auto"/>
              <w:right w:val="nil"/>
            </w:tcBorders>
            <w:shd w:val="clear" w:color="auto" w:fill="auto"/>
            <w:noWrap/>
            <w:vAlign w:val="bottom"/>
            <w:hideMark/>
          </w:tcPr>
          <w:p w14:paraId="391BC350"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0.771</w:t>
            </w:r>
          </w:p>
        </w:tc>
        <w:tc>
          <w:tcPr>
            <w:tcW w:w="1260" w:type="dxa"/>
            <w:tcBorders>
              <w:top w:val="nil"/>
              <w:left w:val="nil"/>
              <w:bottom w:val="dashed" w:sz="4" w:space="0" w:color="auto"/>
              <w:right w:val="nil"/>
            </w:tcBorders>
            <w:shd w:val="clear" w:color="auto" w:fill="auto"/>
            <w:noWrap/>
            <w:vAlign w:val="bottom"/>
            <w:hideMark/>
          </w:tcPr>
          <w:p w14:paraId="79209998"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0.384</w:t>
            </w:r>
          </w:p>
        </w:tc>
        <w:tc>
          <w:tcPr>
            <w:tcW w:w="1170" w:type="dxa"/>
            <w:tcBorders>
              <w:top w:val="nil"/>
              <w:left w:val="nil"/>
              <w:bottom w:val="dashed" w:sz="4" w:space="0" w:color="auto"/>
              <w:right w:val="nil"/>
            </w:tcBorders>
            <w:shd w:val="clear" w:color="auto" w:fill="auto"/>
            <w:noWrap/>
            <w:vAlign w:val="bottom"/>
            <w:hideMark/>
          </w:tcPr>
          <w:p w14:paraId="72B14BA2"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0.453</w:t>
            </w:r>
          </w:p>
        </w:tc>
        <w:tc>
          <w:tcPr>
            <w:tcW w:w="1260" w:type="dxa"/>
            <w:tcBorders>
              <w:top w:val="nil"/>
              <w:left w:val="nil"/>
              <w:bottom w:val="dashed" w:sz="4" w:space="0" w:color="auto"/>
              <w:right w:val="nil"/>
            </w:tcBorders>
            <w:shd w:val="clear" w:color="auto" w:fill="auto"/>
            <w:noWrap/>
            <w:vAlign w:val="bottom"/>
            <w:hideMark/>
          </w:tcPr>
          <w:p w14:paraId="16AF89F4"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0.501</w:t>
            </w:r>
          </w:p>
        </w:tc>
      </w:tr>
      <w:tr w:rsidR="002B2776" w:rsidRPr="002B2776" w14:paraId="5CF71502" w14:textId="77777777" w:rsidTr="002B2776">
        <w:trPr>
          <w:trHeight w:val="285"/>
        </w:trPr>
        <w:tc>
          <w:tcPr>
            <w:tcW w:w="2700" w:type="dxa"/>
            <w:tcBorders>
              <w:top w:val="dashed" w:sz="4" w:space="0" w:color="auto"/>
              <w:left w:val="nil"/>
              <w:bottom w:val="nil"/>
              <w:right w:val="nil"/>
            </w:tcBorders>
            <w:shd w:val="clear" w:color="auto" w:fill="auto"/>
            <w:vAlign w:val="center"/>
            <w:hideMark/>
          </w:tcPr>
          <w:p w14:paraId="6C5F860C" w14:textId="77777777" w:rsidR="002B2776" w:rsidRPr="002B2776" w:rsidRDefault="002B2776" w:rsidP="002B2776">
            <w:pPr>
              <w:spacing w:after="0" w:line="240" w:lineRule="auto"/>
              <w:rPr>
                <w:rFonts w:ascii="Times New Roman" w:eastAsia="Times New Roman" w:hAnsi="Times New Roman" w:cs="Times New Roman"/>
                <w:color w:val="000000"/>
              </w:rPr>
            </w:pPr>
            <w:r w:rsidRPr="002B2776">
              <w:rPr>
                <w:rFonts w:ascii="Times New Roman" w:eastAsia="Times New Roman" w:hAnsi="Times New Roman" w:cs="Times New Roman"/>
                <w:color w:val="000000"/>
              </w:rPr>
              <w:t>Constant</w:t>
            </w:r>
          </w:p>
        </w:tc>
        <w:tc>
          <w:tcPr>
            <w:tcW w:w="1350" w:type="dxa"/>
            <w:tcBorders>
              <w:top w:val="dashed" w:sz="4" w:space="0" w:color="auto"/>
              <w:left w:val="nil"/>
              <w:bottom w:val="nil"/>
              <w:right w:val="nil"/>
            </w:tcBorders>
            <w:shd w:val="clear" w:color="auto" w:fill="auto"/>
            <w:noWrap/>
            <w:vAlign w:val="bottom"/>
            <w:hideMark/>
          </w:tcPr>
          <w:p w14:paraId="27A67E4F"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-3.369***</w:t>
            </w:r>
          </w:p>
        </w:tc>
        <w:tc>
          <w:tcPr>
            <w:tcW w:w="1260" w:type="dxa"/>
            <w:tcBorders>
              <w:top w:val="dashed" w:sz="4" w:space="0" w:color="auto"/>
              <w:left w:val="nil"/>
              <w:bottom w:val="nil"/>
              <w:right w:val="nil"/>
            </w:tcBorders>
            <w:shd w:val="clear" w:color="auto" w:fill="auto"/>
            <w:noWrap/>
            <w:vAlign w:val="bottom"/>
            <w:hideMark/>
          </w:tcPr>
          <w:p w14:paraId="39487198"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-6.843***</w:t>
            </w:r>
          </w:p>
        </w:tc>
        <w:tc>
          <w:tcPr>
            <w:tcW w:w="1260" w:type="dxa"/>
            <w:tcBorders>
              <w:top w:val="dashed" w:sz="4" w:space="0" w:color="auto"/>
              <w:left w:val="nil"/>
              <w:bottom w:val="nil"/>
              <w:right w:val="nil"/>
            </w:tcBorders>
            <w:shd w:val="clear" w:color="auto" w:fill="auto"/>
            <w:noWrap/>
            <w:vAlign w:val="bottom"/>
            <w:hideMark/>
          </w:tcPr>
          <w:p w14:paraId="2B3AA657"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-1.726***</w:t>
            </w:r>
          </w:p>
        </w:tc>
        <w:tc>
          <w:tcPr>
            <w:tcW w:w="1170" w:type="dxa"/>
            <w:tcBorders>
              <w:top w:val="dashed" w:sz="4" w:space="0" w:color="auto"/>
              <w:left w:val="nil"/>
              <w:bottom w:val="nil"/>
              <w:right w:val="nil"/>
            </w:tcBorders>
            <w:shd w:val="clear" w:color="auto" w:fill="auto"/>
            <w:noWrap/>
            <w:vAlign w:val="bottom"/>
            <w:hideMark/>
          </w:tcPr>
          <w:p w14:paraId="040C3472"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-2.570***</w:t>
            </w:r>
          </w:p>
        </w:tc>
        <w:tc>
          <w:tcPr>
            <w:tcW w:w="1260" w:type="dxa"/>
            <w:tcBorders>
              <w:top w:val="dashed" w:sz="4" w:space="0" w:color="auto"/>
              <w:left w:val="nil"/>
              <w:bottom w:val="nil"/>
              <w:right w:val="nil"/>
            </w:tcBorders>
            <w:shd w:val="clear" w:color="auto" w:fill="auto"/>
            <w:noWrap/>
            <w:vAlign w:val="bottom"/>
            <w:hideMark/>
          </w:tcPr>
          <w:p w14:paraId="6344AEE9"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-2.206***</w:t>
            </w:r>
          </w:p>
        </w:tc>
      </w:tr>
      <w:tr w:rsidR="002B2776" w:rsidRPr="002B2776" w14:paraId="0C0B26A8" w14:textId="77777777" w:rsidTr="002B2776">
        <w:trPr>
          <w:trHeight w:val="285"/>
        </w:trPr>
        <w:tc>
          <w:tcPr>
            <w:tcW w:w="2700" w:type="dxa"/>
            <w:tcBorders>
              <w:top w:val="nil"/>
              <w:left w:val="nil"/>
              <w:bottom w:val="nil"/>
              <w:right w:val="nil"/>
            </w:tcBorders>
            <w:shd w:val="clear" w:color="auto" w:fill="auto"/>
            <w:vAlign w:val="center"/>
            <w:hideMark/>
          </w:tcPr>
          <w:p w14:paraId="0DEDCAF1" w14:textId="77777777" w:rsidR="002B2776" w:rsidRPr="002B2776" w:rsidRDefault="002B2776" w:rsidP="002B2776">
            <w:pPr>
              <w:spacing w:after="0" w:line="240" w:lineRule="auto"/>
              <w:jc w:val="center"/>
              <w:rPr>
                <w:rFonts w:ascii="Times New Roman" w:eastAsia="Times New Roman" w:hAnsi="Times New Roman" w:cs="Times New Roman"/>
                <w:color w:val="000000"/>
              </w:rPr>
            </w:pPr>
          </w:p>
        </w:tc>
        <w:tc>
          <w:tcPr>
            <w:tcW w:w="1350" w:type="dxa"/>
            <w:tcBorders>
              <w:top w:val="nil"/>
              <w:left w:val="nil"/>
              <w:bottom w:val="nil"/>
              <w:right w:val="nil"/>
            </w:tcBorders>
            <w:shd w:val="clear" w:color="auto" w:fill="auto"/>
            <w:noWrap/>
            <w:vAlign w:val="bottom"/>
            <w:hideMark/>
          </w:tcPr>
          <w:p w14:paraId="768F3186"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0.468</w:t>
            </w:r>
          </w:p>
        </w:tc>
        <w:tc>
          <w:tcPr>
            <w:tcW w:w="1260" w:type="dxa"/>
            <w:tcBorders>
              <w:top w:val="nil"/>
              <w:left w:val="nil"/>
              <w:bottom w:val="nil"/>
              <w:right w:val="nil"/>
            </w:tcBorders>
            <w:shd w:val="clear" w:color="auto" w:fill="auto"/>
            <w:noWrap/>
            <w:vAlign w:val="bottom"/>
            <w:hideMark/>
          </w:tcPr>
          <w:p w14:paraId="6E6BE7CD"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0.350</w:t>
            </w:r>
          </w:p>
        </w:tc>
        <w:tc>
          <w:tcPr>
            <w:tcW w:w="1260" w:type="dxa"/>
            <w:tcBorders>
              <w:top w:val="nil"/>
              <w:left w:val="nil"/>
              <w:bottom w:val="nil"/>
              <w:right w:val="nil"/>
            </w:tcBorders>
            <w:shd w:val="clear" w:color="auto" w:fill="auto"/>
            <w:noWrap/>
            <w:vAlign w:val="bottom"/>
            <w:hideMark/>
          </w:tcPr>
          <w:p w14:paraId="3CA882B5"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0.205</w:t>
            </w:r>
          </w:p>
        </w:tc>
        <w:tc>
          <w:tcPr>
            <w:tcW w:w="1170" w:type="dxa"/>
            <w:tcBorders>
              <w:top w:val="nil"/>
              <w:left w:val="nil"/>
              <w:bottom w:val="nil"/>
              <w:right w:val="nil"/>
            </w:tcBorders>
            <w:shd w:val="clear" w:color="auto" w:fill="auto"/>
            <w:noWrap/>
            <w:vAlign w:val="bottom"/>
            <w:hideMark/>
          </w:tcPr>
          <w:p w14:paraId="27AB2E80"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0.209</w:t>
            </w:r>
          </w:p>
        </w:tc>
        <w:tc>
          <w:tcPr>
            <w:tcW w:w="1260" w:type="dxa"/>
            <w:tcBorders>
              <w:top w:val="nil"/>
              <w:left w:val="nil"/>
              <w:bottom w:val="nil"/>
              <w:right w:val="nil"/>
            </w:tcBorders>
            <w:shd w:val="clear" w:color="auto" w:fill="auto"/>
            <w:noWrap/>
            <w:vAlign w:val="bottom"/>
            <w:hideMark/>
          </w:tcPr>
          <w:p w14:paraId="6D23A8AF"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0.172</w:t>
            </w:r>
          </w:p>
        </w:tc>
      </w:tr>
      <w:tr w:rsidR="002B2776" w:rsidRPr="002B2776" w14:paraId="21254093" w14:textId="77777777" w:rsidTr="002B2776">
        <w:trPr>
          <w:trHeight w:val="293"/>
        </w:trPr>
        <w:tc>
          <w:tcPr>
            <w:tcW w:w="9000" w:type="dxa"/>
            <w:gridSpan w:val="6"/>
            <w:tcBorders>
              <w:top w:val="nil"/>
              <w:left w:val="nil"/>
              <w:bottom w:val="single" w:sz="8" w:space="0" w:color="000000"/>
              <w:right w:val="nil"/>
            </w:tcBorders>
            <w:shd w:val="clear" w:color="auto" w:fill="auto"/>
            <w:vAlign w:val="center"/>
            <w:hideMark/>
          </w:tcPr>
          <w:p w14:paraId="22D6AFDC" w14:textId="77777777" w:rsidR="002B2776" w:rsidRPr="002B2776" w:rsidRDefault="002B2776" w:rsidP="002B2776">
            <w:pPr>
              <w:spacing w:after="0" w:line="240" w:lineRule="auto"/>
              <w:rPr>
                <w:rFonts w:ascii="Times New Roman" w:eastAsia="Times New Roman" w:hAnsi="Times New Roman" w:cs="Times New Roman"/>
                <w:color w:val="000000"/>
              </w:rPr>
            </w:pPr>
            <w:r w:rsidRPr="002B2776">
              <w:rPr>
                <w:rFonts w:ascii="Times New Roman" w:eastAsia="Times New Roman" w:hAnsi="Times New Roman" w:cs="Times New Roman"/>
                <w:color w:val="000000"/>
              </w:rPr>
              <w:t> </w:t>
            </w:r>
          </w:p>
        </w:tc>
      </w:tr>
      <w:tr w:rsidR="002B2776" w:rsidRPr="002B2776" w14:paraId="1A093C6B" w14:textId="77777777" w:rsidTr="002B2776">
        <w:trPr>
          <w:trHeight w:val="285"/>
        </w:trPr>
        <w:tc>
          <w:tcPr>
            <w:tcW w:w="2700" w:type="dxa"/>
            <w:tcBorders>
              <w:top w:val="nil"/>
              <w:left w:val="nil"/>
              <w:bottom w:val="nil"/>
              <w:right w:val="nil"/>
            </w:tcBorders>
            <w:shd w:val="clear" w:color="auto" w:fill="auto"/>
            <w:vAlign w:val="center"/>
            <w:hideMark/>
          </w:tcPr>
          <w:p w14:paraId="2D2AFCFA" w14:textId="77777777" w:rsidR="002B2776" w:rsidRPr="002B2776" w:rsidRDefault="002B2776" w:rsidP="002B2776">
            <w:pPr>
              <w:spacing w:after="0" w:line="240" w:lineRule="auto"/>
              <w:rPr>
                <w:rFonts w:ascii="Times New Roman" w:eastAsia="Times New Roman" w:hAnsi="Times New Roman" w:cs="Times New Roman"/>
                <w:color w:val="000000"/>
              </w:rPr>
            </w:pPr>
            <w:r w:rsidRPr="002B2776">
              <w:rPr>
                <w:rFonts w:ascii="Times New Roman" w:eastAsia="Times New Roman" w:hAnsi="Times New Roman" w:cs="Times New Roman"/>
                <w:color w:val="000000"/>
              </w:rPr>
              <w:t>Observations</w:t>
            </w:r>
          </w:p>
        </w:tc>
        <w:tc>
          <w:tcPr>
            <w:tcW w:w="1350" w:type="dxa"/>
            <w:tcBorders>
              <w:top w:val="nil"/>
              <w:left w:val="nil"/>
              <w:bottom w:val="nil"/>
              <w:right w:val="nil"/>
            </w:tcBorders>
            <w:shd w:val="clear" w:color="auto" w:fill="auto"/>
            <w:vAlign w:val="center"/>
            <w:hideMark/>
          </w:tcPr>
          <w:p w14:paraId="6537D7C9"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1061</w:t>
            </w:r>
          </w:p>
        </w:tc>
        <w:tc>
          <w:tcPr>
            <w:tcW w:w="1260" w:type="dxa"/>
            <w:tcBorders>
              <w:top w:val="nil"/>
              <w:left w:val="nil"/>
              <w:bottom w:val="nil"/>
              <w:right w:val="nil"/>
            </w:tcBorders>
            <w:shd w:val="clear" w:color="auto" w:fill="auto"/>
            <w:vAlign w:val="center"/>
            <w:hideMark/>
          </w:tcPr>
          <w:p w14:paraId="2A5E3979"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1062</w:t>
            </w:r>
          </w:p>
        </w:tc>
        <w:tc>
          <w:tcPr>
            <w:tcW w:w="1260" w:type="dxa"/>
            <w:tcBorders>
              <w:top w:val="nil"/>
              <w:left w:val="nil"/>
              <w:bottom w:val="nil"/>
              <w:right w:val="nil"/>
            </w:tcBorders>
            <w:shd w:val="clear" w:color="auto" w:fill="auto"/>
            <w:vAlign w:val="center"/>
            <w:hideMark/>
          </w:tcPr>
          <w:p w14:paraId="7BCFAFAB"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1061</w:t>
            </w:r>
          </w:p>
        </w:tc>
        <w:tc>
          <w:tcPr>
            <w:tcW w:w="1170" w:type="dxa"/>
            <w:tcBorders>
              <w:top w:val="nil"/>
              <w:left w:val="nil"/>
              <w:bottom w:val="nil"/>
              <w:right w:val="nil"/>
            </w:tcBorders>
            <w:shd w:val="clear" w:color="auto" w:fill="auto"/>
            <w:vAlign w:val="center"/>
            <w:hideMark/>
          </w:tcPr>
          <w:p w14:paraId="699335B8"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1057</w:t>
            </w:r>
          </w:p>
        </w:tc>
        <w:tc>
          <w:tcPr>
            <w:tcW w:w="1260" w:type="dxa"/>
            <w:tcBorders>
              <w:top w:val="nil"/>
              <w:left w:val="nil"/>
              <w:bottom w:val="nil"/>
              <w:right w:val="nil"/>
            </w:tcBorders>
            <w:shd w:val="clear" w:color="auto" w:fill="auto"/>
            <w:vAlign w:val="center"/>
            <w:hideMark/>
          </w:tcPr>
          <w:p w14:paraId="4F80C4C3"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1058</w:t>
            </w:r>
          </w:p>
        </w:tc>
      </w:tr>
      <w:tr w:rsidR="002B2776" w:rsidRPr="002B2776" w14:paraId="3E6ED678" w14:textId="77777777" w:rsidTr="002B2776">
        <w:trPr>
          <w:trHeight w:val="293"/>
        </w:trPr>
        <w:tc>
          <w:tcPr>
            <w:tcW w:w="9000" w:type="dxa"/>
            <w:gridSpan w:val="6"/>
            <w:tcBorders>
              <w:top w:val="nil"/>
              <w:left w:val="nil"/>
              <w:bottom w:val="single" w:sz="8" w:space="0" w:color="000000"/>
              <w:right w:val="nil"/>
            </w:tcBorders>
            <w:shd w:val="clear" w:color="auto" w:fill="auto"/>
            <w:vAlign w:val="center"/>
            <w:hideMark/>
          </w:tcPr>
          <w:p w14:paraId="6F5F8499" w14:textId="77777777" w:rsidR="002B2776" w:rsidRPr="002B2776" w:rsidRDefault="002B2776" w:rsidP="002B2776">
            <w:pPr>
              <w:spacing w:after="0" w:line="240" w:lineRule="auto"/>
              <w:rPr>
                <w:rFonts w:ascii="Times New Roman" w:eastAsia="Times New Roman" w:hAnsi="Times New Roman" w:cs="Times New Roman"/>
                <w:color w:val="000000"/>
              </w:rPr>
            </w:pPr>
            <w:r w:rsidRPr="002B2776">
              <w:rPr>
                <w:rFonts w:ascii="Times New Roman" w:eastAsia="Times New Roman" w:hAnsi="Times New Roman" w:cs="Times New Roman"/>
                <w:color w:val="000000"/>
              </w:rPr>
              <w:t> </w:t>
            </w:r>
          </w:p>
        </w:tc>
      </w:tr>
      <w:tr w:rsidR="002B2776" w:rsidRPr="002B2776" w14:paraId="41645DE9" w14:textId="77777777" w:rsidTr="002B2776">
        <w:trPr>
          <w:trHeight w:val="336"/>
        </w:trPr>
        <w:tc>
          <w:tcPr>
            <w:tcW w:w="2700" w:type="dxa"/>
            <w:tcBorders>
              <w:top w:val="nil"/>
              <w:left w:val="nil"/>
              <w:bottom w:val="nil"/>
              <w:right w:val="nil"/>
            </w:tcBorders>
            <w:shd w:val="clear" w:color="auto" w:fill="auto"/>
            <w:vAlign w:val="center"/>
            <w:hideMark/>
          </w:tcPr>
          <w:p w14:paraId="3D26A138" w14:textId="77777777" w:rsidR="002B2776" w:rsidRPr="002B2776" w:rsidRDefault="002B2776" w:rsidP="002B2776">
            <w:pPr>
              <w:spacing w:after="0" w:line="240" w:lineRule="auto"/>
              <w:rPr>
                <w:rFonts w:ascii="Times New Roman" w:eastAsia="Times New Roman" w:hAnsi="Times New Roman" w:cs="Times New Roman"/>
                <w:i/>
                <w:iCs/>
                <w:color w:val="000000"/>
              </w:rPr>
            </w:pPr>
            <w:r w:rsidRPr="002B2776">
              <w:rPr>
                <w:rFonts w:ascii="Times New Roman" w:eastAsia="Times New Roman" w:hAnsi="Times New Roman" w:cs="Times New Roman"/>
                <w:i/>
                <w:iCs/>
                <w:color w:val="000000"/>
              </w:rPr>
              <w:t>Note:</w:t>
            </w:r>
          </w:p>
        </w:tc>
        <w:tc>
          <w:tcPr>
            <w:tcW w:w="6300" w:type="dxa"/>
            <w:gridSpan w:val="5"/>
            <w:tcBorders>
              <w:top w:val="single" w:sz="8" w:space="0" w:color="000000"/>
              <w:left w:val="nil"/>
              <w:bottom w:val="nil"/>
              <w:right w:val="nil"/>
            </w:tcBorders>
            <w:shd w:val="clear" w:color="auto" w:fill="auto"/>
            <w:vAlign w:val="center"/>
            <w:hideMark/>
          </w:tcPr>
          <w:p w14:paraId="0E03C334"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vertAlign w:val="superscript"/>
              </w:rPr>
              <w:t>*</w:t>
            </w:r>
            <w:r w:rsidRPr="002B2776">
              <w:rPr>
                <w:rFonts w:ascii="Times New Roman" w:eastAsia="Times New Roman" w:hAnsi="Times New Roman" w:cs="Times New Roman"/>
                <w:color w:val="000000"/>
              </w:rPr>
              <w:t>p&lt;0.1; </w:t>
            </w:r>
            <w:r w:rsidRPr="002B2776">
              <w:rPr>
                <w:rFonts w:ascii="Times New Roman" w:eastAsia="Times New Roman" w:hAnsi="Times New Roman" w:cs="Times New Roman"/>
                <w:color w:val="000000"/>
                <w:vertAlign w:val="superscript"/>
              </w:rPr>
              <w:t>**</w:t>
            </w:r>
            <w:r w:rsidRPr="002B2776">
              <w:rPr>
                <w:rFonts w:ascii="Times New Roman" w:eastAsia="Times New Roman" w:hAnsi="Times New Roman" w:cs="Times New Roman"/>
                <w:color w:val="000000"/>
              </w:rPr>
              <w:t>p&lt;0.05; </w:t>
            </w:r>
            <w:r w:rsidRPr="002B2776">
              <w:rPr>
                <w:rFonts w:ascii="Times New Roman" w:eastAsia="Times New Roman" w:hAnsi="Times New Roman" w:cs="Times New Roman"/>
                <w:color w:val="000000"/>
                <w:vertAlign w:val="superscript"/>
              </w:rPr>
              <w:t>***</w:t>
            </w:r>
            <w:r w:rsidRPr="002B2776">
              <w:rPr>
                <w:rFonts w:ascii="Times New Roman" w:eastAsia="Times New Roman" w:hAnsi="Times New Roman" w:cs="Times New Roman"/>
                <w:color w:val="000000"/>
              </w:rPr>
              <w:t>p&lt;0.01</w:t>
            </w:r>
          </w:p>
        </w:tc>
      </w:tr>
    </w:tbl>
    <w:p w14:paraId="3B9A52A7" w14:textId="77777777" w:rsidR="0094177D" w:rsidRDefault="0094177D" w:rsidP="00E653EC">
      <w:pPr>
        <w:jc w:val="center"/>
      </w:pPr>
    </w:p>
    <w:p w14:paraId="187D018F" w14:textId="446D992E" w:rsidR="00696EAF" w:rsidRDefault="00E653EC" w:rsidP="00E653EC">
      <w:pPr>
        <w:jc w:val="center"/>
      </w:pPr>
      <w:r>
        <w:t xml:space="preserve">Table 2. Models for using technologies and being afraid of losing the job for the </w:t>
      </w:r>
      <w:r w:rsidR="002C608C">
        <w:t>complete</w:t>
      </w:r>
      <w:r>
        <w:t xml:space="preserve"> dataset</w:t>
      </w:r>
    </w:p>
    <w:p w14:paraId="446A2370" w14:textId="6F19A18A" w:rsidR="008C2428" w:rsidRDefault="008C2428" w:rsidP="008C2428">
      <w:pPr>
        <w:jc w:val="both"/>
      </w:pPr>
      <w:r>
        <w:t>Except for clerks using data from AI relatively often</w:t>
      </w:r>
      <w:r w:rsidR="00CD7462">
        <w:t>,</w:t>
      </w:r>
      <w:r>
        <w:t xml:space="preserve"> the result that AI/ML technologies are evenly diffused across occupational groups is reproduced in table 2. The differences by industry are, however, more detailed compared to figure 2. AI appears to be relatively widespread in the manufacturing sector hinting at the growing integration of robotics and AI. While figure 2 showed equally high diffusion rates for AI/ML technologies in ICT and in finance, table 2 shows that there is a large difference: all three types of AI/ML tasks are relatively common in finance while in ICT it is only the task of using data from AI that is common. ICT firms may of course often be involved in developing AI/ML technologies, but this does not necessarily mean that such firms also use these technologies. The positive relationship with using AI generated data can reflect that specific ICT firms with online business models such as social media firms use AI/ML intensively. Workers in culture and leisure use AI/ML technologies often but only in the sense that they take directions from an AI. This may potentially include platform based personal services where customers are connected to independent contractors by an AI, cultural facilities such as </w:t>
      </w:r>
      <w:r>
        <w:lastRenderedPageBreak/>
        <w:t>libraries where AI systems determine the organization of books and other material, or betting and gambling firms where AI is used intensively.</w:t>
      </w:r>
    </w:p>
    <w:p w14:paraId="01455211" w14:textId="4C2787EE" w:rsidR="008C2428" w:rsidRDefault="008C2428" w:rsidP="008C2428">
      <w:pPr>
        <w:jc w:val="both"/>
      </w:pPr>
      <w:r>
        <w:t>No relationship between the size of the workplace and technology related tasks is found. This may be because our only available measure of size is relatively crude (above or below 50 fulltime equivalent employees (FTE)), or because the size measure is based on employment, which may in principle be decreased when automation technologies are diffused. Neither age nor wage has much effect on the likelihood of having tasks that include robots, AI or ML. This implies that there are no systematic differences in the hierarchical level or work experience of employees using these technologies. Finally, a number of regional controls are significant indicating that our variable for industry does not capture all regional heterogeneity in diffusion, or that regional differences in diffusion reflects more than just regional differences in industry structure. In particular, both robotics and AI are used relatively intensively in the region of East Zealand, which is an area just outside the capital city of Copenhagen well known for the concentration of large</w:t>
      </w:r>
      <w:r w:rsidR="0080670F">
        <w:t xml:space="preserve"> </w:t>
      </w:r>
      <w:r>
        <w:t>multinational companies</w:t>
      </w:r>
      <w:r w:rsidR="0080670F">
        <w:t xml:space="preserve"> (MNCs)</w:t>
      </w:r>
      <w:r>
        <w:t>.</w:t>
      </w:r>
      <w:r w:rsidR="0080670F">
        <w:t xml:space="preserve"> North Zealand is another region just outside Copenhagen and here it seems that a disproportionate share of employees </w:t>
      </w:r>
      <w:r w:rsidR="00037595">
        <w:t>uses</w:t>
      </w:r>
      <w:r w:rsidR="0080670F">
        <w:t xml:space="preserve"> ML in their job. While East Zealand is characterized by many MNCs in general, North Zealand tends to be the location of pharmaceutical and chemical MNCs such as Bavarian Nordic, </w:t>
      </w:r>
      <w:proofErr w:type="spellStart"/>
      <w:r w:rsidR="0080670F">
        <w:t>Chr</w:t>
      </w:r>
      <w:proofErr w:type="spellEnd"/>
      <w:r w:rsidR="0080670F">
        <w:t xml:space="preserve"> Hansen, ALK </w:t>
      </w:r>
      <w:proofErr w:type="spellStart"/>
      <w:r w:rsidR="0080670F">
        <w:t>Abello</w:t>
      </w:r>
      <w:proofErr w:type="spellEnd"/>
      <w:r w:rsidR="0080670F">
        <w:t xml:space="preserve"> and Coloplast.</w:t>
      </w:r>
      <w:r w:rsidR="0080670F">
        <w:rPr>
          <w:rStyle w:val="FootnoteReference"/>
        </w:rPr>
        <w:footnoteReference w:id="7"/>
      </w:r>
    </w:p>
    <w:p w14:paraId="6BFA4FE3" w14:textId="1C6C818B" w:rsidR="00477990" w:rsidRDefault="00477990" w:rsidP="00477990">
      <w:pPr>
        <w:pStyle w:val="Heading2"/>
      </w:pPr>
      <w:r>
        <w:t>Skill gaps</w:t>
      </w:r>
    </w:p>
    <w:p w14:paraId="73204179" w14:textId="26B323CF" w:rsidR="00440B73" w:rsidRDefault="00B33109" w:rsidP="00974584">
      <w:pPr>
        <w:jc w:val="both"/>
      </w:pPr>
      <w:r>
        <w:t>Skill gaps would ideally be regressed on the same variables as used in the previous section</w:t>
      </w:r>
      <w:r w:rsidR="00CA691F">
        <w:t xml:space="preserve"> and, in addition, the training mechanisms of figure </w:t>
      </w:r>
      <w:r w:rsidR="00A03AE6">
        <w:t>3</w:t>
      </w:r>
      <w:r w:rsidR="00CA691F">
        <w:t xml:space="preserve"> and an indicator for the frequency of technology use. The frequency of technology use is relevant as the descriptive figures earlier suggested that, at the industry level, there is an inverse relationship between technology use and skill gaps. However, the number of observations for the models for skill gaps is limited by the fact that employees who do not use a</w:t>
      </w:r>
      <w:r w:rsidR="00EA4585">
        <w:t xml:space="preserve"> given</w:t>
      </w:r>
      <w:r w:rsidR="00CA691F">
        <w:t xml:space="preserve"> technology </w:t>
      </w:r>
      <w:r w:rsidR="00590A4B">
        <w:t xml:space="preserve">in their job </w:t>
      </w:r>
      <w:r w:rsidR="00CA691F">
        <w:t xml:space="preserve">cannot have a skill gap for </w:t>
      </w:r>
      <w:r w:rsidR="00EA4585">
        <w:t>that</w:t>
      </w:r>
      <w:r w:rsidR="00CA691F">
        <w:t xml:space="preserve"> technology</w:t>
      </w:r>
      <w:r w:rsidR="00590A4B">
        <w:t xml:space="preserve"> relative to the job’s requirement</w:t>
      </w:r>
      <w:r w:rsidR="00CA691F">
        <w:t xml:space="preserve">. </w:t>
      </w:r>
      <w:r w:rsidR="00A13912">
        <w:t xml:space="preserve">It has therefore been necessary to construct the models stepwise and exclude variables </w:t>
      </w:r>
      <w:r w:rsidR="00B76B92">
        <w:t xml:space="preserve">that do not </w:t>
      </w:r>
      <w:r w:rsidR="00590A4B">
        <w:t>contribute to</w:t>
      </w:r>
      <w:r w:rsidR="00B76B92">
        <w:t xml:space="preserve"> explaining skill gaps. Both the individual t-tests and the joint F-test </w:t>
      </w:r>
      <w:r w:rsidR="003F2327">
        <w:t>were</w:t>
      </w:r>
      <w:r w:rsidR="00B76B92">
        <w:t xml:space="preserve"> considered when dropping variables</w:t>
      </w:r>
      <w:r w:rsidR="00F0319C">
        <w:t>, and the same set of regressors has been used in both models for comparability.</w:t>
      </w:r>
    </w:p>
    <w:p w14:paraId="31FDFB09" w14:textId="0E67AA49" w:rsidR="00F0319C" w:rsidRDefault="00A03AE6" w:rsidP="002C608C">
      <w:pPr>
        <w:jc w:val="both"/>
      </w:pPr>
      <w:r>
        <w:t>I</w:t>
      </w:r>
      <w:r w:rsidR="00F0319C">
        <w:t>ndustry</w:t>
      </w:r>
      <w:r>
        <w:t xml:space="preserve"> and region</w:t>
      </w:r>
      <w:r w:rsidR="00F0319C">
        <w:t xml:space="preserve"> are therefore excluded in</w:t>
      </w:r>
      <w:r>
        <w:t xml:space="preserve"> the five models for skill gaps presented in table 3</w:t>
      </w:r>
      <w:r w:rsidR="00F0319C">
        <w:t xml:space="preserve">. </w:t>
      </w:r>
      <w:r w:rsidR="00324C8B">
        <w:t>We are left with a model consisting of occupation,</w:t>
      </w:r>
      <w:r>
        <w:t xml:space="preserve"> work organization,</w:t>
      </w:r>
      <w:r w:rsidR="00590A4B">
        <w:t xml:space="preserve"> frequency of </w:t>
      </w:r>
      <w:r w:rsidR="00F0319C">
        <w:t xml:space="preserve">the relevant </w:t>
      </w:r>
      <w:r>
        <w:t>task</w:t>
      </w:r>
      <w:r w:rsidR="00F0319C">
        <w:t>, learning mechanism for acquiring skills for the relevant t</w:t>
      </w:r>
      <w:r>
        <w:t>ask</w:t>
      </w:r>
      <w:r w:rsidR="00590A4B">
        <w:t>,</w:t>
      </w:r>
      <w:r w:rsidR="00324C8B">
        <w:t xml:space="preserve"> </w:t>
      </w:r>
      <w:r>
        <w:t>wage and age</w:t>
      </w:r>
      <w:r w:rsidR="00324C8B">
        <w:t>.</w:t>
      </w:r>
    </w:p>
    <w:p w14:paraId="39FC6C5D" w14:textId="66A59BD3" w:rsidR="005E47F4" w:rsidRDefault="005E47F4" w:rsidP="002C608C">
      <w:pPr>
        <w:jc w:val="both"/>
      </w:pPr>
      <w:r>
        <w:t>The descriptive analysis of figure 3 suggested that formal training is associated with a lower likelihood of skill gaps and this result is reproduced for two of the five tasks: formal training is associated with lower likelihood of skill gabs for controlling robots</w:t>
      </w:r>
      <w:r w:rsidR="00AE1CE1">
        <w:t>,</w:t>
      </w:r>
      <w:r>
        <w:t xml:space="preserve"> and for using ML</w:t>
      </w:r>
      <w:r w:rsidR="00AE1CE1">
        <w:t xml:space="preserve"> but not for the remaining three tasks. Based on figure 3 it was also expected that own LBD would be positively associated with skill </w:t>
      </w:r>
      <w:proofErr w:type="gramStart"/>
      <w:r w:rsidR="00AE1CE1">
        <w:t>gaps</w:t>
      </w:r>
      <w:proofErr w:type="gramEnd"/>
      <w:r w:rsidR="00AE1CE1">
        <w:t xml:space="preserve"> but this is only found for the task of controlling robots. While </w:t>
      </w:r>
      <w:r w:rsidR="00D35004">
        <w:t xml:space="preserve">the </w:t>
      </w:r>
      <w:r w:rsidR="00AE1CE1">
        <w:t xml:space="preserve">training mechanism thus plays a role in skill formation for controlling robots, it is found that frequency of the task is an important predictor for skill gaps when working alongside robots, using data from AI or using ML. In all three </w:t>
      </w:r>
      <w:r w:rsidR="00014C3A">
        <w:t>cases,</w:t>
      </w:r>
      <w:r w:rsidR="00AE1CE1">
        <w:t xml:space="preserve"> daily frequency is negatively associated with skill gaps while monthly frequency is positive for the last two.</w:t>
      </w:r>
      <w:r w:rsidR="001E5F11">
        <w:t xml:space="preserve"> No statistically significant effects are found for work organization indicating that, while work organization does differ for workers with different tasks as shown earlier, this is not reflected </w:t>
      </w:r>
      <w:r w:rsidR="001E5F11">
        <w:lastRenderedPageBreak/>
        <w:t>in skill gaps. In particular, workers with technology related tasks are broadly more likely to have Lean work organization but this does not affect their proficiency for the technology related task.</w:t>
      </w:r>
    </w:p>
    <w:p w14:paraId="2D4A803B" w14:textId="77777777" w:rsidR="000E6283" w:rsidRDefault="000E6283" w:rsidP="002C608C">
      <w:pPr>
        <w:jc w:val="both"/>
      </w:pPr>
    </w:p>
    <w:tbl>
      <w:tblPr>
        <w:tblW w:w="8600" w:type="dxa"/>
        <w:tblLook w:val="04A0" w:firstRow="1" w:lastRow="0" w:firstColumn="1" w:lastColumn="0" w:noHBand="0" w:noVBand="1"/>
      </w:tblPr>
      <w:tblGrid>
        <w:gridCol w:w="2500"/>
        <w:gridCol w:w="1220"/>
        <w:gridCol w:w="1220"/>
        <w:gridCol w:w="1220"/>
        <w:gridCol w:w="1220"/>
        <w:gridCol w:w="1220"/>
      </w:tblGrid>
      <w:tr w:rsidR="002B2776" w:rsidRPr="002B2776" w14:paraId="68710F49" w14:textId="77777777" w:rsidTr="002B2776">
        <w:trPr>
          <w:trHeight w:val="285"/>
        </w:trPr>
        <w:tc>
          <w:tcPr>
            <w:tcW w:w="2500" w:type="dxa"/>
            <w:tcBorders>
              <w:top w:val="nil"/>
              <w:left w:val="nil"/>
              <w:bottom w:val="nil"/>
              <w:right w:val="nil"/>
            </w:tcBorders>
            <w:shd w:val="clear" w:color="auto" w:fill="auto"/>
            <w:vAlign w:val="center"/>
            <w:hideMark/>
          </w:tcPr>
          <w:p w14:paraId="0D697860" w14:textId="77777777" w:rsidR="002B2776" w:rsidRPr="002B2776" w:rsidRDefault="002B2776" w:rsidP="002B2776">
            <w:pPr>
              <w:spacing w:after="0" w:line="240" w:lineRule="auto"/>
              <w:rPr>
                <w:rFonts w:ascii="Times New Roman" w:eastAsia="Times New Roman" w:hAnsi="Times New Roman" w:cs="Times New Roman"/>
                <w:sz w:val="24"/>
                <w:szCs w:val="24"/>
              </w:rPr>
            </w:pPr>
          </w:p>
        </w:tc>
        <w:tc>
          <w:tcPr>
            <w:tcW w:w="6100" w:type="dxa"/>
            <w:gridSpan w:val="5"/>
            <w:tcBorders>
              <w:top w:val="single" w:sz="8" w:space="0" w:color="000000"/>
              <w:left w:val="nil"/>
              <w:bottom w:val="nil"/>
              <w:right w:val="nil"/>
            </w:tcBorders>
            <w:shd w:val="clear" w:color="auto" w:fill="auto"/>
            <w:vAlign w:val="center"/>
            <w:hideMark/>
          </w:tcPr>
          <w:p w14:paraId="223BBA91" w14:textId="77777777" w:rsidR="002B2776" w:rsidRPr="002B2776" w:rsidRDefault="002B2776" w:rsidP="002B2776">
            <w:pPr>
              <w:spacing w:after="0" w:line="240" w:lineRule="auto"/>
              <w:jc w:val="center"/>
              <w:rPr>
                <w:rFonts w:ascii="Times New Roman" w:eastAsia="Times New Roman" w:hAnsi="Times New Roman" w:cs="Times New Roman"/>
                <w:i/>
                <w:iCs/>
                <w:color w:val="000000"/>
              </w:rPr>
            </w:pPr>
            <w:r w:rsidRPr="00D226EF">
              <w:rPr>
                <w:rFonts w:ascii="Times New Roman" w:eastAsia="Times New Roman" w:hAnsi="Times New Roman" w:cs="Times New Roman"/>
                <w:color w:val="000000"/>
              </w:rPr>
              <w:t>Dependent variable</w:t>
            </w:r>
            <w:r w:rsidRPr="002B2776">
              <w:rPr>
                <w:rFonts w:ascii="Times New Roman" w:eastAsia="Times New Roman" w:hAnsi="Times New Roman" w:cs="Times New Roman"/>
                <w:i/>
                <w:iCs/>
                <w:color w:val="000000"/>
              </w:rPr>
              <w:t>:</w:t>
            </w:r>
          </w:p>
        </w:tc>
      </w:tr>
      <w:tr w:rsidR="002B2776" w:rsidRPr="002B2776" w14:paraId="36DCFD52" w14:textId="77777777" w:rsidTr="002B2776">
        <w:trPr>
          <w:trHeight w:val="285"/>
        </w:trPr>
        <w:tc>
          <w:tcPr>
            <w:tcW w:w="2500" w:type="dxa"/>
            <w:tcBorders>
              <w:top w:val="nil"/>
              <w:left w:val="nil"/>
              <w:bottom w:val="nil"/>
              <w:right w:val="nil"/>
            </w:tcBorders>
            <w:shd w:val="clear" w:color="auto" w:fill="auto"/>
            <w:vAlign w:val="center"/>
            <w:hideMark/>
          </w:tcPr>
          <w:p w14:paraId="54644FB7" w14:textId="77777777" w:rsidR="002B2776" w:rsidRPr="002B2776" w:rsidRDefault="002B2776" w:rsidP="002B2776">
            <w:pPr>
              <w:spacing w:after="0" w:line="240" w:lineRule="auto"/>
              <w:jc w:val="center"/>
              <w:rPr>
                <w:rFonts w:ascii="Times New Roman" w:eastAsia="Times New Roman" w:hAnsi="Times New Roman" w:cs="Times New Roman"/>
                <w:i/>
                <w:iCs/>
                <w:color w:val="000000"/>
              </w:rPr>
            </w:pPr>
          </w:p>
        </w:tc>
        <w:tc>
          <w:tcPr>
            <w:tcW w:w="6100" w:type="dxa"/>
            <w:gridSpan w:val="5"/>
            <w:tcBorders>
              <w:top w:val="nil"/>
              <w:left w:val="nil"/>
              <w:bottom w:val="single" w:sz="8" w:space="0" w:color="000000"/>
              <w:right w:val="nil"/>
            </w:tcBorders>
            <w:shd w:val="clear" w:color="auto" w:fill="auto"/>
            <w:vAlign w:val="center"/>
            <w:hideMark/>
          </w:tcPr>
          <w:p w14:paraId="27530469" w14:textId="77777777" w:rsidR="002B2776" w:rsidRPr="00D226EF" w:rsidRDefault="002B2776" w:rsidP="002B2776">
            <w:pPr>
              <w:spacing w:after="0" w:line="240" w:lineRule="auto"/>
              <w:jc w:val="center"/>
              <w:rPr>
                <w:rFonts w:ascii="Times New Roman" w:eastAsia="Times New Roman" w:hAnsi="Times New Roman" w:cs="Times New Roman"/>
                <w:i/>
                <w:iCs/>
                <w:color w:val="000000"/>
              </w:rPr>
            </w:pPr>
            <w:r w:rsidRPr="00D226EF">
              <w:rPr>
                <w:rFonts w:ascii="Times New Roman" w:eastAsia="Times New Roman" w:hAnsi="Times New Roman" w:cs="Times New Roman"/>
                <w:i/>
                <w:iCs/>
                <w:color w:val="000000"/>
              </w:rPr>
              <w:t>Skill gap for...</w:t>
            </w:r>
          </w:p>
        </w:tc>
      </w:tr>
      <w:tr w:rsidR="002B2776" w:rsidRPr="002B2776" w14:paraId="395A6F01" w14:textId="77777777" w:rsidTr="002B2776">
        <w:trPr>
          <w:trHeight w:val="555"/>
        </w:trPr>
        <w:tc>
          <w:tcPr>
            <w:tcW w:w="2500" w:type="dxa"/>
            <w:tcBorders>
              <w:top w:val="nil"/>
              <w:left w:val="nil"/>
              <w:bottom w:val="nil"/>
              <w:right w:val="nil"/>
            </w:tcBorders>
            <w:shd w:val="clear" w:color="auto" w:fill="auto"/>
            <w:vAlign w:val="center"/>
            <w:hideMark/>
          </w:tcPr>
          <w:p w14:paraId="56EF1013" w14:textId="77777777" w:rsidR="002B2776" w:rsidRPr="002B2776" w:rsidRDefault="002B2776" w:rsidP="002B2776">
            <w:pPr>
              <w:spacing w:after="0" w:line="240" w:lineRule="auto"/>
              <w:jc w:val="center"/>
              <w:rPr>
                <w:rFonts w:ascii="Times New Roman" w:eastAsia="Times New Roman" w:hAnsi="Times New Roman" w:cs="Times New Roman"/>
                <w:color w:val="000000"/>
              </w:rPr>
            </w:pPr>
          </w:p>
        </w:tc>
        <w:tc>
          <w:tcPr>
            <w:tcW w:w="1220" w:type="dxa"/>
            <w:tcBorders>
              <w:top w:val="nil"/>
              <w:left w:val="nil"/>
              <w:bottom w:val="nil"/>
              <w:right w:val="nil"/>
            </w:tcBorders>
            <w:shd w:val="clear" w:color="auto" w:fill="auto"/>
            <w:vAlign w:val="center"/>
            <w:hideMark/>
          </w:tcPr>
          <w:p w14:paraId="2C488836"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With robots</w:t>
            </w:r>
          </w:p>
        </w:tc>
        <w:tc>
          <w:tcPr>
            <w:tcW w:w="1220" w:type="dxa"/>
            <w:tcBorders>
              <w:top w:val="nil"/>
              <w:left w:val="nil"/>
              <w:bottom w:val="nil"/>
              <w:right w:val="nil"/>
            </w:tcBorders>
            <w:shd w:val="clear" w:color="auto" w:fill="auto"/>
            <w:vAlign w:val="center"/>
            <w:hideMark/>
          </w:tcPr>
          <w:p w14:paraId="759E5B40"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Controls robots</w:t>
            </w:r>
          </w:p>
        </w:tc>
        <w:tc>
          <w:tcPr>
            <w:tcW w:w="1220" w:type="dxa"/>
            <w:tcBorders>
              <w:top w:val="nil"/>
              <w:left w:val="nil"/>
              <w:bottom w:val="nil"/>
              <w:right w:val="nil"/>
            </w:tcBorders>
            <w:shd w:val="clear" w:color="auto" w:fill="auto"/>
            <w:vAlign w:val="center"/>
            <w:hideMark/>
          </w:tcPr>
          <w:p w14:paraId="571FAC12"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AI data</w:t>
            </w:r>
          </w:p>
        </w:tc>
        <w:tc>
          <w:tcPr>
            <w:tcW w:w="1220" w:type="dxa"/>
            <w:tcBorders>
              <w:top w:val="nil"/>
              <w:left w:val="nil"/>
              <w:bottom w:val="nil"/>
              <w:right w:val="nil"/>
            </w:tcBorders>
            <w:shd w:val="clear" w:color="auto" w:fill="auto"/>
            <w:vAlign w:val="center"/>
            <w:hideMark/>
          </w:tcPr>
          <w:p w14:paraId="75191843"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AI instr.</w:t>
            </w:r>
          </w:p>
        </w:tc>
        <w:tc>
          <w:tcPr>
            <w:tcW w:w="1220" w:type="dxa"/>
            <w:tcBorders>
              <w:top w:val="nil"/>
              <w:left w:val="nil"/>
              <w:bottom w:val="nil"/>
              <w:right w:val="nil"/>
            </w:tcBorders>
            <w:shd w:val="clear" w:color="auto" w:fill="auto"/>
            <w:vAlign w:val="center"/>
            <w:hideMark/>
          </w:tcPr>
          <w:p w14:paraId="5EC4A77E"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ML</w:t>
            </w:r>
          </w:p>
        </w:tc>
      </w:tr>
      <w:tr w:rsidR="002B2776" w:rsidRPr="002B2776" w14:paraId="7A825AE5" w14:textId="77777777" w:rsidTr="002B2776">
        <w:trPr>
          <w:trHeight w:val="293"/>
        </w:trPr>
        <w:tc>
          <w:tcPr>
            <w:tcW w:w="8600" w:type="dxa"/>
            <w:gridSpan w:val="6"/>
            <w:tcBorders>
              <w:top w:val="nil"/>
              <w:left w:val="nil"/>
              <w:bottom w:val="single" w:sz="8" w:space="0" w:color="000000"/>
              <w:right w:val="nil"/>
            </w:tcBorders>
            <w:shd w:val="clear" w:color="auto" w:fill="auto"/>
            <w:vAlign w:val="center"/>
            <w:hideMark/>
          </w:tcPr>
          <w:p w14:paraId="5D615839" w14:textId="77777777" w:rsidR="002B2776" w:rsidRPr="002B2776" w:rsidRDefault="002B2776" w:rsidP="002B2776">
            <w:pPr>
              <w:spacing w:after="0" w:line="240" w:lineRule="auto"/>
              <w:rPr>
                <w:rFonts w:ascii="Times New Roman" w:eastAsia="Times New Roman" w:hAnsi="Times New Roman" w:cs="Times New Roman"/>
                <w:color w:val="000000"/>
              </w:rPr>
            </w:pPr>
            <w:r w:rsidRPr="002B2776">
              <w:rPr>
                <w:rFonts w:ascii="Times New Roman" w:eastAsia="Times New Roman" w:hAnsi="Times New Roman" w:cs="Times New Roman"/>
                <w:color w:val="000000"/>
              </w:rPr>
              <w:t> </w:t>
            </w:r>
          </w:p>
        </w:tc>
      </w:tr>
      <w:tr w:rsidR="002B2776" w:rsidRPr="002B2776" w14:paraId="667BD3D2" w14:textId="77777777" w:rsidTr="002B2776">
        <w:trPr>
          <w:trHeight w:val="308"/>
        </w:trPr>
        <w:tc>
          <w:tcPr>
            <w:tcW w:w="2500" w:type="dxa"/>
            <w:tcBorders>
              <w:top w:val="nil"/>
              <w:left w:val="nil"/>
              <w:bottom w:val="nil"/>
              <w:right w:val="nil"/>
            </w:tcBorders>
            <w:shd w:val="clear" w:color="auto" w:fill="auto"/>
            <w:vAlign w:val="center"/>
            <w:hideMark/>
          </w:tcPr>
          <w:p w14:paraId="75E5FB60" w14:textId="77777777" w:rsidR="002B2776" w:rsidRPr="002B2776" w:rsidRDefault="002B2776" w:rsidP="002B2776">
            <w:pPr>
              <w:spacing w:after="0" w:line="240" w:lineRule="auto"/>
              <w:rPr>
                <w:rFonts w:ascii="Times New Roman" w:eastAsia="Times New Roman" w:hAnsi="Times New Roman" w:cs="Times New Roman"/>
                <w:color w:val="000000"/>
              </w:rPr>
            </w:pPr>
            <w:r w:rsidRPr="002B2776">
              <w:rPr>
                <w:rFonts w:ascii="Times New Roman" w:eastAsia="Times New Roman" w:hAnsi="Times New Roman" w:cs="Times New Roman"/>
                <w:color w:val="000000"/>
              </w:rPr>
              <w:t>Formal training</w:t>
            </w:r>
          </w:p>
        </w:tc>
        <w:tc>
          <w:tcPr>
            <w:tcW w:w="1220" w:type="dxa"/>
            <w:tcBorders>
              <w:top w:val="nil"/>
              <w:left w:val="nil"/>
              <w:bottom w:val="nil"/>
              <w:right w:val="nil"/>
            </w:tcBorders>
            <w:shd w:val="clear" w:color="auto" w:fill="auto"/>
            <w:vAlign w:val="center"/>
            <w:hideMark/>
          </w:tcPr>
          <w:p w14:paraId="12E97934"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-1.056</w:t>
            </w:r>
          </w:p>
        </w:tc>
        <w:tc>
          <w:tcPr>
            <w:tcW w:w="1220" w:type="dxa"/>
            <w:tcBorders>
              <w:top w:val="nil"/>
              <w:left w:val="nil"/>
              <w:bottom w:val="nil"/>
              <w:right w:val="nil"/>
            </w:tcBorders>
            <w:shd w:val="clear" w:color="auto" w:fill="auto"/>
            <w:vAlign w:val="center"/>
            <w:hideMark/>
          </w:tcPr>
          <w:p w14:paraId="21DB85F3"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-2.719</w:t>
            </w:r>
            <w:r w:rsidRPr="002B2776">
              <w:rPr>
                <w:rFonts w:ascii="Times New Roman" w:eastAsia="Times New Roman" w:hAnsi="Times New Roman" w:cs="Times New Roman"/>
                <w:color w:val="000000"/>
                <w:vertAlign w:val="superscript"/>
              </w:rPr>
              <w:t>**</w:t>
            </w:r>
          </w:p>
        </w:tc>
        <w:tc>
          <w:tcPr>
            <w:tcW w:w="1220" w:type="dxa"/>
            <w:tcBorders>
              <w:top w:val="nil"/>
              <w:left w:val="nil"/>
              <w:bottom w:val="nil"/>
              <w:right w:val="nil"/>
            </w:tcBorders>
            <w:shd w:val="clear" w:color="auto" w:fill="auto"/>
            <w:vAlign w:val="center"/>
            <w:hideMark/>
          </w:tcPr>
          <w:p w14:paraId="7DAE8EBE"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-0.731</w:t>
            </w:r>
          </w:p>
        </w:tc>
        <w:tc>
          <w:tcPr>
            <w:tcW w:w="1220" w:type="dxa"/>
            <w:tcBorders>
              <w:top w:val="nil"/>
              <w:left w:val="nil"/>
              <w:bottom w:val="nil"/>
              <w:right w:val="nil"/>
            </w:tcBorders>
            <w:shd w:val="clear" w:color="auto" w:fill="auto"/>
            <w:vAlign w:val="center"/>
            <w:hideMark/>
          </w:tcPr>
          <w:p w14:paraId="2CA71C91"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0.014</w:t>
            </w:r>
          </w:p>
        </w:tc>
        <w:tc>
          <w:tcPr>
            <w:tcW w:w="1220" w:type="dxa"/>
            <w:tcBorders>
              <w:top w:val="nil"/>
              <w:left w:val="nil"/>
              <w:bottom w:val="nil"/>
              <w:right w:val="nil"/>
            </w:tcBorders>
            <w:shd w:val="clear" w:color="auto" w:fill="auto"/>
            <w:vAlign w:val="center"/>
            <w:hideMark/>
          </w:tcPr>
          <w:p w14:paraId="21FF9ECD"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-0.955</w:t>
            </w:r>
            <w:r w:rsidRPr="002B2776">
              <w:rPr>
                <w:rFonts w:ascii="Times New Roman" w:eastAsia="Times New Roman" w:hAnsi="Times New Roman" w:cs="Times New Roman"/>
                <w:color w:val="000000"/>
                <w:vertAlign w:val="superscript"/>
              </w:rPr>
              <w:t>**</w:t>
            </w:r>
          </w:p>
        </w:tc>
      </w:tr>
      <w:tr w:rsidR="002B2776" w:rsidRPr="002B2776" w14:paraId="30EA466B" w14:textId="77777777" w:rsidTr="002B2776">
        <w:trPr>
          <w:trHeight w:val="285"/>
        </w:trPr>
        <w:tc>
          <w:tcPr>
            <w:tcW w:w="2500" w:type="dxa"/>
            <w:tcBorders>
              <w:top w:val="nil"/>
              <w:left w:val="nil"/>
              <w:bottom w:val="nil"/>
              <w:right w:val="nil"/>
            </w:tcBorders>
            <w:shd w:val="clear" w:color="auto" w:fill="auto"/>
            <w:vAlign w:val="center"/>
            <w:hideMark/>
          </w:tcPr>
          <w:p w14:paraId="377A05B8" w14:textId="77777777" w:rsidR="002B2776" w:rsidRPr="002B2776" w:rsidRDefault="002B2776" w:rsidP="002B2776">
            <w:pPr>
              <w:spacing w:after="0" w:line="240" w:lineRule="auto"/>
              <w:jc w:val="center"/>
              <w:rPr>
                <w:rFonts w:ascii="Times New Roman" w:eastAsia="Times New Roman" w:hAnsi="Times New Roman" w:cs="Times New Roman"/>
                <w:color w:val="000000"/>
              </w:rPr>
            </w:pPr>
          </w:p>
        </w:tc>
        <w:tc>
          <w:tcPr>
            <w:tcW w:w="1220" w:type="dxa"/>
            <w:tcBorders>
              <w:top w:val="nil"/>
              <w:left w:val="nil"/>
              <w:bottom w:val="nil"/>
              <w:right w:val="nil"/>
            </w:tcBorders>
            <w:shd w:val="clear" w:color="auto" w:fill="auto"/>
            <w:vAlign w:val="center"/>
            <w:hideMark/>
          </w:tcPr>
          <w:p w14:paraId="5F3A22EF"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-0.811</w:t>
            </w:r>
          </w:p>
        </w:tc>
        <w:tc>
          <w:tcPr>
            <w:tcW w:w="1220" w:type="dxa"/>
            <w:tcBorders>
              <w:top w:val="nil"/>
              <w:left w:val="nil"/>
              <w:bottom w:val="nil"/>
              <w:right w:val="nil"/>
            </w:tcBorders>
            <w:shd w:val="clear" w:color="auto" w:fill="auto"/>
            <w:vAlign w:val="center"/>
            <w:hideMark/>
          </w:tcPr>
          <w:p w14:paraId="545B026A"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-1.063</w:t>
            </w:r>
          </w:p>
        </w:tc>
        <w:tc>
          <w:tcPr>
            <w:tcW w:w="1220" w:type="dxa"/>
            <w:tcBorders>
              <w:top w:val="nil"/>
              <w:left w:val="nil"/>
              <w:bottom w:val="nil"/>
              <w:right w:val="nil"/>
            </w:tcBorders>
            <w:shd w:val="clear" w:color="auto" w:fill="auto"/>
            <w:vAlign w:val="center"/>
            <w:hideMark/>
          </w:tcPr>
          <w:p w14:paraId="4278834F"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-0.465</w:t>
            </w:r>
          </w:p>
        </w:tc>
        <w:tc>
          <w:tcPr>
            <w:tcW w:w="1220" w:type="dxa"/>
            <w:tcBorders>
              <w:top w:val="nil"/>
              <w:left w:val="nil"/>
              <w:bottom w:val="nil"/>
              <w:right w:val="nil"/>
            </w:tcBorders>
            <w:shd w:val="clear" w:color="auto" w:fill="auto"/>
            <w:vAlign w:val="center"/>
            <w:hideMark/>
          </w:tcPr>
          <w:p w14:paraId="24524FA2"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-0.412</w:t>
            </w:r>
          </w:p>
        </w:tc>
        <w:tc>
          <w:tcPr>
            <w:tcW w:w="1220" w:type="dxa"/>
            <w:tcBorders>
              <w:top w:val="nil"/>
              <w:left w:val="nil"/>
              <w:bottom w:val="nil"/>
              <w:right w:val="nil"/>
            </w:tcBorders>
            <w:shd w:val="clear" w:color="auto" w:fill="auto"/>
            <w:vAlign w:val="center"/>
            <w:hideMark/>
          </w:tcPr>
          <w:p w14:paraId="04C5BCD7"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-0.464</w:t>
            </w:r>
          </w:p>
        </w:tc>
      </w:tr>
      <w:tr w:rsidR="002B2776" w:rsidRPr="002B2776" w14:paraId="59ED7667" w14:textId="77777777" w:rsidTr="002B2776">
        <w:trPr>
          <w:trHeight w:val="285"/>
        </w:trPr>
        <w:tc>
          <w:tcPr>
            <w:tcW w:w="2500" w:type="dxa"/>
            <w:tcBorders>
              <w:top w:val="nil"/>
              <w:left w:val="nil"/>
              <w:bottom w:val="nil"/>
              <w:right w:val="nil"/>
            </w:tcBorders>
            <w:shd w:val="clear" w:color="auto" w:fill="auto"/>
            <w:vAlign w:val="center"/>
            <w:hideMark/>
          </w:tcPr>
          <w:p w14:paraId="269C4732" w14:textId="77777777" w:rsidR="002B2776" w:rsidRPr="002B2776" w:rsidRDefault="002B2776" w:rsidP="002B2776">
            <w:pPr>
              <w:spacing w:after="0" w:line="240" w:lineRule="auto"/>
              <w:rPr>
                <w:rFonts w:ascii="Times New Roman" w:eastAsia="Times New Roman" w:hAnsi="Times New Roman" w:cs="Times New Roman"/>
                <w:color w:val="000000"/>
              </w:rPr>
            </w:pPr>
            <w:r w:rsidRPr="002B2776">
              <w:rPr>
                <w:rFonts w:ascii="Times New Roman" w:eastAsia="Times New Roman" w:hAnsi="Times New Roman" w:cs="Times New Roman"/>
                <w:color w:val="000000"/>
              </w:rPr>
              <w:t>Peer learning</w:t>
            </w:r>
          </w:p>
        </w:tc>
        <w:tc>
          <w:tcPr>
            <w:tcW w:w="1220" w:type="dxa"/>
            <w:tcBorders>
              <w:top w:val="nil"/>
              <w:left w:val="nil"/>
              <w:bottom w:val="nil"/>
              <w:right w:val="nil"/>
            </w:tcBorders>
            <w:shd w:val="clear" w:color="auto" w:fill="auto"/>
            <w:noWrap/>
            <w:vAlign w:val="bottom"/>
            <w:hideMark/>
          </w:tcPr>
          <w:p w14:paraId="54641836"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0.038</w:t>
            </w:r>
          </w:p>
        </w:tc>
        <w:tc>
          <w:tcPr>
            <w:tcW w:w="1220" w:type="dxa"/>
            <w:tcBorders>
              <w:top w:val="nil"/>
              <w:left w:val="nil"/>
              <w:bottom w:val="nil"/>
              <w:right w:val="nil"/>
            </w:tcBorders>
            <w:shd w:val="clear" w:color="auto" w:fill="auto"/>
            <w:noWrap/>
            <w:vAlign w:val="bottom"/>
            <w:hideMark/>
          </w:tcPr>
          <w:p w14:paraId="1F01C1A9"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-0.456</w:t>
            </w:r>
          </w:p>
        </w:tc>
        <w:tc>
          <w:tcPr>
            <w:tcW w:w="1220" w:type="dxa"/>
            <w:tcBorders>
              <w:top w:val="nil"/>
              <w:left w:val="nil"/>
              <w:bottom w:val="nil"/>
              <w:right w:val="nil"/>
            </w:tcBorders>
            <w:shd w:val="clear" w:color="auto" w:fill="auto"/>
            <w:noWrap/>
            <w:vAlign w:val="bottom"/>
            <w:hideMark/>
          </w:tcPr>
          <w:p w14:paraId="216F3568"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0.302</w:t>
            </w:r>
          </w:p>
        </w:tc>
        <w:tc>
          <w:tcPr>
            <w:tcW w:w="1220" w:type="dxa"/>
            <w:tcBorders>
              <w:top w:val="nil"/>
              <w:left w:val="nil"/>
              <w:bottom w:val="nil"/>
              <w:right w:val="nil"/>
            </w:tcBorders>
            <w:shd w:val="clear" w:color="auto" w:fill="auto"/>
            <w:noWrap/>
            <w:vAlign w:val="bottom"/>
            <w:hideMark/>
          </w:tcPr>
          <w:p w14:paraId="4260956C"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-0.044</w:t>
            </w:r>
          </w:p>
        </w:tc>
        <w:tc>
          <w:tcPr>
            <w:tcW w:w="1220" w:type="dxa"/>
            <w:tcBorders>
              <w:top w:val="nil"/>
              <w:left w:val="nil"/>
              <w:bottom w:val="nil"/>
              <w:right w:val="nil"/>
            </w:tcBorders>
            <w:shd w:val="clear" w:color="auto" w:fill="auto"/>
            <w:noWrap/>
            <w:vAlign w:val="bottom"/>
            <w:hideMark/>
          </w:tcPr>
          <w:p w14:paraId="0E512462"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0.019</w:t>
            </w:r>
          </w:p>
        </w:tc>
      </w:tr>
      <w:tr w:rsidR="002B2776" w:rsidRPr="002B2776" w14:paraId="1C9D09BE" w14:textId="77777777" w:rsidTr="002B2776">
        <w:trPr>
          <w:trHeight w:val="285"/>
        </w:trPr>
        <w:tc>
          <w:tcPr>
            <w:tcW w:w="2500" w:type="dxa"/>
            <w:tcBorders>
              <w:top w:val="nil"/>
              <w:left w:val="nil"/>
              <w:bottom w:val="nil"/>
              <w:right w:val="nil"/>
            </w:tcBorders>
            <w:shd w:val="clear" w:color="auto" w:fill="auto"/>
            <w:vAlign w:val="center"/>
            <w:hideMark/>
          </w:tcPr>
          <w:p w14:paraId="05E42D1B" w14:textId="77777777" w:rsidR="002B2776" w:rsidRPr="002B2776" w:rsidRDefault="002B2776" w:rsidP="002B2776">
            <w:pPr>
              <w:spacing w:after="0" w:line="240" w:lineRule="auto"/>
              <w:jc w:val="center"/>
              <w:rPr>
                <w:rFonts w:ascii="Times New Roman" w:eastAsia="Times New Roman" w:hAnsi="Times New Roman" w:cs="Times New Roman"/>
                <w:color w:val="000000"/>
              </w:rPr>
            </w:pPr>
          </w:p>
        </w:tc>
        <w:tc>
          <w:tcPr>
            <w:tcW w:w="1220" w:type="dxa"/>
            <w:tcBorders>
              <w:top w:val="nil"/>
              <w:left w:val="nil"/>
              <w:bottom w:val="nil"/>
              <w:right w:val="nil"/>
            </w:tcBorders>
            <w:shd w:val="clear" w:color="auto" w:fill="auto"/>
            <w:noWrap/>
            <w:vAlign w:val="bottom"/>
            <w:hideMark/>
          </w:tcPr>
          <w:p w14:paraId="1DA31690"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0.220</w:t>
            </w:r>
          </w:p>
        </w:tc>
        <w:tc>
          <w:tcPr>
            <w:tcW w:w="1220" w:type="dxa"/>
            <w:tcBorders>
              <w:top w:val="nil"/>
              <w:left w:val="nil"/>
              <w:bottom w:val="nil"/>
              <w:right w:val="nil"/>
            </w:tcBorders>
            <w:shd w:val="clear" w:color="auto" w:fill="auto"/>
            <w:noWrap/>
            <w:vAlign w:val="bottom"/>
            <w:hideMark/>
          </w:tcPr>
          <w:p w14:paraId="14A55D2B"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0.278</w:t>
            </w:r>
          </w:p>
        </w:tc>
        <w:tc>
          <w:tcPr>
            <w:tcW w:w="1220" w:type="dxa"/>
            <w:tcBorders>
              <w:top w:val="nil"/>
              <w:left w:val="nil"/>
              <w:bottom w:val="nil"/>
              <w:right w:val="nil"/>
            </w:tcBorders>
            <w:shd w:val="clear" w:color="auto" w:fill="auto"/>
            <w:noWrap/>
            <w:vAlign w:val="bottom"/>
            <w:hideMark/>
          </w:tcPr>
          <w:p w14:paraId="26F3FFB5"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0.203</w:t>
            </w:r>
          </w:p>
        </w:tc>
        <w:tc>
          <w:tcPr>
            <w:tcW w:w="1220" w:type="dxa"/>
            <w:tcBorders>
              <w:top w:val="nil"/>
              <w:left w:val="nil"/>
              <w:bottom w:val="nil"/>
              <w:right w:val="nil"/>
            </w:tcBorders>
            <w:shd w:val="clear" w:color="auto" w:fill="auto"/>
            <w:noWrap/>
            <w:vAlign w:val="bottom"/>
            <w:hideMark/>
          </w:tcPr>
          <w:p w14:paraId="79A5885C"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0.323</w:t>
            </w:r>
          </w:p>
        </w:tc>
        <w:tc>
          <w:tcPr>
            <w:tcW w:w="1220" w:type="dxa"/>
            <w:tcBorders>
              <w:top w:val="nil"/>
              <w:left w:val="nil"/>
              <w:bottom w:val="nil"/>
              <w:right w:val="nil"/>
            </w:tcBorders>
            <w:shd w:val="clear" w:color="auto" w:fill="auto"/>
            <w:noWrap/>
            <w:vAlign w:val="bottom"/>
            <w:hideMark/>
          </w:tcPr>
          <w:p w14:paraId="5E6D27CF"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0.297</w:t>
            </w:r>
          </w:p>
        </w:tc>
      </w:tr>
      <w:tr w:rsidR="002B2776" w:rsidRPr="002B2776" w14:paraId="1BAC6289" w14:textId="77777777" w:rsidTr="002B2776">
        <w:trPr>
          <w:trHeight w:val="285"/>
        </w:trPr>
        <w:tc>
          <w:tcPr>
            <w:tcW w:w="2500" w:type="dxa"/>
            <w:tcBorders>
              <w:top w:val="nil"/>
              <w:left w:val="nil"/>
              <w:bottom w:val="nil"/>
              <w:right w:val="nil"/>
            </w:tcBorders>
            <w:shd w:val="clear" w:color="auto" w:fill="auto"/>
            <w:vAlign w:val="center"/>
            <w:hideMark/>
          </w:tcPr>
          <w:p w14:paraId="4F8B73D2" w14:textId="17AE66C3" w:rsidR="002B2776" w:rsidRPr="002B2776" w:rsidRDefault="002B2776" w:rsidP="002B2776">
            <w:pPr>
              <w:spacing w:after="0" w:line="240" w:lineRule="auto"/>
              <w:rPr>
                <w:rFonts w:ascii="Times New Roman" w:eastAsia="Times New Roman" w:hAnsi="Times New Roman" w:cs="Times New Roman"/>
                <w:color w:val="000000"/>
              </w:rPr>
            </w:pPr>
            <w:r w:rsidRPr="002B2776">
              <w:rPr>
                <w:rFonts w:ascii="Times New Roman" w:eastAsia="Times New Roman" w:hAnsi="Times New Roman" w:cs="Times New Roman"/>
                <w:color w:val="000000"/>
              </w:rPr>
              <w:t>Own LBD</w:t>
            </w:r>
          </w:p>
        </w:tc>
        <w:tc>
          <w:tcPr>
            <w:tcW w:w="1220" w:type="dxa"/>
            <w:tcBorders>
              <w:top w:val="nil"/>
              <w:left w:val="nil"/>
              <w:bottom w:val="nil"/>
              <w:right w:val="nil"/>
            </w:tcBorders>
            <w:shd w:val="clear" w:color="auto" w:fill="auto"/>
            <w:noWrap/>
            <w:vAlign w:val="bottom"/>
            <w:hideMark/>
          </w:tcPr>
          <w:p w14:paraId="33E7292A"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0.518</w:t>
            </w:r>
          </w:p>
        </w:tc>
        <w:tc>
          <w:tcPr>
            <w:tcW w:w="1220" w:type="dxa"/>
            <w:tcBorders>
              <w:top w:val="nil"/>
              <w:left w:val="nil"/>
              <w:bottom w:val="nil"/>
              <w:right w:val="nil"/>
            </w:tcBorders>
            <w:shd w:val="clear" w:color="auto" w:fill="auto"/>
            <w:noWrap/>
            <w:vAlign w:val="bottom"/>
            <w:hideMark/>
          </w:tcPr>
          <w:p w14:paraId="4622FCFC"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5.577**</w:t>
            </w:r>
          </w:p>
        </w:tc>
        <w:tc>
          <w:tcPr>
            <w:tcW w:w="1220" w:type="dxa"/>
            <w:tcBorders>
              <w:top w:val="nil"/>
              <w:left w:val="nil"/>
              <w:bottom w:val="nil"/>
              <w:right w:val="nil"/>
            </w:tcBorders>
            <w:shd w:val="clear" w:color="auto" w:fill="auto"/>
            <w:noWrap/>
            <w:vAlign w:val="bottom"/>
            <w:hideMark/>
          </w:tcPr>
          <w:p w14:paraId="47502963"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0.147</w:t>
            </w:r>
          </w:p>
        </w:tc>
        <w:tc>
          <w:tcPr>
            <w:tcW w:w="1220" w:type="dxa"/>
            <w:tcBorders>
              <w:top w:val="nil"/>
              <w:left w:val="nil"/>
              <w:bottom w:val="nil"/>
              <w:right w:val="nil"/>
            </w:tcBorders>
            <w:shd w:val="clear" w:color="auto" w:fill="auto"/>
            <w:noWrap/>
            <w:vAlign w:val="bottom"/>
            <w:hideMark/>
          </w:tcPr>
          <w:p w14:paraId="69508CA2"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0.069</w:t>
            </w:r>
          </w:p>
        </w:tc>
        <w:tc>
          <w:tcPr>
            <w:tcW w:w="1220" w:type="dxa"/>
            <w:tcBorders>
              <w:top w:val="nil"/>
              <w:left w:val="nil"/>
              <w:bottom w:val="nil"/>
              <w:right w:val="nil"/>
            </w:tcBorders>
            <w:shd w:val="clear" w:color="auto" w:fill="auto"/>
            <w:noWrap/>
            <w:vAlign w:val="bottom"/>
            <w:hideMark/>
          </w:tcPr>
          <w:p w14:paraId="5230229A"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0.516</w:t>
            </w:r>
          </w:p>
        </w:tc>
      </w:tr>
      <w:tr w:rsidR="002B2776" w:rsidRPr="002B2776" w14:paraId="0B981D51" w14:textId="77777777" w:rsidTr="002B2776">
        <w:trPr>
          <w:trHeight w:val="293"/>
        </w:trPr>
        <w:tc>
          <w:tcPr>
            <w:tcW w:w="2500" w:type="dxa"/>
            <w:tcBorders>
              <w:top w:val="nil"/>
              <w:left w:val="nil"/>
              <w:bottom w:val="dashed" w:sz="8" w:space="0" w:color="auto"/>
              <w:right w:val="nil"/>
            </w:tcBorders>
            <w:shd w:val="clear" w:color="auto" w:fill="auto"/>
            <w:vAlign w:val="center"/>
            <w:hideMark/>
          </w:tcPr>
          <w:p w14:paraId="3F4CED86" w14:textId="77777777" w:rsidR="002B2776" w:rsidRPr="002B2776" w:rsidRDefault="002B2776" w:rsidP="002B2776">
            <w:pPr>
              <w:spacing w:after="0" w:line="240" w:lineRule="auto"/>
              <w:rPr>
                <w:rFonts w:ascii="Times New Roman" w:eastAsia="Times New Roman" w:hAnsi="Times New Roman" w:cs="Times New Roman"/>
                <w:color w:val="000000"/>
              </w:rPr>
            </w:pPr>
            <w:r w:rsidRPr="002B2776">
              <w:rPr>
                <w:rFonts w:ascii="Times New Roman" w:eastAsia="Times New Roman" w:hAnsi="Times New Roman" w:cs="Times New Roman"/>
                <w:color w:val="000000"/>
              </w:rPr>
              <w:t> </w:t>
            </w:r>
          </w:p>
        </w:tc>
        <w:tc>
          <w:tcPr>
            <w:tcW w:w="1220" w:type="dxa"/>
            <w:tcBorders>
              <w:top w:val="nil"/>
              <w:left w:val="nil"/>
              <w:bottom w:val="dashed" w:sz="8" w:space="0" w:color="auto"/>
              <w:right w:val="nil"/>
            </w:tcBorders>
            <w:shd w:val="clear" w:color="auto" w:fill="auto"/>
            <w:noWrap/>
            <w:vAlign w:val="bottom"/>
            <w:hideMark/>
          </w:tcPr>
          <w:p w14:paraId="0540F9A9"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0.630</w:t>
            </w:r>
          </w:p>
        </w:tc>
        <w:tc>
          <w:tcPr>
            <w:tcW w:w="1220" w:type="dxa"/>
            <w:tcBorders>
              <w:top w:val="nil"/>
              <w:left w:val="nil"/>
              <w:bottom w:val="dashed" w:sz="8" w:space="0" w:color="auto"/>
              <w:right w:val="nil"/>
            </w:tcBorders>
            <w:shd w:val="clear" w:color="auto" w:fill="auto"/>
            <w:noWrap/>
            <w:vAlign w:val="bottom"/>
            <w:hideMark/>
          </w:tcPr>
          <w:p w14:paraId="28B682EA"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2.333</w:t>
            </w:r>
          </w:p>
        </w:tc>
        <w:tc>
          <w:tcPr>
            <w:tcW w:w="1220" w:type="dxa"/>
            <w:tcBorders>
              <w:top w:val="nil"/>
              <w:left w:val="nil"/>
              <w:bottom w:val="dashed" w:sz="8" w:space="0" w:color="auto"/>
              <w:right w:val="nil"/>
            </w:tcBorders>
            <w:shd w:val="clear" w:color="auto" w:fill="auto"/>
            <w:noWrap/>
            <w:vAlign w:val="bottom"/>
            <w:hideMark/>
          </w:tcPr>
          <w:p w14:paraId="7CC91F86"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0.283</w:t>
            </w:r>
          </w:p>
        </w:tc>
        <w:tc>
          <w:tcPr>
            <w:tcW w:w="1220" w:type="dxa"/>
            <w:tcBorders>
              <w:top w:val="nil"/>
              <w:left w:val="nil"/>
              <w:bottom w:val="dashed" w:sz="8" w:space="0" w:color="auto"/>
              <w:right w:val="nil"/>
            </w:tcBorders>
            <w:shd w:val="clear" w:color="auto" w:fill="auto"/>
            <w:noWrap/>
            <w:vAlign w:val="bottom"/>
            <w:hideMark/>
          </w:tcPr>
          <w:p w14:paraId="4ACB53B0"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0.668</w:t>
            </w:r>
          </w:p>
        </w:tc>
        <w:tc>
          <w:tcPr>
            <w:tcW w:w="1220" w:type="dxa"/>
            <w:tcBorders>
              <w:top w:val="nil"/>
              <w:left w:val="nil"/>
              <w:bottom w:val="dashed" w:sz="8" w:space="0" w:color="auto"/>
              <w:right w:val="nil"/>
            </w:tcBorders>
            <w:shd w:val="clear" w:color="auto" w:fill="auto"/>
            <w:noWrap/>
            <w:vAlign w:val="bottom"/>
            <w:hideMark/>
          </w:tcPr>
          <w:p w14:paraId="75565216"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0.341</w:t>
            </w:r>
          </w:p>
        </w:tc>
      </w:tr>
      <w:tr w:rsidR="002B2776" w:rsidRPr="002B2776" w14:paraId="283E19AA" w14:textId="77777777" w:rsidTr="002B2776">
        <w:trPr>
          <w:trHeight w:val="308"/>
        </w:trPr>
        <w:tc>
          <w:tcPr>
            <w:tcW w:w="2500" w:type="dxa"/>
            <w:tcBorders>
              <w:top w:val="nil"/>
              <w:left w:val="nil"/>
              <w:bottom w:val="nil"/>
              <w:right w:val="nil"/>
            </w:tcBorders>
            <w:shd w:val="clear" w:color="auto" w:fill="auto"/>
            <w:vAlign w:val="center"/>
            <w:hideMark/>
          </w:tcPr>
          <w:p w14:paraId="65A961B3" w14:textId="6D896DBE" w:rsidR="002B2776" w:rsidRPr="002B2776" w:rsidRDefault="002B2776" w:rsidP="002B2776">
            <w:pPr>
              <w:spacing w:after="0" w:line="240" w:lineRule="auto"/>
              <w:rPr>
                <w:rFonts w:ascii="Times New Roman" w:eastAsia="Times New Roman" w:hAnsi="Times New Roman" w:cs="Times New Roman"/>
                <w:color w:val="000000"/>
              </w:rPr>
            </w:pPr>
            <w:r w:rsidRPr="002B2776">
              <w:rPr>
                <w:rFonts w:ascii="Times New Roman" w:eastAsia="Times New Roman" w:hAnsi="Times New Roman" w:cs="Times New Roman"/>
                <w:color w:val="000000"/>
              </w:rPr>
              <w:t>Dai</w:t>
            </w:r>
            <w:r w:rsidR="00AE1CE1">
              <w:rPr>
                <w:rFonts w:ascii="Times New Roman" w:eastAsia="Times New Roman" w:hAnsi="Times New Roman" w:cs="Times New Roman"/>
                <w:color w:val="000000"/>
              </w:rPr>
              <w:t>ly</w:t>
            </w:r>
          </w:p>
        </w:tc>
        <w:tc>
          <w:tcPr>
            <w:tcW w:w="1220" w:type="dxa"/>
            <w:tcBorders>
              <w:top w:val="nil"/>
              <w:left w:val="nil"/>
              <w:bottom w:val="nil"/>
              <w:right w:val="nil"/>
            </w:tcBorders>
            <w:shd w:val="clear" w:color="auto" w:fill="auto"/>
            <w:vAlign w:val="center"/>
            <w:hideMark/>
          </w:tcPr>
          <w:p w14:paraId="2E15EF7D"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-0.637</w:t>
            </w:r>
            <w:r w:rsidRPr="002B2776">
              <w:rPr>
                <w:rFonts w:ascii="Times New Roman" w:eastAsia="Times New Roman" w:hAnsi="Times New Roman" w:cs="Times New Roman"/>
                <w:color w:val="000000"/>
                <w:vertAlign w:val="superscript"/>
              </w:rPr>
              <w:t>*</w:t>
            </w:r>
          </w:p>
        </w:tc>
        <w:tc>
          <w:tcPr>
            <w:tcW w:w="1220" w:type="dxa"/>
            <w:tcBorders>
              <w:top w:val="nil"/>
              <w:left w:val="nil"/>
              <w:bottom w:val="nil"/>
              <w:right w:val="nil"/>
            </w:tcBorders>
            <w:shd w:val="clear" w:color="auto" w:fill="auto"/>
            <w:vAlign w:val="center"/>
            <w:hideMark/>
          </w:tcPr>
          <w:p w14:paraId="1A9151A0"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0.116</w:t>
            </w:r>
          </w:p>
        </w:tc>
        <w:tc>
          <w:tcPr>
            <w:tcW w:w="1220" w:type="dxa"/>
            <w:tcBorders>
              <w:top w:val="nil"/>
              <w:left w:val="nil"/>
              <w:bottom w:val="nil"/>
              <w:right w:val="nil"/>
            </w:tcBorders>
            <w:shd w:val="clear" w:color="auto" w:fill="auto"/>
            <w:vAlign w:val="center"/>
            <w:hideMark/>
          </w:tcPr>
          <w:p w14:paraId="53F517FA"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-0.391</w:t>
            </w:r>
            <w:r w:rsidRPr="002B2776">
              <w:rPr>
                <w:rFonts w:ascii="Times New Roman" w:eastAsia="Times New Roman" w:hAnsi="Times New Roman" w:cs="Times New Roman"/>
                <w:color w:val="000000"/>
                <w:vertAlign w:val="superscript"/>
              </w:rPr>
              <w:t>**</w:t>
            </w:r>
          </w:p>
        </w:tc>
        <w:tc>
          <w:tcPr>
            <w:tcW w:w="1220" w:type="dxa"/>
            <w:tcBorders>
              <w:top w:val="nil"/>
              <w:left w:val="nil"/>
              <w:bottom w:val="nil"/>
              <w:right w:val="nil"/>
            </w:tcBorders>
            <w:shd w:val="clear" w:color="auto" w:fill="auto"/>
            <w:vAlign w:val="center"/>
            <w:hideMark/>
          </w:tcPr>
          <w:p w14:paraId="7CA5BC24"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-0.303</w:t>
            </w:r>
          </w:p>
        </w:tc>
        <w:tc>
          <w:tcPr>
            <w:tcW w:w="1220" w:type="dxa"/>
            <w:tcBorders>
              <w:top w:val="nil"/>
              <w:left w:val="nil"/>
              <w:bottom w:val="nil"/>
              <w:right w:val="nil"/>
            </w:tcBorders>
            <w:shd w:val="clear" w:color="auto" w:fill="auto"/>
            <w:vAlign w:val="center"/>
            <w:hideMark/>
          </w:tcPr>
          <w:p w14:paraId="7D2FA79C"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-0.459</w:t>
            </w:r>
            <w:r w:rsidRPr="002B2776">
              <w:rPr>
                <w:rFonts w:ascii="Times New Roman" w:eastAsia="Times New Roman" w:hAnsi="Times New Roman" w:cs="Times New Roman"/>
                <w:color w:val="000000"/>
                <w:vertAlign w:val="superscript"/>
              </w:rPr>
              <w:t>***</w:t>
            </w:r>
          </w:p>
        </w:tc>
      </w:tr>
      <w:tr w:rsidR="002B2776" w:rsidRPr="002B2776" w14:paraId="184BFF87" w14:textId="77777777" w:rsidTr="002B2776">
        <w:trPr>
          <w:trHeight w:val="285"/>
        </w:trPr>
        <w:tc>
          <w:tcPr>
            <w:tcW w:w="2500" w:type="dxa"/>
            <w:tcBorders>
              <w:top w:val="nil"/>
              <w:left w:val="nil"/>
              <w:bottom w:val="nil"/>
              <w:right w:val="nil"/>
            </w:tcBorders>
            <w:shd w:val="clear" w:color="auto" w:fill="auto"/>
            <w:vAlign w:val="center"/>
            <w:hideMark/>
          </w:tcPr>
          <w:p w14:paraId="716B4A53" w14:textId="77777777" w:rsidR="002B2776" w:rsidRPr="002B2776" w:rsidRDefault="002B2776" w:rsidP="002B2776">
            <w:pPr>
              <w:spacing w:after="0" w:line="240" w:lineRule="auto"/>
              <w:jc w:val="center"/>
              <w:rPr>
                <w:rFonts w:ascii="Times New Roman" w:eastAsia="Times New Roman" w:hAnsi="Times New Roman" w:cs="Times New Roman"/>
                <w:color w:val="000000"/>
              </w:rPr>
            </w:pPr>
          </w:p>
        </w:tc>
        <w:tc>
          <w:tcPr>
            <w:tcW w:w="1220" w:type="dxa"/>
            <w:tcBorders>
              <w:top w:val="nil"/>
              <w:left w:val="nil"/>
              <w:bottom w:val="nil"/>
              <w:right w:val="nil"/>
            </w:tcBorders>
            <w:shd w:val="clear" w:color="auto" w:fill="auto"/>
            <w:vAlign w:val="center"/>
            <w:hideMark/>
          </w:tcPr>
          <w:p w14:paraId="3C0F3B81"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-0.364</w:t>
            </w:r>
          </w:p>
        </w:tc>
        <w:tc>
          <w:tcPr>
            <w:tcW w:w="1220" w:type="dxa"/>
            <w:tcBorders>
              <w:top w:val="nil"/>
              <w:left w:val="nil"/>
              <w:bottom w:val="nil"/>
              <w:right w:val="nil"/>
            </w:tcBorders>
            <w:shd w:val="clear" w:color="auto" w:fill="auto"/>
            <w:vAlign w:val="center"/>
            <w:hideMark/>
          </w:tcPr>
          <w:p w14:paraId="2F6A8653"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-0.576</w:t>
            </w:r>
          </w:p>
        </w:tc>
        <w:tc>
          <w:tcPr>
            <w:tcW w:w="1220" w:type="dxa"/>
            <w:tcBorders>
              <w:top w:val="nil"/>
              <w:left w:val="nil"/>
              <w:bottom w:val="nil"/>
              <w:right w:val="nil"/>
            </w:tcBorders>
            <w:shd w:val="clear" w:color="auto" w:fill="auto"/>
            <w:vAlign w:val="center"/>
            <w:hideMark/>
          </w:tcPr>
          <w:p w14:paraId="24AFFC6A"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-0.182</w:t>
            </w:r>
          </w:p>
        </w:tc>
        <w:tc>
          <w:tcPr>
            <w:tcW w:w="1220" w:type="dxa"/>
            <w:tcBorders>
              <w:top w:val="nil"/>
              <w:left w:val="nil"/>
              <w:bottom w:val="nil"/>
              <w:right w:val="nil"/>
            </w:tcBorders>
            <w:shd w:val="clear" w:color="auto" w:fill="auto"/>
            <w:vAlign w:val="center"/>
            <w:hideMark/>
          </w:tcPr>
          <w:p w14:paraId="0E733552"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-0.315</w:t>
            </w:r>
          </w:p>
        </w:tc>
        <w:tc>
          <w:tcPr>
            <w:tcW w:w="1220" w:type="dxa"/>
            <w:tcBorders>
              <w:top w:val="nil"/>
              <w:left w:val="nil"/>
              <w:bottom w:val="nil"/>
              <w:right w:val="nil"/>
            </w:tcBorders>
            <w:shd w:val="clear" w:color="auto" w:fill="auto"/>
            <w:vAlign w:val="center"/>
            <w:hideMark/>
          </w:tcPr>
          <w:p w14:paraId="74D130DA"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-0.132</w:t>
            </w:r>
          </w:p>
        </w:tc>
      </w:tr>
      <w:tr w:rsidR="002B2776" w:rsidRPr="002B2776" w14:paraId="45F05F88" w14:textId="77777777" w:rsidTr="002B2776">
        <w:trPr>
          <w:trHeight w:val="285"/>
        </w:trPr>
        <w:tc>
          <w:tcPr>
            <w:tcW w:w="2500" w:type="dxa"/>
            <w:tcBorders>
              <w:top w:val="nil"/>
              <w:left w:val="nil"/>
              <w:bottom w:val="nil"/>
              <w:right w:val="nil"/>
            </w:tcBorders>
            <w:shd w:val="clear" w:color="auto" w:fill="auto"/>
            <w:vAlign w:val="center"/>
            <w:hideMark/>
          </w:tcPr>
          <w:p w14:paraId="369699E9" w14:textId="77777777" w:rsidR="002B2776" w:rsidRPr="002B2776" w:rsidRDefault="002B2776" w:rsidP="002B2776">
            <w:pPr>
              <w:spacing w:after="0" w:line="240" w:lineRule="auto"/>
              <w:rPr>
                <w:rFonts w:ascii="Times New Roman" w:eastAsia="Times New Roman" w:hAnsi="Times New Roman" w:cs="Times New Roman"/>
                <w:color w:val="000000"/>
              </w:rPr>
            </w:pPr>
            <w:r w:rsidRPr="002B2776">
              <w:rPr>
                <w:rFonts w:ascii="Times New Roman" w:eastAsia="Times New Roman" w:hAnsi="Times New Roman" w:cs="Times New Roman"/>
                <w:color w:val="000000"/>
              </w:rPr>
              <w:t>Weekly</w:t>
            </w:r>
          </w:p>
        </w:tc>
        <w:tc>
          <w:tcPr>
            <w:tcW w:w="1220" w:type="dxa"/>
            <w:tcBorders>
              <w:top w:val="nil"/>
              <w:left w:val="nil"/>
              <w:bottom w:val="nil"/>
              <w:right w:val="nil"/>
            </w:tcBorders>
            <w:shd w:val="clear" w:color="auto" w:fill="auto"/>
            <w:noWrap/>
            <w:vAlign w:val="bottom"/>
            <w:hideMark/>
          </w:tcPr>
          <w:p w14:paraId="4A9B5E81"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0.730</w:t>
            </w:r>
          </w:p>
        </w:tc>
        <w:tc>
          <w:tcPr>
            <w:tcW w:w="1220" w:type="dxa"/>
            <w:tcBorders>
              <w:top w:val="nil"/>
              <w:left w:val="nil"/>
              <w:bottom w:val="nil"/>
              <w:right w:val="nil"/>
            </w:tcBorders>
            <w:shd w:val="clear" w:color="auto" w:fill="auto"/>
            <w:noWrap/>
            <w:vAlign w:val="bottom"/>
            <w:hideMark/>
          </w:tcPr>
          <w:p w14:paraId="4585530E"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-0.884</w:t>
            </w:r>
          </w:p>
        </w:tc>
        <w:tc>
          <w:tcPr>
            <w:tcW w:w="1220" w:type="dxa"/>
            <w:tcBorders>
              <w:top w:val="nil"/>
              <w:left w:val="nil"/>
              <w:bottom w:val="nil"/>
              <w:right w:val="nil"/>
            </w:tcBorders>
            <w:shd w:val="clear" w:color="auto" w:fill="auto"/>
            <w:noWrap/>
            <w:vAlign w:val="bottom"/>
            <w:hideMark/>
          </w:tcPr>
          <w:p w14:paraId="26D011E9"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0.300</w:t>
            </w:r>
          </w:p>
        </w:tc>
        <w:tc>
          <w:tcPr>
            <w:tcW w:w="1220" w:type="dxa"/>
            <w:tcBorders>
              <w:top w:val="nil"/>
              <w:left w:val="nil"/>
              <w:bottom w:val="nil"/>
              <w:right w:val="nil"/>
            </w:tcBorders>
            <w:shd w:val="clear" w:color="auto" w:fill="auto"/>
            <w:noWrap/>
            <w:vAlign w:val="bottom"/>
            <w:hideMark/>
          </w:tcPr>
          <w:p w14:paraId="174BD89C"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0.244</w:t>
            </w:r>
          </w:p>
        </w:tc>
        <w:tc>
          <w:tcPr>
            <w:tcW w:w="1220" w:type="dxa"/>
            <w:tcBorders>
              <w:top w:val="nil"/>
              <w:left w:val="nil"/>
              <w:bottom w:val="nil"/>
              <w:right w:val="nil"/>
            </w:tcBorders>
            <w:shd w:val="clear" w:color="auto" w:fill="auto"/>
            <w:noWrap/>
            <w:vAlign w:val="bottom"/>
            <w:hideMark/>
          </w:tcPr>
          <w:p w14:paraId="53C19EA7"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0.870*</w:t>
            </w:r>
          </w:p>
        </w:tc>
      </w:tr>
      <w:tr w:rsidR="002B2776" w:rsidRPr="002B2776" w14:paraId="2C221A47" w14:textId="77777777" w:rsidTr="002B2776">
        <w:trPr>
          <w:trHeight w:val="285"/>
        </w:trPr>
        <w:tc>
          <w:tcPr>
            <w:tcW w:w="2500" w:type="dxa"/>
            <w:tcBorders>
              <w:top w:val="nil"/>
              <w:left w:val="nil"/>
              <w:bottom w:val="nil"/>
              <w:right w:val="nil"/>
            </w:tcBorders>
            <w:shd w:val="clear" w:color="auto" w:fill="auto"/>
            <w:vAlign w:val="center"/>
            <w:hideMark/>
          </w:tcPr>
          <w:p w14:paraId="318DCFB4" w14:textId="77777777" w:rsidR="002B2776" w:rsidRPr="002B2776" w:rsidRDefault="002B2776" w:rsidP="002B2776">
            <w:pPr>
              <w:spacing w:after="0" w:line="240" w:lineRule="auto"/>
              <w:jc w:val="center"/>
              <w:rPr>
                <w:rFonts w:ascii="Times New Roman" w:eastAsia="Times New Roman" w:hAnsi="Times New Roman" w:cs="Times New Roman"/>
                <w:color w:val="000000"/>
              </w:rPr>
            </w:pPr>
          </w:p>
        </w:tc>
        <w:tc>
          <w:tcPr>
            <w:tcW w:w="1220" w:type="dxa"/>
            <w:tcBorders>
              <w:top w:val="nil"/>
              <w:left w:val="nil"/>
              <w:bottom w:val="nil"/>
              <w:right w:val="nil"/>
            </w:tcBorders>
            <w:shd w:val="clear" w:color="auto" w:fill="auto"/>
            <w:noWrap/>
            <w:vAlign w:val="bottom"/>
            <w:hideMark/>
          </w:tcPr>
          <w:p w14:paraId="28660A6D"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0.726</w:t>
            </w:r>
          </w:p>
        </w:tc>
        <w:tc>
          <w:tcPr>
            <w:tcW w:w="1220" w:type="dxa"/>
            <w:tcBorders>
              <w:top w:val="nil"/>
              <w:left w:val="nil"/>
              <w:bottom w:val="nil"/>
              <w:right w:val="nil"/>
            </w:tcBorders>
            <w:shd w:val="clear" w:color="auto" w:fill="auto"/>
            <w:noWrap/>
            <w:vAlign w:val="bottom"/>
            <w:hideMark/>
          </w:tcPr>
          <w:p w14:paraId="6DAACFDC"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1.306</w:t>
            </w:r>
          </w:p>
        </w:tc>
        <w:tc>
          <w:tcPr>
            <w:tcW w:w="1220" w:type="dxa"/>
            <w:tcBorders>
              <w:top w:val="nil"/>
              <w:left w:val="nil"/>
              <w:bottom w:val="nil"/>
              <w:right w:val="nil"/>
            </w:tcBorders>
            <w:shd w:val="clear" w:color="auto" w:fill="auto"/>
            <w:noWrap/>
            <w:vAlign w:val="bottom"/>
            <w:hideMark/>
          </w:tcPr>
          <w:p w14:paraId="4CF52A13"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0.371</w:t>
            </w:r>
          </w:p>
        </w:tc>
        <w:tc>
          <w:tcPr>
            <w:tcW w:w="1220" w:type="dxa"/>
            <w:tcBorders>
              <w:top w:val="nil"/>
              <w:left w:val="nil"/>
              <w:bottom w:val="nil"/>
              <w:right w:val="nil"/>
            </w:tcBorders>
            <w:shd w:val="clear" w:color="auto" w:fill="auto"/>
            <w:noWrap/>
            <w:vAlign w:val="bottom"/>
            <w:hideMark/>
          </w:tcPr>
          <w:p w14:paraId="745BFE2E"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0.628</w:t>
            </w:r>
          </w:p>
        </w:tc>
        <w:tc>
          <w:tcPr>
            <w:tcW w:w="1220" w:type="dxa"/>
            <w:tcBorders>
              <w:top w:val="nil"/>
              <w:left w:val="nil"/>
              <w:bottom w:val="nil"/>
              <w:right w:val="nil"/>
            </w:tcBorders>
            <w:shd w:val="clear" w:color="auto" w:fill="auto"/>
            <w:noWrap/>
            <w:vAlign w:val="bottom"/>
            <w:hideMark/>
          </w:tcPr>
          <w:p w14:paraId="08331E67"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0.475</w:t>
            </w:r>
          </w:p>
        </w:tc>
      </w:tr>
      <w:tr w:rsidR="002B2776" w:rsidRPr="002B2776" w14:paraId="1F2E495A" w14:textId="77777777" w:rsidTr="002B2776">
        <w:trPr>
          <w:trHeight w:val="285"/>
        </w:trPr>
        <w:tc>
          <w:tcPr>
            <w:tcW w:w="2500" w:type="dxa"/>
            <w:tcBorders>
              <w:top w:val="nil"/>
              <w:left w:val="nil"/>
              <w:bottom w:val="nil"/>
              <w:right w:val="nil"/>
            </w:tcBorders>
            <w:shd w:val="clear" w:color="auto" w:fill="auto"/>
            <w:vAlign w:val="center"/>
            <w:hideMark/>
          </w:tcPr>
          <w:p w14:paraId="3356ECDC" w14:textId="4C44063D" w:rsidR="002B2776" w:rsidRPr="002B2776" w:rsidRDefault="002B2776" w:rsidP="002B2776">
            <w:pPr>
              <w:spacing w:after="0" w:line="240" w:lineRule="auto"/>
              <w:rPr>
                <w:rFonts w:ascii="Times New Roman" w:eastAsia="Times New Roman" w:hAnsi="Times New Roman" w:cs="Times New Roman"/>
                <w:color w:val="000000"/>
              </w:rPr>
            </w:pPr>
            <w:r w:rsidRPr="002B2776">
              <w:rPr>
                <w:rFonts w:ascii="Times New Roman" w:eastAsia="Times New Roman" w:hAnsi="Times New Roman" w:cs="Times New Roman"/>
                <w:color w:val="000000"/>
              </w:rPr>
              <w:t>Mont</w:t>
            </w:r>
            <w:r w:rsidR="00AE1CE1">
              <w:rPr>
                <w:rFonts w:ascii="Times New Roman" w:eastAsia="Times New Roman" w:hAnsi="Times New Roman" w:cs="Times New Roman"/>
                <w:color w:val="000000"/>
              </w:rPr>
              <w:t>h</w:t>
            </w:r>
            <w:r w:rsidRPr="002B2776">
              <w:rPr>
                <w:rFonts w:ascii="Times New Roman" w:eastAsia="Times New Roman" w:hAnsi="Times New Roman" w:cs="Times New Roman"/>
                <w:color w:val="000000"/>
              </w:rPr>
              <w:t>ly</w:t>
            </w:r>
          </w:p>
        </w:tc>
        <w:tc>
          <w:tcPr>
            <w:tcW w:w="1220" w:type="dxa"/>
            <w:tcBorders>
              <w:top w:val="nil"/>
              <w:left w:val="nil"/>
              <w:bottom w:val="nil"/>
              <w:right w:val="nil"/>
            </w:tcBorders>
            <w:shd w:val="clear" w:color="auto" w:fill="auto"/>
            <w:noWrap/>
            <w:vAlign w:val="bottom"/>
            <w:hideMark/>
          </w:tcPr>
          <w:p w14:paraId="28C9904F"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1.125</w:t>
            </w:r>
          </w:p>
        </w:tc>
        <w:tc>
          <w:tcPr>
            <w:tcW w:w="1220" w:type="dxa"/>
            <w:tcBorders>
              <w:top w:val="nil"/>
              <w:left w:val="nil"/>
              <w:bottom w:val="nil"/>
              <w:right w:val="nil"/>
            </w:tcBorders>
            <w:shd w:val="clear" w:color="auto" w:fill="auto"/>
            <w:noWrap/>
            <w:vAlign w:val="bottom"/>
            <w:hideMark/>
          </w:tcPr>
          <w:p w14:paraId="57B1FF1D"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0.420</w:t>
            </w:r>
          </w:p>
        </w:tc>
        <w:tc>
          <w:tcPr>
            <w:tcW w:w="1220" w:type="dxa"/>
            <w:tcBorders>
              <w:top w:val="nil"/>
              <w:left w:val="nil"/>
              <w:bottom w:val="nil"/>
              <w:right w:val="nil"/>
            </w:tcBorders>
            <w:shd w:val="clear" w:color="auto" w:fill="auto"/>
            <w:noWrap/>
            <w:vAlign w:val="bottom"/>
            <w:hideMark/>
          </w:tcPr>
          <w:p w14:paraId="6294E243"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0.646*</w:t>
            </w:r>
          </w:p>
        </w:tc>
        <w:tc>
          <w:tcPr>
            <w:tcW w:w="1220" w:type="dxa"/>
            <w:tcBorders>
              <w:top w:val="nil"/>
              <w:left w:val="nil"/>
              <w:bottom w:val="nil"/>
              <w:right w:val="nil"/>
            </w:tcBorders>
            <w:shd w:val="clear" w:color="auto" w:fill="auto"/>
            <w:noWrap/>
            <w:vAlign w:val="bottom"/>
            <w:hideMark/>
          </w:tcPr>
          <w:p w14:paraId="04B8FF4F"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0.457</w:t>
            </w:r>
          </w:p>
        </w:tc>
        <w:tc>
          <w:tcPr>
            <w:tcW w:w="1220" w:type="dxa"/>
            <w:tcBorders>
              <w:top w:val="nil"/>
              <w:left w:val="nil"/>
              <w:bottom w:val="nil"/>
              <w:right w:val="nil"/>
            </w:tcBorders>
            <w:shd w:val="clear" w:color="auto" w:fill="auto"/>
            <w:noWrap/>
            <w:vAlign w:val="bottom"/>
            <w:hideMark/>
          </w:tcPr>
          <w:p w14:paraId="48271A71"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0.824**</w:t>
            </w:r>
          </w:p>
        </w:tc>
      </w:tr>
      <w:tr w:rsidR="002B2776" w:rsidRPr="002B2776" w14:paraId="3D050C79" w14:textId="77777777" w:rsidTr="002B2776">
        <w:trPr>
          <w:trHeight w:val="293"/>
        </w:trPr>
        <w:tc>
          <w:tcPr>
            <w:tcW w:w="2500" w:type="dxa"/>
            <w:tcBorders>
              <w:top w:val="nil"/>
              <w:left w:val="nil"/>
              <w:bottom w:val="dashed" w:sz="8" w:space="0" w:color="auto"/>
              <w:right w:val="nil"/>
            </w:tcBorders>
            <w:shd w:val="clear" w:color="auto" w:fill="auto"/>
            <w:vAlign w:val="center"/>
            <w:hideMark/>
          </w:tcPr>
          <w:p w14:paraId="4DC0D58A" w14:textId="77777777" w:rsidR="002B2776" w:rsidRPr="002B2776" w:rsidRDefault="002B2776" w:rsidP="002B2776">
            <w:pPr>
              <w:spacing w:after="0" w:line="240" w:lineRule="auto"/>
              <w:rPr>
                <w:rFonts w:ascii="Times New Roman" w:eastAsia="Times New Roman" w:hAnsi="Times New Roman" w:cs="Times New Roman"/>
                <w:color w:val="000000"/>
              </w:rPr>
            </w:pPr>
            <w:r w:rsidRPr="002B2776">
              <w:rPr>
                <w:rFonts w:ascii="Times New Roman" w:eastAsia="Times New Roman" w:hAnsi="Times New Roman" w:cs="Times New Roman"/>
                <w:color w:val="000000"/>
              </w:rPr>
              <w:t> </w:t>
            </w:r>
          </w:p>
        </w:tc>
        <w:tc>
          <w:tcPr>
            <w:tcW w:w="1220" w:type="dxa"/>
            <w:tcBorders>
              <w:top w:val="nil"/>
              <w:left w:val="nil"/>
              <w:bottom w:val="dashed" w:sz="8" w:space="0" w:color="auto"/>
              <w:right w:val="nil"/>
            </w:tcBorders>
            <w:shd w:val="clear" w:color="auto" w:fill="auto"/>
            <w:noWrap/>
            <w:vAlign w:val="bottom"/>
            <w:hideMark/>
          </w:tcPr>
          <w:p w14:paraId="79CCF2C9"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0.864</w:t>
            </w:r>
          </w:p>
        </w:tc>
        <w:tc>
          <w:tcPr>
            <w:tcW w:w="1220" w:type="dxa"/>
            <w:tcBorders>
              <w:top w:val="nil"/>
              <w:left w:val="nil"/>
              <w:bottom w:val="dashed" w:sz="8" w:space="0" w:color="auto"/>
              <w:right w:val="nil"/>
            </w:tcBorders>
            <w:shd w:val="clear" w:color="auto" w:fill="auto"/>
            <w:noWrap/>
            <w:vAlign w:val="bottom"/>
            <w:hideMark/>
          </w:tcPr>
          <w:p w14:paraId="468AF930"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1.481</w:t>
            </w:r>
          </w:p>
        </w:tc>
        <w:tc>
          <w:tcPr>
            <w:tcW w:w="1220" w:type="dxa"/>
            <w:tcBorders>
              <w:top w:val="nil"/>
              <w:left w:val="nil"/>
              <w:bottom w:val="dashed" w:sz="8" w:space="0" w:color="auto"/>
              <w:right w:val="nil"/>
            </w:tcBorders>
            <w:shd w:val="clear" w:color="auto" w:fill="auto"/>
            <w:noWrap/>
            <w:vAlign w:val="bottom"/>
            <w:hideMark/>
          </w:tcPr>
          <w:p w14:paraId="5C867D21"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0.351</w:t>
            </w:r>
          </w:p>
        </w:tc>
        <w:tc>
          <w:tcPr>
            <w:tcW w:w="1220" w:type="dxa"/>
            <w:tcBorders>
              <w:top w:val="nil"/>
              <w:left w:val="nil"/>
              <w:bottom w:val="dashed" w:sz="8" w:space="0" w:color="auto"/>
              <w:right w:val="nil"/>
            </w:tcBorders>
            <w:shd w:val="clear" w:color="auto" w:fill="auto"/>
            <w:noWrap/>
            <w:vAlign w:val="bottom"/>
            <w:hideMark/>
          </w:tcPr>
          <w:p w14:paraId="2E7B3AE6"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0.529</w:t>
            </w:r>
          </w:p>
        </w:tc>
        <w:tc>
          <w:tcPr>
            <w:tcW w:w="1220" w:type="dxa"/>
            <w:tcBorders>
              <w:top w:val="nil"/>
              <w:left w:val="nil"/>
              <w:bottom w:val="dashed" w:sz="8" w:space="0" w:color="auto"/>
              <w:right w:val="nil"/>
            </w:tcBorders>
            <w:shd w:val="clear" w:color="auto" w:fill="auto"/>
            <w:noWrap/>
            <w:vAlign w:val="bottom"/>
            <w:hideMark/>
          </w:tcPr>
          <w:p w14:paraId="488F5036"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0.387</w:t>
            </w:r>
          </w:p>
        </w:tc>
      </w:tr>
      <w:tr w:rsidR="002B2776" w:rsidRPr="002B2776" w14:paraId="784CB2B2" w14:textId="77777777" w:rsidTr="002B2776">
        <w:trPr>
          <w:trHeight w:val="285"/>
        </w:trPr>
        <w:tc>
          <w:tcPr>
            <w:tcW w:w="2500" w:type="dxa"/>
            <w:tcBorders>
              <w:top w:val="nil"/>
              <w:left w:val="nil"/>
              <w:bottom w:val="nil"/>
              <w:right w:val="nil"/>
            </w:tcBorders>
            <w:shd w:val="clear" w:color="auto" w:fill="auto"/>
            <w:vAlign w:val="center"/>
            <w:hideMark/>
          </w:tcPr>
          <w:p w14:paraId="05BC442B" w14:textId="77777777" w:rsidR="002B2776" w:rsidRPr="002B2776" w:rsidRDefault="002B2776" w:rsidP="002B2776">
            <w:pPr>
              <w:spacing w:after="0" w:line="240" w:lineRule="auto"/>
              <w:rPr>
                <w:rFonts w:ascii="Times New Roman" w:eastAsia="Times New Roman" w:hAnsi="Times New Roman" w:cs="Times New Roman"/>
                <w:color w:val="000000"/>
              </w:rPr>
            </w:pPr>
            <w:r w:rsidRPr="002B2776">
              <w:rPr>
                <w:rFonts w:ascii="Times New Roman" w:eastAsia="Times New Roman" w:hAnsi="Times New Roman" w:cs="Times New Roman"/>
                <w:color w:val="000000"/>
              </w:rPr>
              <w:t>DL</w:t>
            </w:r>
          </w:p>
        </w:tc>
        <w:tc>
          <w:tcPr>
            <w:tcW w:w="1220" w:type="dxa"/>
            <w:tcBorders>
              <w:top w:val="nil"/>
              <w:left w:val="nil"/>
              <w:bottom w:val="nil"/>
              <w:right w:val="nil"/>
            </w:tcBorders>
            <w:shd w:val="clear" w:color="auto" w:fill="auto"/>
            <w:vAlign w:val="center"/>
            <w:hideMark/>
          </w:tcPr>
          <w:p w14:paraId="228FE0AB"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-0.174</w:t>
            </w:r>
          </w:p>
        </w:tc>
        <w:tc>
          <w:tcPr>
            <w:tcW w:w="1220" w:type="dxa"/>
            <w:tcBorders>
              <w:top w:val="nil"/>
              <w:left w:val="nil"/>
              <w:bottom w:val="nil"/>
              <w:right w:val="nil"/>
            </w:tcBorders>
            <w:shd w:val="clear" w:color="auto" w:fill="auto"/>
            <w:vAlign w:val="center"/>
            <w:hideMark/>
          </w:tcPr>
          <w:p w14:paraId="04AAB8B2"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-0.220</w:t>
            </w:r>
          </w:p>
        </w:tc>
        <w:tc>
          <w:tcPr>
            <w:tcW w:w="1220" w:type="dxa"/>
            <w:tcBorders>
              <w:top w:val="nil"/>
              <w:left w:val="nil"/>
              <w:bottom w:val="nil"/>
              <w:right w:val="nil"/>
            </w:tcBorders>
            <w:shd w:val="clear" w:color="auto" w:fill="auto"/>
            <w:vAlign w:val="center"/>
            <w:hideMark/>
          </w:tcPr>
          <w:p w14:paraId="247C3D76"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0.004</w:t>
            </w:r>
          </w:p>
        </w:tc>
        <w:tc>
          <w:tcPr>
            <w:tcW w:w="1220" w:type="dxa"/>
            <w:tcBorders>
              <w:top w:val="nil"/>
              <w:left w:val="nil"/>
              <w:bottom w:val="nil"/>
              <w:right w:val="nil"/>
            </w:tcBorders>
            <w:shd w:val="clear" w:color="auto" w:fill="auto"/>
            <w:vAlign w:val="center"/>
            <w:hideMark/>
          </w:tcPr>
          <w:p w14:paraId="4D4EA591"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0.060</w:t>
            </w:r>
          </w:p>
        </w:tc>
        <w:tc>
          <w:tcPr>
            <w:tcW w:w="1220" w:type="dxa"/>
            <w:tcBorders>
              <w:top w:val="nil"/>
              <w:left w:val="nil"/>
              <w:bottom w:val="nil"/>
              <w:right w:val="nil"/>
            </w:tcBorders>
            <w:shd w:val="clear" w:color="auto" w:fill="auto"/>
            <w:vAlign w:val="center"/>
            <w:hideMark/>
          </w:tcPr>
          <w:p w14:paraId="5D329360"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0.177</w:t>
            </w:r>
          </w:p>
        </w:tc>
      </w:tr>
      <w:tr w:rsidR="002B2776" w:rsidRPr="002B2776" w14:paraId="3E4AB2DA" w14:textId="77777777" w:rsidTr="002B2776">
        <w:trPr>
          <w:trHeight w:val="285"/>
        </w:trPr>
        <w:tc>
          <w:tcPr>
            <w:tcW w:w="2500" w:type="dxa"/>
            <w:tcBorders>
              <w:top w:val="nil"/>
              <w:left w:val="nil"/>
              <w:bottom w:val="nil"/>
              <w:right w:val="nil"/>
            </w:tcBorders>
            <w:shd w:val="clear" w:color="auto" w:fill="auto"/>
            <w:vAlign w:val="center"/>
            <w:hideMark/>
          </w:tcPr>
          <w:p w14:paraId="31705B4A" w14:textId="77777777" w:rsidR="002B2776" w:rsidRPr="002B2776" w:rsidRDefault="002B2776" w:rsidP="002B2776">
            <w:pPr>
              <w:spacing w:after="0" w:line="240" w:lineRule="auto"/>
              <w:jc w:val="center"/>
              <w:rPr>
                <w:rFonts w:ascii="Times New Roman" w:eastAsia="Times New Roman" w:hAnsi="Times New Roman" w:cs="Times New Roman"/>
                <w:color w:val="000000"/>
              </w:rPr>
            </w:pPr>
          </w:p>
        </w:tc>
        <w:tc>
          <w:tcPr>
            <w:tcW w:w="1220" w:type="dxa"/>
            <w:tcBorders>
              <w:top w:val="nil"/>
              <w:left w:val="nil"/>
              <w:bottom w:val="nil"/>
              <w:right w:val="nil"/>
            </w:tcBorders>
            <w:shd w:val="clear" w:color="auto" w:fill="auto"/>
            <w:vAlign w:val="center"/>
            <w:hideMark/>
          </w:tcPr>
          <w:p w14:paraId="3E6AECD7"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-0.524</w:t>
            </w:r>
          </w:p>
        </w:tc>
        <w:tc>
          <w:tcPr>
            <w:tcW w:w="1220" w:type="dxa"/>
            <w:tcBorders>
              <w:top w:val="nil"/>
              <w:left w:val="nil"/>
              <w:bottom w:val="nil"/>
              <w:right w:val="nil"/>
            </w:tcBorders>
            <w:shd w:val="clear" w:color="auto" w:fill="auto"/>
            <w:vAlign w:val="center"/>
            <w:hideMark/>
          </w:tcPr>
          <w:p w14:paraId="270CCE79"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-0.626</w:t>
            </w:r>
          </w:p>
        </w:tc>
        <w:tc>
          <w:tcPr>
            <w:tcW w:w="1220" w:type="dxa"/>
            <w:tcBorders>
              <w:top w:val="nil"/>
              <w:left w:val="nil"/>
              <w:bottom w:val="nil"/>
              <w:right w:val="nil"/>
            </w:tcBorders>
            <w:shd w:val="clear" w:color="auto" w:fill="auto"/>
            <w:vAlign w:val="center"/>
            <w:hideMark/>
          </w:tcPr>
          <w:p w14:paraId="3159ADAF"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-0.208</w:t>
            </w:r>
          </w:p>
        </w:tc>
        <w:tc>
          <w:tcPr>
            <w:tcW w:w="1220" w:type="dxa"/>
            <w:tcBorders>
              <w:top w:val="nil"/>
              <w:left w:val="nil"/>
              <w:bottom w:val="nil"/>
              <w:right w:val="nil"/>
            </w:tcBorders>
            <w:shd w:val="clear" w:color="auto" w:fill="auto"/>
            <w:vAlign w:val="center"/>
            <w:hideMark/>
          </w:tcPr>
          <w:p w14:paraId="5868CF1D"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-0.246</w:t>
            </w:r>
          </w:p>
        </w:tc>
        <w:tc>
          <w:tcPr>
            <w:tcW w:w="1220" w:type="dxa"/>
            <w:tcBorders>
              <w:top w:val="nil"/>
              <w:left w:val="nil"/>
              <w:bottom w:val="nil"/>
              <w:right w:val="nil"/>
            </w:tcBorders>
            <w:shd w:val="clear" w:color="auto" w:fill="auto"/>
            <w:vAlign w:val="center"/>
            <w:hideMark/>
          </w:tcPr>
          <w:p w14:paraId="47DE82BF"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-0.236</w:t>
            </w:r>
          </w:p>
        </w:tc>
      </w:tr>
      <w:tr w:rsidR="002B2776" w:rsidRPr="002B2776" w14:paraId="7311668C" w14:textId="77777777" w:rsidTr="002B2776">
        <w:trPr>
          <w:trHeight w:val="285"/>
        </w:trPr>
        <w:tc>
          <w:tcPr>
            <w:tcW w:w="2500" w:type="dxa"/>
            <w:tcBorders>
              <w:top w:val="nil"/>
              <w:left w:val="nil"/>
              <w:bottom w:val="nil"/>
              <w:right w:val="nil"/>
            </w:tcBorders>
            <w:shd w:val="clear" w:color="auto" w:fill="auto"/>
            <w:vAlign w:val="center"/>
            <w:hideMark/>
          </w:tcPr>
          <w:p w14:paraId="52BC2A63" w14:textId="77777777" w:rsidR="002B2776" w:rsidRPr="002B2776" w:rsidRDefault="002B2776" w:rsidP="002B2776">
            <w:pPr>
              <w:spacing w:after="0" w:line="240" w:lineRule="auto"/>
              <w:rPr>
                <w:rFonts w:ascii="Times New Roman" w:eastAsia="Times New Roman" w:hAnsi="Times New Roman" w:cs="Times New Roman"/>
                <w:color w:val="000000"/>
              </w:rPr>
            </w:pPr>
            <w:r w:rsidRPr="002B2776">
              <w:rPr>
                <w:rFonts w:ascii="Times New Roman" w:eastAsia="Times New Roman" w:hAnsi="Times New Roman" w:cs="Times New Roman"/>
                <w:color w:val="000000"/>
              </w:rPr>
              <w:t>Lean</w:t>
            </w:r>
          </w:p>
        </w:tc>
        <w:tc>
          <w:tcPr>
            <w:tcW w:w="1220" w:type="dxa"/>
            <w:tcBorders>
              <w:top w:val="nil"/>
              <w:left w:val="nil"/>
              <w:bottom w:val="nil"/>
              <w:right w:val="nil"/>
            </w:tcBorders>
            <w:shd w:val="clear" w:color="auto" w:fill="auto"/>
            <w:noWrap/>
            <w:vAlign w:val="bottom"/>
            <w:hideMark/>
          </w:tcPr>
          <w:p w14:paraId="17B305F6"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0.299</w:t>
            </w:r>
          </w:p>
        </w:tc>
        <w:tc>
          <w:tcPr>
            <w:tcW w:w="1220" w:type="dxa"/>
            <w:tcBorders>
              <w:top w:val="nil"/>
              <w:left w:val="nil"/>
              <w:bottom w:val="nil"/>
              <w:right w:val="nil"/>
            </w:tcBorders>
            <w:shd w:val="clear" w:color="auto" w:fill="auto"/>
            <w:noWrap/>
            <w:vAlign w:val="bottom"/>
            <w:hideMark/>
          </w:tcPr>
          <w:p w14:paraId="49F87AB8"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0.858</w:t>
            </w:r>
          </w:p>
        </w:tc>
        <w:tc>
          <w:tcPr>
            <w:tcW w:w="1220" w:type="dxa"/>
            <w:tcBorders>
              <w:top w:val="nil"/>
              <w:left w:val="nil"/>
              <w:bottom w:val="nil"/>
              <w:right w:val="nil"/>
            </w:tcBorders>
            <w:shd w:val="clear" w:color="auto" w:fill="auto"/>
            <w:noWrap/>
            <w:vAlign w:val="bottom"/>
            <w:hideMark/>
          </w:tcPr>
          <w:p w14:paraId="5C88C234"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0.217</w:t>
            </w:r>
          </w:p>
        </w:tc>
        <w:tc>
          <w:tcPr>
            <w:tcW w:w="1220" w:type="dxa"/>
            <w:tcBorders>
              <w:top w:val="nil"/>
              <w:left w:val="nil"/>
              <w:bottom w:val="nil"/>
              <w:right w:val="nil"/>
            </w:tcBorders>
            <w:shd w:val="clear" w:color="auto" w:fill="auto"/>
            <w:noWrap/>
            <w:vAlign w:val="bottom"/>
            <w:hideMark/>
          </w:tcPr>
          <w:p w14:paraId="058F2B2C"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-0.124</w:t>
            </w:r>
          </w:p>
        </w:tc>
        <w:tc>
          <w:tcPr>
            <w:tcW w:w="1220" w:type="dxa"/>
            <w:tcBorders>
              <w:top w:val="nil"/>
              <w:left w:val="nil"/>
              <w:bottom w:val="nil"/>
              <w:right w:val="nil"/>
            </w:tcBorders>
            <w:shd w:val="clear" w:color="auto" w:fill="auto"/>
            <w:noWrap/>
            <w:vAlign w:val="bottom"/>
            <w:hideMark/>
          </w:tcPr>
          <w:p w14:paraId="6077E823"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-0.291</w:t>
            </w:r>
          </w:p>
        </w:tc>
      </w:tr>
      <w:tr w:rsidR="002B2776" w:rsidRPr="002B2776" w14:paraId="150925DE" w14:textId="77777777" w:rsidTr="002B2776">
        <w:trPr>
          <w:trHeight w:val="285"/>
        </w:trPr>
        <w:tc>
          <w:tcPr>
            <w:tcW w:w="2500" w:type="dxa"/>
            <w:tcBorders>
              <w:top w:val="nil"/>
              <w:left w:val="nil"/>
              <w:bottom w:val="nil"/>
              <w:right w:val="nil"/>
            </w:tcBorders>
            <w:shd w:val="clear" w:color="auto" w:fill="auto"/>
            <w:vAlign w:val="center"/>
            <w:hideMark/>
          </w:tcPr>
          <w:p w14:paraId="7D97EEE9" w14:textId="77777777" w:rsidR="002B2776" w:rsidRPr="002B2776" w:rsidRDefault="002B2776" w:rsidP="002B2776">
            <w:pPr>
              <w:spacing w:after="0" w:line="240" w:lineRule="auto"/>
              <w:jc w:val="center"/>
              <w:rPr>
                <w:rFonts w:ascii="Times New Roman" w:eastAsia="Times New Roman" w:hAnsi="Times New Roman" w:cs="Times New Roman"/>
                <w:color w:val="000000"/>
              </w:rPr>
            </w:pPr>
          </w:p>
        </w:tc>
        <w:tc>
          <w:tcPr>
            <w:tcW w:w="1220" w:type="dxa"/>
            <w:tcBorders>
              <w:top w:val="nil"/>
              <w:left w:val="nil"/>
              <w:bottom w:val="nil"/>
              <w:right w:val="nil"/>
            </w:tcBorders>
            <w:shd w:val="clear" w:color="auto" w:fill="auto"/>
            <w:noWrap/>
            <w:vAlign w:val="bottom"/>
            <w:hideMark/>
          </w:tcPr>
          <w:p w14:paraId="48B549C5"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0.927</w:t>
            </w:r>
          </w:p>
        </w:tc>
        <w:tc>
          <w:tcPr>
            <w:tcW w:w="1220" w:type="dxa"/>
            <w:tcBorders>
              <w:top w:val="nil"/>
              <w:left w:val="nil"/>
              <w:bottom w:val="nil"/>
              <w:right w:val="nil"/>
            </w:tcBorders>
            <w:shd w:val="clear" w:color="auto" w:fill="auto"/>
            <w:noWrap/>
            <w:vAlign w:val="bottom"/>
            <w:hideMark/>
          </w:tcPr>
          <w:p w14:paraId="6DDBDE69"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1.071</w:t>
            </w:r>
          </w:p>
        </w:tc>
        <w:tc>
          <w:tcPr>
            <w:tcW w:w="1220" w:type="dxa"/>
            <w:tcBorders>
              <w:top w:val="nil"/>
              <w:left w:val="nil"/>
              <w:bottom w:val="nil"/>
              <w:right w:val="nil"/>
            </w:tcBorders>
            <w:shd w:val="clear" w:color="auto" w:fill="auto"/>
            <w:noWrap/>
            <w:vAlign w:val="bottom"/>
            <w:hideMark/>
          </w:tcPr>
          <w:p w14:paraId="26F045CD"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0.399</w:t>
            </w:r>
          </w:p>
        </w:tc>
        <w:tc>
          <w:tcPr>
            <w:tcW w:w="1220" w:type="dxa"/>
            <w:tcBorders>
              <w:top w:val="nil"/>
              <w:left w:val="nil"/>
              <w:bottom w:val="nil"/>
              <w:right w:val="nil"/>
            </w:tcBorders>
            <w:shd w:val="clear" w:color="auto" w:fill="auto"/>
            <w:noWrap/>
            <w:vAlign w:val="bottom"/>
            <w:hideMark/>
          </w:tcPr>
          <w:p w14:paraId="6AB2936D"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0.586</w:t>
            </w:r>
          </w:p>
        </w:tc>
        <w:tc>
          <w:tcPr>
            <w:tcW w:w="1220" w:type="dxa"/>
            <w:tcBorders>
              <w:top w:val="nil"/>
              <w:left w:val="nil"/>
              <w:bottom w:val="nil"/>
              <w:right w:val="nil"/>
            </w:tcBorders>
            <w:shd w:val="clear" w:color="auto" w:fill="auto"/>
            <w:noWrap/>
            <w:vAlign w:val="bottom"/>
            <w:hideMark/>
          </w:tcPr>
          <w:p w14:paraId="5FCEA126"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0.470</w:t>
            </w:r>
          </w:p>
        </w:tc>
      </w:tr>
      <w:tr w:rsidR="002B2776" w:rsidRPr="002B2776" w14:paraId="76BA3DF3" w14:textId="77777777" w:rsidTr="002B2776">
        <w:trPr>
          <w:trHeight w:val="285"/>
        </w:trPr>
        <w:tc>
          <w:tcPr>
            <w:tcW w:w="2500" w:type="dxa"/>
            <w:tcBorders>
              <w:top w:val="nil"/>
              <w:left w:val="nil"/>
              <w:bottom w:val="nil"/>
              <w:right w:val="nil"/>
            </w:tcBorders>
            <w:shd w:val="clear" w:color="auto" w:fill="auto"/>
            <w:vAlign w:val="center"/>
            <w:hideMark/>
          </w:tcPr>
          <w:p w14:paraId="1AFE812E" w14:textId="77777777" w:rsidR="002B2776" w:rsidRPr="002B2776" w:rsidRDefault="002B2776" w:rsidP="002B2776">
            <w:pPr>
              <w:spacing w:after="0" w:line="240" w:lineRule="auto"/>
              <w:rPr>
                <w:rFonts w:ascii="Times New Roman" w:eastAsia="Times New Roman" w:hAnsi="Times New Roman" w:cs="Times New Roman"/>
                <w:color w:val="000000"/>
              </w:rPr>
            </w:pPr>
            <w:r w:rsidRPr="002B2776">
              <w:rPr>
                <w:rFonts w:ascii="Times New Roman" w:eastAsia="Times New Roman" w:hAnsi="Times New Roman" w:cs="Times New Roman"/>
                <w:color w:val="000000"/>
              </w:rPr>
              <w:t>Simple</w:t>
            </w:r>
          </w:p>
        </w:tc>
        <w:tc>
          <w:tcPr>
            <w:tcW w:w="1220" w:type="dxa"/>
            <w:tcBorders>
              <w:top w:val="nil"/>
              <w:left w:val="nil"/>
              <w:bottom w:val="nil"/>
              <w:right w:val="nil"/>
            </w:tcBorders>
            <w:shd w:val="clear" w:color="auto" w:fill="auto"/>
            <w:noWrap/>
            <w:vAlign w:val="bottom"/>
            <w:hideMark/>
          </w:tcPr>
          <w:p w14:paraId="30AE78C9"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0.171</w:t>
            </w:r>
          </w:p>
        </w:tc>
        <w:tc>
          <w:tcPr>
            <w:tcW w:w="1220" w:type="dxa"/>
            <w:tcBorders>
              <w:top w:val="nil"/>
              <w:left w:val="nil"/>
              <w:bottom w:val="nil"/>
              <w:right w:val="nil"/>
            </w:tcBorders>
            <w:shd w:val="clear" w:color="auto" w:fill="auto"/>
            <w:noWrap/>
            <w:vAlign w:val="bottom"/>
            <w:hideMark/>
          </w:tcPr>
          <w:p w14:paraId="305C7DE7"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-0.083</w:t>
            </w:r>
          </w:p>
        </w:tc>
        <w:tc>
          <w:tcPr>
            <w:tcW w:w="1220" w:type="dxa"/>
            <w:tcBorders>
              <w:top w:val="nil"/>
              <w:left w:val="nil"/>
              <w:bottom w:val="nil"/>
              <w:right w:val="nil"/>
            </w:tcBorders>
            <w:shd w:val="clear" w:color="auto" w:fill="auto"/>
            <w:noWrap/>
            <w:vAlign w:val="bottom"/>
            <w:hideMark/>
          </w:tcPr>
          <w:p w14:paraId="6756DA50"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-0.143</w:t>
            </w:r>
          </w:p>
        </w:tc>
        <w:tc>
          <w:tcPr>
            <w:tcW w:w="1220" w:type="dxa"/>
            <w:tcBorders>
              <w:top w:val="nil"/>
              <w:left w:val="nil"/>
              <w:bottom w:val="nil"/>
              <w:right w:val="nil"/>
            </w:tcBorders>
            <w:shd w:val="clear" w:color="auto" w:fill="auto"/>
            <w:noWrap/>
            <w:vAlign w:val="bottom"/>
            <w:hideMark/>
          </w:tcPr>
          <w:p w14:paraId="0A020F46"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-0.046</w:t>
            </w:r>
          </w:p>
        </w:tc>
        <w:tc>
          <w:tcPr>
            <w:tcW w:w="1220" w:type="dxa"/>
            <w:tcBorders>
              <w:top w:val="nil"/>
              <w:left w:val="nil"/>
              <w:bottom w:val="nil"/>
              <w:right w:val="nil"/>
            </w:tcBorders>
            <w:shd w:val="clear" w:color="auto" w:fill="auto"/>
            <w:noWrap/>
            <w:vAlign w:val="bottom"/>
            <w:hideMark/>
          </w:tcPr>
          <w:p w14:paraId="0C10AC9A"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-0.182</w:t>
            </w:r>
          </w:p>
        </w:tc>
      </w:tr>
      <w:tr w:rsidR="002B2776" w:rsidRPr="002B2776" w14:paraId="74F3FCC8" w14:textId="77777777" w:rsidTr="002B2776">
        <w:trPr>
          <w:trHeight w:val="293"/>
        </w:trPr>
        <w:tc>
          <w:tcPr>
            <w:tcW w:w="2500" w:type="dxa"/>
            <w:tcBorders>
              <w:top w:val="nil"/>
              <w:left w:val="nil"/>
              <w:bottom w:val="dashed" w:sz="8" w:space="0" w:color="auto"/>
              <w:right w:val="nil"/>
            </w:tcBorders>
            <w:shd w:val="clear" w:color="auto" w:fill="auto"/>
            <w:vAlign w:val="center"/>
            <w:hideMark/>
          </w:tcPr>
          <w:p w14:paraId="61E78158" w14:textId="77777777" w:rsidR="002B2776" w:rsidRPr="002B2776" w:rsidRDefault="002B2776" w:rsidP="002B2776">
            <w:pPr>
              <w:spacing w:after="0" w:line="240" w:lineRule="auto"/>
              <w:rPr>
                <w:rFonts w:ascii="Times New Roman" w:eastAsia="Times New Roman" w:hAnsi="Times New Roman" w:cs="Times New Roman"/>
                <w:color w:val="000000"/>
              </w:rPr>
            </w:pPr>
            <w:r w:rsidRPr="002B2776">
              <w:rPr>
                <w:rFonts w:ascii="Times New Roman" w:eastAsia="Times New Roman" w:hAnsi="Times New Roman" w:cs="Times New Roman"/>
                <w:color w:val="000000"/>
              </w:rPr>
              <w:t> </w:t>
            </w:r>
          </w:p>
        </w:tc>
        <w:tc>
          <w:tcPr>
            <w:tcW w:w="1220" w:type="dxa"/>
            <w:tcBorders>
              <w:top w:val="nil"/>
              <w:left w:val="nil"/>
              <w:bottom w:val="dashed" w:sz="8" w:space="0" w:color="auto"/>
              <w:right w:val="nil"/>
            </w:tcBorders>
            <w:shd w:val="clear" w:color="auto" w:fill="auto"/>
            <w:noWrap/>
            <w:vAlign w:val="bottom"/>
            <w:hideMark/>
          </w:tcPr>
          <w:p w14:paraId="095A06BB"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0.955</w:t>
            </w:r>
          </w:p>
        </w:tc>
        <w:tc>
          <w:tcPr>
            <w:tcW w:w="1220" w:type="dxa"/>
            <w:tcBorders>
              <w:top w:val="nil"/>
              <w:left w:val="nil"/>
              <w:bottom w:val="dashed" w:sz="8" w:space="0" w:color="auto"/>
              <w:right w:val="nil"/>
            </w:tcBorders>
            <w:shd w:val="clear" w:color="auto" w:fill="auto"/>
            <w:noWrap/>
            <w:vAlign w:val="bottom"/>
            <w:hideMark/>
          </w:tcPr>
          <w:p w14:paraId="5DC0EDC7"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1.209</w:t>
            </w:r>
          </w:p>
        </w:tc>
        <w:tc>
          <w:tcPr>
            <w:tcW w:w="1220" w:type="dxa"/>
            <w:tcBorders>
              <w:top w:val="nil"/>
              <w:left w:val="nil"/>
              <w:bottom w:val="dashed" w:sz="8" w:space="0" w:color="auto"/>
              <w:right w:val="nil"/>
            </w:tcBorders>
            <w:shd w:val="clear" w:color="auto" w:fill="auto"/>
            <w:noWrap/>
            <w:vAlign w:val="bottom"/>
            <w:hideMark/>
          </w:tcPr>
          <w:p w14:paraId="4D6ECDD3"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0.407</w:t>
            </w:r>
          </w:p>
        </w:tc>
        <w:tc>
          <w:tcPr>
            <w:tcW w:w="1220" w:type="dxa"/>
            <w:tcBorders>
              <w:top w:val="nil"/>
              <w:left w:val="nil"/>
              <w:bottom w:val="dashed" w:sz="8" w:space="0" w:color="auto"/>
              <w:right w:val="nil"/>
            </w:tcBorders>
            <w:shd w:val="clear" w:color="auto" w:fill="auto"/>
            <w:noWrap/>
            <w:vAlign w:val="bottom"/>
            <w:hideMark/>
          </w:tcPr>
          <w:p w14:paraId="2EDAEC06"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0.418</w:t>
            </w:r>
          </w:p>
        </w:tc>
        <w:tc>
          <w:tcPr>
            <w:tcW w:w="1220" w:type="dxa"/>
            <w:tcBorders>
              <w:top w:val="nil"/>
              <w:left w:val="nil"/>
              <w:bottom w:val="dashed" w:sz="8" w:space="0" w:color="auto"/>
              <w:right w:val="nil"/>
            </w:tcBorders>
            <w:shd w:val="clear" w:color="auto" w:fill="auto"/>
            <w:noWrap/>
            <w:vAlign w:val="bottom"/>
            <w:hideMark/>
          </w:tcPr>
          <w:p w14:paraId="1F9D69E3"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0.466</w:t>
            </w:r>
          </w:p>
        </w:tc>
      </w:tr>
      <w:tr w:rsidR="002B2776" w:rsidRPr="002B2776" w14:paraId="2A0C0367" w14:textId="77777777" w:rsidTr="002B2776">
        <w:trPr>
          <w:trHeight w:val="308"/>
        </w:trPr>
        <w:tc>
          <w:tcPr>
            <w:tcW w:w="2500" w:type="dxa"/>
            <w:tcBorders>
              <w:top w:val="nil"/>
              <w:left w:val="nil"/>
              <w:bottom w:val="nil"/>
              <w:right w:val="nil"/>
            </w:tcBorders>
            <w:shd w:val="clear" w:color="auto" w:fill="auto"/>
            <w:vAlign w:val="center"/>
            <w:hideMark/>
          </w:tcPr>
          <w:p w14:paraId="4F358442" w14:textId="77777777" w:rsidR="002B2776" w:rsidRPr="002B2776" w:rsidRDefault="002B2776" w:rsidP="002B2776">
            <w:pPr>
              <w:spacing w:after="0" w:line="240" w:lineRule="auto"/>
              <w:rPr>
                <w:rFonts w:ascii="Times New Roman" w:eastAsia="Times New Roman" w:hAnsi="Times New Roman" w:cs="Times New Roman"/>
                <w:color w:val="000000"/>
              </w:rPr>
            </w:pPr>
            <w:r w:rsidRPr="002B2776">
              <w:rPr>
                <w:rFonts w:ascii="Times New Roman" w:eastAsia="Times New Roman" w:hAnsi="Times New Roman" w:cs="Times New Roman"/>
                <w:color w:val="000000"/>
              </w:rPr>
              <w:t>Managers</w:t>
            </w:r>
          </w:p>
        </w:tc>
        <w:tc>
          <w:tcPr>
            <w:tcW w:w="1220" w:type="dxa"/>
            <w:tcBorders>
              <w:top w:val="nil"/>
              <w:left w:val="nil"/>
              <w:bottom w:val="nil"/>
              <w:right w:val="nil"/>
            </w:tcBorders>
            <w:shd w:val="clear" w:color="auto" w:fill="auto"/>
            <w:vAlign w:val="center"/>
            <w:hideMark/>
          </w:tcPr>
          <w:p w14:paraId="531FBEB4"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-0.167</w:t>
            </w:r>
          </w:p>
        </w:tc>
        <w:tc>
          <w:tcPr>
            <w:tcW w:w="1220" w:type="dxa"/>
            <w:tcBorders>
              <w:top w:val="nil"/>
              <w:left w:val="nil"/>
              <w:bottom w:val="nil"/>
              <w:right w:val="nil"/>
            </w:tcBorders>
            <w:shd w:val="clear" w:color="auto" w:fill="auto"/>
            <w:vAlign w:val="center"/>
            <w:hideMark/>
          </w:tcPr>
          <w:p w14:paraId="03E3DA5C"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-3.863</w:t>
            </w:r>
            <w:r w:rsidRPr="002B2776">
              <w:rPr>
                <w:rFonts w:ascii="Times New Roman" w:eastAsia="Times New Roman" w:hAnsi="Times New Roman" w:cs="Times New Roman"/>
                <w:color w:val="000000"/>
                <w:vertAlign w:val="superscript"/>
              </w:rPr>
              <w:t>**</w:t>
            </w:r>
          </w:p>
        </w:tc>
        <w:tc>
          <w:tcPr>
            <w:tcW w:w="1220" w:type="dxa"/>
            <w:tcBorders>
              <w:top w:val="nil"/>
              <w:left w:val="nil"/>
              <w:bottom w:val="nil"/>
              <w:right w:val="nil"/>
            </w:tcBorders>
            <w:shd w:val="clear" w:color="auto" w:fill="auto"/>
            <w:vAlign w:val="center"/>
            <w:hideMark/>
          </w:tcPr>
          <w:p w14:paraId="573C9C2A"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-0.520</w:t>
            </w:r>
          </w:p>
        </w:tc>
        <w:tc>
          <w:tcPr>
            <w:tcW w:w="1220" w:type="dxa"/>
            <w:tcBorders>
              <w:top w:val="nil"/>
              <w:left w:val="nil"/>
              <w:bottom w:val="nil"/>
              <w:right w:val="nil"/>
            </w:tcBorders>
            <w:shd w:val="clear" w:color="auto" w:fill="auto"/>
            <w:vAlign w:val="center"/>
            <w:hideMark/>
          </w:tcPr>
          <w:p w14:paraId="4B3FDF8F"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-0.675</w:t>
            </w:r>
          </w:p>
        </w:tc>
        <w:tc>
          <w:tcPr>
            <w:tcW w:w="1220" w:type="dxa"/>
            <w:tcBorders>
              <w:top w:val="nil"/>
              <w:left w:val="nil"/>
              <w:bottom w:val="nil"/>
              <w:right w:val="nil"/>
            </w:tcBorders>
            <w:shd w:val="clear" w:color="auto" w:fill="auto"/>
            <w:vAlign w:val="center"/>
            <w:hideMark/>
          </w:tcPr>
          <w:p w14:paraId="6C7044CB"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-0.167</w:t>
            </w:r>
          </w:p>
        </w:tc>
      </w:tr>
      <w:tr w:rsidR="002B2776" w:rsidRPr="002B2776" w14:paraId="2F1FEDF3" w14:textId="77777777" w:rsidTr="002B2776">
        <w:trPr>
          <w:trHeight w:val="285"/>
        </w:trPr>
        <w:tc>
          <w:tcPr>
            <w:tcW w:w="2500" w:type="dxa"/>
            <w:tcBorders>
              <w:top w:val="nil"/>
              <w:left w:val="nil"/>
              <w:bottom w:val="nil"/>
              <w:right w:val="nil"/>
            </w:tcBorders>
            <w:shd w:val="clear" w:color="auto" w:fill="auto"/>
            <w:vAlign w:val="center"/>
            <w:hideMark/>
          </w:tcPr>
          <w:p w14:paraId="29EB5060" w14:textId="77777777" w:rsidR="002B2776" w:rsidRPr="002B2776" w:rsidRDefault="002B2776" w:rsidP="002B2776">
            <w:pPr>
              <w:spacing w:after="0" w:line="240" w:lineRule="auto"/>
              <w:jc w:val="center"/>
              <w:rPr>
                <w:rFonts w:ascii="Times New Roman" w:eastAsia="Times New Roman" w:hAnsi="Times New Roman" w:cs="Times New Roman"/>
                <w:color w:val="000000"/>
              </w:rPr>
            </w:pPr>
          </w:p>
        </w:tc>
        <w:tc>
          <w:tcPr>
            <w:tcW w:w="1220" w:type="dxa"/>
            <w:tcBorders>
              <w:top w:val="nil"/>
              <w:left w:val="nil"/>
              <w:bottom w:val="nil"/>
              <w:right w:val="nil"/>
            </w:tcBorders>
            <w:shd w:val="clear" w:color="auto" w:fill="auto"/>
            <w:vAlign w:val="center"/>
            <w:hideMark/>
          </w:tcPr>
          <w:p w14:paraId="43773111"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-2.293</w:t>
            </w:r>
          </w:p>
        </w:tc>
        <w:tc>
          <w:tcPr>
            <w:tcW w:w="1220" w:type="dxa"/>
            <w:tcBorders>
              <w:top w:val="nil"/>
              <w:left w:val="nil"/>
              <w:bottom w:val="nil"/>
              <w:right w:val="nil"/>
            </w:tcBorders>
            <w:shd w:val="clear" w:color="auto" w:fill="auto"/>
            <w:vAlign w:val="center"/>
            <w:hideMark/>
          </w:tcPr>
          <w:p w14:paraId="4EA229DF"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-1.813</w:t>
            </w:r>
          </w:p>
        </w:tc>
        <w:tc>
          <w:tcPr>
            <w:tcW w:w="1220" w:type="dxa"/>
            <w:tcBorders>
              <w:top w:val="nil"/>
              <w:left w:val="nil"/>
              <w:bottom w:val="nil"/>
              <w:right w:val="nil"/>
            </w:tcBorders>
            <w:shd w:val="clear" w:color="auto" w:fill="auto"/>
            <w:vAlign w:val="center"/>
            <w:hideMark/>
          </w:tcPr>
          <w:p w14:paraId="3E2D41E7"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-0.468</w:t>
            </w:r>
          </w:p>
        </w:tc>
        <w:tc>
          <w:tcPr>
            <w:tcW w:w="1220" w:type="dxa"/>
            <w:tcBorders>
              <w:top w:val="nil"/>
              <w:left w:val="nil"/>
              <w:bottom w:val="nil"/>
              <w:right w:val="nil"/>
            </w:tcBorders>
            <w:shd w:val="clear" w:color="auto" w:fill="auto"/>
            <w:vAlign w:val="center"/>
            <w:hideMark/>
          </w:tcPr>
          <w:p w14:paraId="6946185A"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-0.780</w:t>
            </w:r>
          </w:p>
        </w:tc>
        <w:tc>
          <w:tcPr>
            <w:tcW w:w="1220" w:type="dxa"/>
            <w:tcBorders>
              <w:top w:val="nil"/>
              <w:left w:val="nil"/>
              <w:bottom w:val="nil"/>
              <w:right w:val="nil"/>
            </w:tcBorders>
            <w:shd w:val="clear" w:color="auto" w:fill="auto"/>
            <w:vAlign w:val="center"/>
            <w:hideMark/>
          </w:tcPr>
          <w:p w14:paraId="412121F1"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-0.840</w:t>
            </w:r>
          </w:p>
        </w:tc>
      </w:tr>
      <w:tr w:rsidR="002B2776" w:rsidRPr="002B2776" w14:paraId="1956D598" w14:textId="77777777" w:rsidTr="002B2776">
        <w:trPr>
          <w:trHeight w:val="285"/>
        </w:trPr>
        <w:tc>
          <w:tcPr>
            <w:tcW w:w="2500" w:type="dxa"/>
            <w:tcBorders>
              <w:top w:val="nil"/>
              <w:left w:val="nil"/>
              <w:bottom w:val="nil"/>
              <w:right w:val="nil"/>
            </w:tcBorders>
            <w:shd w:val="clear" w:color="auto" w:fill="auto"/>
            <w:vAlign w:val="center"/>
            <w:hideMark/>
          </w:tcPr>
          <w:p w14:paraId="76F83D1E" w14:textId="77777777" w:rsidR="002B2776" w:rsidRPr="002B2776" w:rsidRDefault="002B2776" w:rsidP="002B2776">
            <w:pPr>
              <w:spacing w:after="0" w:line="240" w:lineRule="auto"/>
              <w:rPr>
                <w:rFonts w:ascii="Times New Roman" w:eastAsia="Times New Roman" w:hAnsi="Times New Roman" w:cs="Times New Roman"/>
                <w:color w:val="000000"/>
              </w:rPr>
            </w:pPr>
            <w:r w:rsidRPr="002B2776">
              <w:rPr>
                <w:rFonts w:ascii="Times New Roman" w:eastAsia="Times New Roman" w:hAnsi="Times New Roman" w:cs="Times New Roman"/>
                <w:color w:val="000000"/>
              </w:rPr>
              <w:t>Professionals</w:t>
            </w:r>
          </w:p>
        </w:tc>
        <w:tc>
          <w:tcPr>
            <w:tcW w:w="1220" w:type="dxa"/>
            <w:tcBorders>
              <w:top w:val="nil"/>
              <w:left w:val="nil"/>
              <w:bottom w:val="nil"/>
              <w:right w:val="nil"/>
            </w:tcBorders>
            <w:shd w:val="clear" w:color="auto" w:fill="auto"/>
            <w:noWrap/>
            <w:vAlign w:val="bottom"/>
            <w:hideMark/>
          </w:tcPr>
          <w:p w14:paraId="2C4DB0CB"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0.569</w:t>
            </w:r>
          </w:p>
        </w:tc>
        <w:tc>
          <w:tcPr>
            <w:tcW w:w="1220" w:type="dxa"/>
            <w:tcBorders>
              <w:top w:val="nil"/>
              <w:left w:val="nil"/>
              <w:bottom w:val="nil"/>
              <w:right w:val="nil"/>
            </w:tcBorders>
            <w:shd w:val="clear" w:color="auto" w:fill="auto"/>
            <w:noWrap/>
            <w:vAlign w:val="bottom"/>
            <w:hideMark/>
          </w:tcPr>
          <w:p w14:paraId="3B843031"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-0.858</w:t>
            </w:r>
          </w:p>
        </w:tc>
        <w:tc>
          <w:tcPr>
            <w:tcW w:w="1220" w:type="dxa"/>
            <w:tcBorders>
              <w:top w:val="nil"/>
              <w:left w:val="nil"/>
              <w:bottom w:val="nil"/>
              <w:right w:val="nil"/>
            </w:tcBorders>
            <w:shd w:val="clear" w:color="auto" w:fill="auto"/>
            <w:noWrap/>
            <w:vAlign w:val="bottom"/>
            <w:hideMark/>
          </w:tcPr>
          <w:p w14:paraId="59399679"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0.378</w:t>
            </w:r>
          </w:p>
        </w:tc>
        <w:tc>
          <w:tcPr>
            <w:tcW w:w="1220" w:type="dxa"/>
            <w:tcBorders>
              <w:top w:val="nil"/>
              <w:left w:val="nil"/>
              <w:bottom w:val="nil"/>
              <w:right w:val="nil"/>
            </w:tcBorders>
            <w:shd w:val="clear" w:color="auto" w:fill="auto"/>
            <w:noWrap/>
            <w:vAlign w:val="bottom"/>
            <w:hideMark/>
          </w:tcPr>
          <w:p w14:paraId="114E9586"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0.657</w:t>
            </w:r>
          </w:p>
        </w:tc>
        <w:tc>
          <w:tcPr>
            <w:tcW w:w="1220" w:type="dxa"/>
            <w:tcBorders>
              <w:top w:val="nil"/>
              <w:left w:val="nil"/>
              <w:bottom w:val="nil"/>
              <w:right w:val="nil"/>
            </w:tcBorders>
            <w:shd w:val="clear" w:color="auto" w:fill="auto"/>
            <w:noWrap/>
            <w:vAlign w:val="bottom"/>
            <w:hideMark/>
          </w:tcPr>
          <w:p w14:paraId="0ECAE8EF"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0.388</w:t>
            </w:r>
          </w:p>
        </w:tc>
      </w:tr>
      <w:tr w:rsidR="002B2776" w:rsidRPr="002B2776" w14:paraId="0E327531" w14:textId="77777777" w:rsidTr="002B2776">
        <w:trPr>
          <w:trHeight w:val="285"/>
        </w:trPr>
        <w:tc>
          <w:tcPr>
            <w:tcW w:w="2500" w:type="dxa"/>
            <w:tcBorders>
              <w:top w:val="nil"/>
              <w:left w:val="nil"/>
              <w:bottom w:val="nil"/>
              <w:right w:val="nil"/>
            </w:tcBorders>
            <w:shd w:val="clear" w:color="auto" w:fill="auto"/>
            <w:vAlign w:val="center"/>
            <w:hideMark/>
          </w:tcPr>
          <w:p w14:paraId="334CE79C" w14:textId="77777777" w:rsidR="002B2776" w:rsidRPr="002B2776" w:rsidRDefault="002B2776" w:rsidP="002B2776">
            <w:pPr>
              <w:spacing w:after="0" w:line="240" w:lineRule="auto"/>
              <w:jc w:val="center"/>
              <w:rPr>
                <w:rFonts w:ascii="Times New Roman" w:eastAsia="Times New Roman" w:hAnsi="Times New Roman" w:cs="Times New Roman"/>
                <w:color w:val="000000"/>
              </w:rPr>
            </w:pPr>
          </w:p>
        </w:tc>
        <w:tc>
          <w:tcPr>
            <w:tcW w:w="1220" w:type="dxa"/>
            <w:tcBorders>
              <w:top w:val="nil"/>
              <w:left w:val="nil"/>
              <w:bottom w:val="nil"/>
              <w:right w:val="nil"/>
            </w:tcBorders>
            <w:shd w:val="clear" w:color="auto" w:fill="auto"/>
            <w:noWrap/>
            <w:vAlign w:val="bottom"/>
            <w:hideMark/>
          </w:tcPr>
          <w:p w14:paraId="285E18C6"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0.859</w:t>
            </w:r>
          </w:p>
        </w:tc>
        <w:tc>
          <w:tcPr>
            <w:tcW w:w="1220" w:type="dxa"/>
            <w:tcBorders>
              <w:top w:val="nil"/>
              <w:left w:val="nil"/>
              <w:bottom w:val="nil"/>
              <w:right w:val="nil"/>
            </w:tcBorders>
            <w:shd w:val="clear" w:color="auto" w:fill="auto"/>
            <w:noWrap/>
            <w:vAlign w:val="bottom"/>
            <w:hideMark/>
          </w:tcPr>
          <w:p w14:paraId="3CE93A3F"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0.988</w:t>
            </w:r>
          </w:p>
        </w:tc>
        <w:tc>
          <w:tcPr>
            <w:tcW w:w="1220" w:type="dxa"/>
            <w:tcBorders>
              <w:top w:val="nil"/>
              <w:left w:val="nil"/>
              <w:bottom w:val="nil"/>
              <w:right w:val="nil"/>
            </w:tcBorders>
            <w:shd w:val="clear" w:color="auto" w:fill="auto"/>
            <w:noWrap/>
            <w:vAlign w:val="bottom"/>
            <w:hideMark/>
          </w:tcPr>
          <w:p w14:paraId="5A6C6651"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0.267</w:t>
            </w:r>
          </w:p>
        </w:tc>
        <w:tc>
          <w:tcPr>
            <w:tcW w:w="1220" w:type="dxa"/>
            <w:tcBorders>
              <w:top w:val="nil"/>
              <w:left w:val="nil"/>
              <w:bottom w:val="nil"/>
              <w:right w:val="nil"/>
            </w:tcBorders>
            <w:shd w:val="clear" w:color="auto" w:fill="auto"/>
            <w:noWrap/>
            <w:vAlign w:val="bottom"/>
            <w:hideMark/>
          </w:tcPr>
          <w:p w14:paraId="0B9E0CB1"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0.425</w:t>
            </w:r>
          </w:p>
        </w:tc>
        <w:tc>
          <w:tcPr>
            <w:tcW w:w="1220" w:type="dxa"/>
            <w:tcBorders>
              <w:top w:val="nil"/>
              <w:left w:val="nil"/>
              <w:bottom w:val="nil"/>
              <w:right w:val="nil"/>
            </w:tcBorders>
            <w:shd w:val="clear" w:color="auto" w:fill="auto"/>
            <w:noWrap/>
            <w:vAlign w:val="bottom"/>
            <w:hideMark/>
          </w:tcPr>
          <w:p w14:paraId="49599EEB"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0.359</w:t>
            </w:r>
          </w:p>
        </w:tc>
      </w:tr>
      <w:tr w:rsidR="002B2776" w:rsidRPr="002B2776" w14:paraId="6D3661E9" w14:textId="77777777" w:rsidTr="002B2776">
        <w:trPr>
          <w:trHeight w:val="285"/>
        </w:trPr>
        <w:tc>
          <w:tcPr>
            <w:tcW w:w="2500" w:type="dxa"/>
            <w:tcBorders>
              <w:top w:val="nil"/>
              <w:left w:val="nil"/>
              <w:bottom w:val="nil"/>
              <w:right w:val="nil"/>
            </w:tcBorders>
            <w:shd w:val="clear" w:color="auto" w:fill="auto"/>
            <w:vAlign w:val="center"/>
            <w:hideMark/>
          </w:tcPr>
          <w:p w14:paraId="40C687C8" w14:textId="77777777" w:rsidR="002B2776" w:rsidRPr="002B2776" w:rsidRDefault="002B2776" w:rsidP="002B2776">
            <w:pPr>
              <w:spacing w:after="0" w:line="240" w:lineRule="auto"/>
              <w:rPr>
                <w:rFonts w:ascii="Times New Roman" w:eastAsia="Times New Roman" w:hAnsi="Times New Roman" w:cs="Times New Roman"/>
                <w:color w:val="000000"/>
              </w:rPr>
            </w:pPr>
            <w:r w:rsidRPr="002B2776">
              <w:rPr>
                <w:rFonts w:ascii="Times New Roman" w:eastAsia="Times New Roman" w:hAnsi="Times New Roman" w:cs="Times New Roman"/>
                <w:color w:val="000000"/>
              </w:rPr>
              <w:t>Assoc. profs. &amp; Techs</w:t>
            </w:r>
          </w:p>
        </w:tc>
        <w:tc>
          <w:tcPr>
            <w:tcW w:w="1220" w:type="dxa"/>
            <w:tcBorders>
              <w:top w:val="nil"/>
              <w:left w:val="nil"/>
              <w:bottom w:val="nil"/>
              <w:right w:val="nil"/>
            </w:tcBorders>
            <w:shd w:val="clear" w:color="auto" w:fill="auto"/>
            <w:noWrap/>
            <w:vAlign w:val="bottom"/>
            <w:hideMark/>
          </w:tcPr>
          <w:p w14:paraId="1B53D93A"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-0.673</w:t>
            </w:r>
          </w:p>
        </w:tc>
        <w:tc>
          <w:tcPr>
            <w:tcW w:w="1220" w:type="dxa"/>
            <w:tcBorders>
              <w:top w:val="nil"/>
              <w:left w:val="nil"/>
              <w:bottom w:val="nil"/>
              <w:right w:val="nil"/>
            </w:tcBorders>
            <w:shd w:val="clear" w:color="auto" w:fill="auto"/>
            <w:noWrap/>
            <w:vAlign w:val="bottom"/>
            <w:hideMark/>
          </w:tcPr>
          <w:p w14:paraId="7AC14A2D"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1.124</w:t>
            </w:r>
          </w:p>
        </w:tc>
        <w:tc>
          <w:tcPr>
            <w:tcW w:w="1220" w:type="dxa"/>
            <w:tcBorders>
              <w:top w:val="nil"/>
              <w:left w:val="nil"/>
              <w:bottom w:val="nil"/>
              <w:right w:val="nil"/>
            </w:tcBorders>
            <w:shd w:val="clear" w:color="auto" w:fill="auto"/>
            <w:noWrap/>
            <w:vAlign w:val="bottom"/>
            <w:hideMark/>
          </w:tcPr>
          <w:p w14:paraId="6447A4D2"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0.213</w:t>
            </w:r>
          </w:p>
        </w:tc>
        <w:tc>
          <w:tcPr>
            <w:tcW w:w="1220" w:type="dxa"/>
            <w:tcBorders>
              <w:top w:val="nil"/>
              <w:left w:val="nil"/>
              <w:bottom w:val="nil"/>
              <w:right w:val="nil"/>
            </w:tcBorders>
            <w:shd w:val="clear" w:color="auto" w:fill="auto"/>
            <w:noWrap/>
            <w:vAlign w:val="bottom"/>
            <w:hideMark/>
          </w:tcPr>
          <w:p w14:paraId="2B8AEB86"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0.328</w:t>
            </w:r>
          </w:p>
        </w:tc>
        <w:tc>
          <w:tcPr>
            <w:tcW w:w="1220" w:type="dxa"/>
            <w:tcBorders>
              <w:top w:val="nil"/>
              <w:left w:val="nil"/>
              <w:bottom w:val="nil"/>
              <w:right w:val="nil"/>
            </w:tcBorders>
            <w:shd w:val="clear" w:color="auto" w:fill="auto"/>
            <w:noWrap/>
            <w:vAlign w:val="bottom"/>
            <w:hideMark/>
          </w:tcPr>
          <w:p w14:paraId="0B7A485A"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0.347</w:t>
            </w:r>
          </w:p>
        </w:tc>
      </w:tr>
      <w:tr w:rsidR="002B2776" w:rsidRPr="002B2776" w14:paraId="5490CD05" w14:textId="77777777" w:rsidTr="002B2776">
        <w:trPr>
          <w:trHeight w:val="285"/>
        </w:trPr>
        <w:tc>
          <w:tcPr>
            <w:tcW w:w="2500" w:type="dxa"/>
            <w:tcBorders>
              <w:top w:val="nil"/>
              <w:left w:val="nil"/>
              <w:bottom w:val="nil"/>
              <w:right w:val="nil"/>
            </w:tcBorders>
            <w:shd w:val="clear" w:color="auto" w:fill="auto"/>
            <w:vAlign w:val="center"/>
            <w:hideMark/>
          </w:tcPr>
          <w:p w14:paraId="5A5710D8" w14:textId="77777777" w:rsidR="002B2776" w:rsidRPr="002B2776" w:rsidRDefault="002B2776" w:rsidP="002B2776">
            <w:pPr>
              <w:spacing w:after="0" w:line="240" w:lineRule="auto"/>
              <w:jc w:val="center"/>
              <w:rPr>
                <w:rFonts w:ascii="Times New Roman" w:eastAsia="Times New Roman" w:hAnsi="Times New Roman" w:cs="Times New Roman"/>
                <w:color w:val="000000"/>
              </w:rPr>
            </w:pPr>
          </w:p>
        </w:tc>
        <w:tc>
          <w:tcPr>
            <w:tcW w:w="1220" w:type="dxa"/>
            <w:tcBorders>
              <w:top w:val="nil"/>
              <w:left w:val="nil"/>
              <w:bottom w:val="nil"/>
              <w:right w:val="nil"/>
            </w:tcBorders>
            <w:shd w:val="clear" w:color="auto" w:fill="auto"/>
            <w:noWrap/>
            <w:vAlign w:val="bottom"/>
            <w:hideMark/>
          </w:tcPr>
          <w:p w14:paraId="592E0935"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0.828</w:t>
            </w:r>
          </w:p>
        </w:tc>
        <w:tc>
          <w:tcPr>
            <w:tcW w:w="1220" w:type="dxa"/>
            <w:tcBorders>
              <w:top w:val="nil"/>
              <w:left w:val="nil"/>
              <w:bottom w:val="nil"/>
              <w:right w:val="nil"/>
            </w:tcBorders>
            <w:shd w:val="clear" w:color="auto" w:fill="auto"/>
            <w:noWrap/>
            <w:vAlign w:val="bottom"/>
            <w:hideMark/>
          </w:tcPr>
          <w:p w14:paraId="56240ED1"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0.873</w:t>
            </w:r>
          </w:p>
        </w:tc>
        <w:tc>
          <w:tcPr>
            <w:tcW w:w="1220" w:type="dxa"/>
            <w:tcBorders>
              <w:top w:val="nil"/>
              <w:left w:val="nil"/>
              <w:bottom w:val="nil"/>
              <w:right w:val="nil"/>
            </w:tcBorders>
            <w:shd w:val="clear" w:color="auto" w:fill="auto"/>
            <w:noWrap/>
            <w:vAlign w:val="bottom"/>
            <w:hideMark/>
          </w:tcPr>
          <w:p w14:paraId="40595C97"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0.332</w:t>
            </w:r>
          </w:p>
        </w:tc>
        <w:tc>
          <w:tcPr>
            <w:tcW w:w="1220" w:type="dxa"/>
            <w:tcBorders>
              <w:top w:val="nil"/>
              <w:left w:val="nil"/>
              <w:bottom w:val="nil"/>
              <w:right w:val="nil"/>
            </w:tcBorders>
            <w:shd w:val="clear" w:color="auto" w:fill="auto"/>
            <w:noWrap/>
            <w:vAlign w:val="bottom"/>
            <w:hideMark/>
          </w:tcPr>
          <w:p w14:paraId="3F41DF94"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0.434</w:t>
            </w:r>
          </w:p>
        </w:tc>
        <w:tc>
          <w:tcPr>
            <w:tcW w:w="1220" w:type="dxa"/>
            <w:tcBorders>
              <w:top w:val="nil"/>
              <w:left w:val="nil"/>
              <w:bottom w:val="nil"/>
              <w:right w:val="nil"/>
            </w:tcBorders>
            <w:shd w:val="clear" w:color="auto" w:fill="auto"/>
            <w:noWrap/>
            <w:vAlign w:val="bottom"/>
            <w:hideMark/>
          </w:tcPr>
          <w:p w14:paraId="5D2AF89F"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0.392</w:t>
            </w:r>
          </w:p>
        </w:tc>
      </w:tr>
      <w:tr w:rsidR="002B2776" w:rsidRPr="002B2776" w14:paraId="51679C35" w14:textId="77777777" w:rsidTr="002B2776">
        <w:trPr>
          <w:trHeight w:val="285"/>
        </w:trPr>
        <w:tc>
          <w:tcPr>
            <w:tcW w:w="2500" w:type="dxa"/>
            <w:tcBorders>
              <w:top w:val="nil"/>
              <w:left w:val="nil"/>
              <w:bottom w:val="nil"/>
              <w:right w:val="nil"/>
            </w:tcBorders>
            <w:shd w:val="clear" w:color="auto" w:fill="auto"/>
            <w:vAlign w:val="center"/>
            <w:hideMark/>
          </w:tcPr>
          <w:p w14:paraId="521609D0" w14:textId="77777777" w:rsidR="002B2776" w:rsidRPr="002B2776" w:rsidRDefault="002B2776" w:rsidP="002B2776">
            <w:pPr>
              <w:spacing w:after="0" w:line="240" w:lineRule="auto"/>
              <w:rPr>
                <w:rFonts w:ascii="Times New Roman" w:eastAsia="Times New Roman" w:hAnsi="Times New Roman" w:cs="Times New Roman"/>
                <w:color w:val="000000"/>
              </w:rPr>
            </w:pPr>
            <w:r w:rsidRPr="002B2776">
              <w:rPr>
                <w:rFonts w:ascii="Times New Roman" w:eastAsia="Times New Roman" w:hAnsi="Times New Roman" w:cs="Times New Roman"/>
                <w:color w:val="000000"/>
              </w:rPr>
              <w:t>Clerical support</w:t>
            </w:r>
          </w:p>
        </w:tc>
        <w:tc>
          <w:tcPr>
            <w:tcW w:w="1220" w:type="dxa"/>
            <w:tcBorders>
              <w:top w:val="nil"/>
              <w:left w:val="nil"/>
              <w:bottom w:val="nil"/>
              <w:right w:val="nil"/>
            </w:tcBorders>
            <w:shd w:val="clear" w:color="auto" w:fill="auto"/>
            <w:noWrap/>
            <w:vAlign w:val="bottom"/>
            <w:hideMark/>
          </w:tcPr>
          <w:p w14:paraId="328357F7"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-1.566</w:t>
            </w:r>
          </w:p>
        </w:tc>
        <w:tc>
          <w:tcPr>
            <w:tcW w:w="1220" w:type="dxa"/>
            <w:tcBorders>
              <w:top w:val="nil"/>
              <w:left w:val="nil"/>
              <w:bottom w:val="nil"/>
              <w:right w:val="nil"/>
            </w:tcBorders>
            <w:shd w:val="clear" w:color="auto" w:fill="auto"/>
            <w:noWrap/>
            <w:vAlign w:val="bottom"/>
            <w:hideMark/>
          </w:tcPr>
          <w:p w14:paraId="73D26BAE"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-0.542</w:t>
            </w:r>
          </w:p>
        </w:tc>
        <w:tc>
          <w:tcPr>
            <w:tcW w:w="1220" w:type="dxa"/>
            <w:tcBorders>
              <w:top w:val="nil"/>
              <w:left w:val="nil"/>
              <w:bottom w:val="nil"/>
              <w:right w:val="nil"/>
            </w:tcBorders>
            <w:shd w:val="clear" w:color="auto" w:fill="auto"/>
            <w:noWrap/>
            <w:vAlign w:val="bottom"/>
            <w:hideMark/>
          </w:tcPr>
          <w:p w14:paraId="6A79E0F4"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-0.389</w:t>
            </w:r>
          </w:p>
        </w:tc>
        <w:tc>
          <w:tcPr>
            <w:tcW w:w="1220" w:type="dxa"/>
            <w:tcBorders>
              <w:top w:val="nil"/>
              <w:left w:val="nil"/>
              <w:bottom w:val="nil"/>
              <w:right w:val="nil"/>
            </w:tcBorders>
            <w:shd w:val="clear" w:color="auto" w:fill="auto"/>
            <w:noWrap/>
            <w:vAlign w:val="bottom"/>
            <w:hideMark/>
          </w:tcPr>
          <w:p w14:paraId="60B7DC76"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-0.693</w:t>
            </w:r>
          </w:p>
        </w:tc>
        <w:tc>
          <w:tcPr>
            <w:tcW w:w="1220" w:type="dxa"/>
            <w:tcBorders>
              <w:top w:val="nil"/>
              <w:left w:val="nil"/>
              <w:bottom w:val="nil"/>
              <w:right w:val="nil"/>
            </w:tcBorders>
            <w:shd w:val="clear" w:color="auto" w:fill="auto"/>
            <w:noWrap/>
            <w:vAlign w:val="bottom"/>
            <w:hideMark/>
          </w:tcPr>
          <w:p w14:paraId="08918352"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-0.094</w:t>
            </w:r>
          </w:p>
        </w:tc>
      </w:tr>
      <w:tr w:rsidR="002B2776" w:rsidRPr="002B2776" w14:paraId="18ADECD6" w14:textId="77777777" w:rsidTr="002B2776">
        <w:trPr>
          <w:trHeight w:val="285"/>
        </w:trPr>
        <w:tc>
          <w:tcPr>
            <w:tcW w:w="2500" w:type="dxa"/>
            <w:tcBorders>
              <w:top w:val="nil"/>
              <w:left w:val="nil"/>
              <w:bottom w:val="nil"/>
              <w:right w:val="nil"/>
            </w:tcBorders>
            <w:shd w:val="clear" w:color="auto" w:fill="auto"/>
            <w:vAlign w:val="center"/>
            <w:hideMark/>
          </w:tcPr>
          <w:p w14:paraId="0EE078AB" w14:textId="77777777" w:rsidR="002B2776" w:rsidRPr="002B2776" w:rsidRDefault="002B2776" w:rsidP="002B2776">
            <w:pPr>
              <w:spacing w:after="0" w:line="240" w:lineRule="auto"/>
              <w:jc w:val="center"/>
              <w:rPr>
                <w:rFonts w:ascii="Times New Roman" w:eastAsia="Times New Roman" w:hAnsi="Times New Roman" w:cs="Times New Roman"/>
                <w:color w:val="000000"/>
              </w:rPr>
            </w:pPr>
          </w:p>
        </w:tc>
        <w:tc>
          <w:tcPr>
            <w:tcW w:w="1220" w:type="dxa"/>
            <w:tcBorders>
              <w:top w:val="nil"/>
              <w:left w:val="nil"/>
              <w:bottom w:val="nil"/>
              <w:right w:val="nil"/>
            </w:tcBorders>
            <w:shd w:val="clear" w:color="auto" w:fill="auto"/>
            <w:noWrap/>
            <w:vAlign w:val="bottom"/>
            <w:hideMark/>
          </w:tcPr>
          <w:p w14:paraId="548202AC"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3.341</w:t>
            </w:r>
          </w:p>
        </w:tc>
        <w:tc>
          <w:tcPr>
            <w:tcW w:w="1220" w:type="dxa"/>
            <w:tcBorders>
              <w:top w:val="nil"/>
              <w:left w:val="nil"/>
              <w:bottom w:val="nil"/>
              <w:right w:val="nil"/>
            </w:tcBorders>
            <w:shd w:val="clear" w:color="auto" w:fill="auto"/>
            <w:noWrap/>
            <w:vAlign w:val="bottom"/>
            <w:hideMark/>
          </w:tcPr>
          <w:p w14:paraId="1AAD766D"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1.727</w:t>
            </w:r>
          </w:p>
        </w:tc>
        <w:tc>
          <w:tcPr>
            <w:tcW w:w="1220" w:type="dxa"/>
            <w:tcBorders>
              <w:top w:val="nil"/>
              <w:left w:val="nil"/>
              <w:bottom w:val="nil"/>
              <w:right w:val="nil"/>
            </w:tcBorders>
            <w:shd w:val="clear" w:color="auto" w:fill="auto"/>
            <w:noWrap/>
            <w:vAlign w:val="bottom"/>
            <w:hideMark/>
          </w:tcPr>
          <w:p w14:paraId="0BA4E355"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0.629</w:t>
            </w:r>
          </w:p>
        </w:tc>
        <w:tc>
          <w:tcPr>
            <w:tcW w:w="1220" w:type="dxa"/>
            <w:tcBorders>
              <w:top w:val="nil"/>
              <w:left w:val="nil"/>
              <w:bottom w:val="nil"/>
              <w:right w:val="nil"/>
            </w:tcBorders>
            <w:shd w:val="clear" w:color="auto" w:fill="auto"/>
            <w:noWrap/>
            <w:vAlign w:val="bottom"/>
            <w:hideMark/>
          </w:tcPr>
          <w:p w14:paraId="4FB1DC0A"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0.872</w:t>
            </w:r>
          </w:p>
        </w:tc>
        <w:tc>
          <w:tcPr>
            <w:tcW w:w="1220" w:type="dxa"/>
            <w:tcBorders>
              <w:top w:val="nil"/>
              <w:left w:val="nil"/>
              <w:bottom w:val="nil"/>
              <w:right w:val="nil"/>
            </w:tcBorders>
            <w:shd w:val="clear" w:color="auto" w:fill="auto"/>
            <w:noWrap/>
            <w:vAlign w:val="bottom"/>
            <w:hideMark/>
          </w:tcPr>
          <w:p w14:paraId="75535341"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0.829</w:t>
            </w:r>
          </w:p>
        </w:tc>
      </w:tr>
      <w:tr w:rsidR="002B2776" w:rsidRPr="002B2776" w14:paraId="445388D6" w14:textId="77777777" w:rsidTr="002B2776">
        <w:trPr>
          <w:trHeight w:val="285"/>
        </w:trPr>
        <w:tc>
          <w:tcPr>
            <w:tcW w:w="2500" w:type="dxa"/>
            <w:tcBorders>
              <w:top w:val="nil"/>
              <w:left w:val="nil"/>
              <w:bottom w:val="nil"/>
              <w:right w:val="nil"/>
            </w:tcBorders>
            <w:shd w:val="clear" w:color="auto" w:fill="auto"/>
            <w:vAlign w:val="center"/>
            <w:hideMark/>
          </w:tcPr>
          <w:p w14:paraId="636389E8" w14:textId="77777777" w:rsidR="002B2776" w:rsidRPr="002B2776" w:rsidRDefault="002B2776" w:rsidP="002B2776">
            <w:pPr>
              <w:spacing w:after="0" w:line="240" w:lineRule="auto"/>
              <w:rPr>
                <w:rFonts w:ascii="Times New Roman" w:eastAsia="Times New Roman" w:hAnsi="Times New Roman" w:cs="Times New Roman"/>
                <w:color w:val="000000"/>
              </w:rPr>
            </w:pPr>
            <w:r w:rsidRPr="002B2776">
              <w:rPr>
                <w:rFonts w:ascii="Times New Roman" w:eastAsia="Times New Roman" w:hAnsi="Times New Roman" w:cs="Times New Roman"/>
                <w:color w:val="000000"/>
              </w:rPr>
              <w:t>Service and sales</w:t>
            </w:r>
          </w:p>
        </w:tc>
        <w:tc>
          <w:tcPr>
            <w:tcW w:w="1220" w:type="dxa"/>
            <w:tcBorders>
              <w:top w:val="nil"/>
              <w:left w:val="nil"/>
              <w:bottom w:val="nil"/>
              <w:right w:val="nil"/>
            </w:tcBorders>
            <w:shd w:val="clear" w:color="auto" w:fill="auto"/>
            <w:noWrap/>
            <w:vAlign w:val="bottom"/>
            <w:hideMark/>
          </w:tcPr>
          <w:p w14:paraId="7CAE8403"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0.332</w:t>
            </w:r>
          </w:p>
        </w:tc>
        <w:tc>
          <w:tcPr>
            <w:tcW w:w="1220" w:type="dxa"/>
            <w:tcBorders>
              <w:top w:val="nil"/>
              <w:left w:val="nil"/>
              <w:bottom w:val="nil"/>
              <w:right w:val="nil"/>
            </w:tcBorders>
            <w:shd w:val="clear" w:color="auto" w:fill="auto"/>
            <w:noWrap/>
            <w:vAlign w:val="bottom"/>
            <w:hideMark/>
          </w:tcPr>
          <w:p w14:paraId="4E0B5529"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2.002</w:t>
            </w:r>
          </w:p>
        </w:tc>
        <w:tc>
          <w:tcPr>
            <w:tcW w:w="1220" w:type="dxa"/>
            <w:tcBorders>
              <w:top w:val="nil"/>
              <w:left w:val="nil"/>
              <w:bottom w:val="nil"/>
              <w:right w:val="nil"/>
            </w:tcBorders>
            <w:shd w:val="clear" w:color="auto" w:fill="auto"/>
            <w:noWrap/>
            <w:vAlign w:val="bottom"/>
            <w:hideMark/>
          </w:tcPr>
          <w:p w14:paraId="23CED94B"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0.100</w:t>
            </w:r>
          </w:p>
        </w:tc>
        <w:tc>
          <w:tcPr>
            <w:tcW w:w="1220" w:type="dxa"/>
            <w:tcBorders>
              <w:top w:val="nil"/>
              <w:left w:val="nil"/>
              <w:bottom w:val="nil"/>
              <w:right w:val="nil"/>
            </w:tcBorders>
            <w:shd w:val="clear" w:color="auto" w:fill="auto"/>
            <w:noWrap/>
            <w:vAlign w:val="bottom"/>
            <w:hideMark/>
          </w:tcPr>
          <w:p w14:paraId="5172CC17"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-0.958</w:t>
            </w:r>
          </w:p>
        </w:tc>
        <w:tc>
          <w:tcPr>
            <w:tcW w:w="1220" w:type="dxa"/>
            <w:tcBorders>
              <w:top w:val="nil"/>
              <w:left w:val="nil"/>
              <w:bottom w:val="nil"/>
              <w:right w:val="nil"/>
            </w:tcBorders>
            <w:shd w:val="clear" w:color="auto" w:fill="auto"/>
            <w:noWrap/>
            <w:vAlign w:val="bottom"/>
            <w:hideMark/>
          </w:tcPr>
          <w:p w14:paraId="3C0C70E3"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-0.798</w:t>
            </w:r>
          </w:p>
        </w:tc>
      </w:tr>
      <w:tr w:rsidR="002B2776" w:rsidRPr="002B2776" w14:paraId="6CCF5682" w14:textId="77777777" w:rsidTr="002B2776">
        <w:trPr>
          <w:trHeight w:val="285"/>
        </w:trPr>
        <w:tc>
          <w:tcPr>
            <w:tcW w:w="2500" w:type="dxa"/>
            <w:tcBorders>
              <w:top w:val="nil"/>
              <w:left w:val="nil"/>
              <w:bottom w:val="nil"/>
              <w:right w:val="nil"/>
            </w:tcBorders>
            <w:shd w:val="clear" w:color="auto" w:fill="auto"/>
            <w:vAlign w:val="center"/>
            <w:hideMark/>
          </w:tcPr>
          <w:p w14:paraId="53B54173" w14:textId="77777777" w:rsidR="002B2776" w:rsidRPr="002B2776" w:rsidRDefault="002B2776" w:rsidP="002B2776">
            <w:pPr>
              <w:spacing w:after="0" w:line="240" w:lineRule="auto"/>
              <w:jc w:val="center"/>
              <w:rPr>
                <w:rFonts w:ascii="Times New Roman" w:eastAsia="Times New Roman" w:hAnsi="Times New Roman" w:cs="Times New Roman"/>
                <w:color w:val="000000"/>
              </w:rPr>
            </w:pPr>
          </w:p>
        </w:tc>
        <w:tc>
          <w:tcPr>
            <w:tcW w:w="1220" w:type="dxa"/>
            <w:tcBorders>
              <w:top w:val="nil"/>
              <w:left w:val="nil"/>
              <w:bottom w:val="nil"/>
              <w:right w:val="nil"/>
            </w:tcBorders>
            <w:shd w:val="clear" w:color="auto" w:fill="auto"/>
            <w:noWrap/>
            <w:vAlign w:val="bottom"/>
            <w:hideMark/>
          </w:tcPr>
          <w:p w14:paraId="6B9CAC18"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1.090</w:t>
            </w:r>
          </w:p>
        </w:tc>
        <w:tc>
          <w:tcPr>
            <w:tcW w:w="1220" w:type="dxa"/>
            <w:tcBorders>
              <w:top w:val="nil"/>
              <w:left w:val="nil"/>
              <w:bottom w:val="nil"/>
              <w:right w:val="nil"/>
            </w:tcBorders>
            <w:shd w:val="clear" w:color="auto" w:fill="auto"/>
            <w:noWrap/>
            <w:vAlign w:val="bottom"/>
            <w:hideMark/>
          </w:tcPr>
          <w:p w14:paraId="74831452"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2.271</w:t>
            </w:r>
          </w:p>
        </w:tc>
        <w:tc>
          <w:tcPr>
            <w:tcW w:w="1220" w:type="dxa"/>
            <w:tcBorders>
              <w:top w:val="nil"/>
              <w:left w:val="nil"/>
              <w:bottom w:val="nil"/>
              <w:right w:val="nil"/>
            </w:tcBorders>
            <w:shd w:val="clear" w:color="auto" w:fill="auto"/>
            <w:noWrap/>
            <w:vAlign w:val="bottom"/>
            <w:hideMark/>
          </w:tcPr>
          <w:p w14:paraId="63AF7484"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0.733</w:t>
            </w:r>
          </w:p>
        </w:tc>
        <w:tc>
          <w:tcPr>
            <w:tcW w:w="1220" w:type="dxa"/>
            <w:tcBorders>
              <w:top w:val="nil"/>
              <w:left w:val="nil"/>
              <w:bottom w:val="nil"/>
              <w:right w:val="nil"/>
            </w:tcBorders>
            <w:shd w:val="clear" w:color="auto" w:fill="auto"/>
            <w:noWrap/>
            <w:vAlign w:val="bottom"/>
            <w:hideMark/>
          </w:tcPr>
          <w:p w14:paraId="5D15C6FD"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1.245</w:t>
            </w:r>
          </w:p>
        </w:tc>
        <w:tc>
          <w:tcPr>
            <w:tcW w:w="1220" w:type="dxa"/>
            <w:tcBorders>
              <w:top w:val="nil"/>
              <w:left w:val="nil"/>
              <w:bottom w:val="nil"/>
              <w:right w:val="nil"/>
            </w:tcBorders>
            <w:shd w:val="clear" w:color="auto" w:fill="auto"/>
            <w:noWrap/>
            <w:vAlign w:val="bottom"/>
            <w:hideMark/>
          </w:tcPr>
          <w:p w14:paraId="277FCC5A"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0.922</w:t>
            </w:r>
          </w:p>
        </w:tc>
      </w:tr>
      <w:tr w:rsidR="002B2776" w:rsidRPr="002B2776" w14:paraId="5E7ED8CF" w14:textId="77777777" w:rsidTr="002B2776">
        <w:trPr>
          <w:trHeight w:val="285"/>
        </w:trPr>
        <w:tc>
          <w:tcPr>
            <w:tcW w:w="2500" w:type="dxa"/>
            <w:tcBorders>
              <w:top w:val="nil"/>
              <w:left w:val="nil"/>
              <w:bottom w:val="nil"/>
              <w:right w:val="nil"/>
            </w:tcBorders>
            <w:shd w:val="clear" w:color="auto" w:fill="auto"/>
            <w:vAlign w:val="center"/>
            <w:hideMark/>
          </w:tcPr>
          <w:p w14:paraId="6936B3CF" w14:textId="77777777" w:rsidR="002B2776" w:rsidRPr="002B2776" w:rsidRDefault="002B2776" w:rsidP="002B2776">
            <w:pPr>
              <w:spacing w:after="0" w:line="240" w:lineRule="auto"/>
              <w:rPr>
                <w:rFonts w:ascii="Times New Roman" w:eastAsia="Times New Roman" w:hAnsi="Times New Roman" w:cs="Times New Roman"/>
                <w:color w:val="000000"/>
              </w:rPr>
            </w:pPr>
            <w:r w:rsidRPr="002B2776">
              <w:rPr>
                <w:rFonts w:ascii="Times New Roman" w:eastAsia="Times New Roman" w:hAnsi="Times New Roman" w:cs="Times New Roman"/>
                <w:color w:val="000000"/>
              </w:rPr>
              <w:t>Craft and related trades</w:t>
            </w:r>
          </w:p>
        </w:tc>
        <w:tc>
          <w:tcPr>
            <w:tcW w:w="1220" w:type="dxa"/>
            <w:tcBorders>
              <w:top w:val="nil"/>
              <w:left w:val="nil"/>
              <w:bottom w:val="nil"/>
              <w:right w:val="nil"/>
            </w:tcBorders>
            <w:shd w:val="clear" w:color="auto" w:fill="auto"/>
            <w:noWrap/>
            <w:vAlign w:val="bottom"/>
            <w:hideMark/>
          </w:tcPr>
          <w:p w14:paraId="729CEC54"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2.477**</w:t>
            </w:r>
          </w:p>
        </w:tc>
        <w:tc>
          <w:tcPr>
            <w:tcW w:w="1220" w:type="dxa"/>
            <w:tcBorders>
              <w:top w:val="nil"/>
              <w:left w:val="nil"/>
              <w:bottom w:val="nil"/>
              <w:right w:val="nil"/>
            </w:tcBorders>
            <w:shd w:val="clear" w:color="auto" w:fill="auto"/>
            <w:noWrap/>
            <w:vAlign w:val="bottom"/>
            <w:hideMark/>
          </w:tcPr>
          <w:p w14:paraId="09235472"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3.248**</w:t>
            </w:r>
          </w:p>
        </w:tc>
        <w:tc>
          <w:tcPr>
            <w:tcW w:w="1220" w:type="dxa"/>
            <w:tcBorders>
              <w:top w:val="nil"/>
              <w:left w:val="nil"/>
              <w:bottom w:val="nil"/>
              <w:right w:val="nil"/>
            </w:tcBorders>
            <w:shd w:val="clear" w:color="auto" w:fill="auto"/>
            <w:noWrap/>
            <w:vAlign w:val="bottom"/>
            <w:hideMark/>
          </w:tcPr>
          <w:p w14:paraId="2B6B4BB1"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1.505</w:t>
            </w:r>
          </w:p>
        </w:tc>
        <w:tc>
          <w:tcPr>
            <w:tcW w:w="1220" w:type="dxa"/>
            <w:tcBorders>
              <w:top w:val="nil"/>
              <w:left w:val="nil"/>
              <w:bottom w:val="nil"/>
              <w:right w:val="nil"/>
            </w:tcBorders>
            <w:shd w:val="clear" w:color="auto" w:fill="auto"/>
            <w:noWrap/>
            <w:vAlign w:val="bottom"/>
            <w:hideMark/>
          </w:tcPr>
          <w:p w14:paraId="4E439A92"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1.029</w:t>
            </w:r>
          </w:p>
        </w:tc>
        <w:tc>
          <w:tcPr>
            <w:tcW w:w="1220" w:type="dxa"/>
            <w:tcBorders>
              <w:top w:val="nil"/>
              <w:left w:val="nil"/>
              <w:bottom w:val="nil"/>
              <w:right w:val="nil"/>
            </w:tcBorders>
            <w:shd w:val="clear" w:color="auto" w:fill="auto"/>
            <w:noWrap/>
            <w:vAlign w:val="bottom"/>
            <w:hideMark/>
          </w:tcPr>
          <w:p w14:paraId="128DA1A4"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-0.584</w:t>
            </w:r>
          </w:p>
        </w:tc>
      </w:tr>
      <w:tr w:rsidR="002B2776" w:rsidRPr="002B2776" w14:paraId="39190075" w14:textId="77777777" w:rsidTr="002B2776">
        <w:trPr>
          <w:trHeight w:val="285"/>
        </w:trPr>
        <w:tc>
          <w:tcPr>
            <w:tcW w:w="2500" w:type="dxa"/>
            <w:tcBorders>
              <w:top w:val="nil"/>
              <w:left w:val="nil"/>
              <w:bottom w:val="nil"/>
              <w:right w:val="nil"/>
            </w:tcBorders>
            <w:shd w:val="clear" w:color="auto" w:fill="auto"/>
            <w:vAlign w:val="center"/>
            <w:hideMark/>
          </w:tcPr>
          <w:p w14:paraId="43505AEF" w14:textId="77777777" w:rsidR="002B2776" w:rsidRPr="002B2776" w:rsidRDefault="002B2776" w:rsidP="002B2776">
            <w:pPr>
              <w:spacing w:after="0" w:line="240" w:lineRule="auto"/>
              <w:jc w:val="center"/>
              <w:rPr>
                <w:rFonts w:ascii="Times New Roman" w:eastAsia="Times New Roman" w:hAnsi="Times New Roman" w:cs="Times New Roman"/>
                <w:color w:val="000000"/>
              </w:rPr>
            </w:pPr>
          </w:p>
        </w:tc>
        <w:tc>
          <w:tcPr>
            <w:tcW w:w="1220" w:type="dxa"/>
            <w:tcBorders>
              <w:top w:val="nil"/>
              <w:left w:val="nil"/>
              <w:bottom w:val="nil"/>
              <w:right w:val="nil"/>
            </w:tcBorders>
            <w:shd w:val="clear" w:color="auto" w:fill="auto"/>
            <w:noWrap/>
            <w:vAlign w:val="bottom"/>
            <w:hideMark/>
          </w:tcPr>
          <w:p w14:paraId="7CBD6594"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1.200</w:t>
            </w:r>
          </w:p>
        </w:tc>
        <w:tc>
          <w:tcPr>
            <w:tcW w:w="1220" w:type="dxa"/>
            <w:tcBorders>
              <w:top w:val="nil"/>
              <w:left w:val="nil"/>
              <w:bottom w:val="nil"/>
              <w:right w:val="nil"/>
            </w:tcBorders>
            <w:shd w:val="clear" w:color="auto" w:fill="auto"/>
            <w:noWrap/>
            <w:vAlign w:val="bottom"/>
            <w:hideMark/>
          </w:tcPr>
          <w:p w14:paraId="08EEC80B"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1.499</w:t>
            </w:r>
          </w:p>
        </w:tc>
        <w:tc>
          <w:tcPr>
            <w:tcW w:w="1220" w:type="dxa"/>
            <w:tcBorders>
              <w:top w:val="nil"/>
              <w:left w:val="nil"/>
              <w:bottom w:val="nil"/>
              <w:right w:val="nil"/>
            </w:tcBorders>
            <w:shd w:val="clear" w:color="auto" w:fill="auto"/>
            <w:noWrap/>
            <w:vAlign w:val="bottom"/>
            <w:hideMark/>
          </w:tcPr>
          <w:p w14:paraId="4B7D096A"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0.947</w:t>
            </w:r>
          </w:p>
        </w:tc>
        <w:tc>
          <w:tcPr>
            <w:tcW w:w="1220" w:type="dxa"/>
            <w:tcBorders>
              <w:top w:val="nil"/>
              <w:left w:val="nil"/>
              <w:bottom w:val="nil"/>
              <w:right w:val="nil"/>
            </w:tcBorders>
            <w:shd w:val="clear" w:color="auto" w:fill="auto"/>
            <w:noWrap/>
            <w:vAlign w:val="bottom"/>
            <w:hideMark/>
          </w:tcPr>
          <w:p w14:paraId="16DF02EC"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0.866</w:t>
            </w:r>
          </w:p>
        </w:tc>
        <w:tc>
          <w:tcPr>
            <w:tcW w:w="1220" w:type="dxa"/>
            <w:tcBorders>
              <w:top w:val="nil"/>
              <w:left w:val="nil"/>
              <w:bottom w:val="nil"/>
              <w:right w:val="nil"/>
            </w:tcBorders>
            <w:shd w:val="clear" w:color="auto" w:fill="auto"/>
            <w:noWrap/>
            <w:vAlign w:val="bottom"/>
            <w:hideMark/>
          </w:tcPr>
          <w:p w14:paraId="047FE24B"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2.021</w:t>
            </w:r>
          </w:p>
        </w:tc>
      </w:tr>
      <w:tr w:rsidR="002B2776" w:rsidRPr="002B2776" w14:paraId="15699B1F" w14:textId="77777777" w:rsidTr="002B2776">
        <w:trPr>
          <w:trHeight w:val="555"/>
        </w:trPr>
        <w:tc>
          <w:tcPr>
            <w:tcW w:w="2500" w:type="dxa"/>
            <w:tcBorders>
              <w:top w:val="nil"/>
              <w:left w:val="nil"/>
              <w:bottom w:val="nil"/>
              <w:right w:val="nil"/>
            </w:tcBorders>
            <w:shd w:val="clear" w:color="auto" w:fill="auto"/>
            <w:vAlign w:val="center"/>
            <w:hideMark/>
          </w:tcPr>
          <w:p w14:paraId="0F335E9A" w14:textId="77777777" w:rsidR="002B2776" w:rsidRPr="002B2776" w:rsidRDefault="002B2776" w:rsidP="002B2776">
            <w:pPr>
              <w:spacing w:after="0" w:line="240" w:lineRule="auto"/>
              <w:rPr>
                <w:rFonts w:ascii="Times New Roman" w:eastAsia="Times New Roman" w:hAnsi="Times New Roman" w:cs="Times New Roman"/>
                <w:color w:val="000000"/>
              </w:rPr>
            </w:pPr>
            <w:r w:rsidRPr="002B2776">
              <w:rPr>
                <w:rFonts w:ascii="Times New Roman" w:eastAsia="Times New Roman" w:hAnsi="Times New Roman" w:cs="Times New Roman"/>
                <w:color w:val="000000"/>
              </w:rPr>
              <w:t>Plant and machine operators</w:t>
            </w:r>
          </w:p>
        </w:tc>
        <w:tc>
          <w:tcPr>
            <w:tcW w:w="1220" w:type="dxa"/>
            <w:tcBorders>
              <w:top w:val="nil"/>
              <w:left w:val="nil"/>
              <w:bottom w:val="nil"/>
              <w:right w:val="nil"/>
            </w:tcBorders>
            <w:shd w:val="clear" w:color="auto" w:fill="auto"/>
            <w:noWrap/>
            <w:vAlign w:val="bottom"/>
            <w:hideMark/>
          </w:tcPr>
          <w:p w14:paraId="40C0E21B"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-0.557</w:t>
            </w:r>
          </w:p>
        </w:tc>
        <w:tc>
          <w:tcPr>
            <w:tcW w:w="1220" w:type="dxa"/>
            <w:tcBorders>
              <w:top w:val="nil"/>
              <w:left w:val="nil"/>
              <w:bottom w:val="nil"/>
              <w:right w:val="nil"/>
            </w:tcBorders>
            <w:shd w:val="clear" w:color="auto" w:fill="auto"/>
            <w:noWrap/>
            <w:vAlign w:val="bottom"/>
            <w:hideMark/>
          </w:tcPr>
          <w:p w14:paraId="42AF0D6F"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0.896</w:t>
            </w:r>
          </w:p>
        </w:tc>
        <w:tc>
          <w:tcPr>
            <w:tcW w:w="1220" w:type="dxa"/>
            <w:tcBorders>
              <w:top w:val="nil"/>
              <w:left w:val="nil"/>
              <w:bottom w:val="nil"/>
              <w:right w:val="nil"/>
            </w:tcBorders>
            <w:shd w:val="clear" w:color="auto" w:fill="auto"/>
            <w:noWrap/>
            <w:vAlign w:val="bottom"/>
            <w:hideMark/>
          </w:tcPr>
          <w:p w14:paraId="50A33D2E"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-1.363</w:t>
            </w:r>
          </w:p>
        </w:tc>
        <w:tc>
          <w:tcPr>
            <w:tcW w:w="1220" w:type="dxa"/>
            <w:tcBorders>
              <w:top w:val="nil"/>
              <w:left w:val="nil"/>
              <w:bottom w:val="nil"/>
              <w:right w:val="nil"/>
            </w:tcBorders>
            <w:shd w:val="clear" w:color="auto" w:fill="auto"/>
            <w:noWrap/>
            <w:vAlign w:val="bottom"/>
            <w:hideMark/>
          </w:tcPr>
          <w:p w14:paraId="216EF018"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-0.354</w:t>
            </w:r>
          </w:p>
        </w:tc>
        <w:tc>
          <w:tcPr>
            <w:tcW w:w="1220" w:type="dxa"/>
            <w:tcBorders>
              <w:top w:val="nil"/>
              <w:left w:val="nil"/>
              <w:bottom w:val="nil"/>
              <w:right w:val="nil"/>
            </w:tcBorders>
            <w:shd w:val="clear" w:color="auto" w:fill="auto"/>
            <w:noWrap/>
            <w:vAlign w:val="bottom"/>
            <w:hideMark/>
          </w:tcPr>
          <w:p w14:paraId="37FD8F27"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-0.295</w:t>
            </w:r>
          </w:p>
        </w:tc>
      </w:tr>
      <w:tr w:rsidR="002B2776" w:rsidRPr="002B2776" w14:paraId="547141B9" w14:textId="77777777" w:rsidTr="002B2776">
        <w:trPr>
          <w:trHeight w:val="285"/>
        </w:trPr>
        <w:tc>
          <w:tcPr>
            <w:tcW w:w="2500" w:type="dxa"/>
            <w:tcBorders>
              <w:top w:val="nil"/>
              <w:left w:val="nil"/>
              <w:bottom w:val="nil"/>
              <w:right w:val="nil"/>
            </w:tcBorders>
            <w:shd w:val="clear" w:color="auto" w:fill="auto"/>
            <w:vAlign w:val="center"/>
            <w:hideMark/>
          </w:tcPr>
          <w:p w14:paraId="0F70A079" w14:textId="77777777" w:rsidR="002B2776" w:rsidRPr="002B2776" w:rsidRDefault="002B2776" w:rsidP="002B2776">
            <w:pPr>
              <w:spacing w:after="0" w:line="240" w:lineRule="auto"/>
              <w:jc w:val="center"/>
              <w:rPr>
                <w:rFonts w:ascii="Times New Roman" w:eastAsia="Times New Roman" w:hAnsi="Times New Roman" w:cs="Times New Roman"/>
                <w:color w:val="000000"/>
              </w:rPr>
            </w:pPr>
          </w:p>
        </w:tc>
        <w:tc>
          <w:tcPr>
            <w:tcW w:w="1220" w:type="dxa"/>
            <w:tcBorders>
              <w:top w:val="nil"/>
              <w:left w:val="nil"/>
              <w:bottom w:val="nil"/>
              <w:right w:val="nil"/>
            </w:tcBorders>
            <w:shd w:val="clear" w:color="auto" w:fill="auto"/>
            <w:noWrap/>
            <w:vAlign w:val="bottom"/>
            <w:hideMark/>
          </w:tcPr>
          <w:p w14:paraId="6EC8FBE0"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1.573</w:t>
            </w:r>
          </w:p>
        </w:tc>
        <w:tc>
          <w:tcPr>
            <w:tcW w:w="1220" w:type="dxa"/>
            <w:tcBorders>
              <w:top w:val="nil"/>
              <w:left w:val="nil"/>
              <w:bottom w:val="nil"/>
              <w:right w:val="nil"/>
            </w:tcBorders>
            <w:shd w:val="clear" w:color="auto" w:fill="auto"/>
            <w:noWrap/>
            <w:vAlign w:val="bottom"/>
            <w:hideMark/>
          </w:tcPr>
          <w:p w14:paraId="2F73A9E0"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1.203</w:t>
            </w:r>
          </w:p>
        </w:tc>
        <w:tc>
          <w:tcPr>
            <w:tcW w:w="1220" w:type="dxa"/>
            <w:tcBorders>
              <w:top w:val="nil"/>
              <w:left w:val="nil"/>
              <w:bottom w:val="nil"/>
              <w:right w:val="nil"/>
            </w:tcBorders>
            <w:shd w:val="clear" w:color="auto" w:fill="auto"/>
            <w:noWrap/>
            <w:vAlign w:val="bottom"/>
            <w:hideMark/>
          </w:tcPr>
          <w:p w14:paraId="0348C6A1"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0.833</w:t>
            </w:r>
          </w:p>
        </w:tc>
        <w:tc>
          <w:tcPr>
            <w:tcW w:w="1220" w:type="dxa"/>
            <w:tcBorders>
              <w:top w:val="nil"/>
              <w:left w:val="nil"/>
              <w:bottom w:val="nil"/>
              <w:right w:val="nil"/>
            </w:tcBorders>
            <w:shd w:val="clear" w:color="auto" w:fill="auto"/>
            <w:noWrap/>
            <w:vAlign w:val="bottom"/>
            <w:hideMark/>
          </w:tcPr>
          <w:p w14:paraId="19F8B035"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0.662</w:t>
            </w:r>
          </w:p>
        </w:tc>
        <w:tc>
          <w:tcPr>
            <w:tcW w:w="1220" w:type="dxa"/>
            <w:tcBorders>
              <w:top w:val="nil"/>
              <w:left w:val="nil"/>
              <w:bottom w:val="nil"/>
              <w:right w:val="nil"/>
            </w:tcBorders>
            <w:shd w:val="clear" w:color="auto" w:fill="auto"/>
            <w:noWrap/>
            <w:vAlign w:val="bottom"/>
            <w:hideMark/>
          </w:tcPr>
          <w:p w14:paraId="748CB10D"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0.630</w:t>
            </w:r>
          </w:p>
        </w:tc>
      </w:tr>
      <w:tr w:rsidR="002B2776" w:rsidRPr="002B2776" w14:paraId="2C0F8D7E" w14:textId="77777777" w:rsidTr="002B2776">
        <w:trPr>
          <w:trHeight w:val="285"/>
        </w:trPr>
        <w:tc>
          <w:tcPr>
            <w:tcW w:w="2500" w:type="dxa"/>
            <w:tcBorders>
              <w:top w:val="nil"/>
              <w:left w:val="nil"/>
              <w:bottom w:val="nil"/>
              <w:right w:val="nil"/>
            </w:tcBorders>
            <w:shd w:val="clear" w:color="auto" w:fill="auto"/>
            <w:vAlign w:val="center"/>
            <w:hideMark/>
          </w:tcPr>
          <w:p w14:paraId="17F335BE" w14:textId="77777777" w:rsidR="002B2776" w:rsidRPr="002B2776" w:rsidRDefault="002B2776" w:rsidP="002B2776">
            <w:pPr>
              <w:spacing w:after="0" w:line="240" w:lineRule="auto"/>
              <w:rPr>
                <w:rFonts w:ascii="Times New Roman" w:eastAsia="Times New Roman" w:hAnsi="Times New Roman" w:cs="Times New Roman"/>
                <w:color w:val="000000"/>
              </w:rPr>
            </w:pPr>
            <w:r w:rsidRPr="002B2776">
              <w:rPr>
                <w:rFonts w:ascii="Times New Roman" w:eastAsia="Times New Roman" w:hAnsi="Times New Roman" w:cs="Times New Roman"/>
                <w:color w:val="000000"/>
              </w:rPr>
              <w:lastRenderedPageBreak/>
              <w:t>Elementary occupation</w:t>
            </w:r>
          </w:p>
        </w:tc>
        <w:tc>
          <w:tcPr>
            <w:tcW w:w="1220" w:type="dxa"/>
            <w:tcBorders>
              <w:top w:val="nil"/>
              <w:left w:val="nil"/>
              <w:bottom w:val="nil"/>
              <w:right w:val="nil"/>
            </w:tcBorders>
            <w:shd w:val="clear" w:color="auto" w:fill="auto"/>
            <w:noWrap/>
            <w:vAlign w:val="bottom"/>
            <w:hideMark/>
          </w:tcPr>
          <w:p w14:paraId="68618433"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-0.663</w:t>
            </w:r>
          </w:p>
        </w:tc>
        <w:tc>
          <w:tcPr>
            <w:tcW w:w="1220" w:type="dxa"/>
            <w:tcBorders>
              <w:top w:val="nil"/>
              <w:left w:val="nil"/>
              <w:bottom w:val="nil"/>
              <w:right w:val="nil"/>
            </w:tcBorders>
            <w:shd w:val="clear" w:color="auto" w:fill="auto"/>
            <w:noWrap/>
            <w:vAlign w:val="bottom"/>
            <w:hideMark/>
          </w:tcPr>
          <w:p w14:paraId="001991FE"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1.144</w:t>
            </w:r>
          </w:p>
        </w:tc>
        <w:tc>
          <w:tcPr>
            <w:tcW w:w="1220" w:type="dxa"/>
            <w:tcBorders>
              <w:top w:val="nil"/>
              <w:left w:val="nil"/>
              <w:bottom w:val="nil"/>
              <w:right w:val="nil"/>
            </w:tcBorders>
            <w:shd w:val="clear" w:color="auto" w:fill="auto"/>
            <w:noWrap/>
            <w:vAlign w:val="bottom"/>
            <w:hideMark/>
          </w:tcPr>
          <w:p w14:paraId="70025B3E"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-1.606</w:t>
            </w:r>
          </w:p>
        </w:tc>
        <w:tc>
          <w:tcPr>
            <w:tcW w:w="1220" w:type="dxa"/>
            <w:tcBorders>
              <w:top w:val="nil"/>
              <w:left w:val="nil"/>
              <w:bottom w:val="nil"/>
              <w:right w:val="nil"/>
            </w:tcBorders>
            <w:shd w:val="clear" w:color="auto" w:fill="auto"/>
            <w:noWrap/>
            <w:vAlign w:val="bottom"/>
            <w:hideMark/>
          </w:tcPr>
          <w:p w14:paraId="25734C8B"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-1.513</w:t>
            </w:r>
          </w:p>
        </w:tc>
        <w:tc>
          <w:tcPr>
            <w:tcW w:w="1220" w:type="dxa"/>
            <w:tcBorders>
              <w:top w:val="nil"/>
              <w:left w:val="nil"/>
              <w:bottom w:val="nil"/>
              <w:right w:val="nil"/>
            </w:tcBorders>
            <w:shd w:val="clear" w:color="auto" w:fill="auto"/>
            <w:noWrap/>
            <w:vAlign w:val="bottom"/>
            <w:hideMark/>
          </w:tcPr>
          <w:p w14:paraId="534C2AB7"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-0.601</w:t>
            </w:r>
          </w:p>
        </w:tc>
      </w:tr>
      <w:tr w:rsidR="002B2776" w:rsidRPr="002B2776" w14:paraId="4755AEA8" w14:textId="77777777" w:rsidTr="002B2776">
        <w:trPr>
          <w:trHeight w:val="293"/>
        </w:trPr>
        <w:tc>
          <w:tcPr>
            <w:tcW w:w="2500" w:type="dxa"/>
            <w:tcBorders>
              <w:top w:val="nil"/>
              <w:left w:val="nil"/>
              <w:bottom w:val="dashed" w:sz="8" w:space="0" w:color="auto"/>
              <w:right w:val="nil"/>
            </w:tcBorders>
            <w:shd w:val="clear" w:color="auto" w:fill="auto"/>
            <w:vAlign w:val="center"/>
            <w:hideMark/>
          </w:tcPr>
          <w:p w14:paraId="6BB3DA89" w14:textId="77777777" w:rsidR="002B2776" w:rsidRPr="002B2776" w:rsidRDefault="002B2776" w:rsidP="002B2776">
            <w:pPr>
              <w:spacing w:after="0" w:line="240" w:lineRule="auto"/>
              <w:rPr>
                <w:rFonts w:ascii="Times New Roman" w:eastAsia="Times New Roman" w:hAnsi="Times New Roman" w:cs="Times New Roman"/>
                <w:color w:val="000000"/>
              </w:rPr>
            </w:pPr>
            <w:r w:rsidRPr="002B2776">
              <w:rPr>
                <w:rFonts w:ascii="Times New Roman" w:eastAsia="Times New Roman" w:hAnsi="Times New Roman" w:cs="Times New Roman"/>
                <w:color w:val="000000"/>
              </w:rPr>
              <w:t> </w:t>
            </w:r>
          </w:p>
        </w:tc>
        <w:tc>
          <w:tcPr>
            <w:tcW w:w="1220" w:type="dxa"/>
            <w:tcBorders>
              <w:top w:val="nil"/>
              <w:left w:val="nil"/>
              <w:bottom w:val="dashed" w:sz="8" w:space="0" w:color="auto"/>
              <w:right w:val="nil"/>
            </w:tcBorders>
            <w:shd w:val="clear" w:color="auto" w:fill="auto"/>
            <w:noWrap/>
            <w:vAlign w:val="bottom"/>
            <w:hideMark/>
          </w:tcPr>
          <w:p w14:paraId="6DD3A9B6"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0.932</w:t>
            </w:r>
          </w:p>
        </w:tc>
        <w:tc>
          <w:tcPr>
            <w:tcW w:w="1220" w:type="dxa"/>
            <w:tcBorders>
              <w:top w:val="nil"/>
              <w:left w:val="nil"/>
              <w:bottom w:val="dashed" w:sz="8" w:space="0" w:color="auto"/>
              <w:right w:val="nil"/>
            </w:tcBorders>
            <w:shd w:val="clear" w:color="auto" w:fill="auto"/>
            <w:noWrap/>
            <w:vAlign w:val="bottom"/>
            <w:hideMark/>
          </w:tcPr>
          <w:p w14:paraId="6C229357"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1.604</w:t>
            </w:r>
          </w:p>
        </w:tc>
        <w:tc>
          <w:tcPr>
            <w:tcW w:w="1220" w:type="dxa"/>
            <w:tcBorders>
              <w:top w:val="nil"/>
              <w:left w:val="nil"/>
              <w:bottom w:val="dashed" w:sz="8" w:space="0" w:color="auto"/>
              <w:right w:val="nil"/>
            </w:tcBorders>
            <w:shd w:val="clear" w:color="auto" w:fill="auto"/>
            <w:noWrap/>
            <w:vAlign w:val="bottom"/>
            <w:hideMark/>
          </w:tcPr>
          <w:p w14:paraId="057B63ED"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1.506</w:t>
            </w:r>
          </w:p>
        </w:tc>
        <w:tc>
          <w:tcPr>
            <w:tcW w:w="1220" w:type="dxa"/>
            <w:tcBorders>
              <w:top w:val="nil"/>
              <w:left w:val="nil"/>
              <w:bottom w:val="dashed" w:sz="8" w:space="0" w:color="auto"/>
              <w:right w:val="nil"/>
            </w:tcBorders>
            <w:shd w:val="clear" w:color="auto" w:fill="auto"/>
            <w:noWrap/>
            <w:vAlign w:val="bottom"/>
            <w:hideMark/>
          </w:tcPr>
          <w:p w14:paraId="69B51D30"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1.585</w:t>
            </w:r>
          </w:p>
        </w:tc>
        <w:tc>
          <w:tcPr>
            <w:tcW w:w="1220" w:type="dxa"/>
            <w:tcBorders>
              <w:top w:val="nil"/>
              <w:left w:val="nil"/>
              <w:bottom w:val="dashed" w:sz="8" w:space="0" w:color="auto"/>
              <w:right w:val="nil"/>
            </w:tcBorders>
            <w:shd w:val="clear" w:color="auto" w:fill="auto"/>
            <w:noWrap/>
            <w:vAlign w:val="bottom"/>
            <w:hideMark/>
          </w:tcPr>
          <w:p w14:paraId="642DAD13"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0.556</w:t>
            </w:r>
          </w:p>
        </w:tc>
      </w:tr>
      <w:tr w:rsidR="002B2776" w:rsidRPr="002B2776" w14:paraId="099D0C29" w14:textId="77777777" w:rsidTr="002B2776">
        <w:trPr>
          <w:trHeight w:val="285"/>
        </w:trPr>
        <w:tc>
          <w:tcPr>
            <w:tcW w:w="2500" w:type="dxa"/>
            <w:tcBorders>
              <w:top w:val="nil"/>
              <w:left w:val="nil"/>
              <w:bottom w:val="nil"/>
              <w:right w:val="nil"/>
            </w:tcBorders>
            <w:shd w:val="clear" w:color="auto" w:fill="auto"/>
            <w:vAlign w:val="center"/>
            <w:hideMark/>
          </w:tcPr>
          <w:p w14:paraId="3D1A4D6E" w14:textId="16FFB9AD" w:rsidR="002B2776" w:rsidRPr="002B2776" w:rsidRDefault="002B2776" w:rsidP="002B2776">
            <w:pPr>
              <w:spacing w:after="0" w:line="240" w:lineRule="auto"/>
              <w:rPr>
                <w:rFonts w:ascii="Times New Roman" w:eastAsia="Times New Roman" w:hAnsi="Times New Roman" w:cs="Times New Roman"/>
                <w:color w:val="000000"/>
              </w:rPr>
            </w:pPr>
            <w:r w:rsidRPr="002B2776">
              <w:rPr>
                <w:rFonts w:ascii="Times New Roman" w:eastAsia="Times New Roman" w:hAnsi="Times New Roman" w:cs="Times New Roman"/>
                <w:color w:val="000000"/>
              </w:rPr>
              <w:t>Lowest wage quartil</w:t>
            </w:r>
            <w:r w:rsidR="00AE1CE1">
              <w:rPr>
                <w:rFonts w:ascii="Times New Roman" w:eastAsia="Times New Roman" w:hAnsi="Times New Roman" w:cs="Times New Roman"/>
                <w:color w:val="000000"/>
              </w:rPr>
              <w:t>e</w:t>
            </w:r>
          </w:p>
        </w:tc>
        <w:tc>
          <w:tcPr>
            <w:tcW w:w="1220" w:type="dxa"/>
            <w:tcBorders>
              <w:top w:val="nil"/>
              <w:left w:val="nil"/>
              <w:bottom w:val="nil"/>
              <w:right w:val="nil"/>
            </w:tcBorders>
            <w:shd w:val="clear" w:color="auto" w:fill="auto"/>
            <w:vAlign w:val="center"/>
            <w:hideMark/>
          </w:tcPr>
          <w:p w14:paraId="35194C1B"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-0.793</w:t>
            </w:r>
          </w:p>
        </w:tc>
        <w:tc>
          <w:tcPr>
            <w:tcW w:w="1220" w:type="dxa"/>
            <w:tcBorders>
              <w:top w:val="nil"/>
              <w:left w:val="nil"/>
              <w:bottom w:val="nil"/>
              <w:right w:val="nil"/>
            </w:tcBorders>
            <w:shd w:val="clear" w:color="auto" w:fill="auto"/>
            <w:vAlign w:val="center"/>
            <w:hideMark/>
          </w:tcPr>
          <w:p w14:paraId="268964CD"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-0.015</w:t>
            </w:r>
          </w:p>
        </w:tc>
        <w:tc>
          <w:tcPr>
            <w:tcW w:w="1220" w:type="dxa"/>
            <w:tcBorders>
              <w:top w:val="nil"/>
              <w:left w:val="nil"/>
              <w:bottom w:val="nil"/>
              <w:right w:val="nil"/>
            </w:tcBorders>
            <w:shd w:val="clear" w:color="auto" w:fill="auto"/>
            <w:vAlign w:val="center"/>
            <w:hideMark/>
          </w:tcPr>
          <w:p w14:paraId="7FECE0C3"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-0.121</w:t>
            </w:r>
          </w:p>
        </w:tc>
        <w:tc>
          <w:tcPr>
            <w:tcW w:w="1220" w:type="dxa"/>
            <w:tcBorders>
              <w:top w:val="nil"/>
              <w:left w:val="nil"/>
              <w:bottom w:val="nil"/>
              <w:right w:val="nil"/>
            </w:tcBorders>
            <w:shd w:val="clear" w:color="auto" w:fill="auto"/>
            <w:vAlign w:val="center"/>
            <w:hideMark/>
          </w:tcPr>
          <w:p w14:paraId="3D77A64E"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0.036</w:t>
            </w:r>
          </w:p>
        </w:tc>
        <w:tc>
          <w:tcPr>
            <w:tcW w:w="1220" w:type="dxa"/>
            <w:tcBorders>
              <w:top w:val="nil"/>
              <w:left w:val="nil"/>
              <w:bottom w:val="nil"/>
              <w:right w:val="nil"/>
            </w:tcBorders>
            <w:shd w:val="clear" w:color="auto" w:fill="auto"/>
            <w:vAlign w:val="center"/>
            <w:hideMark/>
          </w:tcPr>
          <w:p w14:paraId="3233D5C7"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1.089</w:t>
            </w:r>
          </w:p>
        </w:tc>
      </w:tr>
      <w:tr w:rsidR="002B2776" w:rsidRPr="002B2776" w14:paraId="2AA0CB21" w14:textId="77777777" w:rsidTr="002B2776">
        <w:trPr>
          <w:trHeight w:val="285"/>
        </w:trPr>
        <w:tc>
          <w:tcPr>
            <w:tcW w:w="2500" w:type="dxa"/>
            <w:tcBorders>
              <w:top w:val="nil"/>
              <w:left w:val="nil"/>
              <w:bottom w:val="nil"/>
              <w:right w:val="nil"/>
            </w:tcBorders>
            <w:shd w:val="clear" w:color="auto" w:fill="auto"/>
            <w:vAlign w:val="center"/>
            <w:hideMark/>
          </w:tcPr>
          <w:p w14:paraId="68E844B4" w14:textId="77777777" w:rsidR="002B2776" w:rsidRPr="002B2776" w:rsidRDefault="002B2776" w:rsidP="002B2776">
            <w:pPr>
              <w:spacing w:after="0" w:line="240" w:lineRule="auto"/>
              <w:jc w:val="center"/>
              <w:rPr>
                <w:rFonts w:ascii="Times New Roman" w:eastAsia="Times New Roman" w:hAnsi="Times New Roman" w:cs="Times New Roman"/>
                <w:color w:val="000000"/>
              </w:rPr>
            </w:pPr>
          </w:p>
        </w:tc>
        <w:tc>
          <w:tcPr>
            <w:tcW w:w="1220" w:type="dxa"/>
            <w:tcBorders>
              <w:top w:val="nil"/>
              <w:left w:val="nil"/>
              <w:bottom w:val="nil"/>
              <w:right w:val="nil"/>
            </w:tcBorders>
            <w:shd w:val="clear" w:color="auto" w:fill="auto"/>
            <w:vAlign w:val="center"/>
            <w:hideMark/>
          </w:tcPr>
          <w:p w14:paraId="31A095FE"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-1.613</w:t>
            </w:r>
          </w:p>
        </w:tc>
        <w:tc>
          <w:tcPr>
            <w:tcW w:w="1220" w:type="dxa"/>
            <w:tcBorders>
              <w:top w:val="nil"/>
              <w:left w:val="nil"/>
              <w:bottom w:val="nil"/>
              <w:right w:val="nil"/>
            </w:tcBorders>
            <w:shd w:val="clear" w:color="auto" w:fill="auto"/>
            <w:vAlign w:val="center"/>
            <w:hideMark/>
          </w:tcPr>
          <w:p w14:paraId="78A6FAA0"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-1.061</w:t>
            </w:r>
          </w:p>
        </w:tc>
        <w:tc>
          <w:tcPr>
            <w:tcW w:w="1220" w:type="dxa"/>
            <w:tcBorders>
              <w:top w:val="nil"/>
              <w:left w:val="nil"/>
              <w:bottom w:val="nil"/>
              <w:right w:val="nil"/>
            </w:tcBorders>
            <w:shd w:val="clear" w:color="auto" w:fill="auto"/>
            <w:vAlign w:val="center"/>
            <w:hideMark/>
          </w:tcPr>
          <w:p w14:paraId="38E9C5A9"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-0.632</w:t>
            </w:r>
          </w:p>
        </w:tc>
        <w:tc>
          <w:tcPr>
            <w:tcW w:w="1220" w:type="dxa"/>
            <w:tcBorders>
              <w:top w:val="nil"/>
              <w:left w:val="nil"/>
              <w:bottom w:val="nil"/>
              <w:right w:val="nil"/>
            </w:tcBorders>
            <w:shd w:val="clear" w:color="auto" w:fill="auto"/>
            <w:vAlign w:val="center"/>
            <w:hideMark/>
          </w:tcPr>
          <w:p w14:paraId="7B50AFD8"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-0.814</w:t>
            </w:r>
          </w:p>
        </w:tc>
        <w:tc>
          <w:tcPr>
            <w:tcW w:w="1220" w:type="dxa"/>
            <w:tcBorders>
              <w:top w:val="nil"/>
              <w:left w:val="nil"/>
              <w:bottom w:val="nil"/>
              <w:right w:val="nil"/>
            </w:tcBorders>
            <w:shd w:val="clear" w:color="auto" w:fill="auto"/>
            <w:vAlign w:val="center"/>
            <w:hideMark/>
          </w:tcPr>
          <w:p w14:paraId="6176EE4C"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-0.710</w:t>
            </w:r>
          </w:p>
        </w:tc>
      </w:tr>
      <w:tr w:rsidR="002B2776" w:rsidRPr="002B2776" w14:paraId="42F9ADE9" w14:textId="77777777" w:rsidTr="002B2776">
        <w:trPr>
          <w:trHeight w:val="285"/>
        </w:trPr>
        <w:tc>
          <w:tcPr>
            <w:tcW w:w="2500" w:type="dxa"/>
            <w:tcBorders>
              <w:top w:val="nil"/>
              <w:left w:val="nil"/>
              <w:bottom w:val="nil"/>
              <w:right w:val="nil"/>
            </w:tcBorders>
            <w:shd w:val="clear" w:color="auto" w:fill="auto"/>
            <w:vAlign w:val="center"/>
            <w:hideMark/>
          </w:tcPr>
          <w:p w14:paraId="759D6B94" w14:textId="77777777" w:rsidR="002B2776" w:rsidRPr="002B2776" w:rsidRDefault="002B2776" w:rsidP="002B2776">
            <w:pPr>
              <w:spacing w:after="0" w:line="240" w:lineRule="auto"/>
              <w:rPr>
                <w:rFonts w:ascii="Times New Roman" w:eastAsia="Times New Roman" w:hAnsi="Times New Roman" w:cs="Times New Roman"/>
                <w:color w:val="000000"/>
              </w:rPr>
            </w:pPr>
            <w:r w:rsidRPr="002B2776">
              <w:rPr>
                <w:rFonts w:ascii="Times New Roman" w:eastAsia="Times New Roman" w:hAnsi="Times New Roman" w:cs="Times New Roman"/>
                <w:color w:val="000000"/>
              </w:rPr>
              <w:t>Second wage quartile</w:t>
            </w:r>
          </w:p>
        </w:tc>
        <w:tc>
          <w:tcPr>
            <w:tcW w:w="1220" w:type="dxa"/>
            <w:tcBorders>
              <w:top w:val="nil"/>
              <w:left w:val="nil"/>
              <w:bottom w:val="nil"/>
              <w:right w:val="nil"/>
            </w:tcBorders>
            <w:shd w:val="clear" w:color="auto" w:fill="auto"/>
            <w:noWrap/>
            <w:vAlign w:val="bottom"/>
            <w:hideMark/>
          </w:tcPr>
          <w:p w14:paraId="33350E9E"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0.0004</w:t>
            </w:r>
          </w:p>
        </w:tc>
        <w:tc>
          <w:tcPr>
            <w:tcW w:w="1220" w:type="dxa"/>
            <w:tcBorders>
              <w:top w:val="nil"/>
              <w:left w:val="nil"/>
              <w:bottom w:val="nil"/>
              <w:right w:val="nil"/>
            </w:tcBorders>
            <w:shd w:val="clear" w:color="auto" w:fill="auto"/>
            <w:noWrap/>
            <w:vAlign w:val="bottom"/>
            <w:hideMark/>
          </w:tcPr>
          <w:p w14:paraId="157E9500"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-0.129</w:t>
            </w:r>
          </w:p>
        </w:tc>
        <w:tc>
          <w:tcPr>
            <w:tcW w:w="1220" w:type="dxa"/>
            <w:tcBorders>
              <w:top w:val="nil"/>
              <w:left w:val="nil"/>
              <w:bottom w:val="nil"/>
              <w:right w:val="nil"/>
            </w:tcBorders>
            <w:shd w:val="clear" w:color="auto" w:fill="auto"/>
            <w:noWrap/>
            <w:vAlign w:val="bottom"/>
            <w:hideMark/>
          </w:tcPr>
          <w:p w14:paraId="3426CD0F"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0.145</w:t>
            </w:r>
          </w:p>
        </w:tc>
        <w:tc>
          <w:tcPr>
            <w:tcW w:w="1220" w:type="dxa"/>
            <w:tcBorders>
              <w:top w:val="nil"/>
              <w:left w:val="nil"/>
              <w:bottom w:val="nil"/>
              <w:right w:val="nil"/>
            </w:tcBorders>
            <w:shd w:val="clear" w:color="auto" w:fill="auto"/>
            <w:noWrap/>
            <w:vAlign w:val="bottom"/>
            <w:hideMark/>
          </w:tcPr>
          <w:p w14:paraId="4F958ACB"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0.111</w:t>
            </w:r>
          </w:p>
        </w:tc>
        <w:tc>
          <w:tcPr>
            <w:tcW w:w="1220" w:type="dxa"/>
            <w:tcBorders>
              <w:top w:val="nil"/>
              <w:left w:val="nil"/>
              <w:bottom w:val="nil"/>
              <w:right w:val="nil"/>
            </w:tcBorders>
            <w:shd w:val="clear" w:color="auto" w:fill="auto"/>
            <w:noWrap/>
            <w:vAlign w:val="bottom"/>
            <w:hideMark/>
          </w:tcPr>
          <w:p w14:paraId="36FA7F7D"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0.602</w:t>
            </w:r>
          </w:p>
        </w:tc>
      </w:tr>
      <w:tr w:rsidR="002B2776" w:rsidRPr="002B2776" w14:paraId="5875AAA3" w14:textId="77777777" w:rsidTr="002B2776">
        <w:trPr>
          <w:trHeight w:val="285"/>
        </w:trPr>
        <w:tc>
          <w:tcPr>
            <w:tcW w:w="2500" w:type="dxa"/>
            <w:tcBorders>
              <w:top w:val="nil"/>
              <w:left w:val="nil"/>
              <w:bottom w:val="nil"/>
              <w:right w:val="nil"/>
            </w:tcBorders>
            <w:shd w:val="clear" w:color="auto" w:fill="auto"/>
            <w:vAlign w:val="center"/>
            <w:hideMark/>
          </w:tcPr>
          <w:p w14:paraId="7F9192C4" w14:textId="77777777" w:rsidR="002B2776" w:rsidRPr="002B2776" w:rsidRDefault="002B2776" w:rsidP="002B2776">
            <w:pPr>
              <w:spacing w:after="0" w:line="240" w:lineRule="auto"/>
              <w:jc w:val="center"/>
              <w:rPr>
                <w:rFonts w:ascii="Times New Roman" w:eastAsia="Times New Roman" w:hAnsi="Times New Roman" w:cs="Times New Roman"/>
                <w:color w:val="000000"/>
              </w:rPr>
            </w:pPr>
          </w:p>
        </w:tc>
        <w:tc>
          <w:tcPr>
            <w:tcW w:w="1220" w:type="dxa"/>
            <w:tcBorders>
              <w:top w:val="nil"/>
              <w:left w:val="nil"/>
              <w:bottom w:val="nil"/>
              <w:right w:val="nil"/>
            </w:tcBorders>
            <w:shd w:val="clear" w:color="auto" w:fill="auto"/>
            <w:noWrap/>
            <w:vAlign w:val="bottom"/>
            <w:hideMark/>
          </w:tcPr>
          <w:p w14:paraId="0EB86237"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0.703</w:t>
            </w:r>
          </w:p>
        </w:tc>
        <w:tc>
          <w:tcPr>
            <w:tcW w:w="1220" w:type="dxa"/>
            <w:tcBorders>
              <w:top w:val="nil"/>
              <w:left w:val="nil"/>
              <w:bottom w:val="nil"/>
              <w:right w:val="nil"/>
            </w:tcBorders>
            <w:shd w:val="clear" w:color="auto" w:fill="auto"/>
            <w:noWrap/>
            <w:vAlign w:val="bottom"/>
            <w:hideMark/>
          </w:tcPr>
          <w:p w14:paraId="529C98F1"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0.895</w:t>
            </w:r>
          </w:p>
        </w:tc>
        <w:tc>
          <w:tcPr>
            <w:tcW w:w="1220" w:type="dxa"/>
            <w:tcBorders>
              <w:top w:val="nil"/>
              <w:left w:val="nil"/>
              <w:bottom w:val="nil"/>
              <w:right w:val="nil"/>
            </w:tcBorders>
            <w:shd w:val="clear" w:color="auto" w:fill="auto"/>
            <w:noWrap/>
            <w:vAlign w:val="bottom"/>
            <w:hideMark/>
          </w:tcPr>
          <w:p w14:paraId="5CA441E5"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0.376</w:t>
            </w:r>
          </w:p>
        </w:tc>
        <w:tc>
          <w:tcPr>
            <w:tcW w:w="1220" w:type="dxa"/>
            <w:tcBorders>
              <w:top w:val="nil"/>
              <w:left w:val="nil"/>
              <w:bottom w:val="nil"/>
              <w:right w:val="nil"/>
            </w:tcBorders>
            <w:shd w:val="clear" w:color="auto" w:fill="auto"/>
            <w:noWrap/>
            <w:vAlign w:val="bottom"/>
            <w:hideMark/>
          </w:tcPr>
          <w:p w14:paraId="2480E10F"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0.554</w:t>
            </w:r>
          </w:p>
        </w:tc>
        <w:tc>
          <w:tcPr>
            <w:tcW w:w="1220" w:type="dxa"/>
            <w:tcBorders>
              <w:top w:val="nil"/>
              <w:left w:val="nil"/>
              <w:bottom w:val="nil"/>
              <w:right w:val="nil"/>
            </w:tcBorders>
            <w:shd w:val="clear" w:color="auto" w:fill="auto"/>
            <w:noWrap/>
            <w:vAlign w:val="bottom"/>
            <w:hideMark/>
          </w:tcPr>
          <w:p w14:paraId="7F46C161"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0.381</w:t>
            </w:r>
          </w:p>
        </w:tc>
      </w:tr>
      <w:tr w:rsidR="002B2776" w:rsidRPr="002B2776" w14:paraId="21F64787" w14:textId="77777777" w:rsidTr="002B2776">
        <w:trPr>
          <w:trHeight w:val="285"/>
        </w:trPr>
        <w:tc>
          <w:tcPr>
            <w:tcW w:w="2500" w:type="dxa"/>
            <w:tcBorders>
              <w:top w:val="nil"/>
              <w:left w:val="nil"/>
              <w:bottom w:val="nil"/>
              <w:right w:val="nil"/>
            </w:tcBorders>
            <w:shd w:val="clear" w:color="auto" w:fill="auto"/>
            <w:vAlign w:val="center"/>
            <w:hideMark/>
          </w:tcPr>
          <w:p w14:paraId="3520078E" w14:textId="77777777" w:rsidR="002B2776" w:rsidRPr="002B2776" w:rsidRDefault="002B2776" w:rsidP="002B2776">
            <w:pPr>
              <w:spacing w:after="0" w:line="240" w:lineRule="auto"/>
              <w:rPr>
                <w:rFonts w:ascii="Times New Roman" w:eastAsia="Times New Roman" w:hAnsi="Times New Roman" w:cs="Times New Roman"/>
                <w:color w:val="000000"/>
              </w:rPr>
            </w:pPr>
            <w:r w:rsidRPr="002B2776">
              <w:rPr>
                <w:rFonts w:ascii="Times New Roman" w:eastAsia="Times New Roman" w:hAnsi="Times New Roman" w:cs="Times New Roman"/>
                <w:color w:val="000000"/>
              </w:rPr>
              <w:t>Third wage quartile</w:t>
            </w:r>
          </w:p>
        </w:tc>
        <w:tc>
          <w:tcPr>
            <w:tcW w:w="1220" w:type="dxa"/>
            <w:tcBorders>
              <w:top w:val="nil"/>
              <w:left w:val="nil"/>
              <w:bottom w:val="nil"/>
              <w:right w:val="nil"/>
            </w:tcBorders>
            <w:shd w:val="clear" w:color="auto" w:fill="auto"/>
            <w:noWrap/>
            <w:vAlign w:val="bottom"/>
            <w:hideMark/>
          </w:tcPr>
          <w:p w14:paraId="28CEB259"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-0.460</w:t>
            </w:r>
          </w:p>
        </w:tc>
        <w:tc>
          <w:tcPr>
            <w:tcW w:w="1220" w:type="dxa"/>
            <w:tcBorders>
              <w:top w:val="nil"/>
              <w:left w:val="nil"/>
              <w:bottom w:val="nil"/>
              <w:right w:val="nil"/>
            </w:tcBorders>
            <w:shd w:val="clear" w:color="auto" w:fill="auto"/>
            <w:noWrap/>
            <w:vAlign w:val="bottom"/>
            <w:hideMark/>
          </w:tcPr>
          <w:p w14:paraId="1C9CB90E"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-3.745</w:t>
            </w:r>
          </w:p>
        </w:tc>
        <w:tc>
          <w:tcPr>
            <w:tcW w:w="1220" w:type="dxa"/>
            <w:tcBorders>
              <w:top w:val="nil"/>
              <w:left w:val="nil"/>
              <w:bottom w:val="nil"/>
              <w:right w:val="nil"/>
            </w:tcBorders>
            <w:shd w:val="clear" w:color="auto" w:fill="auto"/>
            <w:noWrap/>
            <w:vAlign w:val="bottom"/>
            <w:hideMark/>
          </w:tcPr>
          <w:p w14:paraId="437414D2"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0.152</w:t>
            </w:r>
          </w:p>
        </w:tc>
        <w:tc>
          <w:tcPr>
            <w:tcW w:w="1220" w:type="dxa"/>
            <w:tcBorders>
              <w:top w:val="nil"/>
              <w:left w:val="nil"/>
              <w:bottom w:val="nil"/>
              <w:right w:val="nil"/>
            </w:tcBorders>
            <w:shd w:val="clear" w:color="auto" w:fill="auto"/>
            <w:noWrap/>
            <w:vAlign w:val="bottom"/>
            <w:hideMark/>
          </w:tcPr>
          <w:p w14:paraId="574F81BF"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0.127</w:t>
            </w:r>
          </w:p>
        </w:tc>
        <w:tc>
          <w:tcPr>
            <w:tcW w:w="1220" w:type="dxa"/>
            <w:tcBorders>
              <w:top w:val="nil"/>
              <w:left w:val="nil"/>
              <w:bottom w:val="nil"/>
              <w:right w:val="nil"/>
            </w:tcBorders>
            <w:shd w:val="clear" w:color="auto" w:fill="auto"/>
            <w:noWrap/>
            <w:vAlign w:val="bottom"/>
            <w:hideMark/>
          </w:tcPr>
          <w:p w14:paraId="203164D7"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-0.552</w:t>
            </w:r>
          </w:p>
        </w:tc>
      </w:tr>
      <w:tr w:rsidR="002B2776" w:rsidRPr="002B2776" w14:paraId="55FC2068" w14:textId="77777777" w:rsidTr="002B2776">
        <w:trPr>
          <w:trHeight w:val="285"/>
        </w:trPr>
        <w:tc>
          <w:tcPr>
            <w:tcW w:w="2500" w:type="dxa"/>
            <w:tcBorders>
              <w:top w:val="nil"/>
              <w:left w:val="nil"/>
              <w:bottom w:val="nil"/>
              <w:right w:val="nil"/>
            </w:tcBorders>
            <w:shd w:val="clear" w:color="auto" w:fill="auto"/>
            <w:vAlign w:val="center"/>
            <w:hideMark/>
          </w:tcPr>
          <w:p w14:paraId="0022BB19" w14:textId="77777777" w:rsidR="002B2776" w:rsidRPr="002B2776" w:rsidRDefault="002B2776" w:rsidP="002B2776">
            <w:pPr>
              <w:spacing w:after="0" w:line="240" w:lineRule="auto"/>
              <w:jc w:val="center"/>
              <w:rPr>
                <w:rFonts w:ascii="Times New Roman" w:eastAsia="Times New Roman" w:hAnsi="Times New Roman" w:cs="Times New Roman"/>
                <w:color w:val="000000"/>
              </w:rPr>
            </w:pPr>
          </w:p>
        </w:tc>
        <w:tc>
          <w:tcPr>
            <w:tcW w:w="1220" w:type="dxa"/>
            <w:tcBorders>
              <w:top w:val="nil"/>
              <w:left w:val="nil"/>
              <w:bottom w:val="nil"/>
              <w:right w:val="nil"/>
            </w:tcBorders>
            <w:shd w:val="clear" w:color="auto" w:fill="auto"/>
            <w:noWrap/>
            <w:vAlign w:val="bottom"/>
            <w:hideMark/>
          </w:tcPr>
          <w:p w14:paraId="4F705246"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0.910</w:t>
            </w:r>
          </w:p>
        </w:tc>
        <w:tc>
          <w:tcPr>
            <w:tcW w:w="1220" w:type="dxa"/>
            <w:tcBorders>
              <w:top w:val="nil"/>
              <w:left w:val="nil"/>
              <w:bottom w:val="nil"/>
              <w:right w:val="nil"/>
            </w:tcBorders>
            <w:shd w:val="clear" w:color="auto" w:fill="auto"/>
            <w:noWrap/>
            <w:vAlign w:val="bottom"/>
            <w:hideMark/>
          </w:tcPr>
          <w:p w14:paraId="23111702"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2.592</w:t>
            </w:r>
          </w:p>
        </w:tc>
        <w:tc>
          <w:tcPr>
            <w:tcW w:w="1220" w:type="dxa"/>
            <w:tcBorders>
              <w:top w:val="nil"/>
              <w:left w:val="nil"/>
              <w:bottom w:val="nil"/>
              <w:right w:val="nil"/>
            </w:tcBorders>
            <w:shd w:val="clear" w:color="auto" w:fill="auto"/>
            <w:noWrap/>
            <w:vAlign w:val="bottom"/>
            <w:hideMark/>
          </w:tcPr>
          <w:p w14:paraId="61AC65D7"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0.551</w:t>
            </w:r>
          </w:p>
        </w:tc>
        <w:tc>
          <w:tcPr>
            <w:tcW w:w="1220" w:type="dxa"/>
            <w:tcBorders>
              <w:top w:val="nil"/>
              <w:left w:val="nil"/>
              <w:bottom w:val="nil"/>
              <w:right w:val="nil"/>
            </w:tcBorders>
            <w:shd w:val="clear" w:color="auto" w:fill="auto"/>
            <w:noWrap/>
            <w:vAlign w:val="bottom"/>
            <w:hideMark/>
          </w:tcPr>
          <w:p w14:paraId="2DCBD933"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0.486</w:t>
            </w:r>
          </w:p>
        </w:tc>
        <w:tc>
          <w:tcPr>
            <w:tcW w:w="1220" w:type="dxa"/>
            <w:tcBorders>
              <w:top w:val="nil"/>
              <w:left w:val="nil"/>
              <w:bottom w:val="nil"/>
              <w:right w:val="nil"/>
            </w:tcBorders>
            <w:shd w:val="clear" w:color="auto" w:fill="auto"/>
            <w:noWrap/>
            <w:vAlign w:val="bottom"/>
            <w:hideMark/>
          </w:tcPr>
          <w:p w14:paraId="0058492E"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0.614</w:t>
            </w:r>
          </w:p>
        </w:tc>
      </w:tr>
      <w:tr w:rsidR="002B2776" w:rsidRPr="002B2776" w14:paraId="64F49C12" w14:textId="77777777" w:rsidTr="002B2776">
        <w:trPr>
          <w:trHeight w:val="285"/>
        </w:trPr>
        <w:tc>
          <w:tcPr>
            <w:tcW w:w="2500" w:type="dxa"/>
            <w:tcBorders>
              <w:top w:val="nil"/>
              <w:left w:val="nil"/>
              <w:bottom w:val="nil"/>
              <w:right w:val="nil"/>
            </w:tcBorders>
            <w:shd w:val="clear" w:color="auto" w:fill="auto"/>
            <w:vAlign w:val="center"/>
            <w:hideMark/>
          </w:tcPr>
          <w:p w14:paraId="4474268D" w14:textId="77777777" w:rsidR="002B2776" w:rsidRPr="002B2776" w:rsidRDefault="002B2776" w:rsidP="002B2776">
            <w:pPr>
              <w:spacing w:after="0" w:line="240" w:lineRule="auto"/>
              <w:rPr>
                <w:rFonts w:ascii="Times New Roman" w:eastAsia="Times New Roman" w:hAnsi="Times New Roman" w:cs="Times New Roman"/>
                <w:color w:val="000000"/>
              </w:rPr>
            </w:pPr>
            <w:r w:rsidRPr="002B2776">
              <w:rPr>
                <w:rFonts w:ascii="Times New Roman" w:eastAsia="Times New Roman" w:hAnsi="Times New Roman" w:cs="Times New Roman"/>
                <w:color w:val="000000"/>
              </w:rPr>
              <w:t>Top wage quartile</w:t>
            </w:r>
          </w:p>
        </w:tc>
        <w:tc>
          <w:tcPr>
            <w:tcW w:w="1220" w:type="dxa"/>
            <w:tcBorders>
              <w:top w:val="nil"/>
              <w:left w:val="nil"/>
              <w:bottom w:val="nil"/>
              <w:right w:val="nil"/>
            </w:tcBorders>
            <w:shd w:val="clear" w:color="auto" w:fill="auto"/>
            <w:noWrap/>
            <w:vAlign w:val="bottom"/>
            <w:hideMark/>
          </w:tcPr>
          <w:p w14:paraId="36F7BF3F"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0.767</w:t>
            </w:r>
          </w:p>
        </w:tc>
        <w:tc>
          <w:tcPr>
            <w:tcW w:w="1220" w:type="dxa"/>
            <w:tcBorders>
              <w:top w:val="nil"/>
              <w:left w:val="nil"/>
              <w:bottom w:val="nil"/>
              <w:right w:val="nil"/>
            </w:tcBorders>
            <w:shd w:val="clear" w:color="auto" w:fill="auto"/>
            <w:noWrap/>
            <w:vAlign w:val="bottom"/>
            <w:hideMark/>
          </w:tcPr>
          <w:p w14:paraId="5970AD6D"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2.477*</w:t>
            </w:r>
          </w:p>
        </w:tc>
        <w:tc>
          <w:tcPr>
            <w:tcW w:w="1220" w:type="dxa"/>
            <w:tcBorders>
              <w:top w:val="nil"/>
              <w:left w:val="nil"/>
              <w:bottom w:val="nil"/>
              <w:right w:val="nil"/>
            </w:tcBorders>
            <w:shd w:val="clear" w:color="auto" w:fill="auto"/>
            <w:noWrap/>
            <w:vAlign w:val="bottom"/>
            <w:hideMark/>
          </w:tcPr>
          <w:p w14:paraId="52BA0AC2"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-0.173</w:t>
            </w:r>
          </w:p>
        </w:tc>
        <w:tc>
          <w:tcPr>
            <w:tcW w:w="1220" w:type="dxa"/>
            <w:tcBorders>
              <w:top w:val="nil"/>
              <w:left w:val="nil"/>
              <w:bottom w:val="nil"/>
              <w:right w:val="nil"/>
            </w:tcBorders>
            <w:shd w:val="clear" w:color="auto" w:fill="auto"/>
            <w:noWrap/>
            <w:vAlign w:val="bottom"/>
            <w:hideMark/>
          </w:tcPr>
          <w:p w14:paraId="463B9E5A"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-0.218</w:t>
            </w:r>
          </w:p>
        </w:tc>
        <w:tc>
          <w:tcPr>
            <w:tcW w:w="1220" w:type="dxa"/>
            <w:tcBorders>
              <w:top w:val="nil"/>
              <w:left w:val="nil"/>
              <w:bottom w:val="nil"/>
              <w:right w:val="nil"/>
            </w:tcBorders>
            <w:shd w:val="clear" w:color="auto" w:fill="auto"/>
            <w:noWrap/>
            <w:vAlign w:val="bottom"/>
            <w:hideMark/>
          </w:tcPr>
          <w:p w14:paraId="7836AF6B"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-0.951***</w:t>
            </w:r>
          </w:p>
        </w:tc>
      </w:tr>
      <w:tr w:rsidR="002B2776" w:rsidRPr="002B2776" w14:paraId="6C30948D" w14:textId="77777777" w:rsidTr="002B2776">
        <w:trPr>
          <w:trHeight w:val="293"/>
        </w:trPr>
        <w:tc>
          <w:tcPr>
            <w:tcW w:w="2500" w:type="dxa"/>
            <w:tcBorders>
              <w:top w:val="nil"/>
              <w:left w:val="nil"/>
              <w:bottom w:val="dashed" w:sz="8" w:space="0" w:color="auto"/>
              <w:right w:val="nil"/>
            </w:tcBorders>
            <w:shd w:val="clear" w:color="auto" w:fill="auto"/>
            <w:vAlign w:val="center"/>
            <w:hideMark/>
          </w:tcPr>
          <w:p w14:paraId="171456A7" w14:textId="77777777" w:rsidR="002B2776" w:rsidRPr="002B2776" w:rsidRDefault="002B2776" w:rsidP="002B2776">
            <w:pPr>
              <w:spacing w:after="0" w:line="240" w:lineRule="auto"/>
              <w:rPr>
                <w:rFonts w:ascii="Times New Roman" w:eastAsia="Times New Roman" w:hAnsi="Times New Roman" w:cs="Times New Roman"/>
                <w:color w:val="000000"/>
              </w:rPr>
            </w:pPr>
            <w:r w:rsidRPr="002B2776">
              <w:rPr>
                <w:rFonts w:ascii="Times New Roman" w:eastAsia="Times New Roman" w:hAnsi="Times New Roman" w:cs="Times New Roman"/>
                <w:color w:val="000000"/>
              </w:rPr>
              <w:t> </w:t>
            </w:r>
          </w:p>
        </w:tc>
        <w:tc>
          <w:tcPr>
            <w:tcW w:w="1220" w:type="dxa"/>
            <w:tcBorders>
              <w:top w:val="nil"/>
              <w:left w:val="nil"/>
              <w:bottom w:val="dashed" w:sz="8" w:space="0" w:color="auto"/>
              <w:right w:val="nil"/>
            </w:tcBorders>
            <w:shd w:val="clear" w:color="auto" w:fill="auto"/>
            <w:noWrap/>
            <w:vAlign w:val="bottom"/>
            <w:hideMark/>
          </w:tcPr>
          <w:p w14:paraId="024CFEAB"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0.873</w:t>
            </w:r>
          </w:p>
        </w:tc>
        <w:tc>
          <w:tcPr>
            <w:tcW w:w="1220" w:type="dxa"/>
            <w:tcBorders>
              <w:top w:val="nil"/>
              <w:left w:val="nil"/>
              <w:bottom w:val="dashed" w:sz="8" w:space="0" w:color="auto"/>
              <w:right w:val="nil"/>
            </w:tcBorders>
            <w:shd w:val="clear" w:color="auto" w:fill="auto"/>
            <w:noWrap/>
            <w:vAlign w:val="bottom"/>
            <w:hideMark/>
          </w:tcPr>
          <w:p w14:paraId="5ED289DC"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1.297</w:t>
            </w:r>
          </w:p>
        </w:tc>
        <w:tc>
          <w:tcPr>
            <w:tcW w:w="1220" w:type="dxa"/>
            <w:tcBorders>
              <w:top w:val="nil"/>
              <w:left w:val="nil"/>
              <w:bottom w:val="dashed" w:sz="8" w:space="0" w:color="auto"/>
              <w:right w:val="nil"/>
            </w:tcBorders>
            <w:shd w:val="clear" w:color="auto" w:fill="auto"/>
            <w:noWrap/>
            <w:vAlign w:val="bottom"/>
            <w:hideMark/>
          </w:tcPr>
          <w:p w14:paraId="4DFFAF6A"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0.254</w:t>
            </w:r>
          </w:p>
        </w:tc>
        <w:tc>
          <w:tcPr>
            <w:tcW w:w="1220" w:type="dxa"/>
            <w:tcBorders>
              <w:top w:val="nil"/>
              <w:left w:val="nil"/>
              <w:bottom w:val="dashed" w:sz="8" w:space="0" w:color="auto"/>
              <w:right w:val="nil"/>
            </w:tcBorders>
            <w:shd w:val="clear" w:color="auto" w:fill="auto"/>
            <w:noWrap/>
            <w:vAlign w:val="bottom"/>
            <w:hideMark/>
          </w:tcPr>
          <w:p w14:paraId="64F954F7"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0.501</w:t>
            </w:r>
          </w:p>
        </w:tc>
        <w:tc>
          <w:tcPr>
            <w:tcW w:w="1220" w:type="dxa"/>
            <w:tcBorders>
              <w:top w:val="nil"/>
              <w:left w:val="nil"/>
              <w:bottom w:val="dashed" w:sz="8" w:space="0" w:color="auto"/>
              <w:right w:val="nil"/>
            </w:tcBorders>
            <w:shd w:val="clear" w:color="auto" w:fill="auto"/>
            <w:noWrap/>
            <w:vAlign w:val="bottom"/>
            <w:hideMark/>
          </w:tcPr>
          <w:p w14:paraId="4C3D714E"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0.343</w:t>
            </w:r>
          </w:p>
        </w:tc>
      </w:tr>
      <w:tr w:rsidR="002B2776" w:rsidRPr="002B2776" w14:paraId="095515B3" w14:textId="77777777" w:rsidTr="002B2776">
        <w:trPr>
          <w:trHeight w:val="285"/>
        </w:trPr>
        <w:tc>
          <w:tcPr>
            <w:tcW w:w="2500" w:type="dxa"/>
            <w:tcBorders>
              <w:top w:val="nil"/>
              <w:left w:val="nil"/>
              <w:bottom w:val="nil"/>
              <w:right w:val="nil"/>
            </w:tcBorders>
            <w:shd w:val="clear" w:color="auto" w:fill="auto"/>
            <w:vAlign w:val="center"/>
            <w:hideMark/>
          </w:tcPr>
          <w:p w14:paraId="1EBFCF8C" w14:textId="77777777" w:rsidR="002B2776" w:rsidRPr="002B2776" w:rsidRDefault="002B2776" w:rsidP="002B2776">
            <w:pPr>
              <w:spacing w:after="0" w:line="240" w:lineRule="auto"/>
              <w:rPr>
                <w:rFonts w:ascii="Times New Roman" w:eastAsia="Times New Roman" w:hAnsi="Times New Roman" w:cs="Times New Roman"/>
                <w:color w:val="000000"/>
              </w:rPr>
            </w:pPr>
            <w:r w:rsidRPr="002B2776">
              <w:rPr>
                <w:rFonts w:ascii="Times New Roman" w:eastAsia="Times New Roman" w:hAnsi="Times New Roman" w:cs="Times New Roman"/>
                <w:color w:val="000000"/>
              </w:rPr>
              <w:t>Age 18-39</w:t>
            </w:r>
          </w:p>
        </w:tc>
        <w:tc>
          <w:tcPr>
            <w:tcW w:w="1220" w:type="dxa"/>
            <w:tcBorders>
              <w:top w:val="nil"/>
              <w:left w:val="nil"/>
              <w:bottom w:val="nil"/>
              <w:right w:val="nil"/>
            </w:tcBorders>
            <w:shd w:val="clear" w:color="auto" w:fill="auto"/>
            <w:vAlign w:val="center"/>
            <w:hideMark/>
          </w:tcPr>
          <w:p w14:paraId="3F89FE1C"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0.677</w:t>
            </w:r>
          </w:p>
        </w:tc>
        <w:tc>
          <w:tcPr>
            <w:tcW w:w="1220" w:type="dxa"/>
            <w:tcBorders>
              <w:top w:val="nil"/>
              <w:left w:val="nil"/>
              <w:bottom w:val="nil"/>
              <w:right w:val="nil"/>
            </w:tcBorders>
            <w:shd w:val="clear" w:color="auto" w:fill="auto"/>
            <w:vAlign w:val="center"/>
            <w:hideMark/>
          </w:tcPr>
          <w:p w14:paraId="2BE64041"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-0.329</w:t>
            </w:r>
          </w:p>
        </w:tc>
        <w:tc>
          <w:tcPr>
            <w:tcW w:w="1220" w:type="dxa"/>
            <w:tcBorders>
              <w:top w:val="nil"/>
              <w:left w:val="nil"/>
              <w:bottom w:val="nil"/>
              <w:right w:val="nil"/>
            </w:tcBorders>
            <w:shd w:val="clear" w:color="auto" w:fill="auto"/>
            <w:vAlign w:val="center"/>
            <w:hideMark/>
          </w:tcPr>
          <w:p w14:paraId="3B3BCD6A"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0.078</w:t>
            </w:r>
          </w:p>
        </w:tc>
        <w:tc>
          <w:tcPr>
            <w:tcW w:w="1220" w:type="dxa"/>
            <w:tcBorders>
              <w:top w:val="nil"/>
              <w:left w:val="nil"/>
              <w:bottom w:val="nil"/>
              <w:right w:val="nil"/>
            </w:tcBorders>
            <w:shd w:val="clear" w:color="auto" w:fill="auto"/>
            <w:vAlign w:val="center"/>
            <w:hideMark/>
          </w:tcPr>
          <w:p w14:paraId="00442025"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-0.244</w:t>
            </w:r>
          </w:p>
        </w:tc>
        <w:tc>
          <w:tcPr>
            <w:tcW w:w="1220" w:type="dxa"/>
            <w:tcBorders>
              <w:top w:val="nil"/>
              <w:left w:val="nil"/>
              <w:bottom w:val="nil"/>
              <w:right w:val="nil"/>
            </w:tcBorders>
            <w:shd w:val="clear" w:color="auto" w:fill="auto"/>
            <w:vAlign w:val="center"/>
            <w:hideMark/>
          </w:tcPr>
          <w:p w14:paraId="5091ED9A"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-0.535</w:t>
            </w:r>
          </w:p>
        </w:tc>
      </w:tr>
      <w:tr w:rsidR="002B2776" w:rsidRPr="002B2776" w14:paraId="19414C40" w14:textId="77777777" w:rsidTr="002B2776">
        <w:trPr>
          <w:trHeight w:val="285"/>
        </w:trPr>
        <w:tc>
          <w:tcPr>
            <w:tcW w:w="2500" w:type="dxa"/>
            <w:tcBorders>
              <w:top w:val="nil"/>
              <w:left w:val="nil"/>
              <w:bottom w:val="nil"/>
              <w:right w:val="nil"/>
            </w:tcBorders>
            <w:shd w:val="clear" w:color="auto" w:fill="auto"/>
            <w:vAlign w:val="center"/>
            <w:hideMark/>
          </w:tcPr>
          <w:p w14:paraId="202E3358" w14:textId="77777777" w:rsidR="002B2776" w:rsidRPr="002B2776" w:rsidRDefault="002B2776" w:rsidP="002B2776">
            <w:pPr>
              <w:spacing w:after="0" w:line="240" w:lineRule="auto"/>
              <w:jc w:val="center"/>
              <w:rPr>
                <w:rFonts w:ascii="Times New Roman" w:eastAsia="Times New Roman" w:hAnsi="Times New Roman" w:cs="Times New Roman"/>
                <w:color w:val="000000"/>
              </w:rPr>
            </w:pPr>
          </w:p>
        </w:tc>
        <w:tc>
          <w:tcPr>
            <w:tcW w:w="1220" w:type="dxa"/>
            <w:tcBorders>
              <w:top w:val="nil"/>
              <w:left w:val="nil"/>
              <w:bottom w:val="nil"/>
              <w:right w:val="nil"/>
            </w:tcBorders>
            <w:shd w:val="clear" w:color="auto" w:fill="auto"/>
            <w:vAlign w:val="center"/>
            <w:hideMark/>
          </w:tcPr>
          <w:p w14:paraId="27747D1A"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-0.936</w:t>
            </w:r>
          </w:p>
        </w:tc>
        <w:tc>
          <w:tcPr>
            <w:tcW w:w="1220" w:type="dxa"/>
            <w:tcBorders>
              <w:top w:val="nil"/>
              <w:left w:val="nil"/>
              <w:bottom w:val="nil"/>
              <w:right w:val="nil"/>
            </w:tcBorders>
            <w:shd w:val="clear" w:color="auto" w:fill="auto"/>
            <w:vAlign w:val="center"/>
            <w:hideMark/>
          </w:tcPr>
          <w:p w14:paraId="3AF028E2"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-0.963</w:t>
            </w:r>
          </w:p>
        </w:tc>
        <w:tc>
          <w:tcPr>
            <w:tcW w:w="1220" w:type="dxa"/>
            <w:tcBorders>
              <w:top w:val="nil"/>
              <w:left w:val="nil"/>
              <w:bottom w:val="nil"/>
              <w:right w:val="nil"/>
            </w:tcBorders>
            <w:shd w:val="clear" w:color="auto" w:fill="auto"/>
            <w:vAlign w:val="center"/>
            <w:hideMark/>
          </w:tcPr>
          <w:p w14:paraId="2A5D4929"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-0.325</w:t>
            </w:r>
          </w:p>
        </w:tc>
        <w:tc>
          <w:tcPr>
            <w:tcW w:w="1220" w:type="dxa"/>
            <w:tcBorders>
              <w:top w:val="nil"/>
              <w:left w:val="nil"/>
              <w:bottom w:val="nil"/>
              <w:right w:val="nil"/>
            </w:tcBorders>
            <w:shd w:val="clear" w:color="auto" w:fill="auto"/>
            <w:vAlign w:val="center"/>
            <w:hideMark/>
          </w:tcPr>
          <w:p w14:paraId="57CC6250"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-0.475</w:t>
            </w:r>
          </w:p>
        </w:tc>
        <w:tc>
          <w:tcPr>
            <w:tcW w:w="1220" w:type="dxa"/>
            <w:tcBorders>
              <w:top w:val="nil"/>
              <w:left w:val="nil"/>
              <w:bottom w:val="nil"/>
              <w:right w:val="nil"/>
            </w:tcBorders>
            <w:shd w:val="clear" w:color="auto" w:fill="auto"/>
            <w:vAlign w:val="center"/>
            <w:hideMark/>
          </w:tcPr>
          <w:p w14:paraId="56E48EA6"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-0.559</w:t>
            </w:r>
          </w:p>
        </w:tc>
      </w:tr>
      <w:tr w:rsidR="002B2776" w:rsidRPr="002B2776" w14:paraId="315495F9" w14:textId="77777777" w:rsidTr="002B2776">
        <w:trPr>
          <w:trHeight w:val="285"/>
        </w:trPr>
        <w:tc>
          <w:tcPr>
            <w:tcW w:w="2500" w:type="dxa"/>
            <w:tcBorders>
              <w:top w:val="nil"/>
              <w:left w:val="nil"/>
              <w:bottom w:val="nil"/>
              <w:right w:val="nil"/>
            </w:tcBorders>
            <w:shd w:val="clear" w:color="auto" w:fill="auto"/>
            <w:vAlign w:val="center"/>
            <w:hideMark/>
          </w:tcPr>
          <w:p w14:paraId="7916F3D6" w14:textId="77777777" w:rsidR="002B2776" w:rsidRPr="002B2776" w:rsidRDefault="002B2776" w:rsidP="002B2776">
            <w:pPr>
              <w:spacing w:after="0" w:line="240" w:lineRule="auto"/>
              <w:rPr>
                <w:rFonts w:ascii="Times New Roman" w:eastAsia="Times New Roman" w:hAnsi="Times New Roman" w:cs="Times New Roman"/>
                <w:color w:val="000000"/>
              </w:rPr>
            </w:pPr>
            <w:r w:rsidRPr="002B2776">
              <w:rPr>
                <w:rFonts w:ascii="Times New Roman" w:eastAsia="Times New Roman" w:hAnsi="Times New Roman" w:cs="Times New Roman"/>
                <w:color w:val="000000"/>
              </w:rPr>
              <w:t>Age 40-59</w:t>
            </w:r>
          </w:p>
        </w:tc>
        <w:tc>
          <w:tcPr>
            <w:tcW w:w="1220" w:type="dxa"/>
            <w:tcBorders>
              <w:top w:val="nil"/>
              <w:left w:val="nil"/>
              <w:bottom w:val="nil"/>
              <w:right w:val="nil"/>
            </w:tcBorders>
            <w:shd w:val="clear" w:color="auto" w:fill="auto"/>
            <w:noWrap/>
            <w:vAlign w:val="bottom"/>
            <w:hideMark/>
          </w:tcPr>
          <w:p w14:paraId="0095489D"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-0.213</w:t>
            </w:r>
          </w:p>
        </w:tc>
        <w:tc>
          <w:tcPr>
            <w:tcW w:w="1220" w:type="dxa"/>
            <w:tcBorders>
              <w:top w:val="nil"/>
              <w:left w:val="nil"/>
              <w:bottom w:val="nil"/>
              <w:right w:val="nil"/>
            </w:tcBorders>
            <w:shd w:val="clear" w:color="auto" w:fill="auto"/>
            <w:noWrap/>
            <w:vAlign w:val="bottom"/>
            <w:hideMark/>
          </w:tcPr>
          <w:p w14:paraId="7A0F69DA"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0.498</w:t>
            </w:r>
          </w:p>
        </w:tc>
        <w:tc>
          <w:tcPr>
            <w:tcW w:w="1220" w:type="dxa"/>
            <w:tcBorders>
              <w:top w:val="nil"/>
              <w:left w:val="nil"/>
              <w:bottom w:val="nil"/>
              <w:right w:val="nil"/>
            </w:tcBorders>
            <w:shd w:val="clear" w:color="auto" w:fill="auto"/>
            <w:noWrap/>
            <w:vAlign w:val="bottom"/>
            <w:hideMark/>
          </w:tcPr>
          <w:p w14:paraId="3C5CC097"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-0.079</w:t>
            </w:r>
          </w:p>
        </w:tc>
        <w:tc>
          <w:tcPr>
            <w:tcW w:w="1220" w:type="dxa"/>
            <w:tcBorders>
              <w:top w:val="nil"/>
              <w:left w:val="nil"/>
              <w:bottom w:val="nil"/>
              <w:right w:val="nil"/>
            </w:tcBorders>
            <w:shd w:val="clear" w:color="auto" w:fill="auto"/>
            <w:noWrap/>
            <w:vAlign w:val="bottom"/>
            <w:hideMark/>
          </w:tcPr>
          <w:p w14:paraId="4D55318E"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0.184</w:t>
            </w:r>
          </w:p>
        </w:tc>
        <w:tc>
          <w:tcPr>
            <w:tcW w:w="1220" w:type="dxa"/>
            <w:tcBorders>
              <w:top w:val="nil"/>
              <w:left w:val="nil"/>
              <w:bottom w:val="nil"/>
              <w:right w:val="nil"/>
            </w:tcBorders>
            <w:shd w:val="clear" w:color="auto" w:fill="auto"/>
            <w:noWrap/>
            <w:vAlign w:val="bottom"/>
            <w:hideMark/>
          </w:tcPr>
          <w:p w14:paraId="585AE01D"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0.234</w:t>
            </w:r>
          </w:p>
        </w:tc>
      </w:tr>
      <w:tr w:rsidR="002B2776" w:rsidRPr="002B2776" w14:paraId="21FC3B98" w14:textId="77777777" w:rsidTr="002B2776">
        <w:trPr>
          <w:trHeight w:val="285"/>
        </w:trPr>
        <w:tc>
          <w:tcPr>
            <w:tcW w:w="2500" w:type="dxa"/>
            <w:tcBorders>
              <w:top w:val="nil"/>
              <w:left w:val="nil"/>
              <w:bottom w:val="nil"/>
              <w:right w:val="nil"/>
            </w:tcBorders>
            <w:shd w:val="clear" w:color="auto" w:fill="auto"/>
            <w:vAlign w:val="center"/>
            <w:hideMark/>
          </w:tcPr>
          <w:p w14:paraId="150A3858" w14:textId="77777777" w:rsidR="002B2776" w:rsidRPr="002B2776" w:rsidRDefault="002B2776" w:rsidP="002B2776">
            <w:pPr>
              <w:spacing w:after="0" w:line="240" w:lineRule="auto"/>
              <w:jc w:val="center"/>
              <w:rPr>
                <w:rFonts w:ascii="Times New Roman" w:eastAsia="Times New Roman" w:hAnsi="Times New Roman" w:cs="Times New Roman"/>
                <w:color w:val="000000"/>
              </w:rPr>
            </w:pPr>
          </w:p>
        </w:tc>
        <w:tc>
          <w:tcPr>
            <w:tcW w:w="1220" w:type="dxa"/>
            <w:tcBorders>
              <w:top w:val="nil"/>
              <w:left w:val="nil"/>
              <w:bottom w:val="nil"/>
              <w:right w:val="nil"/>
            </w:tcBorders>
            <w:shd w:val="clear" w:color="auto" w:fill="auto"/>
            <w:noWrap/>
            <w:vAlign w:val="bottom"/>
            <w:hideMark/>
          </w:tcPr>
          <w:p w14:paraId="44203500"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0.726</w:t>
            </w:r>
          </w:p>
        </w:tc>
        <w:tc>
          <w:tcPr>
            <w:tcW w:w="1220" w:type="dxa"/>
            <w:tcBorders>
              <w:top w:val="nil"/>
              <w:left w:val="nil"/>
              <w:bottom w:val="nil"/>
              <w:right w:val="nil"/>
            </w:tcBorders>
            <w:shd w:val="clear" w:color="auto" w:fill="auto"/>
            <w:noWrap/>
            <w:vAlign w:val="bottom"/>
            <w:hideMark/>
          </w:tcPr>
          <w:p w14:paraId="229E2136"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1.142</w:t>
            </w:r>
          </w:p>
        </w:tc>
        <w:tc>
          <w:tcPr>
            <w:tcW w:w="1220" w:type="dxa"/>
            <w:tcBorders>
              <w:top w:val="nil"/>
              <w:left w:val="nil"/>
              <w:bottom w:val="nil"/>
              <w:right w:val="nil"/>
            </w:tcBorders>
            <w:shd w:val="clear" w:color="auto" w:fill="auto"/>
            <w:noWrap/>
            <w:vAlign w:val="bottom"/>
            <w:hideMark/>
          </w:tcPr>
          <w:p w14:paraId="276CD0C9"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0.184</w:t>
            </w:r>
          </w:p>
        </w:tc>
        <w:tc>
          <w:tcPr>
            <w:tcW w:w="1220" w:type="dxa"/>
            <w:tcBorders>
              <w:top w:val="nil"/>
              <w:left w:val="nil"/>
              <w:bottom w:val="nil"/>
              <w:right w:val="nil"/>
            </w:tcBorders>
            <w:shd w:val="clear" w:color="auto" w:fill="auto"/>
            <w:noWrap/>
            <w:vAlign w:val="bottom"/>
            <w:hideMark/>
          </w:tcPr>
          <w:p w14:paraId="14928364"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0.258</w:t>
            </w:r>
          </w:p>
        </w:tc>
        <w:tc>
          <w:tcPr>
            <w:tcW w:w="1220" w:type="dxa"/>
            <w:tcBorders>
              <w:top w:val="nil"/>
              <w:left w:val="nil"/>
              <w:bottom w:val="nil"/>
              <w:right w:val="nil"/>
            </w:tcBorders>
            <w:shd w:val="clear" w:color="auto" w:fill="auto"/>
            <w:noWrap/>
            <w:vAlign w:val="bottom"/>
            <w:hideMark/>
          </w:tcPr>
          <w:p w14:paraId="53C75B09"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0.305</w:t>
            </w:r>
          </w:p>
        </w:tc>
      </w:tr>
      <w:tr w:rsidR="002B2776" w:rsidRPr="002B2776" w14:paraId="03B47966" w14:textId="77777777" w:rsidTr="002B2776">
        <w:trPr>
          <w:trHeight w:val="285"/>
        </w:trPr>
        <w:tc>
          <w:tcPr>
            <w:tcW w:w="2500" w:type="dxa"/>
            <w:tcBorders>
              <w:top w:val="nil"/>
              <w:left w:val="nil"/>
              <w:bottom w:val="nil"/>
              <w:right w:val="nil"/>
            </w:tcBorders>
            <w:shd w:val="clear" w:color="auto" w:fill="auto"/>
            <w:vAlign w:val="center"/>
            <w:hideMark/>
          </w:tcPr>
          <w:p w14:paraId="6486E918" w14:textId="77777777" w:rsidR="002B2776" w:rsidRPr="002B2776" w:rsidRDefault="002B2776" w:rsidP="002B2776">
            <w:pPr>
              <w:spacing w:after="0" w:line="240" w:lineRule="auto"/>
              <w:rPr>
                <w:rFonts w:ascii="Times New Roman" w:eastAsia="Times New Roman" w:hAnsi="Times New Roman" w:cs="Times New Roman"/>
                <w:color w:val="000000"/>
              </w:rPr>
            </w:pPr>
            <w:r w:rsidRPr="002B2776">
              <w:rPr>
                <w:rFonts w:ascii="Times New Roman" w:eastAsia="Times New Roman" w:hAnsi="Times New Roman" w:cs="Times New Roman"/>
                <w:color w:val="000000"/>
              </w:rPr>
              <w:t>Age 60+</w:t>
            </w:r>
          </w:p>
        </w:tc>
        <w:tc>
          <w:tcPr>
            <w:tcW w:w="1220" w:type="dxa"/>
            <w:tcBorders>
              <w:top w:val="nil"/>
              <w:left w:val="nil"/>
              <w:bottom w:val="nil"/>
              <w:right w:val="nil"/>
            </w:tcBorders>
            <w:shd w:val="clear" w:color="auto" w:fill="auto"/>
            <w:noWrap/>
            <w:vAlign w:val="bottom"/>
            <w:hideMark/>
          </w:tcPr>
          <w:p w14:paraId="26A9245F"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-0.453</w:t>
            </w:r>
          </w:p>
        </w:tc>
        <w:tc>
          <w:tcPr>
            <w:tcW w:w="1220" w:type="dxa"/>
            <w:tcBorders>
              <w:top w:val="nil"/>
              <w:left w:val="nil"/>
              <w:bottom w:val="nil"/>
              <w:right w:val="nil"/>
            </w:tcBorders>
            <w:shd w:val="clear" w:color="auto" w:fill="auto"/>
            <w:noWrap/>
            <w:vAlign w:val="bottom"/>
            <w:hideMark/>
          </w:tcPr>
          <w:p w14:paraId="41E52482"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-0.989</w:t>
            </w:r>
          </w:p>
        </w:tc>
        <w:tc>
          <w:tcPr>
            <w:tcW w:w="1220" w:type="dxa"/>
            <w:tcBorders>
              <w:top w:val="nil"/>
              <w:left w:val="nil"/>
              <w:bottom w:val="nil"/>
              <w:right w:val="nil"/>
            </w:tcBorders>
            <w:shd w:val="clear" w:color="auto" w:fill="auto"/>
            <w:noWrap/>
            <w:vAlign w:val="bottom"/>
            <w:hideMark/>
          </w:tcPr>
          <w:p w14:paraId="0EB65A75"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0.115</w:t>
            </w:r>
          </w:p>
        </w:tc>
        <w:tc>
          <w:tcPr>
            <w:tcW w:w="1220" w:type="dxa"/>
            <w:tcBorders>
              <w:top w:val="nil"/>
              <w:left w:val="nil"/>
              <w:bottom w:val="nil"/>
              <w:right w:val="nil"/>
            </w:tcBorders>
            <w:shd w:val="clear" w:color="auto" w:fill="auto"/>
            <w:noWrap/>
            <w:vAlign w:val="bottom"/>
            <w:hideMark/>
          </w:tcPr>
          <w:p w14:paraId="04B8FC12"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-0.164</w:t>
            </w:r>
          </w:p>
        </w:tc>
        <w:tc>
          <w:tcPr>
            <w:tcW w:w="1220" w:type="dxa"/>
            <w:tcBorders>
              <w:top w:val="nil"/>
              <w:left w:val="nil"/>
              <w:bottom w:val="nil"/>
              <w:right w:val="nil"/>
            </w:tcBorders>
            <w:shd w:val="clear" w:color="auto" w:fill="auto"/>
            <w:noWrap/>
            <w:vAlign w:val="bottom"/>
            <w:hideMark/>
          </w:tcPr>
          <w:p w14:paraId="47AAEF8B"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0.159</w:t>
            </w:r>
          </w:p>
        </w:tc>
      </w:tr>
      <w:tr w:rsidR="002B2776" w:rsidRPr="002B2776" w14:paraId="382AB99D" w14:textId="77777777" w:rsidTr="002B2776">
        <w:trPr>
          <w:trHeight w:val="293"/>
        </w:trPr>
        <w:tc>
          <w:tcPr>
            <w:tcW w:w="2500" w:type="dxa"/>
            <w:tcBorders>
              <w:top w:val="nil"/>
              <w:left w:val="nil"/>
              <w:bottom w:val="dashed" w:sz="8" w:space="0" w:color="auto"/>
              <w:right w:val="nil"/>
            </w:tcBorders>
            <w:shd w:val="clear" w:color="auto" w:fill="auto"/>
            <w:vAlign w:val="center"/>
            <w:hideMark/>
          </w:tcPr>
          <w:p w14:paraId="3DA1DF9F" w14:textId="77777777" w:rsidR="002B2776" w:rsidRPr="002B2776" w:rsidRDefault="002B2776" w:rsidP="002B2776">
            <w:pPr>
              <w:spacing w:after="0" w:line="240" w:lineRule="auto"/>
              <w:rPr>
                <w:rFonts w:ascii="Times New Roman" w:eastAsia="Times New Roman" w:hAnsi="Times New Roman" w:cs="Times New Roman"/>
                <w:color w:val="000000"/>
              </w:rPr>
            </w:pPr>
            <w:r w:rsidRPr="002B2776">
              <w:rPr>
                <w:rFonts w:ascii="Times New Roman" w:eastAsia="Times New Roman" w:hAnsi="Times New Roman" w:cs="Times New Roman"/>
                <w:color w:val="000000"/>
              </w:rPr>
              <w:t> </w:t>
            </w:r>
          </w:p>
        </w:tc>
        <w:tc>
          <w:tcPr>
            <w:tcW w:w="1220" w:type="dxa"/>
            <w:tcBorders>
              <w:top w:val="nil"/>
              <w:left w:val="nil"/>
              <w:bottom w:val="dashed" w:sz="8" w:space="0" w:color="auto"/>
              <w:right w:val="nil"/>
            </w:tcBorders>
            <w:shd w:val="clear" w:color="auto" w:fill="auto"/>
            <w:noWrap/>
            <w:vAlign w:val="bottom"/>
            <w:hideMark/>
          </w:tcPr>
          <w:p w14:paraId="060CBEFE"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3.271</w:t>
            </w:r>
          </w:p>
        </w:tc>
        <w:tc>
          <w:tcPr>
            <w:tcW w:w="1220" w:type="dxa"/>
            <w:tcBorders>
              <w:top w:val="nil"/>
              <w:left w:val="nil"/>
              <w:bottom w:val="dashed" w:sz="8" w:space="0" w:color="auto"/>
              <w:right w:val="nil"/>
            </w:tcBorders>
            <w:shd w:val="clear" w:color="auto" w:fill="auto"/>
            <w:noWrap/>
            <w:vAlign w:val="bottom"/>
            <w:hideMark/>
          </w:tcPr>
          <w:p w14:paraId="3207BCCA"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4.552</w:t>
            </w:r>
          </w:p>
        </w:tc>
        <w:tc>
          <w:tcPr>
            <w:tcW w:w="1220" w:type="dxa"/>
            <w:tcBorders>
              <w:top w:val="nil"/>
              <w:left w:val="nil"/>
              <w:bottom w:val="dashed" w:sz="8" w:space="0" w:color="auto"/>
              <w:right w:val="nil"/>
            </w:tcBorders>
            <w:shd w:val="clear" w:color="auto" w:fill="auto"/>
            <w:noWrap/>
            <w:vAlign w:val="bottom"/>
            <w:hideMark/>
          </w:tcPr>
          <w:p w14:paraId="6DE252CB"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0.288</w:t>
            </w:r>
          </w:p>
        </w:tc>
        <w:tc>
          <w:tcPr>
            <w:tcW w:w="1220" w:type="dxa"/>
            <w:tcBorders>
              <w:top w:val="nil"/>
              <w:left w:val="nil"/>
              <w:bottom w:val="dashed" w:sz="8" w:space="0" w:color="auto"/>
              <w:right w:val="nil"/>
            </w:tcBorders>
            <w:shd w:val="clear" w:color="auto" w:fill="auto"/>
            <w:noWrap/>
            <w:vAlign w:val="bottom"/>
            <w:hideMark/>
          </w:tcPr>
          <w:p w14:paraId="1E8F258B"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0.450</w:t>
            </w:r>
          </w:p>
        </w:tc>
        <w:tc>
          <w:tcPr>
            <w:tcW w:w="1220" w:type="dxa"/>
            <w:tcBorders>
              <w:top w:val="nil"/>
              <w:left w:val="nil"/>
              <w:bottom w:val="dashed" w:sz="8" w:space="0" w:color="auto"/>
              <w:right w:val="nil"/>
            </w:tcBorders>
            <w:shd w:val="clear" w:color="auto" w:fill="auto"/>
            <w:noWrap/>
            <w:vAlign w:val="bottom"/>
            <w:hideMark/>
          </w:tcPr>
          <w:p w14:paraId="749FF945"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0.512</w:t>
            </w:r>
          </w:p>
        </w:tc>
      </w:tr>
      <w:tr w:rsidR="002B2776" w:rsidRPr="002B2776" w14:paraId="4DE68886" w14:textId="77777777" w:rsidTr="002B2776">
        <w:trPr>
          <w:trHeight w:val="285"/>
        </w:trPr>
        <w:tc>
          <w:tcPr>
            <w:tcW w:w="2500" w:type="dxa"/>
            <w:tcBorders>
              <w:top w:val="nil"/>
              <w:left w:val="nil"/>
              <w:bottom w:val="nil"/>
              <w:right w:val="nil"/>
            </w:tcBorders>
            <w:shd w:val="clear" w:color="auto" w:fill="auto"/>
            <w:vAlign w:val="center"/>
            <w:hideMark/>
          </w:tcPr>
          <w:p w14:paraId="5A1F8517" w14:textId="77777777" w:rsidR="002B2776" w:rsidRPr="002B2776" w:rsidRDefault="002B2776" w:rsidP="002B2776">
            <w:pPr>
              <w:spacing w:after="0" w:line="240" w:lineRule="auto"/>
              <w:rPr>
                <w:rFonts w:ascii="Times New Roman" w:eastAsia="Times New Roman" w:hAnsi="Times New Roman" w:cs="Times New Roman"/>
                <w:color w:val="000000"/>
              </w:rPr>
            </w:pPr>
            <w:r w:rsidRPr="002B2776">
              <w:rPr>
                <w:rFonts w:ascii="Times New Roman" w:eastAsia="Times New Roman" w:hAnsi="Times New Roman" w:cs="Times New Roman"/>
                <w:color w:val="000000"/>
              </w:rPr>
              <w:t>Constant</w:t>
            </w:r>
          </w:p>
        </w:tc>
        <w:tc>
          <w:tcPr>
            <w:tcW w:w="1220" w:type="dxa"/>
            <w:tcBorders>
              <w:top w:val="nil"/>
              <w:left w:val="nil"/>
              <w:bottom w:val="nil"/>
              <w:right w:val="nil"/>
            </w:tcBorders>
            <w:shd w:val="clear" w:color="auto" w:fill="auto"/>
            <w:noWrap/>
            <w:vAlign w:val="bottom"/>
            <w:hideMark/>
          </w:tcPr>
          <w:p w14:paraId="0641A105"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-0.115</w:t>
            </w:r>
          </w:p>
        </w:tc>
        <w:tc>
          <w:tcPr>
            <w:tcW w:w="1220" w:type="dxa"/>
            <w:tcBorders>
              <w:top w:val="nil"/>
              <w:left w:val="nil"/>
              <w:bottom w:val="nil"/>
              <w:right w:val="nil"/>
            </w:tcBorders>
            <w:shd w:val="clear" w:color="auto" w:fill="auto"/>
            <w:noWrap/>
            <w:vAlign w:val="bottom"/>
            <w:hideMark/>
          </w:tcPr>
          <w:p w14:paraId="1ECAF23E"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-1.296</w:t>
            </w:r>
          </w:p>
        </w:tc>
        <w:tc>
          <w:tcPr>
            <w:tcW w:w="1220" w:type="dxa"/>
            <w:tcBorders>
              <w:top w:val="nil"/>
              <w:left w:val="nil"/>
              <w:bottom w:val="nil"/>
              <w:right w:val="nil"/>
            </w:tcBorders>
            <w:shd w:val="clear" w:color="auto" w:fill="auto"/>
            <w:noWrap/>
            <w:vAlign w:val="bottom"/>
            <w:hideMark/>
          </w:tcPr>
          <w:p w14:paraId="6ABBFB8E"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-0.33</w:t>
            </w:r>
          </w:p>
        </w:tc>
        <w:tc>
          <w:tcPr>
            <w:tcW w:w="1220" w:type="dxa"/>
            <w:tcBorders>
              <w:top w:val="nil"/>
              <w:left w:val="nil"/>
              <w:bottom w:val="nil"/>
              <w:right w:val="nil"/>
            </w:tcBorders>
            <w:shd w:val="clear" w:color="auto" w:fill="auto"/>
            <w:noWrap/>
            <w:vAlign w:val="bottom"/>
            <w:hideMark/>
          </w:tcPr>
          <w:p w14:paraId="48AE57EB"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-0.246</w:t>
            </w:r>
          </w:p>
        </w:tc>
        <w:tc>
          <w:tcPr>
            <w:tcW w:w="1220" w:type="dxa"/>
            <w:tcBorders>
              <w:top w:val="nil"/>
              <w:left w:val="nil"/>
              <w:bottom w:val="nil"/>
              <w:right w:val="nil"/>
            </w:tcBorders>
            <w:shd w:val="clear" w:color="auto" w:fill="auto"/>
            <w:noWrap/>
            <w:vAlign w:val="bottom"/>
            <w:hideMark/>
          </w:tcPr>
          <w:p w14:paraId="636FAA56"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0.263</w:t>
            </w:r>
          </w:p>
        </w:tc>
      </w:tr>
      <w:tr w:rsidR="002B2776" w:rsidRPr="002B2776" w14:paraId="38473171" w14:textId="77777777" w:rsidTr="002B2776">
        <w:trPr>
          <w:trHeight w:val="285"/>
        </w:trPr>
        <w:tc>
          <w:tcPr>
            <w:tcW w:w="2500" w:type="dxa"/>
            <w:tcBorders>
              <w:top w:val="nil"/>
              <w:left w:val="nil"/>
              <w:bottom w:val="nil"/>
              <w:right w:val="nil"/>
            </w:tcBorders>
            <w:shd w:val="clear" w:color="auto" w:fill="auto"/>
            <w:vAlign w:val="center"/>
            <w:hideMark/>
          </w:tcPr>
          <w:p w14:paraId="20104A02" w14:textId="77777777" w:rsidR="002B2776" w:rsidRPr="002B2776" w:rsidRDefault="002B2776" w:rsidP="002B2776">
            <w:pPr>
              <w:spacing w:after="0" w:line="240" w:lineRule="auto"/>
              <w:jc w:val="center"/>
              <w:rPr>
                <w:rFonts w:ascii="Times New Roman" w:eastAsia="Times New Roman" w:hAnsi="Times New Roman" w:cs="Times New Roman"/>
                <w:color w:val="000000"/>
              </w:rPr>
            </w:pPr>
          </w:p>
        </w:tc>
        <w:tc>
          <w:tcPr>
            <w:tcW w:w="1220" w:type="dxa"/>
            <w:tcBorders>
              <w:top w:val="nil"/>
              <w:left w:val="nil"/>
              <w:bottom w:val="nil"/>
              <w:right w:val="nil"/>
            </w:tcBorders>
            <w:shd w:val="clear" w:color="auto" w:fill="auto"/>
            <w:noWrap/>
            <w:vAlign w:val="bottom"/>
            <w:hideMark/>
          </w:tcPr>
          <w:p w14:paraId="2BF3F396"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0.677</w:t>
            </w:r>
          </w:p>
        </w:tc>
        <w:tc>
          <w:tcPr>
            <w:tcW w:w="1220" w:type="dxa"/>
            <w:tcBorders>
              <w:top w:val="nil"/>
              <w:left w:val="nil"/>
              <w:bottom w:val="nil"/>
              <w:right w:val="nil"/>
            </w:tcBorders>
            <w:shd w:val="clear" w:color="auto" w:fill="auto"/>
            <w:noWrap/>
            <w:vAlign w:val="bottom"/>
            <w:hideMark/>
          </w:tcPr>
          <w:p w14:paraId="48D4988F"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1.724</w:t>
            </w:r>
          </w:p>
        </w:tc>
        <w:tc>
          <w:tcPr>
            <w:tcW w:w="1220" w:type="dxa"/>
            <w:tcBorders>
              <w:top w:val="nil"/>
              <w:left w:val="nil"/>
              <w:bottom w:val="nil"/>
              <w:right w:val="nil"/>
            </w:tcBorders>
            <w:shd w:val="clear" w:color="auto" w:fill="auto"/>
            <w:noWrap/>
            <w:vAlign w:val="bottom"/>
            <w:hideMark/>
          </w:tcPr>
          <w:p w14:paraId="1EED8257"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0.235</w:t>
            </w:r>
          </w:p>
        </w:tc>
        <w:tc>
          <w:tcPr>
            <w:tcW w:w="1220" w:type="dxa"/>
            <w:tcBorders>
              <w:top w:val="nil"/>
              <w:left w:val="nil"/>
              <w:bottom w:val="nil"/>
              <w:right w:val="nil"/>
            </w:tcBorders>
            <w:shd w:val="clear" w:color="auto" w:fill="auto"/>
            <w:noWrap/>
            <w:vAlign w:val="bottom"/>
            <w:hideMark/>
          </w:tcPr>
          <w:p w14:paraId="18ADF5A9"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0.271</w:t>
            </w:r>
          </w:p>
        </w:tc>
        <w:tc>
          <w:tcPr>
            <w:tcW w:w="1220" w:type="dxa"/>
            <w:tcBorders>
              <w:top w:val="nil"/>
              <w:left w:val="nil"/>
              <w:bottom w:val="nil"/>
              <w:right w:val="nil"/>
            </w:tcBorders>
            <w:shd w:val="clear" w:color="auto" w:fill="auto"/>
            <w:noWrap/>
            <w:vAlign w:val="bottom"/>
            <w:hideMark/>
          </w:tcPr>
          <w:p w14:paraId="64B614C2"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0.210</w:t>
            </w:r>
          </w:p>
        </w:tc>
      </w:tr>
      <w:tr w:rsidR="002B2776" w:rsidRPr="002B2776" w14:paraId="2BF47DD5" w14:textId="77777777" w:rsidTr="002B2776">
        <w:trPr>
          <w:trHeight w:val="293"/>
        </w:trPr>
        <w:tc>
          <w:tcPr>
            <w:tcW w:w="8600" w:type="dxa"/>
            <w:gridSpan w:val="6"/>
            <w:tcBorders>
              <w:top w:val="nil"/>
              <w:left w:val="nil"/>
              <w:bottom w:val="single" w:sz="8" w:space="0" w:color="000000"/>
              <w:right w:val="nil"/>
            </w:tcBorders>
            <w:shd w:val="clear" w:color="auto" w:fill="auto"/>
            <w:vAlign w:val="center"/>
            <w:hideMark/>
          </w:tcPr>
          <w:p w14:paraId="1E408329" w14:textId="77777777" w:rsidR="002B2776" w:rsidRPr="002B2776" w:rsidRDefault="002B2776" w:rsidP="002B2776">
            <w:pPr>
              <w:spacing w:after="0" w:line="240" w:lineRule="auto"/>
              <w:rPr>
                <w:rFonts w:ascii="Times New Roman" w:eastAsia="Times New Roman" w:hAnsi="Times New Roman" w:cs="Times New Roman"/>
                <w:color w:val="000000"/>
              </w:rPr>
            </w:pPr>
            <w:r w:rsidRPr="002B2776">
              <w:rPr>
                <w:rFonts w:ascii="Times New Roman" w:eastAsia="Times New Roman" w:hAnsi="Times New Roman" w:cs="Times New Roman"/>
                <w:color w:val="000000"/>
              </w:rPr>
              <w:t> </w:t>
            </w:r>
          </w:p>
        </w:tc>
      </w:tr>
      <w:tr w:rsidR="002B2776" w:rsidRPr="002B2776" w14:paraId="60ACFF82" w14:textId="77777777" w:rsidTr="002B2776">
        <w:trPr>
          <w:trHeight w:val="285"/>
        </w:trPr>
        <w:tc>
          <w:tcPr>
            <w:tcW w:w="2500" w:type="dxa"/>
            <w:tcBorders>
              <w:top w:val="nil"/>
              <w:left w:val="nil"/>
              <w:bottom w:val="nil"/>
              <w:right w:val="nil"/>
            </w:tcBorders>
            <w:shd w:val="clear" w:color="auto" w:fill="auto"/>
            <w:vAlign w:val="center"/>
            <w:hideMark/>
          </w:tcPr>
          <w:p w14:paraId="5D8C2839" w14:textId="77777777" w:rsidR="002B2776" w:rsidRPr="002B2776" w:rsidRDefault="002B2776" w:rsidP="002B2776">
            <w:pPr>
              <w:spacing w:after="0" w:line="240" w:lineRule="auto"/>
              <w:rPr>
                <w:rFonts w:ascii="Times New Roman" w:eastAsia="Times New Roman" w:hAnsi="Times New Roman" w:cs="Times New Roman"/>
                <w:color w:val="000000"/>
              </w:rPr>
            </w:pPr>
            <w:r w:rsidRPr="002B2776">
              <w:rPr>
                <w:rFonts w:ascii="Times New Roman" w:eastAsia="Times New Roman" w:hAnsi="Times New Roman" w:cs="Times New Roman"/>
                <w:color w:val="000000"/>
              </w:rPr>
              <w:t>Observations</w:t>
            </w:r>
          </w:p>
        </w:tc>
        <w:tc>
          <w:tcPr>
            <w:tcW w:w="1220" w:type="dxa"/>
            <w:tcBorders>
              <w:top w:val="nil"/>
              <w:left w:val="nil"/>
              <w:bottom w:val="nil"/>
              <w:right w:val="nil"/>
            </w:tcBorders>
            <w:shd w:val="clear" w:color="auto" w:fill="auto"/>
            <w:vAlign w:val="center"/>
            <w:hideMark/>
          </w:tcPr>
          <w:p w14:paraId="64EFF65C"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85</w:t>
            </w:r>
          </w:p>
        </w:tc>
        <w:tc>
          <w:tcPr>
            <w:tcW w:w="1220" w:type="dxa"/>
            <w:tcBorders>
              <w:top w:val="nil"/>
              <w:left w:val="nil"/>
              <w:bottom w:val="nil"/>
              <w:right w:val="nil"/>
            </w:tcBorders>
            <w:shd w:val="clear" w:color="auto" w:fill="auto"/>
            <w:vAlign w:val="center"/>
            <w:hideMark/>
          </w:tcPr>
          <w:p w14:paraId="64CB1796"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68</w:t>
            </w:r>
          </w:p>
        </w:tc>
        <w:tc>
          <w:tcPr>
            <w:tcW w:w="1220" w:type="dxa"/>
            <w:tcBorders>
              <w:top w:val="nil"/>
              <w:left w:val="nil"/>
              <w:bottom w:val="nil"/>
              <w:right w:val="nil"/>
            </w:tcBorders>
            <w:shd w:val="clear" w:color="auto" w:fill="auto"/>
            <w:vAlign w:val="center"/>
            <w:hideMark/>
          </w:tcPr>
          <w:p w14:paraId="5E54D279"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252</w:t>
            </w:r>
          </w:p>
        </w:tc>
        <w:tc>
          <w:tcPr>
            <w:tcW w:w="1220" w:type="dxa"/>
            <w:tcBorders>
              <w:top w:val="nil"/>
              <w:left w:val="nil"/>
              <w:bottom w:val="nil"/>
              <w:right w:val="nil"/>
            </w:tcBorders>
            <w:shd w:val="clear" w:color="auto" w:fill="auto"/>
            <w:vAlign w:val="center"/>
            <w:hideMark/>
          </w:tcPr>
          <w:p w14:paraId="771B44E5"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151</w:t>
            </w:r>
          </w:p>
        </w:tc>
        <w:tc>
          <w:tcPr>
            <w:tcW w:w="1220" w:type="dxa"/>
            <w:tcBorders>
              <w:top w:val="nil"/>
              <w:left w:val="nil"/>
              <w:bottom w:val="nil"/>
              <w:right w:val="nil"/>
            </w:tcBorders>
            <w:shd w:val="clear" w:color="auto" w:fill="auto"/>
            <w:vAlign w:val="center"/>
            <w:hideMark/>
          </w:tcPr>
          <w:p w14:paraId="6C2EF655"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rPr>
              <w:t>157</w:t>
            </w:r>
          </w:p>
        </w:tc>
      </w:tr>
      <w:tr w:rsidR="002B2776" w:rsidRPr="002B2776" w14:paraId="2332F979" w14:textId="77777777" w:rsidTr="002B2776">
        <w:trPr>
          <w:trHeight w:val="293"/>
        </w:trPr>
        <w:tc>
          <w:tcPr>
            <w:tcW w:w="8600" w:type="dxa"/>
            <w:gridSpan w:val="6"/>
            <w:tcBorders>
              <w:top w:val="nil"/>
              <w:left w:val="nil"/>
              <w:bottom w:val="single" w:sz="8" w:space="0" w:color="000000"/>
              <w:right w:val="nil"/>
            </w:tcBorders>
            <w:shd w:val="clear" w:color="auto" w:fill="auto"/>
            <w:vAlign w:val="center"/>
            <w:hideMark/>
          </w:tcPr>
          <w:p w14:paraId="67D2F5F7" w14:textId="77777777" w:rsidR="002B2776" w:rsidRPr="002B2776" w:rsidRDefault="002B2776" w:rsidP="002B2776">
            <w:pPr>
              <w:spacing w:after="0" w:line="240" w:lineRule="auto"/>
              <w:rPr>
                <w:rFonts w:ascii="Times New Roman" w:eastAsia="Times New Roman" w:hAnsi="Times New Roman" w:cs="Times New Roman"/>
                <w:color w:val="000000"/>
              </w:rPr>
            </w:pPr>
            <w:r w:rsidRPr="002B2776">
              <w:rPr>
                <w:rFonts w:ascii="Times New Roman" w:eastAsia="Times New Roman" w:hAnsi="Times New Roman" w:cs="Times New Roman"/>
                <w:color w:val="000000"/>
              </w:rPr>
              <w:t> </w:t>
            </w:r>
          </w:p>
        </w:tc>
      </w:tr>
      <w:tr w:rsidR="002B2776" w:rsidRPr="002B2776" w14:paraId="2E681D3F" w14:textId="77777777" w:rsidTr="002B2776">
        <w:trPr>
          <w:trHeight w:val="308"/>
        </w:trPr>
        <w:tc>
          <w:tcPr>
            <w:tcW w:w="2500" w:type="dxa"/>
            <w:tcBorders>
              <w:top w:val="nil"/>
              <w:left w:val="nil"/>
              <w:bottom w:val="nil"/>
              <w:right w:val="nil"/>
            </w:tcBorders>
            <w:shd w:val="clear" w:color="auto" w:fill="auto"/>
            <w:vAlign w:val="center"/>
            <w:hideMark/>
          </w:tcPr>
          <w:p w14:paraId="75994A48" w14:textId="77777777" w:rsidR="002B2776" w:rsidRPr="002B2776" w:rsidRDefault="002B2776" w:rsidP="002B2776">
            <w:pPr>
              <w:spacing w:after="0" w:line="240" w:lineRule="auto"/>
              <w:rPr>
                <w:rFonts w:ascii="Times New Roman" w:eastAsia="Times New Roman" w:hAnsi="Times New Roman" w:cs="Times New Roman"/>
                <w:i/>
                <w:iCs/>
                <w:color w:val="000000"/>
              </w:rPr>
            </w:pPr>
            <w:r w:rsidRPr="002B2776">
              <w:rPr>
                <w:rFonts w:ascii="Times New Roman" w:eastAsia="Times New Roman" w:hAnsi="Times New Roman" w:cs="Times New Roman"/>
                <w:i/>
                <w:iCs/>
                <w:color w:val="000000"/>
              </w:rPr>
              <w:t>Note:</w:t>
            </w:r>
          </w:p>
        </w:tc>
        <w:tc>
          <w:tcPr>
            <w:tcW w:w="6100" w:type="dxa"/>
            <w:gridSpan w:val="5"/>
            <w:tcBorders>
              <w:top w:val="nil"/>
              <w:left w:val="nil"/>
              <w:bottom w:val="nil"/>
              <w:right w:val="nil"/>
            </w:tcBorders>
            <w:shd w:val="clear" w:color="auto" w:fill="auto"/>
            <w:vAlign w:val="center"/>
            <w:hideMark/>
          </w:tcPr>
          <w:p w14:paraId="14C39642" w14:textId="77777777" w:rsidR="002B2776" w:rsidRPr="002B2776" w:rsidRDefault="002B2776" w:rsidP="002B2776">
            <w:pPr>
              <w:spacing w:after="0" w:line="240" w:lineRule="auto"/>
              <w:jc w:val="center"/>
              <w:rPr>
                <w:rFonts w:ascii="Times New Roman" w:eastAsia="Times New Roman" w:hAnsi="Times New Roman" w:cs="Times New Roman"/>
                <w:color w:val="000000"/>
              </w:rPr>
            </w:pPr>
            <w:r w:rsidRPr="002B2776">
              <w:rPr>
                <w:rFonts w:ascii="Times New Roman" w:eastAsia="Times New Roman" w:hAnsi="Times New Roman" w:cs="Times New Roman"/>
                <w:color w:val="000000"/>
                <w:vertAlign w:val="superscript"/>
              </w:rPr>
              <w:t>*</w:t>
            </w:r>
            <w:r w:rsidRPr="002B2776">
              <w:rPr>
                <w:rFonts w:ascii="Times New Roman" w:eastAsia="Times New Roman" w:hAnsi="Times New Roman" w:cs="Times New Roman"/>
                <w:color w:val="000000"/>
              </w:rPr>
              <w:t>p&lt;0.1; </w:t>
            </w:r>
            <w:r w:rsidRPr="002B2776">
              <w:rPr>
                <w:rFonts w:ascii="Times New Roman" w:eastAsia="Times New Roman" w:hAnsi="Times New Roman" w:cs="Times New Roman"/>
                <w:color w:val="000000"/>
                <w:vertAlign w:val="superscript"/>
              </w:rPr>
              <w:t>**</w:t>
            </w:r>
            <w:r w:rsidRPr="002B2776">
              <w:rPr>
                <w:rFonts w:ascii="Times New Roman" w:eastAsia="Times New Roman" w:hAnsi="Times New Roman" w:cs="Times New Roman"/>
                <w:color w:val="000000"/>
              </w:rPr>
              <w:t>p&lt;0.05; </w:t>
            </w:r>
            <w:r w:rsidRPr="002B2776">
              <w:rPr>
                <w:rFonts w:ascii="Times New Roman" w:eastAsia="Times New Roman" w:hAnsi="Times New Roman" w:cs="Times New Roman"/>
                <w:color w:val="000000"/>
                <w:vertAlign w:val="superscript"/>
              </w:rPr>
              <w:t>***</w:t>
            </w:r>
            <w:r w:rsidRPr="002B2776">
              <w:rPr>
                <w:rFonts w:ascii="Times New Roman" w:eastAsia="Times New Roman" w:hAnsi="Times New Roman" w:cs="Times New Roman"/>
                <w:color w:val="000000"/>
              </w:rPr>
              <w:t>p&lt;0.01</w:t>
            </w:r>
          </w:p>
        </w:tc>
      </w:tr>
    </w:tbl>
    <w:p w14:paraId="11535B42" w14:textId="514803ED" w:rsidR="00974584" w:rsidRDefault="00974584" w:rsidP="00974584">
      <w:r>
        <w:t>Note: the variables for frequency of use and for training methods differ</w:t>
      </w:r>
      <w:r w:rsidR="00AE1CE1">
        <w:t xml:space="preserve"> across the models</w:t>
      </w:r>
      <w:r>
        <w:t xml:space="preserve">. In each model the variables refer to </w:t>
      </w:r>
      <w:r w:rsidR="00AE1CE1">
        <w:t xml:space="preserve">the task </w:t>
      </w:r>
      <w:r>
        <w:t>as indicated by the dependent variable. *: p&lt;0.1, **: p&lt;0.05, ***: p&lt;0.01.</w:t>
      </w:r>
    </w:p>
    <w:p w14:paraId="0A09A2F0" w14:textId="12EC4BE8" w:rsidR="000E6283" w:rsidRDefault="000E6283" w:rsidP="000E6283">
      <w:pPr>
        <w:jc w:val="center"/>
      </w:pPr>
      <w:r>
        <w:t>Table 3. Models for skill gaps</w:t>
      </w:r>
    </w:p>
    <w:p w14:paraId="0E28ADD8" w14:textId="77777777" w:rsidR="000E6283" w:rsidRDefault="000E6283" w:rsidP="00D226EF">
      <w:pPr>
        <w:jc w:val="center"/>
      </w:pPr>
    </w:p>
    <w:p w14:paraId="2DB7B83D" w14:textId="65258A82" w:rsidR="003F0884" w:rsidRPr="00B26AA7" w:rsidRDefault="003F0884" w:rsidP="001E5F11">
      <w:pPr>
        <w:jc w:val="both"/>
      </w:pPr>
      <w:r>
        <w:t xml:space="preserve">There are only a few significant relations between occupations and skill gaps. In particular, it seems that craft workers tend to have skill gaps for both working alongside robots and for controlling robots. As craft workers are also more likely than the </w:t>
      </w:r>
      <w:r w:rsidRPr="00B26AA7">
        <w:t>average worker to control robots as part of their job, this appears unfortunate.</w:t>
      </w:r>
    </w:p>
    <w:p w14:paraId="117FF7B4" w14:textId="38ABEDF4" w:rsidR="001E5F11" w:rsidRDefault="00B26AA7" w:rsidP="001E5F11">
      <w:pPr>
        <w:jc w:val="both"/>
      </w:pPr>
      <w:r w:rsidRPr="00B26AA7">
        <w:t>Workers in crafts and related trades are more likely than average to have a skill gap for working alongside robots or for controlling robots but with the exception of managers, no occupational group is less likely than average to have a skill gap for using robots.</w:t>
      </w:r>
      <w:r w:rsidR="001E5F11" w:rsidRPr="00B26AA7">
        <w:t xml:space="preserve"> </w:t>
      </w:r>
      <w:r w:rsidR="0003587F">
        <w:t>W</w:t>
      </w:r>
      <w:r w:rsidR="001E5F11" w:rsidRPr="00B26AA7">
        <w:t>orkers in occupational groups</w:t>
      </w:r>
      <w:r w:rsidR="0003587F">
        <w:t xml:space="preserve"> that</w:t>
      </w:r>
      <w:r w:rsidR="001E5F11" w:rsidRPr="00B26AA7">
        <w:t xml:space="preserve"> are more likely to use robots (plant and machine operators</w:t>
      </w:r>
      <w:r w:rsidR="001E5F11">
        <w:t xml:space="preserve">, and elementary occupation – cf. model 1) are just as </w:t>
      </w:r>
      <w:r w:rsidR="0064383B">
        <w:t xml:space="preserve">likely to be </w:t>
      </w:r>
      <w:r w:rsidR="001E5F11">
        <w:t xml:space="preserve">adequately </w:t>
      </w:r>
      <w:r w:rsidR="0064383B">
        <w:t xml:space="preserve">or inadequately </w:t>
      </w:r>
      <w:r w:rsidR="001E5F11">
        <w:t>trained as the average worker.</w:t>
      </w:r>
    </w:p>
    <w:p w14:paraId="331A42C3" w14:textId="08005770" w:rsidR="001E5F11" w:rsidRDefault="003F0884" w:rsidP="002C608C">
      <w:pPr>
        <w:jc w:val="both"/>
      </w:pPr>
      <w:r>
        <w:t>The weak effects for age and wage indicate that there is no relationship between workers’ skill gaps and their job experience or their position in the organizational hierarchy.</w:t>
      </w:r>
    </w:p>
    <w:p w14:paraId="2989D324" w14:textId="3794C84C" w:rsidR="00497D37" w:rsidRPr="002D1892" w:rsidRDefault="00F063F3" w:rsidP="003F0884">
      <w:pPr>
        <w:jc w:val="both"/>
      </w:pPr>
      <w:r>
        <w:t xml:space="preserve">For AI/ML the results show that workers who use the technology daily tend not to have a skill gap. The result cannot </w:t>
      </w:r>
      <w:r w:rsidR="000E6283">
        <w:t>determine</w:t>
      </w:r>
      <w:r>
        <w:t xml:space="preserve"> whether this is because only the most capable employees work </w:t>
      </w:r>
      <w:r w:rsidR="000E6283">
        <w:t xml:space="preserve">regularly </w:t>
      </w:r>
      <w:r>
        <w:t xml:space="preserve">with these </w:t>
      </w:r>
      <w:r>
        <w:lastRenderedPageBreak/>
        <w:t>technologies or becaus</w:t>
      </w:r>
      <w:r w:rsidR="000E6283">
        <w:t>e the experience</w:t>
      </w:r>
      <w:r w:rsidR="0064383B">
        <w:t xml:space="preserve"> workers gain through </w:t>
      </w:r>
      <w:r w:rsidR="000E6283">
        <w:t xml:space="preserve">regular use of the technology contributes to reducing any </w:t>
      </w:r>
      <w:r w:rsidR="0064383B">
        <w:t xml:space="preserve">skills </w:t>
      </w:r>
      <w:r w:rsidR="0003587F">
        <w:t>gap,</w:t>
      </w:r>
      <w:r w:rsidR="0064383B">
        <w:t xml:space="preserve"> they may have had.</w:t>
      </w:r>
    </w:p>
    <w:p w14:paraId="648CC950" w14:textId="21F449CE" w:rsidR="00D909E3" w:rsidRDefault="009B4086" w:rsidP="00D909E3">
      <w:pPr>
        <w:pStyle w:val="Heading1"/>
      </w:pPr>
      <w:r>
        <w:t>5</w:t>
      </w:r>
      <w:r w:rsidR="00FF7502">
        <w:t xml:space="preserve"> </w:t>
      </w:r>
      <w:r w:rsidR="00D909E3">
        <w:t>Discussion</w:t>
      </w:r>
      <w:r w:rsidR="000E6283">
        <w:t xml:space="preserve"> </w:t>
      </w:r>
    </w:p>
    <w:p w14:paraId="4794C408" w14:textId="5252AA29" w:rsidR="002101F9" w:rsidRDefault="003450D6" w:rsidP="003B0611">
      <w:pPr>
        <w:jc w:val="both"/>
      </w:pPr>
      <w:r>
        <w:t xml:space="preserve">The analysis shows that there are significant differences between robot technologies and AI/ML technologies. </w:t>
      </w:r>
      <w:r w:rsidR="00497D37">
        <w:t xml:space="preserve">Less than one in ten workers in Denmark use robots weekly and the use of robots varies significantly with the </w:t>
      </w:r>
      <w:r w:rsidR="005C0C1F">
        <w:t>occupation</w:t>
      </w:r>
      <w:r w:rsidR="00497D37">
        <w:t xml:space="preserve"> of the worker and with the worker’s position in the organizational hierarchy (as captured by the worker’s wage). </w:t>
      </w:r>
      <w:r w:rsidR="00361DB1">
        <w:t>However</w:t>
      </w:r>
      <w:r w:rsidR="00497D37">
        <w:t xml:space="preserve">, a quarter of all workers use AI/ML at least weekly and this is independent of job function and hierarchy. </w:t>
      </w:r>
      <w:r w:rsidR="008270E2">
        <w:t>Thus,</w:t>
      </w:r>
      <w:r w:rsidR="00497D37">
        <w:t xml:space="preserve"> even though robotics has been around for decades it has only diffused to relatively specific </w:t>
      </w:r>
      <w:r w:rsidR="005C0C1F">
        <w:t>occupations</w:t>
      </w:r>
      <w:r w:rsidR="00497D37">
        <w:t>, while the more recent AI/ML has rapidly become pervasive across the economic system.</w:t>
      </w:r>
      <w:r w:rsidR="00361DB1">
        <w:t xml:space="preserve"> In other words, AI/ML has uses throughout the economic system while robots are used more specifically.</w:t>
      </w:r>
      <w:r w:rsidR="00404544">
        <w:t xml:space="preserve"> This supports the argument by Brynjolfsson et al. (2018) that AI may be a new</w:t>
      </w:r>
      <w:r w:rsidR="002318A0">
        <w:t xml:space="preserve"> general purpose technology, and</w:t>
      </w:r>
      <w:r w:rsidR="00404544">
        <w:t xml:space="preserve"> it</w:t>
      </w:r>
      <w:r w:rsidR="00361DB1">
        <w:t xml:space="preserve"> implies that </w:t>
      </w:r>
      <w:r w:rsidR="0027589B">
        <w:t xml:space="preserve">the adoption of AI and ML may pose a broader and more systematic </w:t>
      </w:r>
      <w:r w:rsidR="00361DB1">
        <w:t xml:space="preserve">challenge </w:t>
      </w:r>
      <w:r w:rsidR="0027589B">
        <w:t xml:space="preserve">in terms of labor market restructuring and the need for investments in new skills than the use of robots. </w:t>
      </w:r>
    </w:p>
    <w:p w14:paraId="3EA38932" w14:textId="4856B74B" w:rsidR="002318A0" w:rsidRDefault="002318A0" w:rsidP="003B0611">
      <w:pPr>
        <w:jc w:val="both"/>
      </w:pPr>
      <w:r>
        <w:t xml:space="preserve">Reducing skill gaps is </w:t>
      </w:r>
      <w:r w:rsidR="0027589B">
        <w:t xml:space="preserve">nevertheless </w:t>
      </w:r>
      <w:r>
        <w:t xml:space="preserve">important for dissemination and utilization of </w:t>
      </w:r>
      <w:r w:rsidR="0027589B">
        <w:t xml:space="preserve">both </w:t>
      </w:r>
      <w:r>
        <w:t>robotics and AI/ML technologies. These seems to be quite pervasive</w:t>
      </w:r>
      <w:r w:rsidR="000E61E6">
        <w:t xml:space="preserve"> among workers regardless of technology. A</w:t>
      </w:r>
      <w:r>
        <w:t>pproximately 50 percent of workers in the TASK survey reports</w:t>
      </w:r>
      <w:r w:rsidR="00205DD6">
        <w:t xml:space="preserve"> experiences of</w:t>
      </w:r>
      <w:r w:rsidR="000E61E6">
        <w:t xml:space="preserve"> skill gaps</w:t>
      </w:r>
      <w:r>
        <w:t xml:space="preserve">. </w:t>
      </w:r>
      <w:r w:rsidR="000E61E6">
        <w:t>Th</w:t>
      </w:r>
      <w:r w:rsidR="00B41F41">
        <w:t>ese</w:t>
      </w:r>
      <w:r w:rsidR="000E61E6">
        <w:t xml:space="preserve"> are largest in manufacturing and construction and seems unrelated to the type of work organization.</w:t>
      </w:r>
      <w:r>
        <w:t xml:space="preserve"> </w:t>
      </w:r>
      <w:r w:rsidR="003C1D26">
        <w:t xml:space="preserve">We find an interesting inverse relationship between the share that use AI/ML and the share that reports a skill gap. This might indicate a hampering of diffusion of these technologies because of a lack of skills. </w:t>
      </w:r>
    </w:p>
    <w:p w14:paraId="4C8F3B6B" w14:textId="69407207" w:rsidR="002318A0" w:rsidRDefault="003C1D26" w:rsidP="003B0611">
      <w:pPr>
        <w:jc w:val="both"/>
      </w:pPr>
      <w:r>
        <w:t>Regarding skill acquisition, the data shows that</w:t>
      </w:r>
      <w:r w:rsidR="0003587F">
        <w:t xml:space="preserve"> the main mechanism is</w:t>
      </w:r>
      <w:r>
        <w:t xml:space="preserve"> peer learning, while formal training seems of lesser importance</w:t>
      </w:r>
      <w:r w:rsidR="0003587F">
        <w:t>, but it must be emphasized that the data refer only to the main mechanism. The fact that peer learning is most often the main mechanism for skill acquisition does not mean that formal training is not used to support peer learning. Policy aiming to manage the supply of skills mainly work through formal training so the effectiveness of policy for managing skills in the workforce may hinge on the use of formal training for skill acquisition</w:t>
      </w:r>
      <w:r w:rsidR="00205DD6">
        <w:t xml:space="preserve">. </w:t>
      </w:r>
      <w:r w:rsidR="00402C4A">
        <w:t>The importance of formal training</w:t>
      </w:r>
      <w:r w:rsidR="00205DD6">
        <w:t xml:space="preserve"> is supported by our analysis which shows</w:t>
      </w:r>
      <w:r w:rsidR="00205DD6" w:rsidRPr="00205DD6">
        <w:t xml:space="preserve"> </w:t>
      </w:r>
      <w:r w:rsidR="00205DD6">
        <w:t xml:space="preserve">that in general using formal training as the main mechanism for skill acquisition is associated with fewer skill gaps. </w:t>
      </w:r>
      <w:r w:rsidR="00B41F41">
        <w:t xml:space="preserve">There might be important </w:t>
      </w:r>
      <w:r w:rsidR="0027589B">
        <w:t xml:space="preserve">interactions </w:t>
      </w:r>
      <w:r w:rsidR="00B41F41">
        <w:t xml:space="preserve">in skill formation between peer learning and formal training, but in any circumstance, we recommend further discussion as to how the educational and vocational systems could play a more pronounced role for skill acquisition in the future. </w:t>
      </w:r>
      <w:r>
        <w:t xml:space="preserve">   </w:t>
      </w:r>
    </w:p>
    <w:p w14:paraId="1EF3FB27" w14:textId="67A66CB6" w:rsidR="00501B1E" w:rsidRDefault="00014C3A" w:rsidP="003B0611">
      <w:pPr>
        <w:jc w:val="both"/>
      </w:pPr>
      <w:r>
        <w:t>As mentioned above</w:t>
      </w:r>
      <w:r w:rsidR="00460202">
        <w:t xml:space="preserve"> work organization has no statistically significant relationship with skill gaps, while workers using new technologies </w:t>
      </w:r>
      <w:r w:rsidR="00D35004">
        <w:t>are more likely</w:t>
      </w:r>
      <w:r w:rsidR="00460202">
        <w:t xml:space="preserve"> to have Lean work organization. </w:t>
      </w:r>
      <w:r w:rsidR="00F260EC">
        <w:t>Thus,</w:t>
      </w:r>
      <w:r w:rsidR="00381F9D" w:rsidRPr="00381F9D">
        <w:t xml:space="preserve"> firms adopting new technologies find ways to cover skill formation regardless of their choice of work organization</w:t>
      </w:r>
      <w:r w:rsidR="00381F9D">
        <w:t>.</w:t>
      </w:r>
      <w:r w:rsidR="00381F9D" w:rsidRPr="00381F9D">
        <w:t xml:space="preserve"> </w:t>
      </w:r>
      <w:r w:rsidR="00381F9D">
        <w:t xml:space="preserve">Other research has found that work organization along the lines of DL organization </w:t>
      </w:r>
      <w:r w:rsidR="00460202">
        <w:t>make</w:t>
      </w:r>
      <w:r w:rsidR="00381F9D">
        <w:t>s</w:t>
      </w:r>
      <w:r w:rsidR="00460202">
        <w:t xml:space="preserve"> firms more innovative and workers </w:t>
      </w:r>
      <w:r w:rsidR="005641AC">
        <w:t>more satisfied</w:t>
      </w:r>
      <w:r w:rsidR="00460202">
        <w:t xml:space="preserve"> (Lorenz and Holm</w:t>
      </w:r>
      <w:r w:rsidR="00F260EC">
        <w:t>, this volume</w:t>
      </w:r>
      <w:r w:rsidR="00460202">
        <w:t>)</w:t>
      </w:r>
      <w:r w:rsidR="00381F9D">
        <w:t>, and our results suggest that such work organization can be promoted</w:t>
      </w:r>
      <w:r w:rsidR="00460202">
        <w:t xml:space="preserve"> without compromising skill sufficiency.</w:t>
      </w:r>
    </w:p>
    <w:p w14:paraId="726DC1F7" w14:textId="77E6DBB2" w:rsidR="004052DA" w:rsidRDefault="00361DB1" w:rsidP="003B0611">
      <w:pPr>
        <w:jc w:val="both"/>
      </w:pPr>
      <w:r>
        <w:t>The results presented in this paper</w:t>
      </w:r>
      <w:r w:rsidR="006C2A5D">
        <w:t xml:space="preserve"> show tha</w:t>
      </w:r>
      <w:r w:rsidR="0027386D">
        <w:t xml:space="preserve">t the use of robots is confined to a relatively narrow set of industries and occupational groups in the Danish NSI, while AI and ML are more widely diffused. AI and ML are also more diffused in absolute terms compared to robots. </w:t>
      </w:r>
      <w:r w:rsidR="00EA25B9">
        <w:t>The results</w:t>
      </w:r>
      <w:r w:rsidR="009B4086">
        <w:t xml:space="preserve"> </w:t>
      </w:r>
      <w:r w:rsidR="0027386D">
        <w:t>indicat</w:t>
      </w:r>
      <w:r w:rsidR="00EA25B9">
        <w:t>e</w:t>
      </w:r>
      <w:r w:rsidR="0027386D">
        <w:t xml:space="preserve"> that these technologies are impacting firms and workers more </w:t>
      </w:r>
      <w:r w:rsidR="00EA25B9">
        <w:t>pervasively</w:t>
      </w:r>
      <w:r w:rsidR="0027386D">
        <w:t xml:space="preserve"> than robotics at the aggregate. Thus</w:t>
      </w:r>
      <w:r w:rsidR="00EA25B9">
        <w:t>,</w:t>
      </w:r>
      <w:r w:rsidR="0027386D">
        <w:t xml:space="preserve"> while employees, as represented by unions, </w:t>
      </w:r>
      <w:r w:rsidR="0027386D">
        <w:lastRenderedPageBreak/>
        <w:t xml:space="preserve">have embraced robotics and to some degree facilitated employers’ adoption of robotics for automation, AI and ML have diffused much more widely without such explicit support. </w:t>
      </w:r>
      <w:r w:rsidR="00BE701D">
        <w:t xml:space="preserve">While robotics has for decades been a productivity enhancing technology that allows manufacturing firms to remain cost competitive in globalized competition, it remains to be seen whether AI and ML will have the same role over coming decades for more or less all industries and occupations in the economy. </w:t>
      </w:r>
      <w:r w:rsidR="00863887">
        <w:t xml:space="preserve">Our results show that using AI or ML technologies is strongly associated with Lean work organization, suggesting that adoption of AI or ML is either easier with Lean work organization, or leads to a </w:t>
      </w:r>
      <w:proofErr w:type="gramStart"/>
      <w:r w:rsidR="00863887">
        <w:t>more Lean</w:t>
      </w:r>
      <w:proofErr w:type="gramEnd"/>
      <w:r w:rsidR="00863887">
        <w:t xml:space="preserve"> form of work organization</w:t>
      </w:r>
      <w:r w:rsidR="00EE132A">
        <w:t xml:space="preserve">. However, if Lean facilitates the adoption of AI and ML then Lean work organization should also be associated with less skill gaps, which we do not find. Hence, as Lean is elsewhere found to be associated with less innovation and less job satisfaction compared to specific other forms of work organization, there </w:t>
      </w:r>
      <w:r w:rsidR="00D35004">
        <w:t xml:space="preserve">may be some voluntarism in the way </w:t>
      </w:r>
      <w:r w:rsidR="00EE132A">
        <w:t xml:space="preserve">AI and ML </w:t>
      </w:r>
      <w:r w:rsidR="00D35004">
        <w:t>are diffused</w:t>
      </w:r>
      <w:r w:rsidR="00596407">
        <w:t xml:space="preserve"> in</w:t>
      </w:r>
      <w:r w:rsidR="00EE132A">
        <w:t xml:space="preserve"> the Danish national system of innovation </w:t>
      </w:r>
      <w:r w:rsidR="00D35004">
        <w:t xml:space="preserve">so as to foster forms of work organization </w:t>
      </w:r>
      <w:r w:rsidR="004344DA">
        <w:t>that tend</w:t>
      </w:r>
      <w:r w:rsidR="00D35004">
        <w:t xml:space="preserve"> to enhance innovative performance and </w:t>
      </w:r>
      <w:r w:rsidR="004344DA">
        <w:t>to assure a higher</w:t>
      </w:r>
      <w:r w:rsidR="00D35004">
        <w:t xml:space="preserve"> quality of working life</w:t>
      </w:r>
      <w:r w:rsidR="006102ED">
        <w:t xml:space="preserve"> (Lorenz and Holm, this volume; Nielsen, Holm and Lorenz, this volume)</w:t>
      </w:r>
      <w:r w:rsidR="00D35004">
        <w:t xml:space="preserve">. </w:t>
      </w:r>
    </w:p>
    <w:p w14:paraId="2D836F74" w14:textId="7FDFAECB" w:rsidR="00E8178B" w:rsidRPr="00596DB0" w:rsidRDefault="00E8178B" w:rsidP="003B0611">
      <w:pPr>
        <w:jc w:val="both"/>
      </w:pPr>
    </w:p>
    <w:p w14:paraId="01F96E40" w14:textId="06198A2C" w:rsidR="00A868D2" w:rsidRDefault="00A868D2" w:rsidP="00A868D2">
      <w:pPr>
        <w:pStyle w:val="Heading1"/>
      </w:pPr>
      <w:r>
        <w:t>References</w:t>
      </w:r>
    </w:p>
    <w:p w14:paraId="6F67AC98" w14:textId="7FF610EE" w:rsidR="008F2AF9" w:rsidRDefault="006D454D" w:rsidP="006D454D">
      <w:pPr>
        <w:rPr>
          <w:lang w:val="en-GB"/>
        </w:rPr>
      </w:pPr>
      <w:r w:rsidRPr="006D454D">
        <w:rPr>
          <w:lang w:val="en-GB"/>
        </w:rPr>
        <w:t>Acemoglu, Daron, and Pascual Restrepo. 2018. "The Race between Man and Machine: Implications of Technology for Growth, Factor Shares, and Employment." American Econo</w:t>
      </w:r>
      <w:r>
        <w:rPr>
          <w:lang w:val="en-GB"/>
        </w:rPr>
        <w:t xml:space="preserve">mic Review, 108 (6): 1488-1542. </w:t>
      </w:r>
      <w:r w:rsidRPr="006D454D">
        <w:rPr>
          <w:lang w:val="en-GB"/>
        </w:rPr>
        <w:t>DOI: 10.1257/aer.20160696</w:t>
      </w:r>
    </w:p>
    <w:p w14:paraId="64E6E2AA" w14:textId="1CB1E33F" w:rsidR="00374855" w:rsidRDefault="00433859" w:rsidP="00A868D2">
      <w:pPr>
        <w:rPr>
          <w:lang w:val="en-GB"/>
        </w:rPr>
      </w:pPr>
      <w:r w:rsidRPr="00433859">
        <w:rPr>
          <w:lang w:val="en-GB"/>
        </w:rPr>
        <w:t>Autor, D. H., Levy, F. and Murnane R. J., 2003 “The skill content of recent technological change: An empirical exploration”. The Quarterly Journal of Economics, 118, 1279-1333.</w:t>
      </w:r>
      <w:r w:rsidR="00374855">
        <w:rPr>
          <w:lang w:val="en-GB"/>
        </w:rPr>
        <w:t xml:space="preserve"> </w:t>
      </w:r>
    </w:p>
    <w:p w14:paraId="5158CFB6" w14:textId="7936272D" w:rsidR="00A868D2" w:rsidRPr="001B59DB" w:rsidRDefault="006D454D" w:rsidP="00A868D2">
      <w:proofErr w:type="spellStart"/>
      <w:r w:rsidRPr="001B59DB">
        <w:t>Brynjolfson</w:t>
      </w:r>
      <w:proofErr w:type="spellEnd"/>
      <w:r w:rsidR="001B59DB" w:rsidRPr="001B59DB">
        <w:t>, E.</w:t>
      </w:r>
      <w:r w:rsidRPr="001B59DB">
        <w:t xml:space="preserve"> and </w:t>
      </w:r>
      <w:proofErr w:type="spellStart"/>
      <w:r w:rsidRPr="001B59DB">
        <w:t>McAffee</w:t>
      </w:r>
      <w:proofErr w:type="spellEnd"/>
      <w:r w:rsidR="001B59DB" w:rsidRPr="001B59DB">
        <w:t>, A.</w:t>
      </w:r>
      <w:r w:rsidR="001B59DB">
        <w:t>, 2</w:t>
      </w:r>
      <w:r w:rsidR="00E666A6">
        <w:t>015 “Will humans go the way of horses? Labor in the second machine age.” Foreign Affairs, 94(4), 8-14.</w:t>
      </w:r>
    </w:p>
    <w:p w14:paraId="327F7A0E" w14:textId="176012A5" w:rsidR="001B59DB" w:rsidRDefault="001B59DB" w:rsidP="001B59DB">
      <w:pPr>
        <w:rPr>
          <w:lang w:val="da-DK"/>
        </w:rPr>
      </w:pPr>
      <w:r w:rsidRPr="001B59DB">
        <w:t xml:space="preserve">Brynjolfsson, Erik, Tom Mitchell, and Daniel Rock. 2018. "What Can Machines Learn, and What Does It Mean for Occupations and the Economy?" </w:t>
      </w:r>
      <w:r w:rsidRPr="000D4888">
        <w:rPr>
          <w:lang w:val="da-DK"/>
        </w:rPr>
        <w:t xml:space="preserve">AEA Papers and </w:t>
      </w:r>
      <w:proofErr w:type="spellStart"/>
      <w:r w:rsidRPr="000D4888">
        <w:rPr>
          <w:lang w:val="da-DK"/>
        </w:rPr>
        <w:t>Proceedings</w:t>
      </w:r>
      <w:proofErr w:type="spellEnd"/>
      <w:r w:rsidRPr="000D4888">
        <w:rPr>
          <w:lang w:val="da-DK"/>
        </w:rPr>
        <w:t xml:space="preserve">, 108: 43-47. </w:t>
      </w:r>
      <w:r w:rsidRPr="001B59DB">
        <w:rPr>
          <w:lang w:val="da-DK"/>
        </w:rPr>
        <w:t>DOI: 10.1257/pandp.20181019</w:t>
      </w:r>
    </w:p>
    <w:p w14:paraId="3D2FB9C0" w14:textId="26A2CEFB" w:rsidR="00775F53" w:rsidRPr="002D1BE2" w:rsidRDefault="00775F53" w:rsidP="00A868D2">
      <w:pPr>
        <w:rPr>
          <w:lang w:val="da-DK"/>
        </w:rPr>
      </w:pPr>
      <w:r w:rsidRPr="00682AF1">
        <w:rPr>
          <w:lang w:val="da-DK"/>
        </w:rPr>
        <w:t>Dansk Metal</w:t>
      </w:r>
      <w:r w:rsidR="00E666A6">
        <w:rPr>
          <w:lang w:val="da-DK"/>
        </w:rPr>
        <w:t>,</w:t>
      </w:r>
      <w:r w:rsidRPr="00682AF1">
        <w:rPr>
          <w:lang w:val="da-DK"/>
        </w:rPr>
        <w:t xml:space="preserve"> 2019</w:t>
      </w:r>
      <w:r w:rsidR="00E666A6">
        <w:rPr>
          <w:lang w:val="da-DK"/>
        </w:rPr>
        <w:t xml:space="preserve"> ”</w:t>
      </w:r>
      <w:r w:rsidR="002D1BE2">
        <w:rPr>
          <w:lang w:val="da-DK"/>
        </w:rPr>
        <w:t>Behov for robotter i dansk erhvervsliv:</w:t>
      </w:r>
      <w:r w:rsidR="002D1BE2" w:rsidRPr="002D1BE2">
        <w:rPr>
          <w:lang w:val="da-DK"/>
        </w:rPr>
        <w:t xml:space="preserve"> Dansk Metals anbefalinger til en robotstrategi, der kan forbedre Danmarks konkurrenceevne</w:t>
      </w:r>
      <w:r w:rsidR="002D1BE2">
        <w:rPr>
          <w:lang w:val="da-DK"/>
        </w:rPr>
        <w:t>.”</w:t>
      </w:r>
    </w:p>
    <w:p w14:paraId="7F7B3748" w14:textId="57031E3B" w:rsidR="00454F48" w:rsidRPr="00454F48" w:rsidRDefault="00454F48" w:rsidP="00A868D2">
      <w:r w:rsidRPr="00682AF1">
        <w:rPr>
          <w:lang w:val="da-DK"/>
        </w:rPr>
        <w:t xml:space="preserve">DST </w:t>
      </w:r>
      <w:r w:rsidRPr="005B3269">
        <w:rPr>
          <w:lang w:val="da-DK"/>
        </w:rPr>
        <w:t xml:space="preserve">2020. </w:t>
      </w:r>
      <w:r w:rsidRPr="00682AF1">
        <w:rPr>
          <w:lang w:val="da-DK"/>
        </w:rPr>
        <w:t>Stat</w:t>
      </w:r>
      <w:r>
        <w:rPr>
          <w:lang w:val="da-DK"/>
        </w:rPr>
        <w:t xml:space="preserve">istik Banken, </w:t>
      </w:r>
      <w:proofErr w:type="spellStart"/>
      <w:r>
        <w:rPr>
          <w:lang w:val="da-DK"/>
        </w:rPr>
        <w:t>table</w:t>
      </w:r>
      <w:proofErr w:type="spellEnd"/>
      <w:r>
        <w:rPr>
          <w:lang w:val="da-DK"/>
        </w:rPr>
        <w:t xml:space="preserve"> ITAV7.</w:t>
      </w:r>
      <w:r w:rsidRPr="00454F48">
        <w:rPr>
          <w:lang w:val="da-DK"/>
        </w:rPr>
        <w:t xml:space="preserve"> </w:t>
      </w:r>
      <w:hyperlink r:id="rId11" w:history="1">
        <w:r w:rsidRPr="00AA38B0">
          <w:rPr>
            <w:rStyle w:val="Hyperlink"/>
          </w:rPr>
          <w:t>https://www.statistikbanken.dk/ITAV7</w:t>
        </w:r>
      </w:hyperlink>
      <w:r w:rsidRPr="00682AF1">
        <w:t>. Last accessed 20 January 2020.</w:t>
      </w:r>
    </w:p>
    <w:p w14:paraId="525A03BB" w14:textId="77777777" w:rsidR="00BE2392" w:rsidRPr="00682AF1" w:rsidRDefault="00BE2392" w:rsidP="00BE2392">
      <w:proofErr w:type="spellStart"/>
      <w:r w:rsidRPr="00682AF1">
        <w:t>Goos</w:t>
      </w:r>
      <w:proofErr w:type="spellEnd"/>
      <w:r w:rsidRPr="00682AF1">
        <w:t>, M. and Manning, A., 2007. “Lousy and Lovely Jobs: The Rising Polarization of Work in Britain” The Review of Economics and Statistics, 89, 119-133.</w:t>
      </w:r>
    </w:p>
    <w:p w14:paraId="604EA6E2" w14:textId="733702CF" w:rsidR="00A868D2" w:rsidRDefault="00BE2392" w:rsidP="00BE2392">
      <w:proofErr w:type="spellStart"/>
      <w:r w:rsidRPr="00682AF1">
        <w:t>Goos</w:t>
      </w:r>
      <w:proofErr w:type="spellEnd"/>
      <w:r w:rsidRPr="00682AF1">
        <w:t xml:space="preserve">, M, Manning, A. and </w:t>
      </w:r>
      <w:proofErr w:type="spellStart"/>
      <w:r w:rsidRPr="00682AF1">
        <w:t>Salomons</w:t>
      </w:r>
      <w:proofErr w:type="spellEnd"/>
      <w:r w:rsidRPr="00682AF1">
        <w:t>, A., 2014. “Explaining job polarization: Routine-biased technological change and Offshoring”, American Economic Review, 104, 2509-2526.</w:t>
      </w:r>
      <w:r w:rsidR="00A868D2" w:rsidRPr="00682AF1">
        <w:t xml:space="preserve">Graetz and Michaels 2018 </w:t>
      </w:r>
    </w:p>
    <w:p w14:paraId="32B98D55" w14:textId="7093F8F1" w:rsidR="001B59DB" w:rsidRDefault="001B59DB" w:rsidP="00BE2392">
      <w:proofErr w:type="spellStart"/>
      <w:r>
        <w:t>Graetz</w:t>
      </w:r>
      <w:proofErr w:type="spellEnd"/>
      <w:r>
        <w:t xml:space="preserve">, G. and Michaels, G., “Robots at work.” </w:t>
      </w:r>
      <w:r w:rsidRPr="001B59DB">
        <w:t>The Review of Economics and Statistics, December 2018, 100(5): 753–768</w:t>
      </w:r>
      <w:r>
        <w:t>.</w:t>
      </w:r>
    </w:p>
    <w:p w14:paraId="2073A208" w14:textId="29CCD950" w:rsidR="0080670F" w:rsidRPr="00682AF1" w:rsidRDefault="0080670F" w:rsidP="00BE2392">
      <w:r w:rsidRPr="0080670F">
        <w:t>Holm, J. R., Timmermans, B. and Østergaard, C. R. (2017). The impact of multinational R&amp;D spending firms on job polarization and mobility, JRC Technical Report, JRC108560, Luxembourg, Publications Office of the European Union.</w:t>
      </w:r>
    </w:p>
    <w:p w14:paraId="10D2A1C1" w14:textId="77777777" w:rsidR="00BE2392" w:rsidRPr="00682AF1" w:rsidRDefault="00BE2392" w:rsidP="00BE2392">
      <w:r w:rsidRPr="00682AF1">
        <w:lastRenderedPageBreak/>
        <w:t xml:space="preserve">Holm, J. R., Lorenz, E., Lundvall, B.-Å. And </w:t>
      </w:r>
      <w:proofErr w:type="spellStart"/>
      <w:r w:rsidRPr="00682AF1">
        <w:t>Valeyre</w:t>
      </w:r>
      <w:proofErr w:type="spellEnd"/>
      <w:r w:rsidRPr="00682AF1">
        <w:t xml:space="preserve">, A. 2010 “Organizational learning and systems of labor market regulation in Europe”. Industrial and Corporate Change, 19, 1141-1173. </w:t>
      </w:r>
    </w:p>
    <w:p w14:paraId="07A428F8" w14:textId="32A191BF" w:rsidR="00BE2392" w:rsidRPr="00682AF1" w:rsidRDefault="00BE2392" w:rsidP="00BE2392">
      <w:r w:rsidRPr="00682AF1">
        <w:t>Holm, J. R. and Lorenz, E., 2015. “Has “Discretionary Learning” declined during the Lisbon Agenda? A cross-sectional and longitudinal study of work organization in European nations”. Industrial and Corporate Change, 24, 1179-1214.</w:t>
      </w:r>
    </w:p>
    <w:p w14:paraId="6D8D574B" w14:textId="5871B756" w:rsidR="00BE2392" w:rsidRPr="00682AF1" w:rsidRDefault="00905347" w:rsidP="00A868D2">
      <w:r w:rsidRPr="00905347">
        <w:t>IFR, 201</w:t>
      </w:r>
      <w:r>
        <w:t>9</w:t>
      </w:r>
      <w:r w:rsidR="0051096C">
        <w:t>a</w:t>
      </w:r>
      <w:r w:rsidRPr="00905347">
        <w:t>: World Robotics 201</w:t>
      </w:r>
      <w:r>
        <w:t>9</w:t>
      </w:r>
      <w:r w:rsidR="0051096C">
        <w:t>: Industrial Robots</w:t>
      </w:r>
      <w:r w:rsidR="00395E4B">
        <w:t xml:space="preserve">. </w:t>
      </w:r>
      <w:hyperlink r:id="rId12" w:history="1">
        <w:r w:rsidR="00395E4B">
          <w:rPr>
            <w:rStyle w:val="Hyperlink"/>
          </w:rPr>
          <w:t>https://ifr.org/free-downloads/</w:t>
        </w:r>
      </w:hyperlink>
      <w:r w:rsidR="00395E4B">
        <w:t>. Last accessed 20 January 2020.</w:t>
      </w:r>
    </w:p>
    <w:p w14:paraId="38A3537D" w14:textId="528C4790" w:rsidR="0051096C" w:rsidRDefault="0051096C" w:rsidP="0051096C">
      <w:r w:rsidRPr="00905347">
        <w:t>IFR, 201</w:t>
      </w:r>
      <w:r>
        <w:t>9b</w:t>
      </w:r>
      <w:r w:rsidRPr="00905347">
        <w:t>: World Robotics 201</w:t>
      </w:r>
      <w:r>
        <w:t>9: Service Robots</w:t>
      </w:r>
      <w:r w:rsidR="00395E4B">
        <w:t xml:space="preserve">. </w:t>
      </w:r>
      <w:hyperlink r:id="rId13" w:history="1">
        <w:r w:rsidR="00395E4B">
          <w:rPr>
            <w:rStyle w:val="Hyperlink"/>
          </w:rPr>
          <w:t>https://ifr.org/free-downloads/</w:t>
        </w:r>
      </w:hyperlink>
      <w:r w:rsidR="00395E4B">
        <w:t xml:space="preserve"> Last accessed 20 January 2020.</w:t>
      </w:r>
    </w:p>
    <w:p w14:paraId="6AA24669" w14:textId="0A760DEC" w:rsidR="00EC5220" w:rsidRPr="006B7F72" w:rsidRDefault="00EC5220" w:rsidP="0051096C">
      <w:r>
        <w:t xml:space="preserve">Lorenz, E. and Holm, J. R. “” </w:t>
      </w:r>
      <w:r w:rsidRPr="00EC5220">
        <w:rPr>
          <w:highlight w:val="yellow"/>
        </w:rPr>
        <w:t>Same book</w:t>
      </w:r>
    </w:p>
    <w:p w14:paraId="01618946" w14:textId="13D4BD8B" w:rsidR="00A868D2" w:rsidRDefault="00BE2392" w:rsidP="00A868D2">
      <w:pPr>
        <w:rPr>
          <w:lang w:val="fr-FR"/>
        </w:rPr>
      </w:pPr>
      <w:r w:rsidRPr="00BE2392">
        <w:t xml:space="preserve">Lorenz, E. and </w:t>
      </w:r>
      <w:proofErr w:type="spellStart"/>
      <w:r w:rsidRPr="00BE2392">
        <w:t>Valeyre</w:t>
      </w:r>
      <w:proofErr w:type="spellEnd"/>
      <w:r w:rsidRPr="00BE2392">
        <w:t>, A., 2005. “</w:t>
      </w:r>
      <w:proofErr w:type="spellStart"/>
      <w:r w:rsidRPr="00BE2392">
        <w:t>Organisational</w:t>
      </w:r>
      <w:proofErr w:type="spellEnd"/>
      <w:r w:rsidRPr="00BE2392">
        <w:t xml:space="preserve"> Innovation, HRM and </w:t>
      </w:r>
      <w:proofErr w:type="spellStart"/>
      <w:r w:rsidRPr="00BE2392">
        <w:t>Labour</w:t>
      </w:r>
      <w:proofErr w:type="spellEnd"/>
      <w:r w:rsidRPr="00BE2392">
        <w:t xml:space="preserve"> Market Structure: A comparison of the EU-15”, Journal of Industrial Relations, 47, 424-442. </w:t>
      </w:r>
      <w:r w:rsidR="00A868D2" w:rsidRPr="00F1716D">
        <w:rPr>
          <w:lang w:val="fr-FR"/>
        </w:rPr>
        <w:t>OECD 2017</w:t>
      </w:r>
    </w:p>
    <w:p w14:paraId="63783551" w14:textId="6378B8FE" w:rsidR="00EC5220" w:rsidRPr="00F1716D" w:rsidRDefault="00EC5220" w:rsidP="00A868D2">
      <w:pPr>
        <w:rPr>
          <w:lang w:val="fr-FR"/>
        </w:rPr>
      </w:pPr>
      <w:r>
        <w:rPr>
          <w:lang w:val="fr-FR"/>
        </w:rPr>
        <w:t xml:space="preserve">Nielsen, P., Holm, J. R. and Lorenz, E. </w:t>
      </w:r>
      <w:r>
        <w:t xml:space="preserve">“” </w:t>
      </w:r>
      <w:r w:rsidRPr="00EC5220">
        <w:rPr>
          <w:highlight w:val="yellow"/>
        </w:rPr>
        <w:t>Same book</w:t>
      </w:r>
    </w:p>
    <w:p w14:paraId="2C99017D" w14:textId="616F97AB" w:rsidR="00374855" w:rsidRDefault="008F2AF9" w:rsidP="00A868D2">
      <w:proofErr w:type="spellStart"/>
      <w:r w:rsidRPr="009927D3">
        <w:rPr>
          <w:lang w:val="fr-FR"/>
        </w:rPr>
        <w:t>Pinzone</w:t>
      </w:r>
      <w:proofErr w:type="spellEnd"/>
      <w:r w:rsidRPr="009927D3">
        <w:rPr>
          <w:lang w:val="fr-FR"/>
        </w:rPr>
        <w:t xml:space="preserve">, M., </w:t>
      </w:r>
      <w:proofErr w:type="spellStart"/>
      <w:r w:rsidRPr="009927D3">
        <w:rPr>
          <w:lang w:val="fr-FR"/>
        </w:rPr>
        <w:t>Fantini</w:t>
      </w:r>
      <w:proofErr w:type="spellEnd"/>
      <w:r w:rsidRPr="009927D3">
        <w:rPr>
          <w:lang w:val="fr-FR"/>
        </w:rPr>
        <w:t xml:space="preserve">, P., </w:t>
      </w:r>
      <w:proofErr w:type="spellStart"/>
      <w:r w:rsidRPr="009927D3">
        <w:rPr>
          <w:lang w:val="fr-FR"/>
        </w:rPr>
        <w:t>Perini</w:t>
      </w:r>
      <w:proofErr w:type="spellEnd"/>
      <w:r w:rsidRPr="009927D3">
        <w:rPr>
          <w:lang w:val="fr-FR"/>
        </w:rPr>
        <w:t xml:space="preserve">, S., </w:t>
      </w:r>
      <w:proofErr w:type="spellStart"/>
      <w:r w:rsidRPr="009927D3">
        <w:rPr>
          <w:lang w:val="fr-FR"/>
        </w:rPr>
        <w:t>Garavaglia</w:t>
      </w:r>
      <w:proofErr w:type="spellEnd"/>
      <w:r w:rsidRPr="009927D3">
        <w:rPr>
          <w:lang w:val="fr-FR"/>
        </w:rPr>
        <w:t xml:space="preserve">, S., </w:t>
      </w:r>
      <w:proofErr w:type="spellStart"/>
      <w:r w:rsidRPr="009927D3">
        <w:rPr>
          <w:lang w:val="fr-FR"/>
        </w:rPr>
        <w:t>Taisch</w:t>
      </w:r>
      <w:proofErr w:type="spellEnd"/>
      <w:r w:rsidRPr="009927D3">
        <w:rPr>
          <w:lang w:val="fr-FR"/>
        </w:rPr>
        <w:t xml:space="preserve">, M. and </w:t>
      </w:r>
      <w:proofErr w:type="spellStart"/>
      <w:r w:rsidRPr="009927D3">
        <w:rPr>
          <w:lang w:val="fr-FR"/>
        </w:rPr>
        <w:t>Miragliotta</w:t>
      </w:r>
      <w:proofErr w:type="spellEnd"/>
      <w:r w:rsidRPr="009927D3">
        <w:rPr>
          <w:lang w:val="fr-FR"/>
        </w:rPr>
        <w:t>, G., 2017</w:t>
      </w:r>
      <w:r w:rsidR="00374855" w:rsidRPr="009927D3">
        <w:rPr>
          <w:lang w:val="fr-FR"/>
        </w:rPr>
        <w:t xml:space="preserve">. </w:t>
      </w:r>
      <w:r>
        <w:t>“</w:t>
      </w:r>
      <w:r w:rsidR="00374855" w:rsidRPr="00374855">
        <w:t>Jobs and Skills in Industry 4.0: An Exploratory Research</w:t>
      </w:r>
      <w:r>
        <w:t>”</w:t>
      </w:r>
      <w:r w:rsidR="00374855" w:rsidRPr="00374855">
        <w:t xml:space="preserve">. </w:t>
      </w:r>
      <w:r>
        <w:t xml:space="preserve">In </w:t>
      </w:r>
      <w:proofErr w:type="spellStart"/>
      <w:r>
        <w:t>Lödding</w:t>
      </w:r>
      <w:proofErr w:type="spellEnd"/>
      <w:r>
        <w:t xml:space="preserve"> et al. (eds): Advances in Production Management Systems, </w:t>
      </w:r>
      <w:r w:rsidR="00374855" w:rsidRPr="00374855">
        <w:t>282-288.</w:t>
      </w:r>
      <w:r>
        <w:t xml:space="preserve"> Springer.</w:t>
      </w:r>
    </w:p>
    <w:p w14:paraId="1E34F966" w14:textId="7C3CFAA4" w:rsidR="00A868D2" w:rsidRPr="00E8178B" w:rsidRDefault="00A868D2" w:rsidP="00A868D2">
      <w:r w:rsidRPr="00BF0530">
        <w:t>World Economic Forum</w:t>
      </w:r>
      <w:r w:rsidR="008F2AF9">
        <w:t>,</w:t>
      </w:r>
      <w:r w:rsidRPr="00BF0530">
        <w:t xml:space="preserve"> 2018</w:t>
      </w:r>
      <w:r w:rsidR="008F2AF9">
        <w:t>. The Future of Jobs Report 2018. Geneva.</w:t>
      </w:r>
    </w:p>
    <w:sectPr w:rsidR="00A868D2" w:rsidRPr="00E8178B">
      <w:footerReference w:type="default" r:id="rId14"/>
      <w:pgSz w:w="12240" w:h="15840"/>
      <w:pgMar w:top="1701" w:right="1134" w:bottom="170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835B9" w14:textId="77777777" w:rsidR="009B4086" w:rsidRDefault="009B4086" w:rsidP="00CE1974">
      <w:pPr>
        <w:spacing w:after="0" w:line="240" w:lineRule="auto"/>
      </w:pPr>
      <w:r>
        <w:separator/>
      </w:r>
    </w:p>
  </w:endnote>
  <w:endnote w:type="continuationSeparator" w:id="0">
    <w:p w14:paraId="4D03B390" w14:textId="77777777" w:rsidR="009B4086" w:rsidRDefault="009B4086" w:rsidP="00CE1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7850048"/>
      <w:docPartObj>
        <w:docPartGallery w:val="Page Numbers (Bottom of Page)"/>
        <w:docPartUnique/>
      </w:docPartObj>
    </w:sdtPr>
    <w:sdtEndPr>
      <w:rPr>
        <w:noProof/>
      </w:rPr>
    </w:sdtEndPr>
    <w:sdtContent>
      <w:p w14:paraId="176235E9" w14:textId="525DE567" w:rsidR="009B4086" w:rsidRDefault="009B4086">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p w14:paraId="1C54C084" w14:textId="77777777" w:rsidR="009B4086" w:rsidRDefault="009B40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5D5C1" w14:textId="77777777" w:rsidR="009B4086" w:rsidRDefault="009B4086" w:rsidP="00CE1974">
      <w:pPr>
        <w:spacing w:after="0" w:line="240" w:lineRule="auto"/>
      </w:pPr>
      <w:r>
        <w:separator/>
      </w:r>
    </w:p>
  </w:footnote>
  <w:footnote w:type="continuationSeparator" w:id="0">
    <w:p w14:paraId="6692DD42" w14:textId="77777777" w:rsidR="009B4086" w:rsidRDefault="009B4086" w:rsidP="00CE1974">
      <w:pPr>
        <w:spacing w:after="0" w:line="240" w:lineRule="auto"/>
      </w:pPr>
      <w:r>
        <w:continuationSeparator/>
      </w:r>
    </w:p>
  </w:footnote>
  <w:footnote w:id="1">
    <w:p w14:paraId="4C1254A5" w14:textId="3821F72E" w:rsidR="000D4888" w:rsidRDefault="000D4888">
      <w:pPr>
        <w:pStyle w:val="FootnoteText"/>
      </w:pPr>
      <w:r>
        <w:rPr>
          <w:rStyle w:val="FootnoteReference"/>
        </w:rPr>
        <w:footnoteRef/>
      </w:r>
      <w:r>
        <w:t xml:space="preserve"> </w:t>
      </w:r>
      <w:proofErr w:type="spellStart"/>
      <w:r>
        <w:t>Postprint</w:t>
      </w:r>
      <w:proofErr w:type="spellEnd"/>
      <w:r>
        <w:t>, pre-proofs, version for publication in the book “</w:t>
      </w:r>
      <w:r w:rsidR="00A9146D" w:rsidRPr="00A9146D">
        <w:t>The Danish National System of Innovation in Transition: Globalization, New and Emerging Technologies and Sustainable Development</w:t>
      </w:r>
      <w:r>
        <w:t xml:space="preserve">” edited by </w:t>
      </w:r>
      <w:r w:rsidR="00A9146D">
        <w:t>Christensen, JL., Gregersen, B., Holm, JR. and Lorenz, E.</w:t>
      </w:r>
      <w:r>
        <w:t xml:space="preserve"> to be published on Routledge.</w:t>
      </w:r>
      <w:bookmarkStart w:id="0" w:name="_GoBack"/>
      <w:bookmarkEnd w:id="0"/>
    </w:p>
  </w:footnote>
  <w:footnote w:id="2">
    <w:p w14:paraId="0152262E" w14:textId="3B16D49E" w:rsidR="000D4888" w:rsidRDefault="000D4888">
      <w:pPr>
        <w:pStyle w:val="FootnoteText"/>
      </w:pPr>
      <w:r>
        <w:rPr>
          <w:rStyle w:val="FootnoteReference"/>
        </w:rPr>
        <w:footnoteRef/>
      </w:r>
      <w:r>
        <w:t xml:space="preserve"> Department of Business and Management, Aalborg University. Corresponding author: Jacob R. Holm jrh@business.aau.dk</w:t>
      </w:r>
    </w:p>
  </w:footnote>
  <w:footnote w:id="3">
    <w:p w14:paraId="22E9D2A7" w14:textId="68718ED5" w:rsidR="009B4086" w:rsidRDefault="009B4086">
      <w:pPr>
        <w:pStyle w:val="FootnoteText"/>
      </w:pPr>
      <w:r>
        <w:rPr>
          <w:rStyle w:val="FootnoteReference"/>
        </w:rPr>
        <w:footnoteRef/>
      </w:r>
      <w:r>
        <w:t xml:space="preserve"> TASK was funded partially by the </w:t>
      </w:r>
      <w:proofErr w:type="spellStart"/>
      <w:r>
        <w:t>Obel</w:t>
      </w:r>
      <w:proofErr w:type="spellEnd"/>
      <w:r>
        <w:t xml:space="preserve"> Family Foundation through the </w:t>
      </w:r>
      <w:proofErr w:type="spellStart"/>
      <w:r>
        <w:t>ReDy</w:t>
      </w:r>
      <w:proofErr w:type="spellEnd"/>
      <w:r>
        <w:t xml:space="preserve"> project and partially by the talent program for young researchers at the faculty of social sciences, Aalborg University.</w:t>
      </w:r>
      <w:r>
        <w:rPr>
          <w:rStyle w:val="CommentReference"/>
        </w:rPr>
        <w:t/>
      </w:r>
    </w:p>
  </w:footnote>
  <w:footnote w:id="4">
    <w:p w14:paraId="63239313" w14:textId="366F563E" w:rsidR="009B4086" w:rsidRPr="00B9735D" w:rsidRDefault="009B4086">
      <w:pPr>
        <w:pStyle w:val="FootnoteText"/>
      </w:pPr>
      <w:r>
        <w:rPr>
          <w:rStyle w:val="FootnoteReference"/>
        </w:rPr>
        <w:footnoteRef/>
      </w:r>
      <w:r>
        <w:t xml:space="preserve"> The analysis based on EWCS for 2015 excluding health and education in Lorenz and Holm (2020) shows a share for the DL forms very close to the estimate based on TASK.</w:t>
      </w:r>
    </w:p>
  </w:footnote>
  <w:footnote w:id="5">
    <w:p w14:paraId="47503BCC" w14:textId="64DE1195" w:rsidR="009B4086" w:rsidRDefault="009B4086">
      <w:pPr>
        <w:pStyle w:val="FootnoteText"/>
      </w:pPr>
      <w:r>
        <w:rPr>
          <w:rStyle w:val="FootnoteReference"/>
        </w:rPr>
        <w:footnoteRef/>
      </w:r>
      <w:r>
        <w:t xml:space="preserve"> The TASK survey uses a definition of robots that combines the IFR’s definitions of service robots and industrial robots into one broad definition “</w:t>
      </w:r>
      <w:r w:rsidRPr="006606F0">
        <w:t>a programmable and movable machine, which performs tasks in manufacturing or services. Robots can be stationary using an arm for example doing welding, assembling or packing, or they can be mobile robots for example doing cleaning, maintenance or warehouse work</w:t>
      </w:r>
      <w:r>
        <w:t>”.</w:t>
      </w:r>
    </w:p>
  </w:footnote>
  <w:footnote w:id="6">
    <w:p w14:paraId="4FF2ACE5" w14:textId="7928007E" w:rsidR="009B4086" w:rsidRDefault="009B4086">
      <w:pPr>
        <w:pStyle w:val="FootnoteText"/>
      </w:pPr>
      <w:r>
        <w:rPr>
          <w:rStyle w:val="FootnoteReference"/>
        </w:rPr>
        <w:footnoteRef/>
      </w:r>
      <w:r>
        <w:t xml:space="preserve"> Effect coding still entails leaving out one category to avoid perfect multicollinearity when estimating but the estimate for this category can be derived from the estimates for the included categories. Alternatively, a second regression can be undertaken leaving out a different category. We report estimates for all categories including the category originally left out.</w:t>
      </w:r>
    </w:p>
  </w:footnote>
  <w:footnote w:id="7">
    <w:p w14:paraId="7E29C984" w14:textId="2433D31F" w:rsidR="009B4086" w:rsidRDefault="009B4086">
      <w:pPr>
        <w:pStyle w:val="FootnoteText"/>
      </w:pPr>
      <w:r>
        <w:rPr>
          <w:rStyle w:val="FootnoteReference"/>
        </w:rPr>
        <w:footnoteRef/>
      </w:r>
      <w:r>
        <w:t xml:space="preserve"> See Holm et al. (2017) for an analysis of MNCs in Denmark.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B6786"/>
    <w:multiLevelType w:val="hybridMultilevel"/>
    <w:tmpl w:val="ABD6B5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A552E6"/>
    <w:multiLevelType w:val="hybridMultilevel"/>
    <w:tmpl w:val="1F6840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a-DK" w:vendorID="64" w:dllVersion="0"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7E9"/>
    <w:rsid w:val="000122CC"/>
    <w:rsid w:val="00014C3A"/>
    <w:rsid w:val="00024BB4"/>
    <w:rsid w:val="0002777F"/>
    <w:rsid w:val="0003587F"/>
    <w:rsid w:val="00037595"/>
    <w:rsid w:val="00043400"/>
    <w:rsid w:val="00053D7F"/>
    <w:rsid w:val="000655AB"/>
    <w:rsid w:val="0006663C"/>
    <w:rsid w:val="000712CC"/>
    <w:rsid w:val="00081EBB"/>
    <w:rsid w:val="00082020"/>
    <w:rsid w:val="000846B7"/>
    <w:rsid w:val="0009195C"/>
    <w:rsid w:val="000A2490"/>
    <w:rsid w:val="000A4650"/>
    <w:rsid w:val="000C4ABA"/>
    <w:rsid w:val="000C777C"/>
    <w:rsid w:val="000D4888"/>
    <w:rsid w:val="000D4FD1"/>
    <w:rsid w:val="000E3503"/>
    <w:rsid w:val="000E61E6"/>
    <w:rsid w:val="000E6283"/>
    <w:rsid w:val="0011405C"/>
    <w:rsid w:val="001174EC"/>
    <w:rsid w:val="001240DE"/>
    <w:rsid w:val="00126537"/>
    <w:rsid w:val="001275AB"/>
    <w:rsid w:val="00127864"/>
    <w:rsid w:val="001302EC"/>
    <w:rsid w:val="00134306"/>
    <w:rsid w:val="0013707F"/>
    <w:rsid w:val="00137EE9"/>
    <w:rsid w:val="00143E22"/>
    <w:rsid w:val="0014616B"/>
    <w:rsid w:val="00151390"/>
    <w:rsid w:val="001523DE"/>
    <w:rsid w:val="0015699B"/>
    <w:rsid w:val="00182647"/>
    <w:rsid w:val="00194D8A"/>
    <w:rsid w:val="00195779"/>
    <w:rsid w:val="0019729B"/>
    <w:rsid w:val="001A0867"/>
    <w:rsid w:val="001A1E2C"/>
    <w:rsid w:val="001B0BF2"/>
    <w:rsid w:val="001B59DB"/>
    <w:rsid w:val="001D03DC"/>
    <w:rsid w:val="001D454E"/>
    <w:rsid w:val="001E5F11"/>
    <w:rsid w:val="001E721B"/>
    <w:rsid w:val="001E745B"/>
    <w:rsid w:val="001F1711"/>
    <w:rsid w:val="00205DD6"/>
    <w:rsid w:val="002101F9"/>
    <w:rsid w:val="002318A0"/>
    <w:rsid w:val="00233B22"/>
    <w:rsid w:val="00233F55"/>
    <w:rsid w:val="00234B37"/>
    <w:rsid w:val="00250D63"/>
    <w:rsid w:val="00272BCE"/>
    <w:rsid w:val="0027386D"/>
    <w:rsid w:val="0027589B"/>
    <w:rsid w:val="002833A0"/>
    <w:rsid w:val="002872A5"/>
    <w:rsid w:val="002955E4"/>
    <w:rsid w:val="00296D33"/>
    <w:rsid w:val="002B2776"/>
    <w:rsid w:val="002B378E"/>
    <w:rsid w:val="002B56EE"/>
    <w:rsid w:val="002C2E44"/>
    <w:rsid w:val="002C608C"/>
    <w:rsid w:val="002D1892"/>
    <w:rsid w:val="002D1BE2"/>
    <w:rsid w:val="002D6923"/>
    <w:rsid w:val="002E4928"/>
    <w:rsid w:val="002E69E6"/>
    <w:rsid w:val="002F4D19"/>
    <w:rsid w:val="00301A27"/>
    <w:rsid w:val="00305577"/>
    <w:rsid w:val="003079FC"/>
    <w:rsid w:val="003138C6"/>
    <w:rsid w:val="00324C8B"/>
    <w:rsid w:val="0033453A"/>
    <w:rsid w:val="00343740"/>
    <w:rsid w:val="003450D6"/>
    <w:rsid w:val="00353EEF"/>
    <w:rsid w:val="003553E5"/>
    <w:rsid w:val="00355E0F"/>
    <w:rsid w:val="00361DB1"/>
    <w:rsid w:val="00365E5C"/>
    <w:rsid w:val="0036734F"/>
    <w:rsid w:val="00374855"/>
    <w:rsid w:val="00381F9D"/>
    <w:rsid w:val="00395064"/>
    <w:rsid w:val="00395E4B"/>
    <w:rsid w:val="00397C06"/>
    <w:rsid w:val="003A50F9"/>
    <w:rsid w:val="003B0611"/>
    <w:rsid w:val="003C1D26"/>
    <w:rsid w:val="003F0884"/>
    <w:rsid w:val="003F19AA"/>
    <w:rsid w:val="003F2327"/>
    <w:rsid w:val="003F4410"/>
    <w:rsid w:val="003F6005"/>
    <w:rsid w:val="00402C4A"/>
    <w:rsid w:val="00404544"/>
    <w:rsid w:val="004052DA"/>
    <w:rsid w:val="00407773"/>
    <w:rsid w:val="00415075"/>
    <w:rsid w:val="00416570"/>
    <w:rsid w:val="004215AF"/>
    <w:rsid w:val="004308E4"/>
    <w:rsid w:val="00433859"/>
    <w:rsid w:val="00434219"/>
    <w:rsid w:val="004344DA"/>
    <w:rsid w:val="00440363"/>
    <w:rsid w:val="00440B73"/>
    <w:rsid w:val="00450BCC"/>
    <w:rsid w:val="0045292D"/>
    <w:rsid w:val="00453767"/>
    <w:rsid w:val="00454F48"/>
    <w:rsid w:val="00460202"/>
    <w:rsid w:val="0046142A"/>
    <w:rsid w:val="00463EAA"/>
    <w:rsid w:val="00466254"/>
    <w:rsid w:val="00475AE8"/>
    <w:rsid w:val="00477990"/>
    <w:rsid w:val="004945C2"/>
    <w:rsid w:val="00497D37"/>
    <w:rsid w:val="004A0B16"/>
    <w:rsid w:val="004C4080"/>
    <w:rsid w:val="004D01A5"/>
    <w:rsid w:val="004F2F3E"/>
    <w:rsid w:val="004F7BA4"/>
    <w:rsid w:val="00500756"/>
    <w:rsid w:val="00501B1E"/>
    <w:rsid w:val="0051096C"/>
    <w:rsid w:val="00515FE1"/>
    <w:rsid w:val="00523975"/>
    <w:rsid w:val="00526278"/>
    <w:rsid w:val="00526307"/>
    <w:rsid w:val="00527B9D"/>
    <w:rsid w:val="00550546"/>
    <w:rsid w:val="00551983"/>
    <w:rsid w:val="00553FCC"/>
    <w:rsid w:val="005641AC"/>
    <w:rsid w:val="005642AA"/>
    <w:rsid w:val="005722ED"/>
    <w:rsid w:val="005759DA"/>
    <w:rsid w:val="005778B0"/>
    <w:rsid w:val="005805BB"/>
    <w:rsid w:val="00584B41"/>
    <w:rsid w:val="00590A4B"/>
    <w:rsid w:val="00596407"/>
    <w:rsid w:val="00596DB0"/>
    <w:rsid w:val="005B2A21"/>
    <w:rsid w:val="005B3269"/>
    <w:rsid w:val="005C0C1F"/>
    <w:rsid w:val="005C1431"/>
    <w:rsid w:val="005C42CD"/>
    <w:rsid w:val="005C465F"/>
    <w:rsid w:val="005D32AA"/>
    <w:rsid w:val="005E47F4"/>
    <w:rsid w:val="005E6536"/>
    <w:rsid w:val="005F0615"/>
    <w:rsid w:val="006021A0"/>
    <w:rsid w:val="00603AE2"/>
    <w:rsid w:val="00604520"/>
    <w:rsid w:val="006102ED"/>
    <w:rsid w:val="00614008"/>
    <w:rsid w:val="00622017"/>
    <w:rsid w:val="0062344D"/>
    <w:rsid w:val="0062449A"/>
    <w:rsid w:val="00625C44"/>
    <w:rsid w:val="0064023F"/>
    <w:rsid w:val="0064383B"/>
    <w:rsid w:val="00644480"/>
    <w:rsid w:val="00646637"/>
    <w:rsid w:val="00647B42"/>
    <w:rsid w:val="006540CF"/>
    <w:rsid w:val="0066025F"/>
    <w:rsid w:val="006606F0"/>
    <w:rsid w:val="00663B3B"/>
    <w:rsid w:val="00671FD1"/>
    <w:rsid w:val="00672140"/>
    <w:rsid w:val="00672503"/>
    <w:rsid w:val="0067563F"/>
    <w:rsid w:val="00682AF1"/>
    <w:rsid w:val="00685114"/>
    <w:rsid w:val="0069512A"/>
    <w:rsid w:val="00695786"/>
    <w:rsid w:val="00696EAF"/>
    <w:rsid w:val="006B1574"/>
    <w:rsid w:val="006C05C3"/>
    <w:rsid w:val="006C2A5D"/>
    <w:rsid w:val="006D454D"/>
    <w:rsid w:val="006D5B25"/>
    <w:rsid w:val="00702580"/>
    <w:rsid w:val="0071624D"/>
    <w:rsid w:val="00720AE3"/>
    <w:rsid w:val="00735118"/>
    <w:rsid w:val="00736395"/>
    <w:rsid w:val="007409CF"/>
    <w:rsid w:val="007460DC"/>
    <w:rsid w:val="007638F1"/>
    <w:rsid w:val="00765083"/>
    <w:rsid w:val="00775F53"/>
    <w:rsid w:val="007827E9"/>
    <w:rsid w:val="00784E30"/>
    <w:rsid w:val="007906CF"/>
    <w:rsid w:val="00797141"/>
    <w:rsid w:val="007B64E8"/>
    <w:rsid w:val="007F6CFE"/>
    <w:rsid w:val="0080199B"/>
    <w:rsid w:val="00804E0E"/>
    <w:rsid w:val="0080670F"/>
    <w:rsid w:val="00813E09"/>
    <w:rsid w:val="008270E2"/>
    <w:rsid w:val="008374F8"/>
    <w:rsid w:val="0085048C"/>
    <w:rsid w:val="00863887"/>
    <w:rsid w:val="008668D1"/>
    <w:rsid w:val="00866FC9"/>
    <w:rsid w:val="00895751"/>
    <w:rsid w:val="008B2E26"/>
    <w:rsid w:val="008B5C79"/>
    <w:rsid w:val="008B63B4"/>
    <w:rsid w:val="008C2428"/>
    <w:rsid w:val="008C3B8E"/>
    <w:rsid w:val="008D4877"/>
    <w:rsid w:val="008E38FE"/>
    <w:rsid w:val="008F2AF9"/>
    <w:rsid w:val="009025AF"/>
    <w:rsid w:val="00905347"/>
    <w:rsid w:val="00916CC8"/>
    <w:rsid w:val="00924A36"/>
    <w:rsid w:val="00927DAC"/>
    <w:rsid w:val="0094177D"/>
    <w:rsid w:val="00942551"/>
    <w:rsid w:val="009471A3"/>
    <w:rsid w:val="00947A4C"/>
    <w:rsid w:val="00952756"/>
    <w:rsid w:val="00955F1B"/>
    <w:rsid w:val="00966182"/>
    <w:rsid w:val="00966A0E"/>
    <w:rsid w:val="00967B7A"/>
    <w:rsid w:val="00974584"/>
    <w:rsid w:val="00982503"/>
    <w:rsid w:val="009927D3"/>
    <w:rsid w:val="009B1660"/>
    <w:rsid w:val="009B4086"/>
    <w:rsid w:val="009C2F9C"/>
    <w:rsid w:val="009D358E"/>
    <w:rsid w:val="009E6072"/>
    <w:rsid w:val="009F1BA0"/>
    <w:rsid w:val="009F206A"/>
    <w:rsid w:val="00A03AE6"/>
    <w:rsid w:val="00A053B9"/>
    <w:rsid w:val="00A061CC"/>
    <w:rsid w:val="00A133BF"/>
    <w:rsid w:val="00A13912"/>
    <w:rsid w:val="00A22FF7"/>
    <w:rsid w:val="00A60E91"/>
    <w:rsid w:val="00A63A4A"/>
    <w:rsid w:val="00A64F82"/>
    <w:rsid w:val="00A67F92"/>
    <w:rsid w:val="00A751CF"/>
    <w:rsid w:val="00A868D2"/>
    <w:rsid w:val="00A910E5"/>
    <w:rsid w:val="00A9146D"/>
    <w:rsid w:val="00A94C18"/>
    <w:rsid w:val="00A95DE8"/>
    <w:rsid w:val="00A95FF8"/>
    <w:rsid w:val="00AA38B0"/>
    <w:rsid w:val="00AC0A49"/>
    <w:rsid w:val="00AC772A"/>
    <w:rsid w:val="00AE1CE1"/>
    <w:rsid w:val="00AE409F"/>
    <w:rsid w:val="00AF18F8"/>
    <w:rsid w:val="00AF797B"/>
    <w:rsid w:val="00B26AA7"/>
    <w:rsid w:val="00B315A8"/>
    <w:rsid w:val="00B33109"/>
    <w:rsid w:val="00B3773C"/>
    <w:rsid w:val="00B41F41"/>
    <w:rsid w:val="00B50212"/>
    <w:rsid w:val="00B505F0"/>
    <w:rsid w:val="00B51915"/>
    <w:rsid w:val="00B53E91"/>
    <w:rsid w:val="00B62A91"/>
    <w:rsid w:val="00B632CF"/>
    <w:rsid w:val="00B63A9A"/>
    <w:rsid w:val="00B64341"/>
    <w:rsid w:val="00B70D36"/>
    <w:rsid w:val="00B75605"/>
    <w:rsid w:val="00B75C8D"/>
    <w:rsid w:val="00B76B92"/>
    <w:rsid w:val="00B9735D"/>
    <w:rsid w:val="00BA2544"/>
    <w:rsid w:val="00BB4A33"/>
    <w:rsid w:val="00BD523C"/>
    <w:rsid w:val="00BE2392"/>
    <w:rsid w:val="00BE2EB1"/>
    <w:rsid w:val="00BE701D"/>
    <w:rsid w:val="00BF0530"/>
    <w:rsid w:val="00C06475"/>
    <w:rsid w:val="00C165A8"/>
    <w:rsid w:val="00C43E25"/>
    <w:rsid w:val="00C52738"/>
    <w:rsid w:val="00C67953"/>
    <w:rsid w:val="00C91B4E"/>
    <w:rsid w:val="00C9588E"/>
    <w:rsid w:val="00CA1AB6"/>
    <w:rsid w:val="00CA691F"/>
    <w:rsid w:val="00CB4369"/>
    <w:rsid w:val="00CC1245"/>
    <w:rsid w:val="00CD07B1"/>
    <w:rsid w:val="00CD3474"/>
    <w:rsid w:val="00CD7462"/>
    <w:rsid w:val="00CE1974"/>
    <w:rsid w:val="00CE79CB"/>
    <w:rsid w:val="00CF34FE"/>
    <w:rsid w:val="00CF4696"/>
    <w:rsid w:val="00CF49E0"/>
    <w:rsid w:val="00D10ED9"/>
    <w:rsid w:val="00D15204"/>
    <w:rsid w:val="00D1733F"/>
    <w:rsid w:val="00D226EF"/>
    <w:rsid w:val="00D26DE6"/>
    <w:rsid w:val="00D33889"/>
    <w:rsid w:val="00D35004"/>
    <w:rsid w:val="00D410EA"/>
    <w:rsid w:val="00D52C6B"/>
    <w:rsid w:val="00D52C87"/>
    <w:rsid w:val="00D57F83"/>
    <w:rsid w:val="00D63DBD"/>
    <w:rsid w:val="00D80006"/>
    <w:rsid w:val="00D909E3"/>
    <w:rsid w:val="00DA0758"/>
    <w:rsid w:val="00DA5D20"/>
    <w:rsid w:val="00DA7862"/>
    <w:rsid w:val="00DB25F0"/>
    <w:rsid w:val="00DF39B4"/>
    <w:rsid w:val="00E2687A"/>
    <w:rsid w:val="00E31837"/>
    <w:rsid w:val="00E4036E"/>
    <w:rsid w:val="00E44F4A"/>
    <w:rsid w:val="00E512F5"/>
    <w:rsid w:val="00E653EC"/>
    <w:rsid w:val="00E666A6"/>
    <w:rsid w:val="00E679DA"/>
    <w:rsid w:val="00E76B18"/>
    <w:rsid w:val="00E8178B"/>
    <w:rsid w:val="00E91898"/>
    <w:rsid w:val="00E94B20"/>
    <w:rsid w:val="00EA0444"/>
    <w:rsid w:val="00EA1093"/>
    <w:rsid w:val="00EA1D99"/>
    <w:rsid w:val="00EA25B9"/>
    <w:rsid w:val="00EA4585"/>
    <w:rsid w:val="00EA66C5"/>
    <w:rsid w:val="00EB1648"/>
    <w:rsid w:val="00EB2C48"/>
    <w:rsid w:val="00EC5220"/>
    <w:rsid w:val="00ED5E52"/>
    <w:rsid w:val="00ED7CF8"/>
    <w:rsid w:val="00EE132A"/>
    <w:rsid w:val="00EE51D4"/>
    <w:rsid w:val="00EF3A4B"/>
    <w:rsid w:val="00F0319C"/>
    <w:rsid w:val="00F063F3"/>
    <w:rsid w:val="00F1716D"/>
    <w:rsid w:val="00F25D11"/>
    <w:rsid w:val="00F260EC"/>
    <w:rsid w:val="00F35836"/>
    <w:rsid w:val="00F36BAF"/>
    <w:rsid w:val="00F556E1"/>
    <w:rsid w:val="00F669CA"/>
    <w:rsid w:val="00F679E5"/>
    <w:rsid w:val="00F75CD2"/>
    <w:rsid w:val="00F8476B"/>
    <w:rsid w:val="00F85F5B"/>
    <w:rsid w:val="00F907E9"/>
    <w:rsid w:val="00F92BFA"/>
    <w:rsid w:val="00FA3803"/>
    <w:rsid w:val="00FB6E5E"/>
    <w:rsid w:val="00FF1159"/>
    <w:rsid w:val="00FF5562"/>
    <w:rsid w:val="00FF7502"/>
    <w:rsid w:val="00FF7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B6F4C"/>
  <w15:chartTrackingRefBased/>
  <w15:docId w15:val="{DD4C5488-348B-40C9-A04A-C5A799079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53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7A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53B9"/>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CE19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1974"/>
    <w:rPr>
      <w:sz w:val="20"/>
      <w:szCs w:val="20"/>
    </w:rPr>
  </w:style>
  <w:style w:type="character" w:styleId="FootnoteReference">
    <w:name w:val="footnote reference"/>
    <w:basedOn w:val="DefaultParagraphFont"/>
    <w:uiPriority w:val="99"/>
    <w:semiHidden/>
    <w:unhideWhenUsed/>
    <w:rsid w:val="00CE1974"/>
    <w:rPr>
      <w:vertAlign w:val="superscript"/>
    </w:rPr>
  </w:style>
  <w:style w:type="table" w:styleId="TableGrid">
    <w:name w:val="Table Grid"/>
    <w:basedOn w:val="TableNormal"/>
    <w:uiPriority w:val="39"/>
    <w:rsid w:val="00790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906CF"/>
    <w:rPr>
      <w:sz w:val="16"/>
      <w:szCs w:val="16"/>
    </w:rPr>
  </w:style>
  <w:style w:type="paragraph" w:styleId="CommentText">
    <w:name w:val="annotation text"/>
    <w:basedOn w:val="Normal"/>
    <w:link w:val="CommentTextChar"/>
    <w:uiPriority w:val="99"/>
    <w:semiHidden/>
    <w:unhideWhenUsed/>
    <w:rsid w:val="007906CF"/>
    <w:pPr>
      <w:spacing w:line="240" w:lineRule="auto"/>
    </w:pPr>
    <w:rPr>
      <w:sz w:val="20"/>
      <w:szCs w:val="20"/>
    </w:rPr>
  </w:style>
  <w:style w:type="character" w:customStyle="1" w:styleId="CommentTextChar">
    <w:name w:val="Comment Text Char"/>
    <w:basedOn w:val="DefaultParagraphFont"/>
    <w:link w:val="CommentText"/>
    <w:uiPriority w:val="99"/>
    <w:semiHidden/>
    <w:rsid w:val="007906CF"/>
    <w:rPr>
      <w:sz w:val="20"/>
      <w:szCs w:val="20"/>
    </w:rPr>
  </w:style>
  <w:style w:type="paragraph" w:styleId="CommentSubject">
    <w:name w:val="annotation subject"/>
    <w:basedOn w:val="CommentText"/>
    <w:next w:val="CommentText"/>
    <w:link w:val="CommentSubjectChar"/>
    <w:uiPriority w:val="99"/>
    <w:semiHidden/>
    <w:unhideWhenUsed/>
    <w:rsid w:val="007906CF"/>
    <w:rPr>
      <w:b/>
      <w:bCs/>
    </w:rPr>
  </w:style>
  <w:style w:type="character" w:customStyle="1" w:styleId="CommentSubjectChar">
    <w:name w:val="Comment Subject Char"/>
    <w:basedOn w:val="CommentTextChar"/>
    <w:link w:val="CommentSubject"/>
    <w:uiPriority w:val="99"/>
    <w:semiHidden/>
    <w:rsid w:val="007906CF"/>
    <w:rPr>
      <w:b/>
      <w:bCs/>
      <w:sz w:val="20"/>
      <w:szCs w:val="20"/>
    </w:rPr>
  </w:style>
  <w:style w:type="paragraph" w:styleId="BalloonText">
    <w:name w:val="Balloon Text"/>
    <w:basedOn w:val="Normal"/>
    <w:link w:val="BalloonTextChar"/>
    <w:uiPriority w:val="99"/>
    <w:semiHidden/>
    <w:unhideWhenUsed/>
    <w:rsid w:val="007906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6CF"/>
    <w:rPr>
      <w:rFonts w:ascii="Segoe UI" w:hAnsi="Segoe UI" w:cs="Segoe UI"/>
      <w:sz w:val="18"/>
      <w:szCs w:val="18"/>
    </w:rPr>
  </w:style>
  <w:style w:type="paragraph" w:styleId="Header">
    <w:name w:val="header"/>
    <w:basedOn w:val="Normal"/>
    <w:link w:val="HeaderChar"/>
    <w:uiPriority w:val="99"/>
    <w:unhideWhenUsed/>
    <w:rsid w:val="00195779"/>
    <w:pPr>
      <w:tabs>
        <w:tab w:val="center" w:pos="4819"/>
        <w:tab w:val="right" w:pos="9638"/>
      </w:tabs>
      <w:spacing w:after="0" w:line="240" w:lineRule="auto"/>
    </w:pPr>
  </w:style>
  <w:style w:type="character" w:customStyle="1" w:styleId="HeaderChar">
    <w:name w:val="Header Char"/>
    <w:basedOn w:val="DefaultParagraphFont"/>
    <w:link w:val="Header"/>
    <w:uiPriority w:val="99"/>
    <w:rsid w:val="00195779"/>
  </w:style>
  <w:style w:type="paragraph" w:styleId="Footer">
    <w:name w:val="footer"/>
    <w:basedOn w:val="Normal"/>
    <w:link w:val="FooterChar"/>
    <w:uiPriority w:val="99"/>
    <w:unhideWhenUsed/>
    <w:rsid w:val="00195779"/>
    <w:pPr>
      <w:tabs>
        <w:tab w:val="center" w:pos="4819"/>
        <w:tab w:val="right" w:pos="9638"/>
      </w:tabs>
      <w:spacing w:after="0" w:line="240" w:lineRule="auto"/>
    </w:pPr>
  </w:style>
  <w:style w:type="character" w:customStyle="1" w:styleId="FooterChar">
    <w:name w:val="Footer Char"/>
    <w:basedOn w:val="DefaultParagraphFont"/>
    <w:link w:val="Footer"/>
    <w:uiPriority w:val="99"/>
    <w:rsid w:val="00195779"/>
  </w:style>
  <w:style w:type="paragraph" w:styleId="ListParagraph">
    <w:name w:val="List Paragraph"/>
    <w:basedOn w:val="Normal"/>
    <w:uiPriority w:val="34"/>
    <w:qFormat/>
    <w:rsid w:val="00D15204"/>
    <w:pPr>
      <w:ind w:left="720"/>
      <w:contextualSpacing/>
    </w:pPr>
  </w:style>
  <w:style w:type="character" w:customStyle="1" w:styleId="Heading2Char">
    <w:name w:val="Heading 2 Char"/>
    <w:basedOn w:val="DefaultParagraphFont"/>
    <w:link w:val="Heading2"/>
    <w:uiPriority w:val="9"/>
    <w:rsid w:val="00947A4C"/>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6B157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1574"/>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395E4B"/>
    <w:rPr>
      <w:color w:val="0000FF"/>
      <w:u w:val="single"/>
    </w:rPr>
  </w:style>
  <w:style w:type="character" w:customStyle="1" w:styleId="Ulstomtale1">
    <w:name w:val="Uløst omtale1"/>
    <w:basedOn w:val="DefaultParagraphFont"/>
    <w:uiPriority w:val="99"/>
    <w:semiHidden/>
    <w:unhideWhenUsed/>
    <w:rsid w:val="00454F48"/>
    <w:rPr>
      <w:color w:val="605E5C"/>
      <w:shd w:val="clear" w:color="auto" w:fill="E1DFDD"/>
    </w:rPr>
  </w:style>
  <w:style w:type="paragraph" w:styleId="Revision">
    <w:name w:val="Revision"/>
    <w:hidden/>
    <w:uiPriority w:val="99"/>
    <w:semiHidden/>
    <w:rsid w:val="003055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24795">
      <w:bodyDiv w:val="1"/>
      <w:marLeft w:val="0"/>
      <w:marRight w:val="0"/>
      <w:marTop w:val="0"/>
      <w:marBottom w:val="0"/>
      <w:divBdr>
        <w:top w:val="none" w:sz="0" w:space="0" w:color="auto"/>
        <w:left w:val="none" w:sz="0" w:space="0" w:color="auto"/>
        <w:bottom w:val="none" w:sz="0" w:space="0" w:color="auto"/>
        <w:right w:val="none" w:sz="0" w:space="0" w:color="auto"/>
      </w:divBdr>
    </w:div>
    <w:div w:id="241916406">
      <w:bodyDiv w:val="1"/>
      <w:marLeft w:val="0"/>
      <w:marRight w:val="0"/>
      <w:marTop w:val="0"/>
      <w:marBottom w:val="0"/>
      <w:divBdr>
        <w:top w:val="none" w:sz="0" w:space="0" w:color="auto"/>
        <w:left w:val="none" w:sz="0" w:space="0" w:color="auto"/>
        <w:bottom w:val="none" w:sz="0" w:space="0" w:color="auto"/>
        <w:right w:val="none" w:sz="0" w:space="0" w:color="auto"/>
      </w:divBdr>
    </w:div>
    <w:div w:id="361173692">
      <w:bodyDiv w:val="1"/>
      <w:marLeft w:val="0"/>
      <w:marRight w:val="0"/>
      <w:marTop w:val="0"/>
      <w:marBottom w:val="0"/>
      <w:divBdr>
        <w:top w:val="none" w:sz="0" w:space="0" w:color="auto"/>
        <w:left w:val="none" w:sz="0" w:space="0" w:color="auto"/>
        <w:bottom w:val="none" w:sz="0" w:space="0" w:color="auto"/>
        <w:right w:val="none" w:sz="0" w:space="0" w:color="auto"/>
      </w:divBdr>
    </w:div>
    <w:div w:id="428157025">
      <w:bodyDiv w:val="1"/>
      <w:marLeft w:val="0"/>
      <w:marRight w:val="0"/>
      <w:marTop w:val="0"/>
      <w:marBottom w:val="0"/>
      <w:divBdr>
        <w:top w:val="none" w:sz="0" w:space="0" w:color="auto"/>
        <w:left w:val="none" w:sz="0" w:space="0" w:color="auto"/>
        <w:bottom w:val="none" w:sz="0" w:space="0" w:color="auto"/>
        <w:right w:val="none" w:sz="0" w:space="0" w:color="auto"/>
      </w:divBdr>
    </w:div>
    <w:div w:id="662242019">
      <w:bodyDiv w:val="1"/>
      <w:marLeft w:val="0"/>
      <w:marRight w:val="0"/>
      <w:marTop w:val="0"/>
      <w:marBottom w:val="0"/>
      <w:divBdr>
        <w:top w:val="none" w:sz="0" w:space="0" w:color="auto"/>
        <w:left w:val="none" w:sz="0" w:space="0" w:color="auto"/>
        <w:bottom w:val="none" w:sz="0" w:space="0" w:color="auto"/>
        <w:right w:val="none" w:sz="0" w:space="0" w:color="auto"/>
      </w:divBdr>
    </w:div>
    <w:div w:id="693841977">
      <w:bodyDiv w:val="1"/>
      <w:marLeft w:val="0"/>
      <w:marRight w:val="0"/>
      <w:marTop w:val="0"/>
      <w:marBottom w:val="0"/>
      <w:divBdr>
        <w:top w:val="none" w:sz="0" w:space="0" w:color="auto"/>
        <w:left w:val="none" w:sz="0" w:space="0" w:color="auto"/>
        <w:bottom w:val="none" w:sz="0" w:space="0" w:color="auto"/>
        <w:right w:val="none" w:sz="0" w:space="0" w:color="auto"/>
      </w:divBdr>
    </w:div>
    <w:div w:id="969357087">
      <w:bodyDiv w:val="1"/>
      <w:marLeft w:val="0"/>
      <w:marRight w:val="0"/>
      <w:marTop w:val="0"/>
      <w:marBottom w:val="0"/>
      <w:divBdr>
        <w:top w:val="none" w:sz="0" w:space="0" w:color="auto"/>
        <w:left w:val="none" w:sz="0" w:space="0" w:color="auto"/>
        <w:bottom w:val="none" w:sz="0" w:space="0" w:color="auto"/>
        <w:right w:val="none" w:sz="0" w:space="0" w:color="auto"/>
      </w:divBdr>
    </w:div>
    <w:div w:id="1148667913">
      <w:bodyDiv w:val="1"/>
      <w:marLeft w:val="0"/>
      <w:marRight w:val="0"/>
      <w:marTop w:val="0"/>
      <w:marBottom w:val="0"/>
      <w:divBdr>
        <w:top w:val="none" w:sz="0" w:space="0" w:color="auto"/>
        <w:left w:val="none" w:sz="0" w:space="0" w:color="auto"/>
        <w:bottom w:val="none" w:sz="0" w:space="0" w:color="auto"/>
        <w:right w:val="none" w:sz="0" w:space="0" w:color="auto"/>
      </w:divBdr>
    </w:div>
    <w:div w:id="1352999609">
      <w:bodyDiv w:val="1"/>
      <w:marLeft w:val="0"/>
      <w:marRight w:val="0"/>
      <w:marTop w:val="0"/>
      <w:marBottom w:val="0"/>
      <w:divBdr>
        <w:top w:val="none" w:sz="0" w:space="0" w:color="auto"/>
        <w:left w:val="none" w:sz="0" w:space="0" w:color="auto"/>
        <w:bottom w:val="none" w:sz="0" w:space="0" w:color="auto"/>
        <w:right w:val="none" w:sz="0" w:space="0" w:color="auto"/>
      </w:divBdr>
    </w:div>
    <w:div w:id="1532643533">
      <w:bodyDiv w:val="1"/>
      <w:marLeft w:val="0"/>
      <w:marRight w:val="0"/>
      <w:marTop w:val="0"/>
      <w:marBottom w:val="0"/>
      <w:divBdr>
        <w:top w:val="none" w:sz="0" w:space="0" w:color="auto"/>
        <w:left w:val="none" w:sz="0" w:space="0" w:color="auto"/>
        <w:bottom w:val="none" w:sz="0" w:space="0" w:color="auto"/>
        <w:right w:val="none" w:sz="0" w:space="0" w:color="auto"/>
      </w:divBdr>
    </w:div>
    <w:div w:id="1594433059">
      <w:bodyDiv w:val="1"/>
      <w:marLeft w:val="0"/>
      <w:marRight w:val="0"/>
      <w:marTop w:val="0"/>
      <w:marBottom w:val="0"/>
      <w:divBdr>
        <w:top w:val="none" w:sz="0" w:space="0" w:color="auto"/>
        <w:left w:val="none" w:sz="0" w:space="0" w:color="auto"/>
        <w:bottom w:val="none" w:sz="0" w:space="0" w:color="auto"/>
        <w:right w:val="none" w:sz="0" w:space="0" w:color="auto"/>
      </w:divBdr>
    </w:div>
    <w:div w:id="1769420466">
      <w:bodyDiv w:val="1"/>
      <w:marLeft w:val="0"/>
      <w:marRight w:val="0"/>
      <w:marTop w:val="0"/>
      <w:marBottom w:val="0"/>
      <w:divBdr>
        <w:top w:val="none" w:sz="0" w:space="0" w:color="auto"/>
        <w:left w:val="none" w:sz="0" w:space="0" w:color="auto"/>
        <w:bottom w:val="none" w:sz="0" w:space="0" w:color="auto"/>
        <w:right w:val="none" w:sz="0" w:space="0" w:color="auto"/>
      </w:divBdr>
    </w:div>
    <w:div w:id="2010711435">
      <w:bodyDiv w:val="1"/>
      <w:marLeft w:val="0"/>
      <w:marRight w:val="0"/>
      <w:marTop w:val="0"/>
      <w:marBottom w:val="0"/>
      <w:divBdr>
        <w:top w:val="none" w:sz="0" w:space="0" w:color="auto"/>
        <w:left w:val="none" w:sz="0" w:space="0" w:color="auto"/>
        <w:bottom w:val="none" w:sz="0" w:space="0" w:color="auto"/>
        <w:right w:val="none" w:sz="0" w:space="0" w:color="auto"/>
      </w:divBdr>
    </w:div>
    <w:div w:id="209867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ifr.org/free-download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fr.org/free-download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tistikbanken.dk/ITAV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ID.AAU.DK\Users\jrh\Documents\Research\IKE%20book.%20NSI%20challenges\Ch%207%20-%20TASK%20project\tables_dec05_JanUpdat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ID.AAU.DK\Users\jrh\Documents\Research\IKE%20book.%20NSI%20challenges\Ch%207%20-%20TASK%20project\tables_dec05_JanUpdat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ID.AAU.DK\Users\jrh\Documents\Research\IKE%20book.%20NSI%20challenges\Ch%207%20-%20TASK%20project\tables_dec05_JanUpdate.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ForFigures1112!$B$2</c:f>
              <c:strCache>
                <c:ptCount val="1"/>
                <c:pt idx="0">
                  <c:v>Use robots</c:v>
                </c:pt>
              </c:strCache>
            </c:strRef>
          </c:tx>
          <c:spPr>
            <a:ln w="28575" cap="rnd">
              <a:solidFill>
                <a:schemeClr val="tx1"/>
              </a:solidFill>
              <a:round/>
            </a:ln>
            <a:effectLst/>
          </c:spPr>
          <c:marker>
            <c:symbol val="circle"/>
            <c:size val="5"/>
            <c:spPr>
              <a:solidFill>
                <a:schemeClr val="tx1"/>
              </a:solidFill>
              <a:ln w="9525">
                <a:noFill/>
              </a:ln>
              <a:effectLst/>
            </c:spPr>
          </c:marker>
          <c:cat>
            <c:strRef>
              <c:f>ForFigures1112!$A$4:$A$25</c:f>
              <c:strCache>
                <c:ptCount val="22"/>
                <c:pt idx="0">
                  <c:v>Plant and machine operators</c:v>
                </c:pt>
                <c:pt idx="1">
                  <c:v>Elementary occupations</c:v>
                </c:pt>
                <c:pt idx="2">
                  <c:v>Technicians and assoc. profs.</c:v>
                </c:pt>
                <c:pt idx="3">
                  <c:v>Craft and related trades workers</c:v>
                </c:pt>
                <c:pt idx="4">
                  <c:v>Managers</c:v>
                </c:pt>
                <c:pt idx="5">
                  <c:v>Professionals</c:v>
                </c:pt>
                <c:pt idx="6">
                  <c:v>Services and sales workers</c:v>
                </c:pt>
                <c:pt idx="7">
                  <c:v>Clerical support workers</c:v>
                </c:pt>
                <c:pt idx="9">
                  <c:v>Manufacturing and utilities</c:v>
                </c:pt>
                <c:pt idx="10">
                  <c:v>Finance and insurance</c:v>
                </c:pt>
                <c:pt idx="11">
                  <c:v>Culture, leisure and other services</c:v>
                </c:pt>
                <c:pt idx="12">
                  <c:v>Business services &amp; Real estate</c:v>
                </c:pt>
                <c:pt idx="13">
                  <c:v>Agriculture, forestry and fishing</c:v>
                </c:pt>
                <c:pt idx="14">
                  <c:v>Information and communication</c:v>
                </c:pt>
                <c:pt idx="15">
                  <c:v>Trade and transportation</c:v>
                </c:pt>
                <c:pt idx="16">
                  <c:v>Health and teaching</c:v>
                </c:pt>
                <c:pt idx="17">
                  <c:v>Construction</c:v>
                </c:pt>
                <c:pt idx="19">
                  <c:v>Lean</c:v>
                </c:pt>
                <c:pt idx="20">
                  <c:v>Simple</c:v>
                </c:pt>
                <c:pt idx="21">
                  <c:v>DL</c:v>
                </c:pt>
              </c:strCache>
            </c:strRef>
          </c:cat>
          <c:val>
            <c:numRef>
              <c:f>ForFigures1112!$B$4:$B$25</c:f>
              <c:numCache>
                <c:formatCode>0.00</c:formatCode>
                <c:ptCount val="22"/>
                <c:pt idx="0">
                  <c:v>2.1547762998790811</c:v>
                </c:pt>
                <c:pt idx="1">
                  <c:v>1.5888754534461913</c:v>
                </c:pt>
                <c:pt idx="2">
                  <c:v>1.3639661426844014</c:v>
                </c:pt>
                <c:pt idx="3">
                  <c:v>1.1451027811366385</c:v>
                </c:pt>
                <c:pt idx="4">
                  <c:v>0.91777509068923824</c:v>
                </c:pt>
                <c:pt idx="5">
                  <c:v>0.79564691656590092</c:v>
                </c:pt>
                <c:pt idx="6">
                  <c:v>0.38694074969770259</c:v>
                </c:pt>
                <c:pt idx="7">
                  <c:v>0.30955259975816207</c:v>
                </c:pt>
                <c:pt idx="9">
                  <c:v>2.4244256348246678</c:v>
                </c:pt>
                <c:pt idx="10">
                  <c:v>2.4002418379685615</c:v>
                </c:pt>
                <c:pt idx="11">
                  <c:v>1.3555018137847643</c:v>
                </c:pt>
                <c:pt idx="12">
                  <c:v>1.0882708585247884</c:v>
                </c:pt>
                <c:pt idx="13">
                  <c:v>0.83192261185006044</c:v>
                </c:pt>
                <c:pt idx="14">
                  <c:v>0.81983071342200731</c:v>
                </c:pt>
                <c:pt idx="15">
                  <c:v>0.76420798065296258</c:v>
                </c:pt>
                <c:pt idx="16">
                  <c:v>0.52841596130592505</c:v>
                </c:pt>
                <c:pt idx="17">
                  <c:v>0.22974607013301088</c:v>
                </c:pt>
                <c:pt idx="19">
                  <c:v>2.1330108827085854</c:v>
                </c:pt>
                <c:pt idx="20">
                  <c:v>0.96130592503022982</c:v>
                </c:pt>
                <c:pt idx="21">
                  <c:v>0.63482466747279331</c:v>
                </c:pt>
              </c:numCache>
            </c:numRef>
          </c:val>
          <c:smooth val="0"/>
          <c:extLst>
            <c:ext xmlns:c16="http://schemas.microsoft.com/office/drawing/2014/chart" uri="{C3380CC4-5D6E-409C-BE32-E72D297353CC}">
              <c16:uniqueId val="{00000000-EA62-4D25-9B76-24115E3738ED}"/>
            </c:ext>
          </c:extLst>
        </c:ser>
        <c:ser>
          <c:idx val="1"/>
          <c:order val="1"/>
          <c:tx>
            <c:strRef>
              <c:f>ForFigures1112!$C$2</c:f>
              <c:strCache>
                <c:ptCount val="1"/>
                <c:pt idx="0">
                  <c:v>Increase in use of robots</c:v>
                </c:pt>
              </c:strCache>
            </c:strRef>
          </c:tx>
          <c:spPr>
            <a:ln w="28575" cap="rnd">
              <a:noFill/>
              <a:round/>
            </a:ln>
            <a:effectLst/>
          </c:spPr>
          <c:marker>
            <c:symbol val="diamond"/>
            <c:size val="7"/>
            <c:spPr>
              <a:noFill/>
              <a:ln w="9525">
                <a:solidFill>
                  <a:schemeClr val="tx1"/>
                </a:solidFill>
              </a:ln>
              <a:effectLst/>
            </c:spPr>
          </c:marker>
          <c:cat>
            <c:strRef>
              <c:f>ForFigures1112!$A$4:$A$25</c:f>
              <c:strCache>
                <c:ptCount val="22"/>
                <c:pt idx="0">
                  <c:v>Plant and machine operators</c:v>
                </c:pt>
                <c:pt idx="1">
                  <c:v>Elementary occupations</c:v>
                </c:pt>
                <c:pt idx="2">
                  <c:v>Technicians and assoc. profs.</c:v>
                </c:pt>
                <c:pt idx="3">
                  <c:v>Craft and related trades workers</c:v>
                </c:pt>
                <c:pt idx="4">
                  <c:v>Managers</c:v>
                </c:pt>
                <c:pt idx="5">
                  <c:v>Professionals</c:v>
                </c:pt>
                <c:pt idx="6">
                  <c:v>Services and sales workers</c:v>
                </c:pt>
                <c:pt idx="7">
                  <c:v>Clerical support workers</c:v>
                </c:pt>
                <c:pt idx="9">
                  <c:v>Manufacturing and utilities</c:v>
                </c:pt>
                <c:pt idx="10">
                  <c:v>Finance and insurance</c:v>
                </c:pt>
                <c:pt idx="11">
                  <c:v>Culture, leisure and other services</c:v>
                </c:pt>
                <c:pt idx="12">
                  <c:v>Business services &amp; Real estate</c:v>
                </c:pt>
                <c:pt idx="13">
                  <c:v>Agriculture, forestry and fishing</c:v>
                </c:pt>
                <c:pt idx="14">
                  <c:v>Information and communication</c:v>
                </c:pt>
                <c:pt idx="15">
                  <c:v>Trade and transportation</c:v>
                </c:pt>
                <c:pt idx="16">
                  <c:v>Health and teaching</c:v>
                </c:pt>
                <c:pt idx="17">
                  <c:v>Construction</c:v>
                </c:pt>
                <c:pt idx="19">
                  <c:v>Lean</c:v>
                </c:pt>
                <c:pt idx="20">
                  <c:v>Simple</c:v>
                </c:pt>
                <c:pt idx="21">
                  <c:v>DL</c:v>
                </c:pt>
              </c:strCache>
            </c:strRef>
          </c:cat>
          <c:val>
            <c:numRef>
              <c:f>ForFigures1112!$C$4:$C$25</c:f>
              <c:numCache>
                <c:formatCode>0.00</c:formatCode>
                <c:ptCount val="22"/>
                <c:pt idx="0">
                  <c:v>1.6704980842911878</c:v>
                </c:pt>
                <c:pt idx="1">
                  <c:v>1.2432950191570882</c:v>
                </c:pt>
                <c:pt idx="2">
                  <c:v>1.0057471264367817</c:v>
                </c:pt>
                <c:pt idx="3">
                  <c:v>1.8659003831417627</c:v>
                </c:pt>
                <c:pt idx="4">
                  <c:v>0.72605363984674332</c:v>
                </c:pt>
                <c:pt idx="5">
                  <c:v>0.9923371647509579</c:v>
                </c:pt>
                <c:pt idx="6">
                  <c:v>0.48275862068965519</c:v>
                </c:pt>
                <c:pt idx="7">
                  <c:v>0.47126436781609199</c:v>
                </c:pt>
                <c:pt idx="9">
                  <c:v>1.992337164750958</c:v>
                </c:pt>
                <c:pt idx="10">
                  <c:v>2.7988505747126435</c:v>
                </c:pt>
                <c:pt idx="11">
                  <c:v>2.1302681992337162</c:v>
                </c:pt>
                <c:pt idx="12">
                  <c:v>0.99616858237547901</c:v>
                </c:pt>
                <c:pt idx="13">
                  <c:v>0</c:v>
                </c:pt>
                <c:pt idx="14">
                  <c:v>1.132183908045977</c:v>
                </c:pt>
                <c:pt idx="15">
                  <c:v>0.59195402298850575</c:v>
                </c:pt>
                <c:pt idx="16">
                  <c:v>0.54789272030651337</c:v>
                </c:pt>
                <c:pt idx="17">
                  <c:v>0.80459770114942541</c:v>
                </c:pt>
                <c:pt idx="19">
                  <c:v>1.9386973180076628</c:v>
                </c:pt>
                <c:pt idx="20">
                  <c:v>0.95019157088122608</c:v>
                </c:pt>
                <c:pt idx="21">
                  <c:v>0.72988505747126442</c:v>
                </c:pt>
              </c:numCache>
            </c:numRef>
          </c:val>
          <c:smooth val="0"/>
          <c:extLst>
            <c:ext xmlns:c16="http://schemas.microsoft.com/office/drawing/2014/chart" uri="{C3380CC4-5D6E-409C-BE32-E72D297353CC}">
              <c16:uniqueId val="{00000001-EA62-4D25-9B76-24115E3738ED}"/>
            </c:ext>
          </c:extLst>
        </c:ser>
        <c:ser>
          <c:idx val="2"/>
          <c:order val="2"/>
          <c:tx>
            <c:strRef>
              <c:f>ForFigures1112!$D$2</c:f>
              <c:strCache>
                <c:ptCount val="1"/>
                <c:pt idx="0">
                  <c:v>Skill gap for using robots</c:v>
                </c:pt>
              </c:strCache>
            </c:strRef>
          </c:tx>
          <c:spPr>
            <a:ln w="19050" cap="rnd">
              <a:noFill/>
              <a:prstDash val="sysDash"/>
              <a:round/>
            </a:ln>
            <a:effectLst/>
          </c:spPr>
          <c:marker>
            <c:symbol val="circle"/>
            <c:size val="5"/>
            <c:spPr>
              <a:solidFill>
                <a:schemeClr val="tx1"/>
              </a:solidFill>
              <a:ln w="9525">
                <a:noFill/>
              </a:ln>
              <a:effectLst/>
            </c:spPr>
          </c:marker>
          <c:cat>
            <c:strRef>
              <c:f>ForFigures1112!$A$4:$A$25</c:f>
              <c:strCache>
                <c:ptCount val="22"/>
                <c:pt idx="0">
                  <c:v>Plant and machine operators</c:v>
                </c:pt>
                <c:pt idx="1">
                  <c:v>Elementary occupations</c:v>
                </c:pt>
                <c:pt idx="2">
                  <c:v>Technicians and assoc. profs.</c:v>
                </c:pt>
                <c:pt idx="3">
                  <c:v>Craft and related trades workers</c:v>
                </c:pt>
                <c:pt idx="4">
                  <c:v>Managers</c:v>
                </c:pt>
                <c:pt idx="5">
                  <c:v>Professionals</c:v>
                </c:pt>
                <c:pt idx="6">
                  <c:v>Services and sales workers</c:v>
                </c:pt>
                <c:pt idx="7">
                  <c:v>Clerical support workers</c:v>
                </c:pt>
                <c:pt idx="9">
                  <c:v>Manufacturing and utilities</c:v>
                </c:pt>
                <c:pt idx="10">
                  <c:v>Finance and insurance</c:v>
                </c:pt>
                <c:pt idx="11">
                  <c:v>Culture, leisure and other services</c:v>
                </c:pt>
                <c:pt idx="12">
                  <c:v>Business services &amp; Real estate</c:v>
                </c:pt>
                <c:pt idx="13">
                  <c:v>Agriculture, forestry and fishing</c:v>
                </c:pt>
                <c:pt idx="14">
                  <c:v>Information and communication</c:v>
                </c:pt>
                <c:pt idx="15">
                  <c:v>Trade and transportation</c:v>
                </c:pt>
                <c:pt idx="16">
                  <c:v>Health and teaching</c:v>
                </c:pt>
                <c:pt idx="17">
                  <c:v>Construction</c:v>
                </c:pt>
                <c:pt idx="19">
                  <c:v>Lean</c:v>
                </c:pt>
                <c:pt idx="20">
                  <c:v>Simple</c:v>
                </c:pt>
                <c:pt idx="21">
                  <c:v>DL</c:v>
                </c:pt>
              </c:strCache>
            </c:strRef>
          </c:cat>
          <c:val>
            <c:numRef>
              <c:f>ForFigures1112!$D$4:$D$25</c:f>
              <c:numCache>
                <c:formatCode>0.00</c:formatCode>
                <c:ptCount val="22"/>
                <c:pt idx="0">
                  <c:v>0.64148681055155876</c:v>
                </c:pt>
                <c:pt idx="1">
                  <c:v>0.7575939248601119</c:v>
                </c:pt>
                <c:pt idx="2">
                  <c:v>0.78677058353317342</c:v>
                </c:pt>
                <c:pt idx="3">
                  <c:v>1.5023980815347724</c:v>
                </c:pt>
                <c:pt idx="4">
                  <c:v>0.9620303756994405</c:v>
                </c:pt>
                <c:pt idx="5">
                  <c:v>1.337330135891287</c:v>
                </c:pt>
                <c:pt idx="6">
                  <c:v>0.84812150279776177</c:v>
                </c:pt>
                <c:pt idx="7">
                  <c:v>1.170263788968825</c:v>
                </c:pt>
                <c:pt idx="9">
                  <c:v>0.99100719424460437</c:v>
                </c:pt>
                <c:pt idx="10">
                  <c:v>1.3559152677857713</c:v>
                </c:pt>
                <c:pt idx="11">
                  <c:v>0.52298161470823346</c:v>
                </c:pt>
                <c:pt idx="12">
                  <c:v>0.98341326938449247</c:v>
                </c:pt>
                <c:pt idx="13">
                  <c:v>0.57214228617106311</c:v>
                </c:pt>
                <c:pt idx="14">
                  <c:v>1.9984012789768186</c:v>
                </c:pt>
                <c:pt idx="15">
                  <c:v>1.0157873701039168</c:v>
                </c:pt>
                <c:pt idx="16">
                  <c:v>0.60531574740207839</c:v>
                </c:pt>
                <c:pt idx="17">
                  <c:v>1.6298960831334932</c:v>
                </c:pt>
                <c:pt idx="19">
                  <c:v>1.0763389288569145</c:v>
                </c:pt>
                <c:pt idx="20">
                  <c:v>0.88529176658673059</c:v>
                </c:pt>
                <c:pt idx="21">
                  <c:v>1.004396482813749</c:v>
                </c:pt>
              </c:numCache>
            </c:numRef>
          </c:val>
          <c:smooth val="0"/>
          <c:extLst>
            <c:ext xmlns:c16="http://schemas.microsoft.com/office/drawing/2014/chart" uri="{C3380CC4-5D6E-409C-BE32-E72D297353CC}">
              <c16:uniqueId val="{00000002-EA62-4D25-9B76-24115E3738ED}"/>
            </c:ext>
          </c:extLst>
        </c:ser>
        <c:dLbls>
          <c:showLegendKey val="0"/>
          <c:showVal val="0"/>
          <c:showCatName val="0"/>
          <c:showSerName val="0"/>
          <c:showPercent val="0"/>
          <c:showBubbleSize val="0"/>
        </c:dLbls>
        <c:marker val="1"/>
        <c:smooth val="0"/>
        <c:axId val="303657056"/>
        <c:axId val="303653696"/>
      </c:lineChart>
      <c:catAx>
        <c:axId val="303657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3653696"/>
        <c:crosses val="autoZero"/>
        <c:auto val="1"/>
        <c:lblAlgn val="ctr"/>
        <c:lblOffset val="100"/>
        <c:noMultiLvlLbl val="0"/>
      </c:catAx>
      <c:valAx>
        <c:axId val="30365369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3657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ForFigures1112!$G$2</c:f>
              <c:strCache>
                <c:ptCount val="1"/>
                <c:pt idx="0">
                  <c:v>Use AI/ML</c:v>
                </c:pt>
              </c:strCache>
            </c:strRef>
          </c:tx>
          <c:spPr>
            <a:ln w="28575" cap="rnd">
              <a:solidFill>
                <a:schemeClr val="tx1"/>
              </a:solidFill>
              <a:round/>
            </a:ln>
            <a:effectLst/>
          </c:spPr>
          <c:marker>
            <c:symbol val="circle"/>
            <c:size val="5"/>
            <c:spPr>
              <a:solidFill>
                <a:schemeClr val="tx1"/>
              </a:solidFill>
              <a:ln w="9525">
                <a:noFill/>
              </a:ln>
              <a:effectLst/>
            </c:spPr>
          </c:marker>
          <c:cat>
            <c:strRef>
              <c:f>ForFigures1112!$F$4:$F$25</c:f>
              <c:strCache>
                <c:ptCount val="22"/>
                <c:pt idx="0">
                  <c:v>Clerical support workers</c:v>
                </c:pt>
                <c:pt idx="1">
                  <c:v>Plant and machine operators</c:v>
                </c:pt>
                <c:pt idx="2">
                  <c:v>Technicians and assoc. profs.</c:v>
                </c:pt>
                <c:pt idx="3">
                  <c:v>Managers</c:v>
                </c:pt>
                <c:pt idx="4">
                  <c:v>Services and sales workers</c:v>
                </c:pt>
                <c:pt idx="5">
                  <c:v>Elementary occupations</c:v>
                </c:pt>
                <c:pt idx="6">
                  <c:v>Professionals</c:v>
                </c:pt>
                <c:pt idx="7">
                  <c:v>Craft and related trades workers</c:v>
                </c:pt>
                <c:pt idx="9">
                  <c:v>Finance and insurance</c:v>
                </c:pt>
                <c:pt idx="10">
                  <c:v>Information and communication</c:v>
                </c:pt>
                <c:pt idx="11">
                  <c:v>Manufacturing and utilities</c:v>
                </c:pt>
                <c:pt idx="12">
                  <c:v>Trade and transportation</c:v>
                </c:pt>
                <c:pt idx="13">
                  <c:v>Business services &amp; Real estate</c:v>
                </c:pt>
                <c:pt idx="14">
                  <c:v>Culture, leisure and other services</c:v>
                </c:pt>
                <c:pt idx="15">
                  <c:v>Health and teaching</c:v>
                </c:pt>
                <c:pt idx="16">
                  <c:v>Agriculture, forestry and fishing</c:v>
                </c:pt>
                <c:pt idx="17">
                  <c:v>Construction</c:v>
                </c:pt>
                <c:pt idx="19">
                  <c:v>Lean</c:v>
                </c:pt>
                <c:pt idx="20">
                  <c:v>DL</c:v>
                </c:pt>
                <c:pt idx="21">
                  <c:v>Simple</c:v>
                </c:pt>
              </c:strCache>
            </c:strRef>
          </c:cat>
          <c:val>
            <c:numRef>
              <c:f>ForFigures1112!$G$4:$G$25</c:f>
              <c:numCache>
                <c:formatCode>0.00</c:formatCode>
                <c:ptCount val="22"/>
                <c:pt idx="0">
                  <c:v>1.2049276495893624</c:v>
                </c:pt>
                <c:pt idx="1">
                  <c:v>1.0965975752835353</c:v>
                </c:pt>
                <c:pt idx="2">
                  <c:v>1.0919045756746188</c:v>
                </c:pt>
                <c:pt idx="3">
                  <c:v>1.0739147438404379</c:v>
                </c:pt>
                <c:pt idx="4">
                  <c:v>1.0641376613218616</c:v>
                </c:pt>
                <c:pt idx="5">
                  <c:v>0.93195150567070784</c:v>
                </c:pt>
                <c:pt idx="6">
                  <c:v>0.89245209229565903</c:v>
                </c:pt>
                <c:pt idx="7">
                  <c:v>0.78881501759874861</c:v>
                </c:pt>
                <c:pt idx="9">
                  <c:v>1.9495502542041456</c:v>
                </c:pt>
                <c:pt idx="10">
                  <c:v>1.9241298396558468</c:v>
                </c:pt>
                <c:pt idx="11">
                  <c:v>1.2800156433320296</c:v>
                </c:pt>
                <c:pt idx="12">
                  <c:v>1.1169339069221744</c:v>
                </c:pt>
                <c:pt idx="13">
                  <c:v>0.93547125537739539</c:v>
                </c:pt>
                <c:pt idx="14">
                  <c:v>0.88971450919045758</c:v>
                </c:pt>
                <c:pt idx="15">
                  <c:v>0.74657802111849825</c:v>
                </c:pt>
                <c:pt idx="16">
                  <c:v>0.58936253421978879</c:v>
                </c:pt>
                <c:pt idx="17">
                  <c:v>0.31130230739147435</c:v>
                </c:pt>
                <c:pt idx="19">
                  <c:v>1.5424325381306216</c:v>
                </c:pt>
                <c:pt idx="20">
                  <c:v>0.90105592491200626</c:v>
                </c:pt>
                <c:pt idx="21">
                  <c:v>0.84473992960500588</c:v>
                </c:pt>
              </c:numCache>
            </c:numRef>
          </c:val>
          <c:smooth val="0"/>
          <c:extLst>
            <c:ext xmlns:c16="http://schemas.microsoft.com/office/drawing/2014/chart" uri="{C3380CC4-5D6E-409C-BE32-E72D297353CC}">
              <c16:uniqueId val="{00000000-C180-40B9-9585-C34D3A8D05B8}"/>
            </c:ext>
          </c:extLst>
        </c:ser>
        <c:ser>
          <c:idx val="1"/>
          <c:order val="1"/>
          <c:tx>
            <c:strRef>
              <c:f>ForFigures1112!$H$2</c:f>
              <c:strCache>
                <c:ptCount val="1"/>
                <c:pt idx="0">
                  <c:v>Increase in use of AI/ML</c:v>
                </c:pt>
              </c:strCache>
            </c:strRef>
          </c:tx>
          <c:spPr>
            <a:ln w="28575" cap="rnd">
              <a:noFill/>
              <a:round/>
            </a:ln>
            <a:effectLst/>
          </c:spPr>
          <c:marker>
            <c:symbol val="diamond"/>
            <c:size val="7"/>
            <c:spPr>
              <a:noFill/>
              <a:ln w="9525">
                <a:solidFill>
                  <a:schemeClr val="tx1"/>
                </a:solidFill>
              </a:ln>
              <a:effectLst/>
            </c:spPr>
          </c:marker>
          <c:cat>
            <c:strRef>
              <c:f>ForFigures1112!$F$4:$F$25</c:f>
              <c:strCache>
                <c:ptCount val="22"/>
                <c:pt idx="0">
                  <c:v>Clerical support workers</c:v>
                </c:pt>
                <c:pt idx="1">
                  <c:v>Plant and machine operators</c:v>
                </c:pt>
                <c:pt idx="2">
                  <c:v>Technicians and assoc. profs.</c:v>
                </c:pt>
                <c:pt idx="3">
                  <c:v>Managers</c:v>
                </c:pt>
                <c:pt idx="4">
                  <c:v>Services and sales workers</c:v>
                </c:pt>
                <c:pt idx="5">
                  <c:v>Elementary occupations</c:v>
                </c:pt>
                <c:pt idx="6">
                  <c:v>Professionals</c:v>
                </c:pt>
                <c:pt idx="7">
                  <c:v>Craft and related trades workers</c:v>
                </c:pt>
                <c:pt idx="9">
                  <c:v>Finance and insurance</c:v>
                </c:pt>
                <c:pt idx="10">
                  <c:v>Information and communication</c:v>
                </c:pt>
                <c:pt idx="11">
                  <c:v>Manufacturing and utilities</c:v>
                </c:pt>
                <c:pt idx="12">
                  <c:v>Trade and transportation</c:v>
                </c:pt>
                <c:pt idx="13">
                  <c:v>Business services &amp; Real estate</c:v>
                </c:pt>
                <c:pt idx="14">
                  <c:v>Culture, leisure and other services</c:v>
                </c:pt>
                <c:pt idx="15">
                  <c:v>Health and teaching</c:v>
                </c:pt>
                <c:pt idx="16">
                  <c:v>Agriculture, forestry and fishing</c:v>
                </c:pt>
                <c:pt idx="17">
                  <c:v>Construction</c:v>
                </c:pt>
                <c:pt idx="19">
                  <c:v>Lean</c:v>
                </c:pt>
                <c:pt idx="20">
                  <c:v>DL</c:v>
                </c:pt>
                <c:pt idx="21">
                  <c:v>Simple</c:v>
                </c:pt>
              </c:strCache>
            </c:strRef>
          </c:cat>
          <c:val>
            <c:numRef>
              <c:f>ForFigures1112!$H$4:$H$25</c:f>
              <c:numCache>
                <c:formatCode>0.00</c:formatCode>
                <c:ptCount val="22"/>
                <c:pt idx="0">
                  <c:v>1.142857142857143</c:v>
                </c:pt>
                <c:pt idx="1">
                  <c:v>2.0195208518189887</c:v>
                </c:pt>
                <c:pt idx="2">
                  <c:v>1.137533274179237</c:v>
                </c:pt>
                <c:pt idx="3">
                  <c:v>0.6228926353149955</c:v>
                </c:pt>
                <c:pt idx="4">
                  <c:v>1.059449866903283</c:v>
                </c:pt>
                <c:pt idx="5">
                  <c:v>1.4933451641526174</c:v>
                </c:pt>
                <c:pt idx="6">
                  <c:v>0.67346938775510201</c:v>
                </c:pt>
                <c:pt idx="7">
                  <c:v>0.56965394853593609</c:v>
                </c:pt>
                <c:pt idx="9">
                  <c:v>1.9165927240461405</c:v>
                </c:pt>
                <c:pt idx="10">
                  <c:v>0.65128660159716056</c:v>
                </c:pt>
                <c:pt idx="11">
                  <c:v>1.7524401064773736</c:v>
                </c:pt>
                <c:pt idx="12">
                  <c:v>1.1419698314108251</c:v>
                </c:pt>
                <c:pt idx="13">
                  <c:v>1.4915705412599822</c:v>
                </c:pt>
                <c:pt idx="14">
                  <c:v>1.8101153504880212</c:v>
                </c:pt>
                <c:pt idx="15">
                  <c:v>0.50842945874001777</c:v>
                </c:pt>
                <c:pt idx="16">
                  <c:v>1.3371783496007099</c:v>
                </c:pt>
                <c:pt idx="17">
                  <c:v>0.16858917480035493</c:v>
                </c:pt>
                <c:pt idx="19">
                  <c:v>2.114463176574978</c:v>
                </c:pt>
                <c:pt idx="20">
                  <c:v>0.65661047027506658</c:v>
                </c:pt>
                <c:pt idx="21">
                  <c:v>0.93345164152617566</c:v>
                </c:pt>
              </c:numCache>
            </c:numRef>
          </c:val>
          <c:smooth val="0"/>
          <c:extLst>
            <c:ext xmlns:c16="http://schemas.microsoft.com/office/drawing/2014/chart" uri="{C3380CC4-5D6E-409C-BE32-E72D297353CC}">
              <c16:uniqueId val="{00000001-C180-40B9-9585-C34D3A8D05B8}"/>
            </c:ext>
          </c:extLst>
        </c:ser>
        <c:ser>
          <c:idx val="2"/>
          <c:order val="2"/>
          <c:tx>
            <c:strRef>
              <c:f>ForFigures1112!$I$2</c:f>
              <c:strCache>
                <c:ptCount val="1"/>
                <c:pt idx="0">
                  <c:v>Skill gap for using AI/ML</c:v>
                </c:pt>
              </c:strCache>
            </c:strRef>
          </c:tx>
          <c:spPr>
            <a:ln w="19050" cap="rnd">
              <a:noFill/>
              <a:prstDash val="sysDash"/>
              <a:round/>
            </a:ln>
            <a:effectLst/>
          </c:spPr>
          <c:marker>
            <c:symbol val="circle"/>
            <c:size val="5"/>
            <c:spPr>
              <a:solidFill>
                <a:schemeClr val="tx1"/>
              </a:solidFill>
              <a:ln w="9525">
                <a:noFill/>
              </a:ln>
              <a:effectLst/>
            </c:spPr>
          </c:marker>
          <c:cat>
            <c:strRef>
              <c:f>ForFigures1112!$F$4:$F$25</c:f>
              <c:strCache>
                <c:ptCount val="22"/>
                <c:pt idx="0">
                  <c:v>Clerical support workers</c:v>
                </c:pt>
                <c:pt idx="1">
                  <c:v>Plant and machine operators</c:v>
                </c:pt>
                <c:pt idx="2">
                  <c:v>Technicians and assoc. profs.</c:v>
                </c:pt>
                <c:pt idx="3">
                  <c:v>Managers</c:v>
                </c:pt>
                <c:pt idx="4">
                  <c:v>Services and sales workers</c:v>
                </c:pt>
                <c:pt idx="5">
                  <c:v>Elementary occupations</c:v>
                </c:pt>
                <c:pt idx="6">
                  <c:v>Professionals</c:v>
                </c:pt>
                <c:pt idx="7">
                  <c:v>Craft and related trades workers</c:v>
                </c:pt>
                <c:pt idx="9">
                  <c:v>Finance and insurance</c:v>
                </c:pt>
                <c:pt idx="10">
                  <c:v>Information and communication</c:v>
                </c:pt>
                <c:pt idx="11">
                  <c:v>Manufacturing and utilities</c:v>
                </c:pt>
                <c:pt idx="12">
                  <c:v>Trade and transportation</c:v>
                </c:pt>
                <c:pt idx="13">
                  <c:v>Business services &amp; Real estate</c:v>
                </c:pt>
                <c:pt idx="14">
                  <c:v>Culture, leisure and other services</c:v>
                </c:pt>
                <c:pt idx="15">
                  <c:v>Health and teaching</c:v>
                </c:pt>
                <c:pt idx="16">
                  <c:v>Agriculture, forestry and fishing</c:v>
                </c:pt>
                <c:pt idx="17">
                  <c:v>Construction</c:v>
                </c:pt>
                <c:pt idx="19">
                  <c:v>Lean</c:v>
                </c:pt>
                <c:pt idx="20">
                  <c:v>DL</c:v>
                </c:pt>
                <c:pt idx="21">
                  <c:v>Simple</c:v>
                </c:pt>
              </c:strCache>
            </c:strRef>
          </c:cat>
          <c:val>
            <c:numRef>
              <c:f>ForFigures1112!$I$4:$I$25</c:f>
              <c:numCache>
                <c:formatCode>0.00</c:formatCode>
                <c:ptCount val="22"/>
                <c:pt idx="0">
                  <c:v>0.7641379310344828</c:v>
                </c:pt>
                <c:pt idx="1">
                  <c:v>0.75901477832512321</c:v>
                </c:pt>
                <c:pt idx="2">
                  <c:v>1.0183251231527093</c:v>
                </c:pt>
                <c:pt idx="3">
                  <c:v>0.88768472906403939</c:v>
                </c:pt>
                <c:pt idx="4">
                  <c:v>0.88571428571428579</c:v>
                </c:pt>
                <c:pt idx="5">
                  <c:v>0.97655172413793112</c:v>
                </c:pt>
                <c:pt idx="6">
                  <c:v>1.1261083743842364</c:v>
                </c:pt>
                <c:pt idx="7">
                  <c:v>1.5278817733990149</c:v>
                </c:pt>
                <c:pt idx="9">
                  <c:v>0.92197044334975364</c:v>
                </c:pt>
                <c:pt idx="10">
                  <c:v>0.83073891625615759</c:v>
                </c:pt>
                <c:pt idx="11">
                  <c:v>1.0236453201970444</c:v>
                </c:pt>
                <c:pt idx="12">
                  <c:v>0.86285714285714288</c:v>
                </c:pt>
                <c:pt idx="13">
                  <c:v>0.95290640394088666</c:v>
                </c:pt>
                <c:pt idx="14">
                  <c:v>1.1424630541871921</c:v>
                </c:pt>
                <c:pt idx="15">
                  <c:v>1.1479802955665024</c:v>
                </c:pt>
                <c:pt idx="16">
                  <c:v>0.90009852216748765</c:v>
                </c:pt>
                <c:pt idx="17">
                  <c:v>1.3452216748768473</c:v>
                </c:pt>
                <c:pt idx="19">
                  <c:v>1.0007881773399014</c:v>
                </c:pt>
                <c:pt idx="20">
                  <c:v>1.0717241379310345</c:v>
                </c:pt>
                <c:pt idx="21">
                  <c:v>0.84157635467980296</c:v>
                </c:pt>
              </c:numCache>
            </c:numRef>
          </c:val>
          <c:smooth val="0"/>
          <c:extLst>
            <c:ext xmlns:c16="http://schemas.microsoft.com/office/drawing/2014/chart" uri="{C3380CC4-5D6E-409C-BE32-E72D297353CC}">
              <c16:uniqueId val="{00000002-C180-40B9-9585-C34D3A8D05B8}"/>
            </c:ext>
          </c:extLst>
        </c:ser>
        <c:dLbls>
          <c:showLegendKey val="0"/>
          <c:showVal val="0"/>
          <c:showCatName val="0"/>
          <c:showSerName val="0"/>
          <c:showPercent val="0"/>
          <c:showBubbleSize val="0"/>
        </c:dLbls>
        <c:marker val="1"/>
        <c:smooth val="0"/>
        <c:axId val="305141792"/>
        <c:axId val="305140672"/>
      </c:lineChart>
      <c:catAx>
        <c:axId val="305141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5140672"/>
        <c:crosses val="autoZero"/>
        <c:auto val="1"/>
        <c:lblAlgn val="ctr"/>
        <c:lblOffset val="100"/>
        <c:noMultiLvlLbl val="0"/>
      </c:catAx>
      <c:valAx>
        <c:axId val="3051406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5141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NewTraining!$A$3</c:f>
              <c:strCache>
                <c:ptCount val="1"/>
                <c:pt idx="0">
                  <c:v>Formal training</c:v>
                </c:pt>
              </c:strCache>
            </c:strRef>
          </c:tx>
          <c:spPr>
            <a:ln w="28575" cap="rnd">
              <a:solidFill>
                <a:schemeClr val="tx1">
                  <a:lumMod val="75000"/>
                  <a:lumOff val="25000"/>
                </a:schemeClr>
              </a:solidFill>
              <a:prstDash val="sysDot"/>
              <a:round/>
            </a:ln>
            <a:effectLst/>
          </c:spPr>
          <c:marker>
            <c:symbol val="none"/>
          </c:marker>
          <c:cat>
            <c:strRef>
              <c:f>NewTraining!$B$2:$O$2</c:f>
              <c:strCache>
                <c:ptCount val="13"/>
                <c:pt idx="0">
                  <c:v>With robots: All-Gap</c:v>
                </c:pt>
                <c:pt idx="3">
                  <c:v>Control robots: All-Gap</c:v>
                </c:pt>
                <c:pt idx="6">
                  <c:v>Data from AI: All-Gap</c:v>
                </c:pt>
                <c:pt idx="9">
                  <c:v>Directions from AI: All-Gap</c:v>
                </c:pt>
                <c:pt idx="12">
                  <c:v>ML: All-Gap</c:v>
                </c:pt>
              </c:strCache>
            </c:strRef>
          </c:cat>
          <c:val>
            <c:numRef>
              <c:f>NewTraining!$B$3:$O$3</c:f>
              <c:numCache>
                <c:formatCode>General</c:formatCode>
                <c:ptCount val="14"/>
                <c:pt idx="0">
                  <c:v>0.14599999999999999</c:v>
                </c:pt>
                <c:pt idx="1">
                  <c:v>9.7000000000000003E-2</c:v>
                </c:pt>
                <c:pt idx="3">
                  <c:v>5.5E-2</c:v>
                </c:pt>
                <c:pt idx="4">
                  <c:v>2.9000000000000001E-2</c:v>
                </c:pt>
                <c:pt idx="6">
                  <c:v>0.254</c:v>
                </c:pt>
                <c:pt idx="7">
                  <c:v>0.17299999999999999</c:v>
                </c:pt>
                <c:pt idx="9">
                  <c:v>0.251</c:v>
                </c:pt>
                <c:pt idx="10">
                  <c:v>0.23499999999999999</c:v>
                </c:pt>
                <c:pt idx="12">
                  <c:v>0.25</c:v>
                </c:pt>
                <c:pt idx="13">
                  <c:v>0.13500000000000001</c:v>
                </c:pt>
              </c:numCache>
            </c:numRef>
          </c:val>
          <c:smooth val="0"/>
          <c:extLst>
            <c:ext xmlns:c16="http://schemas.microsoft.com/office/drawing/2014/chart" uri="{C3380CC4-5D6E-409C-BE32-E72D297353CC}">
              <c16:uniqueId val="{00000000-A440-4CC0-A917-9A5CD86A02DC}"/>
            </c:ext>
          </c:extLst>
        </c:ser>
        <c:ser>
          <c:idx val="1"/>
          <c:order val="1"/>
          <c:tx>
            <c:strRef>
              <c:f>NewTraining!$A$4</c:f>
              <c:strCache>
                <c:ptCount val="1"/>
                <c:pt idx="0">
                  <c:v>Training by peers</c:v>
                </c:pt>
              </c:strCache>
            </c:strRef>
          </c:tx>
          <c:spPr>
            <a:ln w="28575" cap="rnd">
              <a:solidFill>
                <a:schemeClr val="tx1">
                  <a:lumMod val="75000"/>
                  <a:lumOff val="25000"/>
                </a:schemeClr>
              </a:solidFill>
              <a:round/>
            </a:ln>
            <a:effectLst/>
          </c:spPr>
          <c:marker>
            <c:symbol val="none"/>
          </c:marker>
          <c:cat>
            <c:strRef>
              <c:f>NewTraining!$B$2:$O$2</c:f>
              <c:strCache>
                <c:ptCount val="13"/>
                <c:pt idx="0">
                  <c:v>With robots: All-Gap</c:v>
                </c:pt>
                <c:pt idx="3">
                  <c:v>Control robots: All-Gap</c:v>
                </c:pt>
                <c:pt idx="6">
                  <c:v>Data from AI: All-Gap</c:v>
                </c:pt>
                <c:pt idx="9">
                  <c:v>Directions from AI: All-Gap</c:v>
                </c:pt>
                <c:pt idx="12">
                  <c:v>ML: All-Gap</c:v>
                </c:pt>
              </c:strCache>
            </c:strRef>
          </c:cat>
          <c:val>
            <c:numRef>
              <c:f>NewTraining!$B$4:$O$4</c:f>
              <c:numCache>
                <c:formatCode>General</c:formatCode>
                <c:ptCount val="14"/>
                <c:pt idx="0">
                  <c:v>0.67</c:v>
                </c:pt>
                <c:pt idx="1">
                  <c:v>0.67</c:v>
                </c:pt>
                <c:pt idx="3">
                  <c:v>0.84499999999999997</c:v>
                </c:pt>
                <c:pt idx="4">
                  <c:v>0.74399999999999999</c:v>
                </c:pt>
                <c:pt idx="6">
                  <c:v>0.44700000000000001</c:v>
                </c:pt>
                <c:pt idx="7">
                  <c:v>0.49099999999999999</c:v>
                </c:pt>
                <c:pt idx="9">
                  <c:v>0.496</c:v>
                </c:pt>
                <c:pt idx="10">
                  <c:v>0.47099999999999997</c:v>
                </c:pt>
                <c:pt idx="12">
                  <c:v>0.33300000000000002</c:v>
                </c:pt>
                <c:pt idx="13">
                  <c:v>0.35199999999999998</c:v>
                </c:pt>
              </c:numCache>
            </c:numRef>
          </c:val>
          <c:smooth val="0"/>
          <c:extLst>
            <c:ext xmlns:c16="http://schemas.microsoft.com/office/drawing/2014/chart" uri="{C3380CC4-5D6E-409C-BE32-E72D297353CC}">
              <c16:uniqueId val="{00000001-A440-4CC0-A917-9A5CD86A02DC}"/>
            </c:ext>
          </c:extLst>
        </c:ser>
        <c:ser>
          <c:idx val="2"/>
          <c:order val="2"/>
          <c:tx>
            <c:strRef>
              <c:f>NewTraining!$A$5</c:f>
              <c:strCache>
                <c:ptCount val="1"/>
                <c:pt idx="0">
                  <c:v>Own LBD</c:v>
                </c:pt>
              </c:strCache>
            </c:strRef>
          </c:tx>
          <c:spPr>
            <a:ln w="28575" cap="rnd">
              <a:solidFill>
                <a:schemeClr val="tx1">
                  <a:lumMod val="75000"/>
                  <a:lumOff val="25000"/>
                </a:schemeClr>
              </a:solidFill>
              <a:prstDash val="dash"/>
              <a:round/>
            </a:ln>
            <a:effectLst/>
          </c:spPr>
          <c:marker>
            <c:symbol val="none"/>
          </c:marker>
          <c:cat>
            <c:strRef>
              <c:f>NewTraining!$B$2:$O$2</c:f>
              <c:strCache>
                <c:ptCount val="13"/>
                <c:pt idx="0">
                  <c:v>With robots: All-Gap</c:v>
                </c:pt>
                <c:pt idx="3">
                  <c:v>Control robots: All-Gap</c:v>
                </c:pt>
                <c:pt idx="6">
                  <c:v>Data from AI: All-Gap</c:v>
                </c:pt>
                <c:pt idx="9">
                  <c:v>Directions from AI: All-Gap</c:v>
                </c:pt>
                <c:pt idx="12">
                  <c:v>ML: All-Gap</c:v>
                </c:pt>
              </c:strCache>
            </c:strRef>
          </c:cat>
          <c:val>
            <c:numRef>
              <c:f>NewTraining!$B$5:$O$5</c:f>
              <c:numCache>
                <c:formatCode>General</c:formatCode>
                <c:ptCount val="14"/>
                <c:pt idx="0">
                  <c:v>0.185</c:v>
                </c:pt>
                <c:pt idx="1">
                  <c:v>0.23200000000000001</c:v>
                </c:pt>
                <c:pt idx="3">
                  <c:v>0.10100000000000001</c:v>
                </c:pt>
                <c:pt idx="4">
                  <c:v>0.22700000000000001</c:v>
                </c:pt>
                <c:pt idx="6">
                  <c:v>0.29899999999999999</c:v>
                </c:pt>
                <c:pt idx="7">
                  <c:v>0.33600000000000002</c:v>
                </c:pt>
                <c:pt idx="9">
                  <c:v>0.252</c:v>
                </c:pt>
                <c:pt idx="10">
                  <c:v>0.29399999999999998</c:v>
                </c:pt>
                <c:pt idx="12">
                  <c:v>0.41799999999999998</c:v>
                </c:pt>
                <c:pt idx="13">
                  <c:v>0.51300000000000001</c:v>
                </c:pt>
              </c:numCache>
            </c:numRef>
          </c:val>
          <c:smooth val="0"/>
          <c:extLst>
            <c:ext xmlns:c16="http://schemas.microsoft.com/office/drawing/2014/chart" uri="{C3380CC4-5D6E-409C-BE32-E72D297353CC}">
              <c16:uniqueId val="{00000002-A440-4CC0-A917-9A5CD86A02DC}"/>
            </c:ext>
          </c:extLst>
        </c:ser>
        <c:dLbls>
          <c:showLegendKey val="0"/>
          <c:showVal val="0"/>
          <c:showCatName val="0"/>
          <c:showSerName val="0"/>
          <c:showPercent val="0"/>
          <c:showBubbleSize val="0"/>
        </c:dLbls>
        <c:smooth val="0"/>
        <c:axId val="267581888"/>
        <c:axId val="267584688"/>
      </c:lineChart>
      <c:catAx>
        <c:axId val="267581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7584688"/>
        <c:crosses val="autoZero"/>
        <c:auto val="1"/>
        <c:lblAlgn val="ctr"/>
        <c:lblOffset val="100"/>
        <c:noMultiLvlLbl val="0"/>
      </c:catAx>
      <c:valAx>
        <c:axId val="267584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7581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8EF7B-7848-440A-B63C-472ABF3AF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7375</Words>
  <Characters>42039</Characters>
  <Application>Microsoft Office Word</Application>
  <DocSecurity>0</DocSecurity>
  <Lines>350</Lines>
  <Paragraphs>98</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49316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Rubæk Holm</dc:creator>
  <cp:keywords/>
  <dc:description/>
  <cp:lastModifiedBy>Jacob Rubæk Holm</cp:lastModifiedBy>
  <cp:revision>3</cp:revision>
  <cp:lastPrinted>2020-01-07T09:45:00Z</cp:lastPrinted>
  <dcterms:created xsi:type="dcterms:W3CDTF">2020-06-22T13:03:00Z</dcterms:created>
  <dcterms:modified xsi:type="dcterms:W3CDTF">2020-06-22T13:06:00Z</dcterms:modified>
</cp:coreProperties>
</file>