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CC1A" w14:textId="77777777" w:rsidR="00FD1C73" w:rsidRPr="00E03C1C" w:rsidRDefault="00FD1C73" w:rsidP="00482CBF">
      <w:pPr>
        <w:widowControl/>
        <w:spacing w:line="360" w:lineRule="auto"/>
        <w:rPr>
          <w:rFonts w:ascii="Times New Roman" w:hAnsi="Times New Roman" w:cs="Times New Roman"/>
          <w:b/>
          <w:kern w:val="0"/>
          <w:sz w:val="28"/>
          <w:szCs w:val="28"/>
          <w:lang w:eastAsia="en-US"/>
        </w:rPr>
      </w:pPr>
    </w:p>
    <w:p w14:paraId="3AC6CEC9" w14:textId="77777777" w:rsidR="00482CBF" w:rsidRPr="000518BC" w:rsidRDefault="00482CBF" w:rsidP="00482CBF">
      <w:pPr>
        <w:widowControl/>
        <w:spacing w:line="360" w:lineRule="auto"/>
        <w:rPr>
          <w:rFonts w:ascii="Times New Roman" w:hAnsi="Times New Roman" w:cs="Times New Roman"/>
          <w:b/>
          <w:kern w:val="0"/>
          <w:sz w:val="28"/>
          <w:szCs w:val="28"/>
          <w:lang w:eastAsia="en-US"/>
        </w:rPr>
      </w:pPr>
      <w:r w:rsidRPr="000518BC">
        <w:rPr>
          <w:rFonts w:ascii="Times New Roman" w:hAnsi="Times New Roman" w:cs="Times New Roman"/>
          <w:b/>
          <w:kern w:val="0"/>
          <w:sz w:val="28"/>
          <w:szCs w:val="28"/>
          <w:lang w:eastAsia="en-US"/>
        </w:rPr>
        <w:t>The influence of additive manufacturing on the configuration of make-to-order spare parts supply chain under heterogeneous demand</w:t>
      </w:r>
    </w:p>
    <w:p w14:paraId="77F7D4B3" w14:textId="77C7ABEE" w:rsidR="00482CBF" w:rsidRPr="000518BC" w:rsidRDefault="00482CBF" w:rsidP="00482CBF">
      <w:pPr>
        <w:widowControl/>
        <w:spacing w:line="360" w:lineRule="auto"/>
        <w:rPr>
          <w:rFonts w:ascii="Times New Roman" w:hAnsi="Times New Roman" w:cs="Times New Roman"/>
          <w:kern w:val="0"/>
          <w:sz w:val="24"/>
          <w:lang w:eastAsia="en-US"/>
        </w:rPr>
      </w:pPr>
    </w:p>
    <w:p w14:paraId="79A7D581" w14:textId="77777777" w:rsidR="00482CBF" w:rsidRPr="000518BC" w:rsidRDefault="00482CBF" w:rsidP="00482CBF">
      <w:pPr>
        <w:widowControl/>
        <w:spacing w:line="360" w:lineRule="auto"/>
        <w:outlineLvl w:val="0"/>
        <w:rPr>
          <w:rFonts w:ascii="Times New Roman" w:hAnsi="Times New Roman" w:cs="Times New Roman"/>
          <w:b/>
          <w:kern w:val="0"/>
          <w:sz w:val="24"/>
          <w:lang w:eastAsia="en-US"/>
        </w:rPr>
      </w:pPr>
      <w:r w:rsidRPr="000518BC">
        <w:rPr>
          <w:rFonts w:ascii="Times New Roman" w:hAnsi="Times New Roman" w:cs="Times New Roman"/>
          <w:b/>
          <w:kern w:val="0"/>
          <w:sz w:val="24"/>
          <w:lang w:eastAsia="en-US"/>
        </w:rPr>
        <w:t xml:space="preserve">Abstract </w:t>
      </w:r>
    </w:p>
    <w:p w14:paraId="36B6A715" w14:textId="35B0C5E5" w:rsidR="00482CBF" w:rsidRPr="000518BC" w:rsidRDefault="00F009DF" w:rsidP="00482CBF">
      <w:pPr>
        <w:widowControl/>
        <w:spacing w:line="360" w:lineRule="auto"/>
        <w:rPr>
          <w:rFonts w:ascii="Times New Roman" w:hAnsi="Times New Roman" w:cs="Times New Roman"/>
          <w:kern w:val="0"/>
          <w:sz w:val="24"/>
          <w:lang w:eastAsia="en-US"/>
        </w:rPr>
      </w:pPr>
      <w:r>
        <w:rPr>
          <w:rFonts w:ascii="Times New Roman" w:hAnsi="Times New Roman" w:cs="Times New Roman"/>
          <w:kern w:val="0"/>
          <w:sz w:val="24"/>
          <w:lang w:eastAsia="en-US"/>
        </w:rPr>
        <w:t>A</w:t>
      </w:r>
      <w:r w:rsidR="00482CBF" w:rsidRPr="000518BC">
        <w:rPr>
          <w:rFonts w:ascii="Times New Roman" w:hAnsi="Times New Roman" w:cs="Times New Roman"/>
          <w:kern w:val="0"/>
          <w:sz w:val="24"/>
          <w:lang w:eastAsia="en-US"/>
        </w:rPr>
        <w:t>dditive manufacturing (AM)</w:t>
      </w:r>
      <w:r w:rsidR="0022639E">
        <w:rPr>
          <w:rFonts w:ascii="Times New Roman" w:hAnsi="Times New Roman" w:cs="Times New Roman"/>
          <w:kern w:val="0"/>
          <w:sz w:val="24"/>
          <w:lang w:eastAsia="en-US"/>
        </w:rPr>
        <w:t>,</w:t>
      </w:r>
      <w:r>
        <w:rPr>
          <w:rFonts w:ascii="Times New Roman" w:hAnsi="Times New Roman" w:cs="Times New Roman"/>
          <w:kern w:val="0"/>
          <w:sz w:val="24"/>
          <w:lang w:eastAsia="en-US"/>
        </w:rPr>
        <w:t xml:space="preserve"> alongside technological developments</w:t>
      </w:r>
      <w:r w:rsidR="0022639E">
        <w:rPr>
          <w:rFonts w:ascii="Times New Roman" w:hAnsi="Times New Roman" w:cs="Times New Roman"/>
          <w:kern w:val="0"/>
          <w:sz w:val="24"/>
          <w:lang w:eastAsia="en-US"/>
        </w:rPr>
        <w:t>,</w:t>
      </w:r>
      <w:r>
        <w:rPr>
          <w:rFonts w:ascii="Times New Roman" w:hAnsi="Times New Roman" w:cs="Times New Roman"/>
          <w:kern w:val="0"/>
          <w:sz w:val="24"/>
          <w:lang w:eastAsia="en-US"/>
        </w:rPr>
        <w:t xml:space="preserve"> </w:t>
      </w:r>
      <w:r w:rsidR="00482CBF" w:rsidRPr="000518BC">
        <w:rPr>
          <w:rFonts w:ascii="Times New Roman" w:hAnsi="Times New Roman" w:cs="Times New Roman"/>
          <w:kern w:val="0"/>
          <w:sz w:val="24"/>
          <w:lang w:eastAsia="en-US"/>
        </w:rPr>
        <w:t xml:space="preserve">has been </w:t>
      </w:r>
      <w:r w:rsidR="0022639E">
        <w:rPr>
          <w:rFonts w:ascii="Times New Roman" w:hAnsi="Times New Roman" w:cs="Times New Roman"/>
          <w:kern w:val="0"/>
          <w:sz w:val="24"/>
          <w:lang w:eastAsia="en-US"/>
        </w:rPr>
        <w:t>used</w:t>
      </w:r>
      <w:r w:rsidR="00482CBF" w:rsidRPr="000518BC">
        <w:rPr>
          <w:rFonts w:ascii="Times New Roman" w:hAnsi="Times New Roman" w:cs="Times New Roman"/>
          <w:kern w:val="0"/>
          <w:sz w:val="24"/>
          <w:lang w:eastAsia="en-US"/>
        </w:rPr>
        <w:t xml:space="preserve"> in the production of spare parts</w:t>
      </w:r>
      <w:r>
        <w:rPr>
          <w:rFonts w:ascii="Times New Roman" w:hAnsi="Times New Roman" w:cs="Times New Roman"/>
          <w:kern w:val="0"/>
          <w:sz w:val="24"/>
          <w:lang w:eastAsia="en-US"/>
        </w:rPr>
        <w:t xml:space="preserve"> with positive results for</w:t>
      </w:r>
      <w:r w:rsidR="00482CBF" w:rsidRPr="000518BC">
        <w:rPr>
          <w:rFonts w:ascii="Times New Roman" w:hAnsi="Times New Roman" w:cs="Times New Roman"/>
          <w:kern w:val="0"/>
          <w:sz w:val="24"/>
          <w:lang w:eastAsia="en-US"/>
        </w:rPr>
        <w:t xml:space="preserve"> spare parts supply chain</w:t>
      </w:r>
      <w:r>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In this study, we investigat</w:t>
      </w:r>
      <w:r>
        <w:rPr>
          <w:rFonts w:ascii="Times New Roman" w:hAnsi="Times New Roman" w:cs="Times New Roman"/>
          <w:kern w:val="0"/>
          <w:sz w:val="24"/>
          <w:lang w:eastAsia="en-US"/>
        </w:rPr>
        <w:t>e</w:t>
      </w:r>
      <w:r w:rsidR="00482CBF" w:rsidRPr="000518BC">
        <w:rPr>
          <w:rFonts w:ascii="Times New Roman" w:hAnsi="Times New Roman" w:cs="Times New Roman"/>
          <w:kern w:val="0"/>
          <w:sz w:val="24"/>
          <w:lang w:eastAsia="en-US"/>
        </w:rPr>
        <w:t xml:space="preserve"> spar</w:t>
      </w:r>
      <w:r w:rsidR="007631AC" w:rsidRPr="000518BC">
        <w:rPr>
          <w:rFonts w:ascii="Times New Roman" w:hAnsi="Times New Roman" w:cs="Times New Roman" w:hint="eastAsia"/>
          <w:kern w:val="0"/>
          <w:sz w:val="24"/>
        </w:rPr>
        <w:t>e</w:t>
      </w:r>
      <w:r w:rsidR="00482CBF" w:rsidRPr="000518BC">
        <w:rPr>
          <w:rFonts w:ascii="Times New Roman" w:hAnsi="Times New Roman" w:cs="Times New Roman"/>
          <w:kern w:val="0"/>
          <w:sz w:val="24"/>
          <w:lang w:eastAsia="en-US"/>
        </w:rPr>
        <w:t xml:space="preserve"> parts supply chain</w:t>
      </w:r>
      <w:r>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xml:space="preserve"> serving heterogeneous demands from multiple service locations under the mode of make-to-order. We aim to compare different configurations (i.e.</w:t>
      </w:r>
      <w:r>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centralized and distributed) of spare parts supply chains in terms of their performance </w:t>
      </w:r>
      <w:r>
        <w:rPr>
          <w:rFonts w:ascii="Times New Roman" w:hAnsi="Times New Roman" w:cs="Times New Roman"/>
          <w:kern w:val="0"/>
          <w:sz w:val="24"/>
          <w:lang w:eastAsia="en-US"/>
        </w:rPr>
        <w:t xml:space="preserve">(e.g., </w:t>
      </w:r>
      <w:r w:rsidR="00482CBF" w:rsidRPr="000518BC">
        <w:rPr>
          <w:rFonts w:ascii="Times New Roman" w:hAnsi="Times New Roman" w:cs="Times New Roman"/>
          <w:kern w:val="0"/>
          <w:sz w:val="24"/>
          <w:lang w:eastAsia="en-US"/>
        </w:rPr>
        <w:t>sojourn time and cost</w:t>
      </w:r>
      <w:r>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and to further propose suggestions to better configure AM</w:t>
      </w:r>
      <w:r w:rsidR="00B85EC8">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based spare parts supply chains by effectively allocating AM machines</w:t>
      </w:r>
      <w:r w:rsidR="00DB61FE" w:rsidRPr="000518BC">
        <w:rPr>
          <w:rFonts w:ascii="Times New Roman" w:hAnsi="Times New Roman" w:cs="Times New Roman"/>
          <w:kern w:val="0"/>
          <w:sz w:val="24"/>
          <w:lang w:eastAsia="en-US"/>
        </w:rPr>
        <w:t xml:space="preserve"> </w:t>
      </w:r>
      <w:r w:rsidR="00DB61FE" w:rsidRPr="000518BC">
        <w:rPr>
          <w:rFonts w:ascii="Times New Roman" w:hAnsi="Times New Roman" w:cs="Times New Roman"/>
          <w:kern w:val="0"/>
          <w:sz w:val="24"/>
        </w:rPr>
        <w:t xml:space="preserve">at service locations (SLs) </w:t>
      </w:r>
      <w:r w:rsidR="00DB61FE" w:rsidRPr="000518BC">
        <w:rPr>
          <w:rFonts w:ascii="Times New Roman" w:hAnsi="Times New Roman" w:cs="Times New Roman" w:hint="eastAsia"/>
          <w:kern w:val="0"/>
          <w:sz w:val="24"/>
        </w:rPr>
        <w:t>or</w:t>
      </w:r>
      <w:r w:rsidR="00DB61FE" w:rsidRPr="000518BC">
        <w:rPr>
          <w:rFonts w:ascii="Times New Roman" w:hAnsi="Times New Roman" w:cs="Times New Roman"/>
          <w:kern w:val="0"/>
          <w:sz w:val="24"/>
        </w:rPr>
        <w:t xml:space="preserve"> regional distribution center</w:t>
      </w:r>
      <w:r>
        <w:rPr>
          <w:rFonts w:ascii="Times New Roman" w:hAnsi="Times New Roman" w:cs="Times New Roman"/>
          <w:kern w:val="0"/>
          <w:sz w:val="24"/>
        </w:rPr>
        <w:t>s</w:t>
      </w:r>
      <w:r w:rsidR="00DB61FE" w:rsidRPr="000518BC">
        <w:rPr>
          <w:rFonts w:ascii="Times New Roman" w:hAnsi="Times New Roman" w:cs="Times New Roman"/>
          <w:kern w:val="0"/>
          <w:sz w:val="24"/>
        </w:rPr>
        <w:t xml:space="preserve"> (RDC</w:t>
      </w:r>
      <w:r>
        <w:rPr>
          <w:rFonts w:ascii="Times New Roman" w:hAnsi="Times New Roman" w:cs="Times New Roman"/>
          <w:kern w:val="0"/>
          <w:sz w:val="24"/>
        </w:rPr>
        <w:t>s</w:t>
      </w:r>
      <w:r w:rsidR="00DB61FE" w:rsidRPr="000518BC">
        <w:rPr>
          <w:rFonts w:ascii="Times New Roman" w:hAnsi="Times New Roman" w:cs="Times New Roman"/>
          <w:kern w:val="0"/>
          <w:sz w:val="24"/>
        </w:rPr>
        <w:t>)</w:t>
      </w:r>
      <w:r w:rsidR="00482CBF" w:rsidRPr="000518BC">
        <w:rPr>
          <w:rFonts w:ascii="Times New Roman" w:hAnsi="Times New Roman" w:cs="Times New Roman"/>
          <w:kern w:val="0"/>
          <w:sz w:val="24"/>
          <w:lang w:eastAsia="en-US"/>
        </w:rPr>
        <w:t>. In order to realize th</w:t>
      </w:r>
      <w:r w:rsidR="004C3305">
        <w:rPr>
          <w:rFonts w:ascii="Times New Roman" w:hAnsi="Times New Roman" w:cs="Times New Roman"/>
          <w:kern w:val="0"/>
          <w:sz w:val="24"/>
          <w:lang w:eastAsia="en-US"/>
        </w:rPr>
        <w:t>ese</w:t>
      </w:r>
      <w:r w:rsidR="00482CBF" w:rsidRPr="000518BC">
        <w:rPr>
          <w:rFonts w:ascii="Times New Roman" w:hAnsi="Times New Roman" w:cs="Times New Roman"/>
          <w:kern w:val="0"/>
          <w:sz w:val="24"/>
          <w:lang w:eastAsia="en-US"/>
        </w:rPr>
        <w:t xml:space="preserve"> research objective</w:t>
      </w:r>
      <w:r w:rsidR="004C3305">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s</w:t>
      </w:r>
      <w:r w:rsidR="00482CBF" w:rsidRPr="000518BC">
        <w:rPr>
          <w:rFonts w:ascii="Times New Roman" w:hAnsi="Times New Roman" w:cs="Times New Roman" w:hint="eastAsia"/>
          <w:kern w:val="0"/>
          <w:sz w:val="24"/>
          <w:lang w:eastAsia="en-US"/>
        </w:rPr>
        <w:t xml:space="preserve">imulation </w:t>
      </w:r>
      <w:r w:rsidR="00B66268">
        <w:rPr>
          <w:rFonts w:ascii="Times New Roman" w:hAnsi="Times New Roman" w:cs="Times New Roman"/>
          <w:kern w:val="0"/>
          <w:sz w:val="24"/>
          <w:lang w:eastAsia="en-US"/>
        </w:rPr>
        <w:t>approach</w:t>
      </w:r>
      <w:r w:rsidR="00482CBF" w:rsidRPr="000518BC">
        <w:rPr>
          <w:rFonts w:ascii="Times New Roman" w:hAnsi="Times New Roman" w:cs="Times New Roman"/>
          <w:kern w:val="0"/>
          <w:sz w:val="24"/>
          <w:lang w:eastAsia="en-US"/>
        </w:rPr>
        <w:t xml:space="preserve"> </w:t>
      </w:r>
      <w:r w:rsidR="00C91973" w:rsidRPr="000518BC">
        <w:rPr>
          <w:rFonts w:ascii="Times New Roman" w:hAnsi="Times New Roman" w:cs="Times New Roman"/>
          <w:kern w:val="0"/>
          <w:sz w:val="24"/>
          <w:lang w:eastAsia="en-US"/>
        </w:rPr>
        <w:t>is</w:t>
      </w:r>
      <w:r w:rsidR="00482CBF" w:rsidRPr="000518BC">
        <w:rPr>
          <w:rFonts w:ascii="Times New Roman" w:hAnsi="Times New Roman" w:cs="Times New Roman"/>
          <w:kern w:val="0"/>
          <w:sz w:val="24"/>
          <w:lang w:eastAsia="en-US"/>
        </w:rPr>
        <w:t xml:space="preserve"> </w:t>
      </w:r>
      <w:r w:rsidR="00B66268">
        <w:rPr>
          <w:rFonts w:ascii="Times New Roman" w:hAnsi="Times New Roman" w:cs="Times New Roman"/>
          <w:kern w:val="0"/>
          <w:sz w:val="24"/>
          <w:lang w:eastAsia="en-US"/>
        </w:rPr>
        <w:t>used</w:t>
      </w:r>
      <w:r w:rsidR="00482CBF" w:rsidRPr="000518BC">
        <w:rPr>
          <w:rFonts w:ascii="Times New Roman" w:hAnsi="Times New Roman" w:cs="Times New Roman"/>
          <w:kern w:val="0"/>
          <w:sz w:val="24"/>
          <w:lang w:eastAsia="en-US"/>
        </w:rPr>
        <w:t xml:space="preserve"> as the main research method. Different from the existing perception, our results </w:t>
      </w:r>
      <w:r w:rsidR="00B66268">
        <w:rPr>
          <w:rFonts w:ascii="Times New Roman" w:hAnsi="Times New Roman" w:cs="Times New Roman"/>
          <w:kern w:val="0"/>
          <w:sz w:val="24"/>
          <w:lang w:eastAsia="en-US"/>
        </w:rPr>
        <w:t>illustrate</w:t>
      </w:r>
      <w:r w:rsidR="00482CBF" w:rsidRPr="000518BC">
        <w:rPr>
          <w:rFonts w:ascii="Times New Roman" w:hAnsi="Times New Roman" w:cs="Times New Roman"/>
          <w:kern w:val="0"/>
          <w:sz w:val="24"/>
          <w:lang w:eastAsia="en-US"/>
        </w:rPr>
        <w:t xml:space="preserve"> that </w:t>
      </w:r>
      <w:r w:rsidR="00B66268">
        <w:rPr>
          <w:rFonts w:ascii="Times New Roman" w:hAnsi="Times New Roman" w:cs="Times New Roman"/>
          <w:kern w:val="0"/>
          <w:sz w:val="24"/>
          <w:lang w:eastAsia="en-US"/>
        </w:rPr>
        <w:t xml:space="preserve">the </w:t>
      </w:r>
      <w:r w:rsidR="00482CBF" w:rsidRPr="000518BC">
        <w:rPr>
          <w:rFonts w:ascii="Times New Roman" w:hAnsi="Times New Roman" w:cs="Times New Roman"/>
          <w:kern w:val="0"/>
          <w:sz w:val="24"/>
          <w:lang w:eastAsia="en-US"/>
        </w:rPr>
        <w:t xml:space="preserve">distributed deployment of AM machines does not always guarantee a </w:t>
      </w:r>
      <w:r w:rsidR="00ED0BC6" w:rsidRPr="000518BC">
        <w:rPr>
          <w:rFonts w:ascii="Times New Roman" w:hAnsi="Times New Roman" w:cs="Times New Roman" w:hint="eastAsia"/>
          <w:kern w:val="0"/>
          <w:sz w:val="24"/>
        </w:rPr>
        <w:t>qui</w:t>
      </w:r>
      <w:r w:rsidR="00ED0BC6" w:rsidRPr="000518BC">
        <w:rPr>
          <w:rFonts w:ascii="Times New Roman" w:hAnsi="Times New Roman" w:cs="Times New Roman"/>
          <w:kern w:val="0"/>
          <w:sz w:val="24"/>
        </w:rPr>
        <w:t>ck</w:t>
      </w:r>
      <w:r w:rsidR="00482CBF" w:rsidRPr="000518BC">
        <w:rPr>
          <w:rFonts w:ascii="Times New Roman" w:hAnsi="Times New Roman" w:cs="Times New Roman"/>
          <w:kern w:val="0"/>
          <w:sz w:val="24"/>
          <w:lang w:eastAsia="en-US"/>
        </w:rPr>
        <w:t xml:space="preserve"> response</w:t>
      </w:r>
      <w:r w:rsidR="00B66268">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and </w:t>
      </w:r>
      <w:r w:rsidR="00B66268">
        <w:rPr>
          <w:rFonts w:ascii="Times New Roman" w:hAnsi="Times New Roman" w:cs="Times New Roman"/>
          <w:kern w:val="0"/>
          <w:sz w:val="24"/>
          <w:lang w:eastAsia="en-US"/>
        </w:rPr>
        <w:t xml:space="preserve">that </w:t>
      </w:r>
      <w:r w:rsidR="00482CBF" w:rsidRPr="000518BC">
        <w:rPr>
          <w:rFonts w:ascii="Times New Roman" w:hAnsi="Times New Roman" w:cs="Times New Roman"/>
          <w:kern w:val="0"/>
          <w:sz w:val="24"/>
          <w:lang w:eastAsia="en-US"/>
        </w:rPr>
        <w:t xml:space="preserve">centralized configuration </w:t>
      </w:r>
      <w:r w:rsidR="00B66268">
        <w:rPr>
          <w:rFonts w:ascii="Times New Roman" w:hAnsi="Times New Roman" w:cs="Times New Roman"/>
          <w:kern w:val="0"/>
          <w:sz w:val="24"/>
          <w:lang w:eastAsia="en-US"/>
        </w:rPr>
        <w:t xml:space="preserve">is desirable </w:t>
      </w:r>
      <w:r w:rsidR="00482CBF" w:rsidRPr="000518BC">
        <w:rPr>
          <w:rFonts w:ascii="Times New Roman" w:hAnsi="Times New Roman" w:cs="Times New Roman"/>
          <w:kern w:val="0"/>
          <w:sz w:val="24"/>
          <w:lang w:eastAsia="en-US"/>
        </w:rPr>
        <w:t xml:space="preserve">when the demand rate is relatively high due to the pooling effect. </w:t>
      </w:r>
      <w:r w:rsidR="00B66268">
        <w:rPr>
          <w:rFonts w:ascii="Times New Roman" w:hAnsi="Times New Roman" w:cs="Times New Roman"/>
          <w:kern w:val="0"/>
          <w:sz w:val="24"/>
          <w:lang w:eastAsia="en-US"/>
        </w:rPr>
        <w:t>T</w:t>
      </w:r>
      <w:r w:rsidR="00482CBF" w:rsidRPr="000518BC">
        <w:rPr>
          <w:rFonts w:ascii="Times New Roman" w:hAnsi="Times New Roman" w:cs="Times New Roman"/>
          <w:kern w:val="0"/>
          <w:sz w:val="24"/>
          <w:lang w:eastAsia="en-US"/>
        </w:rPr>
        <w:t>he distributed configuration</w:t>
      </w:r>
      <w:r w:rsidR="00B66268">
        <w:rPr>
          <w:rFonts w:ascii="Times New Roman" w:hAnsi="Times New Roman" w:cs="Times New Roman"/>
          <w:kern w:val="0"/>
          <w:sz w:val="24"/>
          <w:lang w:eastAsia="en-US"/>
        </w:rPr>
        <w:t>, however,</w:t>
      </w:r>
      <w:r w:rsidR="00482CBF" w:rsidRPr="000518BC">
        <w:rPr>
          <w:rFonts w:ascii="Times New Roman" w:hAnsi="Times New Roman" w:cs="Times New Roman"/>
          <w:kern w:val="0"/>
          <w:sz w:val="24"/>
          <w:lang w:eastAsia="en-US"/>
        </w:rPr>
        <w:t xml:space="preserve"> can still be suitable</w:t>
      </w:r>
      <w:r w:rsidR="0022639E">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w:t>
      </w:r>
      <w:r w:rsidR="00B66268">
        <w:rPr>
          <w:rFonts w:ascii="Times New Roman" w:hAnsi="Times New Roman" w:cs="Times New Roman"/>
          <w:kern w:val="0"/>
          <w:sz w:val="24"/>
          <w:lang w:eastAsia="en-US"/>
        </w:rPr>
        <w:t xml:space="preserve">considering </w:t>
      </w:r>
      <w:r w:rsidR="00482CBF" w:rsidRPr="000518BC">
        <w:rPr>
          <w:rFonts w:ascii="Times New Roman" w:hAnsi="Times New Roman" w:cs="Times New Roman"/>
          <w:kern w:val="0"/>
          <w:sz w:val="24"/>
          <w:lang w:eastAsia="en-US"/>
        </w:rPr>
        <w:t xml:space="preserve">the development of AM technology. </w:t>
      </w:r>
      <w:r w:rsidR="00B66268">
        <w:rPr>
          <w:rFonts w:ascii="Times New Roman" w:hAnsi="Times New Roman" w:cs="Times New Roman"/>
          <w:kern w:val="0"/>
          <w:sz w:val="24"/>
          <w:lang w:eastAsia="en-US"/>
        </w:rPr>
        <w:t>O</w:t>
      </w:r>
      <w:r w:rsidR="00482CBF" w:rsidRPr="000518BC">
        <w:rPr>
          <w:rFonts w:ascii="Times New Roman" w:hAnsi="Times New Roman" w:cs="Times New Roman"/>
          <w:kern w:val="0"/>
          <w:sz w:val="24"/>
          <w:lang w:eastAsia="en-US"/>
        </w:rPr>
        <w:t xml:space="preserve">ur results </w:t>
      </w:r>
      <w:r w:rsidR="00B66268">
        <w:rPr>
          <w:rFonts w:ascii="Times New Roman" w:hAnsi="Times New Roman" w:cs="Times New Roman"/>
          <w:kern w:val="0"/>
          <w:sz w:val="24"/>
          <w:lang w:eastAsia="en-US"/>
        </w:rPr>
        <w:t xml:space="preserve">also </w:t>
      </w:r>
      <w:r w:rsidR="00482CBF" w:rsidRPr="000518BC">
        <w:rPr>
          <w:rFonts w:ascii="Times New Roman" w:hAnsi="Times New Roman" w:cs="Times New Roman"/>
          <w:kern w:val="0"/>
          <w:sz w:val="24"/>
          <w:lang w:eastAsia="en-US"/>
        </w:rPr>
        <w:t>indicate the possibility of a mixed configuration of AM</w:t>
      </w:r>
      <w:r w:rsidR="00B66268">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based supply chains w</w:t>
      </w:r>
      <w:r w:rsidR="00B66268">
        <w:rPr>
          <w:rFonts w:ascii="Times New Roman" w:hAnsi="Times New Roman" w:cs="Times New Roman"/>
          <w:kern w:val="0"/>
          <w:sz w:val="24"/>
          <w:lang w:eastAsia="en-US"/>
        </w:rPr>
        <w:t>ith the potential for out</w:t>
      </w:r>
      <w:r w:rsidR="00482CBF" w:rsidRPr="000518BC">
        <w:rPr>
          <w:rFonts w:ascii="Times New Roman" w:hAnsi="Times New Roman" w:cs="Times New Roman"/>
          <w:kern w:val="0"/>
          <w:sz w:val="24"/>
          <w:lang w:eastAsia="en-US"/>
        </w:rPr>
        <w:t>perform</w:t>
      </w:r>
      <w:r w:rsidR="00B66268">
        <w:rPr>
          <w:rFonts w:ascii="Times New Roman" w:hAnsi="Times New Roman" w:cs="Times New Roman"/>
          <w:kern w:val="0"/>
          <w:sz w:val="24"/>
          <w:lang w:eastAsia="en-US"/>
        </w:rPr>
        <w:t>ing</w:t>
      </w:r>
      <w:r w:rsidR="00482CBF" w:rsidRPr="000518BC">
        <w:rPr>
          <w:rFonts w:ascii="Times New Roman" w:hAnsi="Times New Roman" w:cs="Times New Roman"/>
          <w:kern w:val="0"/>
          <w:sz w:val="24"/>
          <w:lang w:eastAsia="en-US"/>
        </w:rPr>
        <w:t xml:space="preserve"> the purely centralized</w:t>
      </w:r>
      <w:r w:rsidR="00B66268">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distributed configuration. The criteria to design such a mixed configuration are also </w:t>
      </w:r>
      <w:r w:rsidR="00B66268">
        <w:rPr>
          <w:rFonts w:ascii="Times New Roman" w:hAnsi="Times New Roman" w:cs="Times New Roman"/>
          <w:kern w:val="0"/>
          <w:sz w:val="24"/>
          <w:lang w:eastAsia="en-US"/>
        </w:rPr>
        <w:t>offered</w:t>
      </w:r>
      <w:r w:rsidR="00482CBF" w:rsidRPr="000518BC">
        <w:rPr>
          <w:rFonts w:ascii="Times New Roman" w:hAnsi="Times New Roman" w:cs="Times New Roman"/>
          <w:kern w:val="0"/>
          <w:sz w:val="24"/>
          <w:lang w:eastAsia="en-US"/>
        </w:rPr>
        <w:t>.</w:t>
      </w:r>
      <w:r w:rsidR="00B66268">
        <w:rPr>
          <w:rFonts w:ascii="Times New Roman" w:hAnsi="Times New Roman" w:cs="Times New Roman"/>
          <w:kern w:val="0"/>
          <w:sz w:val="24"/>
          <w:lang w:eastAsia="en-US"/>
        </w:rPr>
        <w:t xml:space="preserve"> </w:t>
      </w:r>
      <w:r w:rsidR="00482CBF" w:rsidRPr="000518BC">
        <w:rPr>
          <w:rFonts w:ascii="Times New Roman" w:hAnsi="Times New Roman" w:cs="Times New Roman"/>
          <w:kern w:val="0"/>
          <w:sz w:val="24"/>
          <w:lang w:eastAsia="en-US"/>
        </w:rPr>
        <w:t xml:space="preserve">  </w:t>
      </w:r>
    </w:p>
    <w:p w14:paraId="183495CA" w14:textId="77777777" w:rsidR="00482CBF" w:rsidRPr="000518BC" w:rsidRDefault="00482CBF" w:rsidP="00482CBF">
      <w:pPr>
        <w:widowControl/>
        <w:spacing w:line="360" w:lineRule="auto"/>
        <w:rPr>
          <w:rFonts w:ascii="Times New Roman" w:hAnsi="Times New Roman" w:cs="Times New Roman"/>
          <w:kern w:val="0"/>
          <w:sz w:val="24"/>
          <w:lang w:eastAsia="en-US"/>
        </w:rPr>
      </w:pPr>
    </w:p>
    <w:p w14:paraId="346332F6" w14:textId="6928A1F1" w:rsidR="00482CBF" w:rsidRPr="000518BC" w:rsidRDefault="00482CBF" w:rsidP="00482CBF">
      <w:pPr>
        <w:widowControl/>
        <w:spacing w:line="360" w:lineRule="auto"/>
        <w:rPr>
          <w:rFonts w:ascii="Times New Roman" w:hAnsi="Times New Roman" w:cs="Times New Roman"/>
          <w:kern w:val="0"/>
          <w:sz w:val="24"/>
          <w:lang w:eastAsia="en-US"/>
        </w:rPr>
      </w:pPr>
      <w:r w:rsidRPr="000518BC">
        <w:rPr>
          <w:rFonts w:ascii="Times New Roman" w:hAnsi="Times New Roman" w:cs="Times New Roman" w:hint="eastAsia"/>
          <w:b/>
          <w:kern w:val="0"/>
          <w:sz w:val="24"/>
          <w:lang w:eastAsia="en-US"/>
        </w:rPr>
        <w:t xml:space="preserve">Keywords: </w:t>
      </w:r>
      <w:r w:rsidR="00B66268">
        <w:rPr>
          <w:rFonts w:ascii="Times New Roman" w:hAnsi="Times New Roman" w:cs="Times New Roman"/>
          <w:kern w:val="0"/>
          <w:sz w:val="24"/>
          <w:lang w:eastAsia="en-US"/>
        </w:rPr>
        <w:t>a</w:t>
      </w:r>
      <w:r w:rsidRPr="000518BC">
        <w:rPr>
          <w:rFonts w:ascii="Times New Roman" w:hAnsi="Times New Roman" w:cs="Times New Roman" w:hint="eastAsia"/>
          <w:kern w:val="0"/>
          <w:sz w:val="24"/>
          <w:lang w:eastAsia="en-US"/>
        </w:rPr>
        <w:t xml:space="preserve">dditive </w:t>
      </w:r>
      <w:r w:rsidR="00B66268">
        <w:rPr>
          <w:rFonts w:ascii="Times New Roman" w:hAnsi="Times New Roman" w:cs="Times New Roman"/>
          <w:kern w:val="0"/>
          <w:sz w:val="24"/>
          <w:lang w:eastAsia="en-US"/>
        </w:rPr>
        <w:t>m</w:t>
      </w:r>
      <w:r w:rsidRPr="000518BC">
        <w:rPr>
          <w:rFonts w:ascii="Times New Roman" w:hAnsi="Times New Roman" w:cs="Times New Roman" w:hint="eastAsia"/>
          <w:kern w:val="0"/>
          <w:sz w:val="24"/>
          <w:lang w:eastAsia="en-US"/>
        </w:rPr>
        <w:t>anufacturing</w:t>
      </w:r>
      <w:r w:rsidR="00B66268">
        <w:rPr>
          <w:rFonts w:ascii="Times New Roman" w:hAnsi="Times New Roman" w:cs="Times New Roman"/>
          <w:kern w:val="0"/>
          <w:sz w:val="24"/>
          <w:lang w:eastAsia="en-US"/>
        </w:rPr>
        <w:t>;</w:t>
      </w:r>
      <w:r w:rsidRPr="000518BC">
        <w:rPr>
          <w:rFonts w:ascii="Times New Roman" w:hAnsi="Times New Roman" w:cs="Times New Roman" w:hint="eastAsia"/>
          <w:kern w:val="0"/>
          <w:sz w:val="24"/>
          <w:lang w:eastAsia="en-US"/>
        </w:rPr>
        <w:t xml:space="preserve"> </w:t>
      </w:r>
      <w:r w:rsidR="00B66268">
        <w:rPr>
          <w:rFonts w:ascii="Times New Roman" w:hAnsi="Times New Roman" w:cs="Times New Roman"/>
          <w:kern w:val="0"/>
          <w:sz w:val="24"/>
          <w:lang w:eastAsia="en-US"/>
        </w:rPr>
        <w:t>s</w:t>
      </w:r>
      <w:r w:rsidRPr="000518BC">
        <w:rPr>
          <w:rFonts w:ascii="Times New Roman" w:hAnsi="Times New Roman" w:cs="Times New Roman" w:hint="eastAsia"/>
          <w:kern w:val="0"/>
          <w:sz w:val="24"/>
          <w:lang w:eastAsia="en-US"/>
        </w:rPr>
        <w:t xml:space="preserve">pare </w:t>
      </w:r>
      <w:r w:rsidR="00B66268">
        <w:rPr>
          <w:rFonts w:ascii="Times New Roman" w:hAnsi="Times New Roman" w:cs="Times New Roman"/>
          <w:kern w:val="0"/>
          <w:sz w:val="24"/>
          <w:lang w:eastAsia="en-US"/>
        </w:rPr>
        <w:t>p</w:t>
      </w:r>
      <w:r w:rsidRPr="000518BC">
        <w:rPr>
          <w:rFonts w:ascii="Times New Roman" w:hAnsi="Times New Roman" w:cs="Times New Roman" w:hint="eastAsia"/>
          <w:kern w:val="0"/>
          <w:sz w:val="24"/>
          <w:lang w:eastAsia="en-US"/>
        </w:rPr>
        <w:t xml:space="preserve">arts </w:t>
      </w:r>
      <w:r w:rsidR="00B66268">
        <w:rPr>
          <w:rFonts w:ascii="Times New Roman" w:hAnsi="Times New Roman" w:cs="Times New Roman"/>
          <w:kern w:val="0"/>
          <w:sz w:val="24"/>
          <w:lang w:eastAsia="en-US"/>
        </w:rPr>
        <w:t>s</w:t>
      </w:r>
      <w:r w:rsidRPr="000518BC">
        <w:rPr>
          <w:rFonts w:ascii="Times New Roman" w:hAnsi="Times New Roman" w:cs="Times New Roman" w:hint="eastAsia"/>
          <w:kern w:val="0"/>
          <w:sz w:val="24"/>
          <w:lang w:eastAsia="en-US"/>
        </w:rPr>
        <w:t xml:space="preserve">upply </w:t>
      </w:r>
      <w:r w:rsidR="00B66268">
        <w:rPr>
          <w:rFonts w:ascii="Times New Roman" w:hAnsi="Times New Roman" w:cs="Times New Roman"/>
          <w:kern w:val="0"/>
          <w:sz w:val="24"/>
          <w:lang w:eastAsia="en-US"/>
        </w:rPr>
        <w:t>c</w:t>
      </w:r>
      <w:r w:rsidRPr="000518BC">
        <w:rPr>
          <w:rFonts w:ascii="Times New Roman" w:hAnsi="Times New Roman" w:cs="Times New Roman"/>
          <w:kern w:val="0"/>
          <w:sz w:val="24"/>
          <w:lang w:eastAsia="en-US"/>
        </w:rPr>
        <w:t>hain</w:t>
      </w:r>
      <w:r w:rsidR="00B66268">
        <w:rPr>
          <w:rFonts w:ascii="Times New Roman" w:hAnsi="Times New Roman" w:cs="Times New Roman"/>
          <w:kern w:val="0"/>
          <w:sz w:val="24"/>
          <w:lang w:eastAsia="en-US"/>
        </w:rPr>
        <w:t>;</w:t>
      </w:r>
      <w:r w:rsidRPr="000518BC">
        <w:rPr>
          <w:rFonts w:ascii="Times New Roman" w:hAnsi="Times New Roman" w:cs="Times New Roman" w:hint="eastAsia"/>
          <w:kern w:val="0"/>
          <w:sz w:val="24"/>
          <w:lang w:eastAsia="en-US"/>
        </w:rPr>
        <w:t xml:space="preserve"> </w:t>
      </w:r>
      <w:r w:rsidR="00B66268">
        <w:rPr>
          <w:rFonts w:ascii="Times New Roman" w:hAnsi="Times New Roman" w:cs="Times New Roman"/>
          <w:kern w:val="0"/>
          <w:sz w:val="24"/>
          <w:lang w:eastAsia="en-US"/>
        </w:rPr>
        <w:t>h</w:t>
      </w:r>
      <w:r w:rsidRPr="000518BC">
        <w:rPr>
          <w:rFonts w:ascii="Times New Roman" w:hAnsi="Times New Roman" w:cs="Times New Roman"/>
          <w:kern w:val="0"/>
          <w:sz w:val="24"/>
          <w:lang w:eastAsia="en-US"/>
        </w:rPr>
        <w:t xml:space="preserve">eterogeneous </w:t>
      </w:r>
      <w:r w:rsidR="00B66268">
        <w:rPr>
          <w:rFonts w:ascii="Times New Roman" w:hAnsi="Times New Roman" w:cs="Times New Roman"/>
          <w:kern w:val="0"/>
          <w:sz w:val="24"/>
          <w:lang w:eastAsia="en-US"/>
        </w:rPr>
        <w:t>d</w:t>
      </w:r>
      <w:r w:rsidRPr="000518BC">
        <w:rPr>
          <w:rFonts w:ascii="Times New Roman" w:hAnsi="Times New Roman" w:cs="Times New Roman"/>
          <w:kern w:val="0"/>
          <w:sz w:val="24"/>
          <w:lang w:eastAsia="en-US"/>
        </w:rPr>
        <w:t>emand</w:t>
      </w:r>
      <w:r w:rsidR="00B66268">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w:t>
      </w:r>
      <w:r w:rsidR="00B66268">
        <w:rPr>
          <w:rFonts w:ascii="Times New Roman" w:hAnsi="Times New Roman" w:cs="Times New Roman"/>
          <w:kern w:val="0"/>
          <w:sz w:val="24"/>
          <w:lang w:eastAsia="en-US"/>
        </w:rPr>
        <w:t>m</w:t>
      </w:r>
      <w:r w:rsidRPr="000518BC">
        <w:rPr>
          <w:rFonts w:ascii="Times New Roman" w:hAnsi="Times New Roman" w:cs="Times New Roman"/>
          <w:kern w:val="0"/>
          <w:sz w:val="24"/>
          <w:lang w:eastAsia="en-US"/>
        </w:rPr>
        <w:t>ake-to-order</w:t>
      </w:r>
    </w:p>
    <w:p w14:paraId="5CA6D345" w14:textId="77777777" w:rsidR="00482CBF" w:rsidRPr="000518BC" w:rsidRDefault="00482CBF" w:rsidP="00482CBF">
      <w:pPr>
        <w:widowControl/>
        <w:spacing w:line="360" w:lineRule="auto"/>
        <w:rPr>
          <w:rFonts w:ascii="Times New Roman" w:hAnsi="Times New Roman" w:cs="Times New Roman"/>
          <w:kern w:val="0"/>
          <w:sz w:val="24"/>
          <w:lang w:eastAsia="en-US"/>
        </w:rPr>
      </w:pPr>
    </w:p>
    <w:p w14:paraId="0703D7FC" w14:textId="77777777" w:rsidR="00482CBF" w:rsidRPr="000518BC" w:rsidRDefault="00482CBF" w:rsidP="00482CBF">
      <w:pPr>
        <w:widowControl/>
        <w:spacing w:line="360" w:lineRule="auto"/>
        <w:rPr>
          <w:rFonts w:ascii="Times New Roman" w:hAnsi="Times New Roman" w:cs="Times New Roman"/>
          <w:b/>
          <w:kern w:val="0"/>
          <w:sz w:val="24"/>
          <w:lang w:eastAsia="en-US"/>
        </w:rPr>
      </w:pPr>
      <w:r w:rsidRPr="000518BC">
        <w:rPr>
          <w:rFonts w:ascii="Times New Roman" w:hAnsi="Times New Roman" w:cs="Times New Roman"/>
          <w:b/>
          <w:kern w:val="0"/>
          <w:sz w:val="24"/>
          <w:lang w:eastAsia="en-US"/>
        </w:rPr>
        <w:t>1. Introduction</w:t>
      </w:r>
    </w:p>
    <w:p w14:paraId="1EF124ED" w14:textId="6D685DF1" w:rsidR="002C3F00" w:rsidRPr="000518BC" w:rsidRDefault="00482CBF" w:rsidP="00482CBF">
      <w:pPr>
        <w:widowControl/>
        <w:spacing w:line="360" w:lineRule="auto"/>
        <w:rPr>
          <w:rFonts w:ascii="Times New Roman" w:hAnsi="Times New Roman" w:cs="Times New Roman"/>
          <w:kern w:val="0"/>
          <w:sz w:val="24"/>
          <w:lang w:eastAsia="en-US"/>
        </w:rPr>
      </w:pPr>
      <w:r w:rsidRPr="000518BC">
        <w:rPr>
          <w:rFonts w:ascii="Times New Roman" w:hAnsi="Times New Roman" w:cs="Times New Roman"/>
          <w:kern w:val="0"/>
          <w:sz w:val="24"/>
          <w:lang w:eastAsia="en-US"/>
        </w:rPr>
        <w:t>In the context of a spare parts supply chain, customer service is always about meeting customers’ demands reliably and consistently to keep their equipment in operational condition. Maintenance, repair and operations (MRO) are closely tied to the accessibility of appropriate spare parts whenever a customer requires them (</w:t>
      </w:r>
      <w:bookmarkStart w:id="0" w:name="OLE_LINK43"/>
      <w:bookmarkStart w:id="1" w:name="OLE_LINK44"/>
      <w:r w:rsidRPr="000518BC">
        <w:rPr>
          <w:rFonts w:ascii="Times New Roman" w:hAnsi="Times New Roman" w:cs="Times New Roman"/>
          <w:kern w:val="0"/>
          <w:sz w:val="24"/>
          <w:lang w:eastAsia="en-US"/>
        </w:rPr>
        <w:t xml:space="preserve">Khajavi </w:t>
      </w:r>
      <w:bookmarkEnd w:id="0"/>
      <w:bookmarkEnd w:id="1"/>
      <w:r w:rsidRPr="000518BC">
        <w:rPr>
          <w:rFonts w:ascii="Times New Roman" w:hAnsi="Times New Roman" w:cs="Times New Roman"/>
          <w:kern w:val="0"/>
          <w:sz w:val="24"/>
          <w:lang w:eastAsia="en-US"/>
        </w:rPr>
        <w:t xml:space="preserve">et al. 2014). Thus, a spare parts supply chain is different from </w:t>
      </w:r>
      <w:r w:rsidR="000518BC">
        <w:rPr>
          <w:rFonts w:ascii="Times New Roman" w:hAnsi="Times New Roman" w:cs="Times New Roman"/>
          <w:kern w:val="0"/>
          <w:sz w:val="24"/>
          <w:lang w:eastAsia="en-US"/>
        </w:rPr>
        <w:t xml:space="preserve">other </w:t>
      </w:r>
      <w:r w:rsidRPr="000518BC">
        <w:rPr>
          <w:rFonts w:ascii="Times New Roman" w:hAnsi="Times New Roman" w:cs="Times New Roman"/>
          <w:kern w:val="0"/>
          <w:sz w:val="24"/>
          <w:lang w:eastAsia="en-US"/>
        </w:rPr>
        <w:t xml:space="preserve">supply chains in several ways (Huiskonen 2001). First, the demand for </w:t>
      </w:r>
      <w:r w:rsidR="000518BC">
        <w:rPr>
          <w:rFonts w:ascii="Times New Roman" w:hAnsi="Times New Roman" w:cs="Times New Roman"/>
          <w:kern w:val="0"/>
          <w:sz w:val="24"/>
          <w:lang w:eastAsia="en-US"/>
        </w:rPr>
        <w:t xml:space="preserve">spare </w:t>
      </w:r>
      <w:r w:rsidRPr="000518BC">
        <w:rPr>
          <w:rFonts w:ascii="Times New Roman" w:hAnsi="Times New Roman" w:cs="Times New Roman"/>
          <w:kern w:val="0"/>
          <w:sz w:val="24"/>
          <w:lang w:eastAsia="en-US"/>
        </w:rPr>
        <w:t xml:space="preserve">parts may be extremely </w:t>
      </w:r>
      <w:bookmarkStart w:id="2" w:name="OLE_LINK67"/>
      <w:bookmarkStart w:id="3" w:name="OLE_LINK68"/>
      <w:r w:rsidRPr="000518BC">
        <w:rPr>
          <w:rFonts w:ascii="Times New Roman" w:hAnsi="Times New Roman" w:cs="Times New Roman"/>
          <w:kern w:val="0"/>
          <w:sz w:val="24"/>
          <w:lang w:eastAsia="en-US"/>
        </w:rPr>
        <w:t xml:space="preserve">sporadic </w:t>
      </w:r>
      <w:bookmarkEnd w:id="2"/>
      <w:bookmarkEnd w:id="3"/>
      <w:r w:rsidRPr="000518BC">
        <w:rPr>
          <w:rFonts w:ascii="Times New Roman" w:hAnsi="Times New Roman" w:cs="Times New Roman"/>
          <w:kern w:val="0"/>
          <w:sz w:val="24"/>
          <w:lang w:eastAsia="en-US"/>
        </w:rPr>
        <w:t>and difficult to forecast. For instance, Airbus in Hamburg-Fuhlsbuttel holds the inventories of more than 120</w:t>
      </w:r>
      <w:r w:rsidR="00A11AD3">
        <w:rPr>
          <w:rFonts w:ascii="Times New Roman" w:hAnsi="Times New Roman" w:cs="Times New Roman"/>
          <w:kern w:val="0"/>
          <w:sz w:val="24"/>
          <w:lang w:eastAsia="en-US"/>
        </w:rPr>
        <w:t>,</w:t>
      </w:r>
      <w:r w:rsidR="00A11AD3" w:rsidRPr="000518BC">
        <w:rPr>
          <w:rFonts w:ascii="Times New Roman" w:hAnsi="Times New Roman" w:cs="Times New Roman"/>
          <w:kern w:val="0"/>
          <w:sz w:val="24"/>
          <w:lang w:eastAsia="en-US"/>
        </w:rPr>
        <w:t>000</w:t>
      </w:r>
      <w:r w:rsidRPr="000518BC">
        <w:rPr>
          <w:rFonts w:ascii="Times New Roman" w:hAnsi="Times New Roman" w:cs="Times New Roman"/>
          <w:kern w:val="0"/>
          <w:sz w:val="24"/>
          <w:lang w:eastAsia="en-US"/>
        </w:rPr>
        <w:t xml:space="preserve"> parts with 80% of them only being required a few times a year (Holmström et al. 2010). Second, service requirements are higher</w:t>
      </w:r>
      <w:r w:rsidR="000518BC">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as the effects of stock-outs may be financially significant. Thus, companies typically hold a relatively large inventory of parts close to the consumption locations. Nevertheless, the large proportion of slow-</w:t>
      </w:r>
      <w:r w:rsidRPr="000518BC">
        <w:rPr>
          <w:rFonts w:ascii="Times New Roman" w:hAnsi="Times New Roman" w:cs="Times New Roman"/>
          <w:kern w:val="0"/>
          <w:sz w:val="24"/>
          <w:lang w:eastAsia="en-US"/>
        </w:rPr>
        <w:lastRenderedPageBreak/>
        <w:t xml:space="preserve">moving spare parts causes high-level inventory as well as associated holding and capital costs. </w:t>
      </w:r>
      <w:r w:rsidR="000518BC">
        <w:rPr>
          <w:rFonts w:ascii="Times New Roman" w:hAnsi="Times New Roman" w:cs="Times New Roman"/>
          <w:kern w:val="0"/>
          <w:sz w:val="24"/>
          <w:lang w:eastAsia="en-US"/>
        </w:rPr>
        <w:t>I</w:t>
      </w:r>
      <w:r w:rsidRPr="000518BC">
        <w:rPr>
          <w:rFonts w:ascii="Times New Roman" w:hAnsi="Times New Roman" w:cs="Times New Roman"/>
          <w:kern w:val="0"/>
          <w:sz w:val="24"/>
          <w:lang w:eastAsia="en-US"/>
        </w:rPr>
        <w:t>t is estimated</w:t>
      </w:r>
      <w:r w:rsidR="000518BC">
        <w:rPr>
          <w:rFonts w:ascii="Times New Roman" w:hAnsi="Times New Roman" w:cs="Times New Roman"/>
          <w:kern w:val="0"/>
          <w:sz w:val="24"/>
          <w:lang w:eastAsia="en-US"/>
        </w:rPr>
        <w:t>, for example,</w:t>
      </w:r>
      <w:r w:rsidRPr="000518BC">
        <w:rPr>
          <w:rFonts w:ascii="Times New Roman" w:hAnsi="Times New Roman" w:cs="Times New Roman"/>
          <w:kern w:val="0"/>
          <w:sz w:val="24"/>
          <w:lang w:eastAsia="en-US"/>
        </w:rPr>
        <w:t xml:space="preserve"> that the annual spare parts inventory cost for a worldwide MRO market of commercial jet aircraft is as much as </w:t>
      </w:r>
      <w:r w:rsidR="005C7DA6">
        <w:rPr>
          <w:rFonts w:ascii="Times New Roman" w:hAnsi="Times New Roman" w:cs="Times New Roman"/>
          <w:kern w:val="0"/>
          <w:sz w:val="24"/>
          <w:lang w:eastAsia="en-US"/>
        </w:rPr>
        <w:t>US</w:t>
      </w:r>
      <w:r w:rsidRPr="000518BC">
        <w:rPr>
          <w:rFonts w:ascii="Times New Roman" w:hAnsi="Times New Roman" w:cs="Times New Roman"/>
          <w:kern w:val="0"/>
          <w:sz w:val="24"/>
          <w:lang w:eastAsia="en-US"/>
        </w:rPr>
        <w:t xml:space="preserve">$7.5 billion or roughly </w:t>
      </w:r>
      <w:r w:rsidR="005C7DA6">
        <w:rPr>
          <w:rFonts w:ascii="Times New Roman" w:hAnsi="Times New Roman" w:cs="Times New Roman"/>
          <w:kern w:val="0"/>
          <w:sz w:val="24"/>
          <w:lang w:eastAsia="en-US"/>
        </w:rPr>
        <w:t>US</w:t>
      </w:r>
      <w:r w:rsidRPr="000518BC">
        <w:rPr>
          <w:rFonts w:ascii="Times New Roman" w:hAnsi="Times New Roman" w:cs="Times New Roman"/>
          <w:kern w:val="0"/>
          <w:sz w:val="24"/>
          <w:lang w:eastAsia="en-US"/>
        </w:rPr>
        <w:t>$400</w:t>
      </w:r>
      <w:r w:rsidR="0022639E">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000 per aircraft per year (Kilpi et al. 2009; Holmström et al. 2010). It is thus inevitable for many </w:t>
      </w:r>
      <w:r w:rsidR="00537E4A" w:rsidRPr="000518BC">
        <w:rPr>
          <w:rFonts w:ascii="Times New Roman" w:hAnsi="Times New Roman" w:cs="Times New Roman"/>
          <w:kern w:val="0"/>
          <w:sz w:val="24"/>
          <w:lang w:eastAsia="en-US"/>
        </w:rPr>
        <w:t>original equipment manufacturer</w:t>
      </w:r>
      <w:r w:rsidR="00865AF1" w:rsidRPr="000518BC">
        <w:rPr>
          <w:rFonts w:ascii="Times New Roman" w:hAnsi="Times New Roman" w:cs="Times New Roman"/>
          <w:kern w:val="0"/>
          <w:sz w:val="24"/>
          <w:lang w:eastAsia="en-US"/>
        </w:rPr>
        <w:t>s</w:t>
      </w:r>
      <w:r w:rsidR="00537E4A" w:rsidRPr="000518BC">
        <w:rPr>
          <w:rFonts w:ascii="Times New Roman" w:hAnsi="Times New Roman" w:cs="Times New Roman"/>
          <w:kern w:val="0"/>
          <w:sz w:val="24"/>
          <w:lang w:eastAsia="en-US"/>
        </w:rPr>
        <w:t xml:space="preserve"> (</w:t>
      </w:r>
      <w:r w:rsidRPr="000518BC">
        <w:rPr>
          <w:rFonts w:ascii="Times New Roman" w:hAnsi="Times New Roman" w:cs="Times New Roman"/>
          <w:kern w:val="0"/>
          <w:sz w:val="24"/>
          <w:lang w:eastAsia="en-US"/>
        </w:rPr>
        <w:t>OEMs</w:t>
      </w:r>
      <w:r w:rsidR="00537E4A" w:rsidRPr="000518BC">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to face</w:t>
      </w:r>
      <w:r w:rsidR="007631AC" w:rsidRPr="000518BC">
        <w:rPr>
          <w:rFonts w:ascii="Times New Roman" w:hAnsi="Times New Roman" w:cs="Times New Roman"/>
          <w:kern w:val="0"/>
          <w:sz w:val="24"/>
          <w:lang w:eastAsia="en-US"/>
        </w:rPr>
        <w:t xml:space="preserve"> a</w:t>
      </w:r>
      <w:r w:rsidRPr="000518BC">
        <w:rPr>
          <w:rFonts w:ascii="Times New Roman" w:hAnsi="Times New Roman" w:cs="Times New Roman"/>
          <w:kern w:val="0"/>
          <w:sz w:val="24"/>
          <w:lang w:eastAsia="en-US"/>
        </w:rPr>
        <w:t xml:space="preserve"> trade</w:t>
      </w:r>
      <w:r w:rsidR="002630AB">
        <w:rPr>
          <w:rFonts w:ascii="Times New Roman" w:hAnsi="Times New Roman" w:cs="Times New Roman"/>
          <w:kern w:val="0"/>
          <w:sz w:val="24"/>
          <w:lang w:eastAsia="en-US"/>
        </w:rPr>
        <w:t>-</w:t>
      </w:r>
      <w:r w:rsidRPr="000518BC">
        <w:rPr>
          <w:rFonts w:ascii="Times New Roman" w:hAnsi="Times New Roman" w:cs="Times New Roman"/>
          <w:kern w:val="0"/>
          <w:sz w:val="24"/>
          <w:lang w:eastAsia="en-US"/>
        </w:rPr>
        <w:t>off between</w:t>
      </w:r>
      <w:r w:rsidR="002630AB">
        <w:rPr>
          <w:rFonts w:ascii="Times New Roman" w:hAnsi="Times New Roman" w:cs="Times New Roman"/>
          <w:kern w:val="0"/>
          <w:sz w:val="24"/>
          <w:lang w:eastAsia="en-US"/>
        </w:rPr>
        <w:t xml:space="preserve"> a </w:t>
      </w:r>
      <w:r w:rsidRPr="000518BC">
        <w:rPr>
          <w:rFonts w:ascii="Times New Roman" w:hAnsi="Times New Roman" w:cs="Times New Roman"/>
          <w:kern w:val="0"/>
          <w:sz w:val="24"/>
          <w:lang w:eastAsia="en-US"/>
        </w:rPr>
        <w:t xml:space="preserve">quick response and </w:t>
      </w:r>
      <w:r w:rsidR="002630AB">
        <w:rPr>
          <w:rFonts w:ascii="Times New Roman" w:hAnsi="Times New Roman" w:cs="Times New Roman"/>
          <w:kern w:val="0"/>
          <w:sz w:val="24"/>
          <w:lang w:eastAsia="en-US"/>
        </w:rPr>
        <w:t xml:space="preserve">a </w:t>
      </w:r>
      <w:r w:rsidRPr="000518BC">
        <w:rPr>
          <w:rFonts w:ascii="Times New Roman" w:hAnsi="Times New Roman" w:cs="Times New Roman"/>
          <w:kern w:val="0"/>
          <w:sz w:val="24"/>
          <w:lang w:eastAsia="en-US"/>
        </w:rPr>
        <w:t xml:space="preserve">high </w:t>
      </w:r>
      <w:r w:rsidR="00D72C9B" w:rsidRPr="000518BC">
        <w:rPr>
          <w:rFonts w:ascii="Times New Roman" w:hAnsi="Times New Roman" w:cs="Times New Roman" w:hint="eastAsia"/>
          <w:kern w:val="0"/>
          <w:sz w:val="24"/>
        </w:rPr>
        <w:t>in</w:t>
      </w:r>
      <w:r w:rsidR="00D72C9B" w:rsidRPr="000518BC">
        <w:rPr>
          <w:rFonts w:ascii="Times New Roman" w:hAnsi="Times New Roman" w:cs="Times New Roman"/>
          <w:kern w:val="0"/>
          <w:sz w:val="24"/>
        </w:rPr>
        <w:t xml:space="preserve">ventory </w:t>
      </w:r>
      <w:r w:rsidRPr="000518BC">
        <w:rPr>
          <w:rFonts w:ascii="Times New Roman" w:hAnsi="Times New Roman" w:cs="Times New Roman"/>
          <w:kern w:val="0"/>
          <w:sz w:val="24"/>
          <w:lang w:eastAsia="en-US"/>
        </w:rPr>
        <w:t xml:space="preserve">cost. In this case, the ability to supply spare parts with high fulfillment rates at low costs becomes both a strategic opportunity and a challenge for many OEMs (Wise and Baumgartner 1999; Markillie 2012). In order to enhance this ability, companies have </w:t>
      </w:r>
      <w:r w:rsidR="002630AB">
        <w:rPr>
          <w:rFonts w:ascii="Times New Roman" w:hAnsi="Times New Roman" w:cs="Times New Roman"/>
          <w:kern w:val="0"/>
          <w:sz w:val="24"/>
          <w:lang w:eastAsia="en-US"/>
        </w:rPr>
        <w:t xml:space="preserve">been trying </w:t>
      </w:r>
      <w:r w:rsidRPr="000518BC">
        <w:rPr>
          <w:rFonts w:ascii="Times New Roman" w:hAnsi="Times New Roman" w:cs="Times New Roman"/>
          <w:kern w:val="0"/>
          <w:sz w:val="24"/>
          <w:lang w:eastAsia="en-US"/>
        </w:rPr>
        <w:t xml:space="preserve">to </w:t>
      </w:r>
      <w:r w:rsidR="002630AB">
        <w:rPr>
          <w:rFonts w:ascii="Times New Roman" w:hAnsi="Times New Roman" w:cs="Times New Roman"/>
          <w:kern w:val="0"/>
          <w:sz w:val="24"/>
          <w:lang w:eastAsia="en-US"/>
        </w:rPr>
        <w:t xml:space="preserve">use </w:t>
      </w:r>
      <w:r w:rsidR="00C549C4">
        <w:rPr>
          <w:rFonts w:ascii="Times New Roman" w:hAnsi="Times New Roman" w:cs="Times New Roman"/>
          <w:kern w:val="0"/>
          <w:sz w:val="24"/>
          <w:lang w:eastAsia="en-US"/>
        </w:rPr>
        <w:t xml:space="preserve">different </w:t>
      </w:r>
      <w:r w:rsidR="00537E4A" w:rsidRPr="000518BC">
        <w:rPr>
          <w:rFonts w:ascii="Times New Roman" w:hAnsi="Times New Roman" w:cs="Times New Roman"/>
          <w:kern w:val="0"/>
          <w:sz w:val="24"/>
          <w:lang w:eastAsia="en-US"/>
        </w:rPr>
        <w:t>technology</w:t>
      </w:r>
      <w:r w:rsidR="002630AB">
        <w:rPr>
          <w:rFonts w:ascii="Times New Roman" w:hAnsi="Times New Roman" w:cs="Times New Roman"/>
          <w:kern w:val="0"/>
          <w:sz w:val="24"/>
          <w:lang w:eastAsia="en-US"/>
        </w:rPr>
        <w:t xml:space="preserve"> (e.g.,</w:t>
      </w:r>
      <w:r w:rsidRPr="000518BC">
        <w:rPr>
          <w:rFonts w:ascii="Times New Roman" w:hAnsi="Times New Roman" w:cs="Times New Roman"/>
          <w:kern w:val="0"/>
          <w:sz w:val="24"/>
          <w:lang w:eastAsia="en-US"/>
        </w:rPr>
        <w:t xml:space="preserve"> enterprise resource planning</w:t>
      </w:r>
      <w:r w:rsidR="002630AB">
        <w:rPr>
          <w:rFonts w:ascii="Times New Roman" w:hAnsi="Times New Roman" w:cs="Times New Roman"/>
          <w:kern w:val="0"/>
          <w:sz w:val="24"/>
          <w:lang w:eastAsia="en-US"/>
        </w:rPr>
        <w:t>—</w:t>
      </w:r>
      <w:r w:rsidR="00731821" w:rsidRPr="000518BC">
        <w:rPr>
          <w:rFonts w:ascii="Times New Roman" w:hAnsi="Times New Roman" w:cs="Times New Roman"/>
          <w:kern w:val="0"/>
          <w:sz w:val="24"/>
          <w:lang w:eastAsia="en-US"/>
        </w:rPr>
        <w:t>ERP</w:t>
      </w:r>
      <w:r w:rsidR="002630AB">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w:t>
      </w:r>
      <w:r w:rsidR="002630AB">
        <w:rPr>
          <w:rFonts w:ascii="Times New Roman" w:hAnsi="Times New Roman" w:cs="Times New Roman"/>
          <w:kern w:val="0"/>
          <w:sz w:val="24"/>
          <w:lang w:eastAsia="en-US"/>
        </w:rPr>
        <w:t xml:space="preserve">in </w:t>
      </w:r>
      <w:r w:rsidR="000559E4">
        <w:rPr>
          <w:rFonts w:ascii="Times New Roman" w:hAnsi="Times New Roman" w:cs="Times New Roman"/>
          <w:kern w:val="0"/>
          <w:sz w:val="24"/>
          <w:lang w:eastAsia="en-US"/>
        </w:rPr>
        <w:t>the past few</w:t>
      </w:r>
      <w:r w:rsidR="002630AB">
        <w:rPr>
          <w:rFonts w:ascii="Times New Roman" w:hAnsi="Times New Roman" w:cs="Times New Roman"/>
          <w:kern w:val="0"/>
          <w:sz w:val="24"/>
          <w:lang w:eastAsia="en-US"/>
        </w:rPr>
        <w:t xml:space="preserve"> years</w:t>
      </w:r>
      <w:r w:rsidRPr="000518BC">
        <w:rPr>
          <w:rFonts w:ascii="Times New Roman" w:hAnsi="Times New Roman" w:cs="Times New Roman"/>
          <w:kern w:val="0"/>
          <w:sz w:val="24"/>
          <w:lang w:eastAsia="en-US"/>
        </w:rPr>
        <w:t xml:space="preserve">. Today, the development of </w:t>
      </w:r>
      <w:r w:rsidR="001362E6">
        <w:rPr>
          <w:rFonts w:ascii="Times New Roman" w:hAnsi="Times New Roman" w:cs="Times New Roman"/>
          <w:kern w:val="0"/>
          <w:sz w:val="24"/>
          <w:shd w:val="clear" w:color="auto" w:fill="FFFFFF" w:themeFill="background1"/>
          <w:lang w:eastAsia="en-US"/>
        </w:rPr>
        <w:t>a</w:t>
      </w:r>
      <w:r w:rsidR="00864DBC" w:rsidRPr="005F7F89">
        <w:rPr>
          <w:rFonts w:ascii="Times New Roman" w:hAnsi="Times New Roman" w:cs="Times New Roman"/>
          <w:kern w:val="0"/>
          <w:sz w:val="24"/>
          <w:shd w:val="clear" w:color="auto" w:fill="FFFFFF" w:themeFill="background1"/>
          <w:lang w:eastAsia="en-US"/>
        </w:rPr>
        <w:t xml:space="preserve">dditive </w:t>
      </w:r>
      <w:r w:rsidR="001362E6">
        <w:rPr>
          <w:rFonts w:ascii="Times New Roman" w:hAnsi="Times New Roman" w:cs="Times New Roman"/>
          <w:kern w:val="0"/>
          <w:sz w:val="24"/>
          <w:shd w:val="clear" w:color="auto" w:fill="FFFFFF" w:themeFill="background1"/>
          <w:lang w:eastAsia="en-US"/>
        </w:rPr>
        <w:t>m</w:t>
      </w:r>
      <w:r w:rsidR="000559E4" w:rsidRPr="005F7F89">
        <w:rPr>
          <w:rFonts w:ascii="Times New Roman" w:hAnsi="Times New Roman" w:cs="Times New Roman"/>
          <w:kern w:val="0"/>
          <w:sz w:val="24"/>
          <w:shd w:val="clear" w:color="auto" w:fill="FFFFFF" w:themeFill="background1"/>
          <w:lang w:eastAsia="en-US"/>
        </w:rPr>
        <w:t>anufacturing</w:t>
      </w:r>
      <w:r w:rsidR="000559E4" w:rsidRPr="000518BC">
        <w:rPr>
          <w:rFonts w:ascii="Times New Roman" w:hAnsi="Times New Roman" w:cs="Times New Roman"/>
          <w:kern w:val="0"/>
          <w:sz w:val="24"/>
          <w:lang w:eastAsia="en-US"/>
        </w:rPr>
        <w:t xml:space="preserve"> </w:t>
      </w:r>
      <w:r w:rsidR="00864DBC" w:rsidRPr="000518BC">
        <w:rPr>
          <w:rFonts w:ascii="Times New Roman" w:hAnsi="Times New Roman" w:cs="Times New Roman"/>
          <w:kern w:val="0"/>
          <w:sz w:val="24"/>
          <w:lang w:eastAsia="en-US"/>
        </w:rPr>
        <w:t>(</w:t>
      </w:r>
      <w:r w:rsidRPr="000518BC">
        <w:rPr>
          <w:rFonts w:ascii="Times New Roman" w:hAnsi="Times New Roman" w:cs="Times New Roman"/>
          <w:kern w:val="0"/>
          <w:sz w:val="24"/>
          <w:lang w:eastAsia="en-US"/>
        </w:rPr>
        <w:t>AM</w:t>
      </w:r>
      <w:r w:rsidR="00864DBC" w:rsidRPr="000518BC">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further creates an opportunity to manufacture spare parts on demand to improve supply chain dynamics (Liu et al. 2014).</w:t>
      </w:r>
      <w:r w:rsidR="00C70CBE" w:rsidRPr="000518BC">
        <w:rPr>
          <w:rFonts w:ascii="Times New Roman" w:hAnsi="Times New Roman" w:cs="Times New Roman"/>
          <w:kern w:val="0"/>
          <w:sz w:val="24"/>
          <w:lang w:eastAsia="en-US"/>
        </w:rPr>
        <w:t xml:space="preserve"> </w:t>
      </w:r>
    </w:p>
    <w:p w14:paraId="19936163" w14:textId="3EB57C91" w:rsidR="00315524" w:rsidRPr="000518BC" w:rsidRDefault="00884AF1" w:rsidP="00820E2A">
      <w:pPr>
        <w:widowControl/>
        <w:spacing w:line="360" w:lineRule="auto"/>
        <w:ind w:firstLine="284"/>
        <w:rPr>
          <w:rFonts w:ascii="Times New Roman" w:hAnsi="Times New Roman" w:cs="Times New Roman"/>
          <w:kern w:val="0"/>
          <w:sz w:val="24"/>
          <w:lang w:eastAsia="en-US"/>
        </w:rPr>
      </w:pPr>
      <w:r w:rsidRPr="000518BC">
        <w:rPr>
          <w:rFonts w:ascii="Times New Roman" w:hAnsi="Times New Roman" w:cs="Times New Roman"/>
          <w:kern w:val="0"/>
          <w:sz w:val="24"/>
          <w:lang w:eastAsia="en-US"/>
        </w:rPr>
        <w:t xml:space="preserve">Originated in </w:t>
      </w:r>
      <w:r w:rsidR="000559E4">
        <w:rPr>
          <w:rFonts w:ascii="Times New Roman" w:hAnsi="Times New Roman" w:cs="Times New Roman"/>
          <w:kern w:val="0"/>
          <w:sz w:val="24"/>
          <w:lang w:eastAsia="en-US"/>
        </w:rPr>
        <w:t xml:space="preserve">the </w:t>
      </w:r>
      <w:r w:rsidRPr="000518BC">
        <w:rPr>
          <w:rFonts w:ascii="Times New Roman" w:hAnsi="Times New Roman" w:cs="Times New Roman"/>
          <w:kern w:val="0"/>
          <w:sz w:val="24"/>
          <w:lang w:eastAsia="en-US"/>
        </w:rPr>
        <w:t xml:space="preserve">1980s, </w:t>
      </w:r>
      <w:r w:rsidR="00482CBF" w:rsidRPr="000518BC">
        <w:rPr>
          <w:rFonts w:ascii="Times New Roman" w:hAnsi="Times New Roman" w:cs="Times New Roman"/>
          <w:kern w:val="0"/>
          <w:sz w:val="24"/>
          <w:lang w:eastAsia="en-US"/>
        </w:rPr>
        <w:t xml:space="preserve">AM </w:t>
      </w:r>
      <w:r w:rsidR="001362E6">
        <w:rPr>
          <w:rFonts w:ascii="Times New Roman" w:hAnsi="Times New Roman" w:cs="Times New Roman"/>
          <w:kern w:val="0"/>
          <w:sz w:val="24"/>
          <w:lang w:eastAsia="en-US"/>
        </w:rPr>
        <w:t>consists of</w:t>
      </w:r>
      <w:r w:rsidR="00482CBF" w:rsidRPr="000518BC">
        <w:rPr>
          <w:rFonts w:ascii="Times New Roman" w:hAnsi="Times New Roman" w:cs="Times New Roman"/>
          <w:kern w:val="0"/>
          <w:sz w:val="24"/>
          <w:lang w:eastAsia="en-US"/>
        </w:rPr>
        <w:t xml:space="preserve"> a collection of technologies that are able to </w:t>
      </w:r>
      <w:r w:rsidR="002F41DA">
        <w:rPr>
          <w:rFonts w:ascii="Times New Roman" w:hAnsi="Times New Roman" w:cs="Times New Roman"/>
          <w:kern w:val="0"/>
          <w:sz w:val="24"/>
          <w:lang w:eastAsia="en-US"/>
        </w:rPr>
        <w:t xml:space="preserve">make three dimensional (3D) </w:t>
      </w:r>
      <w:r w:rsidR="00482CBF" w:rsidRPr="000518BC">
        <w:rPr>
          <w:rFonts w:ascii="Times New Roman" w:hAnsi="Times New Roman" w:cs="Times New Roman"/>
          <w:kern w:val="0"/>
          <w:sz w:val="24"/>
          <w:lang w:eastAsia="en-US"/>
        </w:rPr>
        <w:t xml:space="preserve">objects </w:t>
      </w:r>
      <w:r w:rsidR="009A5B97">
        <w:rPr>
          <w:rFonts w:ascii="Times New Roman" w:hAnsi="Times New Roman" w:cs="Times New Roman"/>
          <w:kern w:val="0"/>
          <w:sz w:val="24"/>
          <w:lang w:eastAsia="en-US"/>
        </w:rPr>
        <w:t xml:space="preserve">by </w:t>
      </w:r>
      <w:r w:rsidR="00CE4F46">
        <w:rPr>
          <w:rFonts w:ascii="Times New Roman" w:hAnsi="Times New Roman" w:cs="Times New Roman"/>
          <w:kern w:val="0"/>
          <w:sz w:val="24"/>
          <w:lang w:eastAsia="en-US"/>
        </w:rPr>
        <w:t>adding materials layer by layer</w:t>
      </w:r>
      <w:r w:rsidR="009A5B97">
        <w:rPr>
          <w:rFonts w:ascii="Times New Roman" w:hAnsi="Times New Roman" w:cs="Times New Roman"/>
          <w:kern w:val="0"/>
          <w:sz w:val="24"/>
          <w:lang w:eastAsia="en-US"/>
        </w:rPr>
        <w:t xml:space="preserve"> </w:t>
      </w:r>
      <w:r w:rsidR="00F132E3">
        <w:rPr>
          <w:rFonts w:ascii="Times New Roman" w:hAnsi="Times New Roman" w:cs="Times New Roman"/>
          <w:kern w:val="0"/>
          <w:sz w:val="24"/>
          <w:lang w:eastAsia="en-US"/>
        </w:rPr>
        <w:t xml:space="preserve">on the basis of </w:t>
      </w:r>
      <w:r w:rsidR="00C532D1" w:rsidRPr="000518BC">
        <w:rPr>
          <w:rFonts w:ascii="Times New Roman" w:hAnsi="Times New Roman" w:cs="Times New Roman"/>
          <w:kern w:val="0"/>
          <w:sz w:val="24"/>
          <w:lang w:eastAsia="en-US"/>
        </w:rPr>
        <w:t xml:space="preserve">computer-aided design (CAD) </w:t>
      </w:r>
      <w:r w:rsidR="00482CBF" w:rsidRPr="000518BC">
        <w:rPr>
          <w:rFonts w:ascii="Times New Roman" w:hAnsi="Times New Roman" w:cs="Times New Roman"/>
          <w:kern w:val="0"/>
          <w:sz w:val="24"/>
          <w:lang w:eastAsia="en-US"/>
        </w:rPr>
        <w:t>model</w:t>
      </w:r>
      <w:r w:rsidR="00261470" w:rsidRPr="000518BC">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as opposed to subtractive manufacturing methodologies (ASTM 2012</w:t>
      </w:r>
      <w:r w:rsidR="00174ADB" w:rsidRPr="000518BC">
        <w:rPr>
          <w:rFonts w:ascii="Times New Roman" w:hAnsi="Times New Roman" w:cs="Times New Roman"/>
          <w:kern w:val="0"/>
          <w:sz w:val="24"/>
          <w:lang w:eastAsia="en-US"/>
        </w:rPr>
        <w:t>; Khajavi et al. 2014</w:t>
      </w:r>
      <w:r w:rsidR="00482CBF" w:rsidRPr="000518BC">
        <w:rPr>
          <w:rFonts w:ascii="Times New Roman" w:hAnsi="Times New Roman" w:cs="Times New Roman"/>
          <w:kern w:val="0"/>
          <w:sz w:val="24"/>
          <w:lang w:eastAsia="en-US"/>
        </w:rPr>
        <w:t xml:space="preserve">). </w:t>
      </w:r>
      <w:r w:rsidR="000559E4">
        <w:rPr>
          <w:rFonts w:ascii="Times New Roman" w:hAnsi="Times New Roman" w:cs="Times New Roman"/>
          <w:kern w:val="0"/>
          <w:sz w:val="24"/>
          <w:lang w:eastAsia="en-US"/>
        </w:rPr>
        <w:t xml:space="preserve">Described as </w:t>
      </w:r>
      <w:r w:rsidR="00A76A45" w:rsidRPr="000518BC">
        <w:rPr>
          <w:rFonts w:ascii="Times New Roman" w:hAnsi="Times New Roman" w:cs="Times New Roman"/>
          <w:kern w:val="0"/>
          <w:sz w:val="24"/>
          <w:lang w:eastAsia="en-US"/>
        </w:rPr>
        <w:t>“the next industrial revolution”</w:t>
      </w:r>
      <w:r w:rsidR="009D5427" w:rsidRPr="000518BC">
        <w:rPr>
          <w:rFonts w:ascii="Times New Roman" w:hAnsi="Times New Roman" w:cs="Times New Roman"/>
          <w:kern w:val="0"/>
          <w:sz w:val="24"/>
          <w:lang w:eastAsia="en-US"/>
        </w:rPr>
        <w:t xml:space="preserve"> (Berman 2012; Economist 2012)</w:t>
      </w:r>
      <w:r w:rsidR="009802EF" w:rsidRPr="000518BC">
        <w:rPr>
          <w:rFonts w:ascii="Times New Roman" w:hAnsi="Times New Roman" w:cs="Times New Roman"/>
          <w:kern w:val="0"/>
          <w:sz w:val="24"/>
        </w:rPr>
        <w:t>,</w:t>
      </w:r>
      <w:r w:rsidR="009D5427" w:rsidRPr="000518BC">
        <w:rPr>
          <w:rFonts w:ascii="Times New Roman" w:hAnsi="Times New Roman" w:cs="Times New Roman"/>
          <w:kern w:val="0"/>
          <w:sz w:val="24"/>
        </w:rPr>
        <w:t xml:space="preserve"> AM</w:t>
      </w:r>
      <w:r w:rsidR="009D5427" w:rsidRPr="000518BC">
        <w:rPr>
          <w:rFonts w:ascii="Times New Roman" w:hAnsi="Times New Roman" w:cs="Times New Roman" w:hint="eastAsia"/>
          <w:kern w:val="0"/>
          <w:sz w:val="24"/>
        </w:rPr>
        <w:t xml:space="preserve"> </w:t>
      </w:r>
      <w:r w:rsidR="009D5427" w:rsidRPr="000518BC">
        <w:rPr>
          <w:rFonts w:ascii="Times New Roman" w:hAnsi="Times New Roman" w:cs="Times New Roman"/>
          <w:kern w:val="0"/>
          <w:sz w:val="24"/>
        </w:rPr>
        <w:t xml:space="preserve">technology is developing </w:t>
      </w:r>
      <w:r w:rsidR="000559E4">
        <w:rPr>
          <w:rFonts w:ascii="Times New Roman" w:hAnsi="Times New Roman" w:cs="Times New Roman"/>
          <w:kern w:val="0"/>
          <w:sz w:val="24"/>
        </w:rPr>
        <w:t>rapidly,</w:t>
      </w:r>
      <w:r w:rsidR="009D5427" w:rsidRPr="000518BC">
        <w:rPr>
          <w:rFonts w:ascii="Times New Roman" w:hAnsi="Times New Roman" w:cs="Times New Roman"/>
          <w:kern w:val="0"/>
          <w:sz w:val="24"/>
        </w:rPr>
        <w:t xml:space="preserve"> and</w:t>
      </w:r>
      <w:r w:rsidR="009802EF" w:rsidRPr="000518BC">
        <w:rPr>
          <w:rFonts w:ascii="Times New Roman" w:hAnsi="Times New Roman" w:cs="Times New Roman" w:hint="eastAsia"/>
          <w:kern w:val="0"/>
          <w:sz w:val="24"/>
        </w:rPr>
        <w:t xml:space="preserve"> </w:t>
      </w:r>
      <w:r w:rsidR="00183A34" w:rsidRPr="000518BC">
        <w:rPr>
          <w:rFonts w:ascii="Times New Roman" w:hAnsi="Times New Roman" w:cs="Times New Roman"/>
          <w:kern w:val="0"/>
          <w:sz w:val="24"/>
          <w:lang w:eastAsia="en-US"/>
        </w:rPr>
        <w:t>its application</w:t>
      </w:r>
      <w:r w:rsidR="007E3B2B" w:rsidRPr="000518BC">
        <w:rPr>
          <w:rFonts w:ascii="Times New Roman" w:hAnsi="Times New Roman" w:cs="Times New Roman"/>
          <w:kern w:val="0"/>
          <w:sz w:val="24"/>
          <w:lang w:eastAsia="en-US"/>
        </w:rPr>
        <w:t>s</w:t>
      </w:r>
      <w:r w:rsidR="00183A34" w:rsidRPr="000518BC">
        <w:rPr>
          <w:rFonts w:ascii="Times New Roman" w:hAnsi="Times New Roman" w:cs="Times New Roman"/>
          <w:kern w:val="0"/>
          <w:sz w:val="24"/>
          <w:lang w:eastAsia="en-US"/>
        </w:rPr>
        <w:t xml:space="preserve"> have brought widespread changes in many industries</w:t>
      </w:r>
      <w:r w:rsidR="001362E6">
        <w:rPr>
          <w:rFonts w:ascii="Times New Roman" w:hAnsi="Times New Roman" w:cs="Times New Roman"/>
          <w:kern w:val="0"/>
          <w:sz w:val="24"/>
          <w:lang w:eastAsia="en-US"/>
        </w:rPr>
        <w:t>,</w:t>
      </w:r>
      <w:r w:rsidR="00183A34" w:rsidRPr="000518BC">
        <w:rPr>
          <w:rFonts w:ascii="Times New Roman" w:hAnsi="Times New Roman" w:cs="Times New Roman"/>
          <w:kern w:val="0"/>
          <w:sz w:val="24"/>
          <w:lang w:eastAsia="en-US"/>
        </w:rPr>
        <w:t xml:space="preserve"> such as customized product</w:t>
      </w:r>
      <w:r w:rsidR="000559E4">
        <w:rPr>
          <w:rFonts w:ascii="Times New Roman" w:hAnsi="Times New Roman" w:cs="Times New Roman"/>
          <w:kern w:val="0"/>
          <w:sz w:val="24"/>
          <w:lang w:eastAsia="en-US"/>
        </w:rPr>
        <w:t xml:space="preserve">s </w:t>
      </w:r>
      <w:r w:rsidR="00183A34" w:rsidRPr="000518BC">
        <w:rPr>
          <w:rFonts w:ascii="Times New Roman" w:hAnsi="Times New Roman" w:cs="Times New Roman"/>
          <w:kern w:val="0"/>
          <w:sz w:val="24"/>
          <w:lang w:eastAsia="en-US"/>
        </w:rPr>
        <w:t>(Hennessey 2013; Bogers et al. 2016), health care (Dentistry 2011; Sedacca 2011), food (Jia et al. 2016; Holland et al. 2018), aircraft (Liu et al. 2014; Khajavi et al. 2014; Wagner and Walton 2016), and logistic</w:t>
      </w:r>
      <w:r w:rsidR="000559E4">
        <w:rPr>
          <w:rFonts w:ascii="Times New Roman" w:hAnsi="Times New Roman" w:cs="Times New Roman"/>
          <w:kern w:val="0"/>
          <w:sz w:val="24"/>
          <w:lang w:eastAsia="en-US"/>
        </w:rPr>
        <w:t>s</w:t>
      </w:r>
      <w:r w:rsidR="00183A34" w:rsidRPr="000518BC">
        <w:rPr>
          <w:rFonts w:ascii="Times New Roman" w:hAnsi="Times New Roman" w:cs="Times New Roman"/>
          <w:kern w:val="0"/>
          <w:sz w:val="24"/>
          <w:lang w:eastAsia="en-US"/>
        </w:rPr>
        <w:t xml:space="preserve"> (Boon and Wee 2017).</w:t>
      </w:r>
      <w:r w:rsidR="009802EF" w:rsidRPr="000518BC">
        <w:rPr>
          <w:rFonts w:ascii="Times New Roman" w:hAnsi="Times New Roman" w:cs="Times New Roman" w:hint="eastAsia"/>
          <w:kern w:val="0"/>
          <w:sz w:val="24"/>
          <w:lang w:eastAsia="en-US"/>
        </w:rPr>
        <w:t xml:space="preserve"> </w:t>
      </w:r>
      <w:bookmarkStart w:id="4" w:name="OLE_LINK16"/>
      <w:bookmarkStart w:id="5" w:name="OLE_LINK30"/>
      <w:r w:rsidR="000559E4">
        <w:rPr>
          <w:rFonts w:ascii="Times New Roman" w:hAnsi="Times New Roman" w:cs="Times New Roman"/>
          <w:kern w:val="0"/>
          <w:sz w:val="24"/>
          <w:lang w:eastAsia="en-US"/>
        </w:rPr>
        <w:t xml:space="preserve">Because it creates objects in </w:t>
      </w:r>
      <w:r w:rsidR="00834394" w:rsidRPr="000518BC">
        <w:rPr>
          <w:rFonts w:ascii="Times New Roman" w:hAnsi="Times New Roman" w:cs="Times New Roman"/>
          <w:kern w:val="0"/>
          <w:sz w:val="24"/>
          <w:lang w:eastAsia="en-US"/>
        </w:rPr>
        <w:t>distinctive way</w:t>
      </w:r>
      <w:r w:rsidR="000559E4">
        <w:rPr>
          <w:rFonts w:ascii="Times New Roman" w:hAnsi="Times New Roman" w:cs="Times New Roman"/>
          <w:kern w:val="0"/>
          <w:sz w:val="24"/>
          <w:lang w:eastAsia="en-US"/>
        </w:rPr>
        <w:t>s</w:t>
      </w:r>
      <w:r w:rsidR="00834394" w:rsidRPr="000518BC">
        <w:rPr>
          <w:rFonts w:ascii="Times New Roman" w:hAnsi="Times New Roman" w:cs="Times New Roman"/>
          <w:kern w:val="0"/>
          <w:sz w:val="24"/>
          <w:lang w:eastAsia="en-US"/>
        </w:rPr>
        <w:t>, AM</w:t>
      </w:r>
      <w:r w:rsidR="00F5050D" w:rsidRPr="000518BC">
        <w:rPr>
          <w:rFonts w:ascii="Times New Roman" w:hAnsi="Times New Roman" w:cs="Times New Roman"/>
          <w:kern w:val="0"/>
          <w:sz w:val="24"/>
          <w:lang w:eastAsia="en-US"/>
        </w:rPr>
        <w:t xml:space="preserve"> is more </w:t>
      </w:r>
      <w:r w:rsidR="004F3707" w:rsidRPr="000518BC">
        <w:rPr>
          <w:rFonts w:ascii="Times New Roman" w:hAnsi="Times New Roman" w:cs="Times New Roman"/>
          <w:kern w:val="0"/>
          <w:sz w:val="24"/>
          <w:lang w:eastAsia="en-US"/>
        </w:rPr>
        <w:t xml:space="preserve">suitable for </w:t>
      </w:r>
      <w:bookmarkEnd w:id="4"/>
      <w:bookmarkEnd w:id="5"/>
      <w:r w:rsidR="00482CBF" w:rsidRPr="000518BC">
        <w:rPr>
          <w:rFonts w:ascii="Times New Roman" w:hAnsi="Times New Roman" w:cs="Times New Roman"/>
          <w:kern w:val="0"/>
          <w:sz w:val="24"/>
          <w:lang w:eastAsia="en-US"/>
        </w:rPr>
        <w:t xml:space="preserve">producing products that are small in volume, complex in structure, and </w:t>
      </w:r>
      <w:r w:rsidR="00110AFF">
        <w:rPr>
          <w:rFonts w:ascii="Times New Roman" w:hAnsi="Times New Roman" w:cs="Times New Roman"/>
          <w:kern w:val="0"/>
          <w:sz w:val="24"/>
          <w:lang w:eastAsia="en-US"/>
        </w:rPr>
        <w:t xml:space="preserve">have an </w:t>
      </w:r>
      <w:r w:rsidR="00482CBF" w:rsidRPr="000518BC">
        <w:rPr>
          <w:rFonts w:ascii="Times New Roman" w:hAnsi="Times New Roman" w:cs="Times New Roman"/>
          <w:kern w:val="0"/>
          <w:sz w:val="24"/>
          <w:lang w:eastAsia="en-US"/>
        </w:rPr>
        <w:t>uncertain demand</w:t>
      </w:r>
      <w:r w:rsidR="00110AFF">
        <w:rPr>
          <w:rFonts w:ascii="Times New Roman" w:hAnsi="Times New Roman" w:cs="Times New Roman"/>
          <w:kern w:val="0"/>
          <w:sz w:val="24"/>
          <w:lang w:eastAsia="en-US"/>
        </w:rPr>
        <w:t>, compared to</w:t>
      </w:r>
      <w:r w:rsidR="00482CBF" w:rsidRPr="000518BC">
        <w:rPr>
          <w:rFonts w:ascii="Times New Roman" w:hAnsi="Times New Roman" w:cs="Times New Roman"/>
          <w:kern w:val="0"/>
          <w:sz w:val="24"/>
          <w:lang w:eastAsia="en-US"/>
        </w:rPr>
        <w:t xml:space="preserve"> </w:t>
      </w:r>
      <w:r w:rsidR="0036759D" w:rsidRPr="000518BC">
        <w:rPr>
          <w:rFonts w:ascii="Times New Roman" w:hAnsi="Times New Roman" w:cs="Times New Roman"/>
          <w:kern w:val="0"/>
          <w:sz w:val="24"/>
          <w:lang w:eastAsia="en-US"/>
        </w:rPr>
        <w:t>conventional manufacturing methods</w:t>
      </w:r>
      <w:r w:rsidR="00110AFF">
        <w:rPr>
          <w:rFonts w:ascii="Times New Roman" w:hAnsi="Times New Roman" w:cs="Times New Roman"/>
          <w:kern w:val="0"/>
          <w:sz w:val="24"/>
          <w:lang w:eastAsia="en-US"/>
        </w:rPr>
        <w:t>;</w:t>
      </w:r>
      <w:r w:rsidR="0036759D" w:rsidRPr="000518BC">
        <w:rPr>
          <w:rFonts w:ascii="Times New Roman" w:hAnsi="Times New Roman" w:cs="Times New Roman"/>
          <w:kern w:val="0"/>
          <w:sz w:val="24"/>
          <w:lang w:eastAsia="en-US"/>
        </w:rPr>
        <w:t xml:space="preserve"> </w:t>
      </w:r>
      <w:r w:rsidR="00110AFF">
        <w:rPr>
          <w:rFonts w:ascii="Times New Roman" w:hAnsi="Times New Roman" w:cs="Times New Roman"/>
          <w:kern w:val="0"/>
          <w:sz w:val="24"/>
          <w:lang w:eastAsia="en-US"/>
        </w:rPr>
        <w:t xml:space="preserve">these features </w:t>
      </w:r>
      <w:r w:rsidR="00482CBF" w:rsidRPr="000518BC">
        <w:rPr>
          <w:rFonts w:ascii="Times New Roman" w:hAnsi="Times New Roman" w:cs="Times New Roman"/>
          <w:kern w:val="0"/>
          <w:sz w:val="24"/>
          <w:lang w:eastAsia="en-US"/>
        </w:rPr>
        <w:t>benefit production</w:t>
      </w:r>
      <w:r w:rsidR="00110AFF">
        <w:rPr>
          <w:rFonts w:ascii="Times New Roman" w:hAnsi="Times New Roman" w:cs="Times New Roman"/>
          <w:kern w:val="0"/>
          <w:sz w:val="24"/>
          <w:lang w:eastAsia="en-US"/>
        </w:rPr>
        <w:t xml:space="preserve"> in many ways</w:t>
      </w:r>
      <w:r w:rsidR="00482CBF" w:rsidRPr="000518BC">
        <w:rPr>
          <w:rFonts w:ascii="Times New Roman" w:hAnsi="Times New Roman" w:cs="Times New Roman"/>
          <w:kern w:val="0"/>
          <w:sz w:val="24"/>
          <w:lang w:eastAsia="en-US"/>
        </w:rPr>
        <w:t xml:space="preserve">, </w:t>
      </w:r>
      <w:bookmarkStart w:id="6" w:name="OLE_LINK80"/>
      <w:bookmarkStart w:id="7" w:name="OLE_LINK81"/>
      <w:r w:rsidR="00482CBF" w:rsidRPr="000518BC">
        <w:rPr>
          <w:rFonts w:ascii="Times New Roman" w:hAnsi="Times New Roman" w:cs="Times New Roman"/>
          <w:kern w:val="0"/>
          <w:sz w:val="24"/>
          <w:lang w:eastAsia="en-US"/>
        </w:rPr>
        <w:t xml:space="preserve">such as </w:t>
      </w:r>
      <w:r w:rsidR="00110AFF">
        <w:rPr>
          <w:rFonts w:ascii="Times New Roman" w:hAnsi="Times New Roman" w:cs="Times New Roman"/>
          <w:kern w:val="0"/>
          <w:sz w:val="24"/>
          <w:lang w:eastAsia="en-US"/>
        </w:rPr>
        <w:t xml:space="preserve">a </w:t>
      </w:r>
      <w:r w:rsidR="00482CBF" w:rsidRPr="000518BC">
        <w:rPr>
          <w:rFonts w:ascii="Times New Roman" w:hAnsi="Times New Roman" w:cs="Times New Roman"/>
          <w:kern w:val="0"/>
          <w:sz w:val="24"/>
          <w:lang w:eastAsia="en-US"/>
        </w:rPr>
        <w:t xml:space="preserve">short setup time, reduced waste of raw materials, and </w:t>
      </w:r>
      <w:r w:rsidR="00110AFF">
        <w:rPr>
          <w:rFonts w:ascii="Times New Roman" w:hAnsi="Times New Roman" w:cs="Times New Roman"/>
          <w:kern w:val="0"/>
          <w:sz w:val="24"/>
          <w:lang w:eastAsia="en-US"/>
        </w:rPr>
        <w:t xml:space="preserve">a </w:t>
      </w:r>
      <w:r w:rsidR="00482CBF" w:rsidRPr="000518BC">
        <w:rPr>
          <w:rFonts w:ascii="Times New Roman" w:hAnsi="Times New Roman" w:cs="Times New Roman"/>
          <w:kern w:val="0"/>
          <w:sz w:val="24"/>
          <w:lang w:eastAsia="en-US"/>
        </w:rPr>
        <w:t>low</w:t>
      </w:r>
      <w:r w:rsidR="00110AFF">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cost production line construction and tool development</w:t>
      </w:r>
      <w:bookmarkEnd w:id="6"/>
      <w:bookmarkEnd w:id="7"/>
      <w:r w:rsidR="00B278C7" w:rsidRPr="000518BC">
        <w:rPr>
          <w:rFonts w:ascii="Times New Roman" w:hAnsi="Times New Roman" w:cs="Times New Roman"/>
          <w:kern w:val="0"/>
          <w:sz w:val="24"/>
          <w:lang w:eastAsia="en-US"/>
        </w:rPr>
        <w:t xml:space="preserve"> (Hopkinson and Dickens 2003)</w:t>
      </w:r>
      <w:r w:rsidR="00482CBF" w:rsidRPr="000518BC">
        <w:rPr>
          <w:rFonts w:ascii="Times New Roman" w:hAnsi="Times New Roman" w:cs="Times New Roman"/>
          <w:kern w:val="0"/>
          <w:sz w:val="24"/>
          <w:lang w:eastAsia="en-US"/>
        </w:rPr>
        <w:t xml:space="preserve">. </w:t>
      </w:r>
      <w:r w:rsidR="00834394" w:rsidRPr="000518BC">
        <w:rPr>
          <w:rFonts w:ascii="Times New Roman" w:hAnsi="Times New Roman" w:cs="Times New Roman"/>
          <w:kern w:val="0"/>
          <w:sz w:val="24"/>
          <w:lang w:eastAsia="en-US"/>
        </w:rPr>
        <w:t>Furthermore</w:t>
      </w:r>
      <w:r w:rsidR="00482CBF" w:rsidRPr="000518BC">
        <w:rPr>
          <w:rFonts w:ascii="Times New Roman" w:hAnsi="Times New Roman" w:cs="Times New Roman"/>
          <w:kern w:val="0"/>
          <w:sz w:val="24"/>
          <w:lang w:eastAsia="en-US"/>
        </w:rPr>
        <w:t>, AM provides the opportunity to reduce the tires of conventional supply chain and change the supply chain configuration</w:t>
      </w:r>
      <w:r w:rsidR="000C04F5" w:rsidRPr="000518BC">
        <w:rPr>
          <w:rFonts w:ascii="Times New Roman" w:hAnsi="Times New Roman" w:cs="Times New Roman"/>
          <w:kern w:val="0"/>
          <w:sz w:val="24"/>
          <w:lang w:eastAsia="en-US"/>
        </w:rPr>
        <w:t xml:space="preserve">, </w:t>
      </w:r>
      <w:r w:rsidR="006A1A85" w:rsidRPr="000518BC">
        <w:rPr>
          <w:rFonts w:ascii="Times New Roman" w:hAnsi="Times New Roman" w:cs="Times New Roman"/>
          <w:kern w:val="0"/>
          <w:sz w:val="24"/>
          <w:lang w:eastAsia="en-US"/>
        </w:rPr>
        <w:t>since</w:t>
      </w:r>
      <w:r w:rsidR="00BE6F9F">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w:t>
      </w:r>
      <w:r w:rsidR="000C04F5" w:rsidRPr="000518BC">
        <w:rPr>
          <w:rFonts w:ascii="Times New Roman" w:hAnsi="Times New Roman" w:cs="Times New Roman"/>
          <w:kern w:val="0"/>
          <w:sz w:val="24"/>
          <w:lang w:eastAsia="en-US"/>
        </w:rPr>
        <w:t>i</w:t>
      </w:r>
      <w:r w:rsidR="00482CBF" w:rsidRPr="000518BC">
        <w:rPr>
          <w:rFonts w:ascii="Times New Roman" w:hAnsi="Times New Roman" w:cs="Times New Roman"/>
          <w:kern w:val="0"/>
          <w:sz w:val="24"/>
          <w:lang w:eastAsia="en-US"/>
        </w:rPr>
        <w:t>n a supply chain adopting AM, products can be manufactured on demand</w:t>
      </w:r>
      <w:r w:rsidR="001362E6">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near the service locations</w:t>
      </w:r>
      <w:r w:rsidR="001362E6">
        <w:rPr>
          <w:rFonts w:ascii="Times New Roman" w:hAnsi="Times New Roman" w:cs="Times New Roman"/>
          <w:kern w:val="0"/>
          <w:sz w:val="24"/>
          <w:lang w:eastAsia="en-US"/>
        </w:rPr>
        <w:t>,</w:t>
      </w:r>
      <w:r w:rsidR="00E64640">
        <w:rPr>
          <w:rFonts w:ascii="Times New Roman" w:hAnsi="Times New Roman" w:cs="Times New Roman"/>
          <w:kern w:val="0"/>
          <w:sz w:val="24"/>
          <w:lang w:eastAsia="en-US"/>
        </w:rPr>
        <w:t xml:space="preserve"> and</w:t>
      </w:r>
      <w:r w:rsidR="000C04F5" w:rsidRPr="000518BC">
        <w:rPr>
          <w:rFonts w:ascii="Times New Roman" w:hAnsi="Times New Roman" w:cs="Times New Roman"/>
          <w:kern w:val="0"/>
          <w:sz w:val="24"/>
          <w:lang w:eastAsia="en-US"/>
        </w:rPr>
        <w:t xml:space="preserve"> </w:t>
      </w:r>
      <w:r w:rsidR="001B029D" w:rsidRPr="000518BC">
        <w:rPr>
          <w:rFonts w:ascii="Times New Roman" w:hAnsi="Times New Roman" w:cs="Times New Roman"/>
          <w:kern w:val="0"/>
          <w:sz w:val="24"/>
          <w:lang w:eastAsia="en-US"/>
        </w:rPr>
        <w:t>with</w:t>
      </w:r>
      <w:r w:rsidR="00E64640">
        <w:rPr>
          <w:rFonts w:ascii="Times New Roman" w:hAnsi="Times New Roman" w:cs="Times New Roman"/>
          <w:kern w:val="0"/>
          <w:sz w:val="24"/>
          <w:lang w:eastAsia="en-US"/>
        </w:rPr>
        <w:t xml:space="preserve">in a </w:t>
      </w:r>
      <w:r w:rsidR="001B029D" w:rsidRPr="000518BC">
        <w:rPr>
          <w:rFonts w:ascii="Times New Roman" w:hAnsi="Times New Roman" w:cs="Times New Roman"/>
          <w:kern w:val="0"/>
          <w:sz w:val="24"/>
          <w:lang w:eastAsia="en-US"/>
        </w:rPr>
        <w:t xml:space="preserve">short </w:t>
      </w:r>
      <w:r w:rsidR="00E64640">
        <w:rPr>
          <w:rFonts w:ascii="Times New Roman" w:hAnsi="Times New Roman" w:cs="Times New Roman"/>
          <w:kern w:val="0"/>
          <w:sz w:val="24"/>
          <w:lang w:eastAsia="en-US"/>
        </w:rPr>
        <w:t>period of</w:t>
      </w:r>
      <w:r w:rsidR="001B029D" w:rsidRPr="000518BC">
        <w:rPr>
          <w:rFonts w:ascii="Times New Roman" w:hAnsi="Times New Roman" w:cs="Times New Roman"/>
          <w:kern w:val="0"/>
          <w:sz w:val="24"/>
          <w:lang w:eastAsia="en-US"/>
        </w:rPr>
        <w:t xml:space="preserve"> time</w:t>
      </w:r>
      <w:r w:rsidR="003D41E7" w:rsidRPr="000518BC">
        <w:rPr>
          <w:rFonts w:ascii="Times New Roman" w:hAnsi="Times New Roman" w:cs="Times New Roman"/>
          <w:kern w:val="0"/>
          <w:sz w:val="24"/>
          <w:lang w:eastAsia="en-US"/>
        </w:rPr>
        <w:t xml:space="preserve"> </w:t>
      </w:r>
      <w:r w:rsidR="000C04F5" w:rsidRPr="000518BC">
        <w:rPr>
          <w:rFonts w:ascii="Times New Roman" w:hAnsi="Times New Roman" w:cs="Times New Roman"/>
          <w:kern w:val="0"/>
          <w:sz w:val="24"/>
          <w:lang w:eastAsia="en-US"/>
        </w:rPr>
        <w:t>(Reeves 2008)</w:t>
      </w:r>
      <w:r w:rsidR="00E64640">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w:t>
      </w:r>
      <w:r w:rsidR="00E64640">
        <w:rPr>
          <w:rFonts w:ascii="Times New Roman" w:hAnsi="Times New Roman" w:cs="Times New Roman"/>
          <w:kern w:val="0"/>
          <w:sz w:val="24"/>
          <w:lang w:eastAsia="en-US"/>
        </w:rPr>
        <w:t>t</w:t>
      </w:r>
      <w:r w:rsidR="00482CBF" w:rsidRPr="000518BC">
        <w:rPr>
          <w:rFonts w:ascii="Times New Roman" w:hAnsi="Times New Roman" w:cs="Times New Roman"/>
          <w:kern w:val="0"/>
          <w:sz w:val="24"/>
          <w:lang w:eastAsia="en-US"/>
        </w:rPr>
        <w:t>hey no longer need to be transported to distributors or retailers after being produced by manufacturers</w:t>
      </w:r>
      <w:r w:rsidR="00E64640">
        <w:rPr>
          <w:rFonts w:ascii="Times New Roman" w:hAnsi="Times New Roman" w:cs="Times New Roman"/>
          <w:kern w:val="0"/>
          <w:sz w:val="24"/>
          <w:lang w:eastAsia="en-US"/>
        </w:rPr>
        <w:t xml:space="preserve"> (see</w:t>
      </w:r>
      <w:r w:rsidR="00E2574E" w:rsidRPr="000518BC">
        <w:rPr>
          <w:rFonts w:ascii="Times New Roman" w:hAnsi="Times New Roman" w:cs="Times New Roman"/>
          <w:kern w:val="0"/>
          <w:sz w:val="24"/>
          <w:lang w:eastAsia="en-US"/>
        </w:rPr>
        <w:t xml:space="preserve"> </w:t>
      </w:r>
      <w:r w:rsidR="00482CBF" w:rsidRPr="000518BC">
        <w:rPr>
          <w:rFonts w:ascii="Times New Roman" w:hAnsi="Times New Roman" w:cs="Times New Roman"/>
          <w:kern w:val="0"/>
          <w:sz w:val="24"/>
          <w:lang w:eastAsia="en-US"/>
        </w:rPr>
        <w:t>Liu et al. 2014</w:t>
      </w:r>
      <w:r w:rsidR="00E64640">
        <w:rPr>
          <w:rFonts w:ascii="Times New Roman" w:hAnsi="Times New Roman" w:cs="Times New Roman"/>
          <w:kern w:val="0"/>
          <w:sz w:val="24"/>
          <w:lang w:eastAsia="en-US"/>
        </w:rPr>
        <w:t>;</w:t>
      </w:r>
      <w:r w:rsidR="00E2574E" w:rsidRPr="000518BC">
        <w:rPr>
          <w:rFonts w:ascii="Times New Roman" w:hAnsi="Times New Roman" w:cs="Times New Roman"/>
          <w:kern w:val="0"/>
          <w:sz w:val="24"/>
          <w:lang w:eastAsia="en-US"/>
        </w:rPr>
        <w:t xml:space="preserve"> </w:t>
      </w:r>
      <w:r w:rsidR="00482CBF" w:rsidRPr="000518BC">
        <w:rPr>
          <w:rFonts w:ascii="Times New Roman" w:hAnsi="Times New Roman" w:cs="Times New Roman"/>
          <w:kern w:val="0"/>
          <w:sz w:val="24"/>
          <w:lang w:eastAsia="en-US"/>
        </w:rPr>
        <w:t>Li et al. 2017</w:t>
      </w:r>
      <w:r w:rsidR="00C4698C" w:rsidRPr="000518BC">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These characteristics </w:t>
      </w:r>
      <w:r w:rsidR="00E64640">
        <w:rPr>
          <w:rFonts w:ascii="Times New Roman" w:hAnsi="Times New Roman" w:cs="Times New Roman"/>
          <w:kern w:val="0"/>
          <w:sz w:val="24"/>
          <w:lang w:eastAsia="en-US"/>
        </w:rPr>
        <w:t>suggest that AM</w:t>
      </w:r>
      <w:r w:rsidR="00482CBF" w:rsidRPr="000518BC">
        <w:rPr>
          <w:rFonts w:ascii="Times New Roman" w:hAnsi="Times New Roman" w:cs="Times New Roman"/>
          <w:kern w:val="0"/>
          <w:sz w:val="24"/>
          <w:lang w:eastAsia="en-US"/>
        </w:rPr>
        <w:t xml:space="preserve"> can have </w:t>
      </w:r>
      <w:r w:rsidR="00E64640">
        <w:rPr>
          <w:rFonts w:ascii="Times New Roman" w:hAnsi="Times New Roman" w:cs="Times New Roman"/>
          <w:kern w:val="0"/>
          <w:sz w:val="24"/>
          <w:lang w:eastAsia="en-US"/>
        </w:rPr>
        <w:t>crucial</w:t>
      </w:r>
      <w:r w:rsidR="00482CBF" w:rsidRPr="000518BC">
        <w:rPr>
          <w:rFonts w:ascii="Times New Roman" w:hAnsi="Times New Roman" w:cs="Times New Roman"/>
          <w:kern w:val="0"/>
          <w:sz w:val="24"/>
          <w:lang w:eastAsia="en-US"/>
        </w:rPr>
        <w:t xml:space="preserve"> implications </w:t>
      </w:r>
      <w:r w:rsidR="00E64640">
        <w:rPr>
          <w:rFonts w:ascii="Times New Roman" w:hAnsi="Times New Roman" w:cs="Times New Roman"/>
          <w:kern w:val="0"/>
          <w:sz w:val="24"/>
          <w:lang w:eastAsia="en-US"/>
        </w:rPr>
        <w:t>for</w:t>
      </w:r>
      <w:r w:rsidR="00482CBF" w:rsidRPr="000518BC">
        <w:rPr>
          <w:rFonts w:ascii="Times New Roman" w:hAnsi="Times New Roman" w:cs="Times New Roman"/>
          <w:kern w:val="0"/>
          <w:sz w:val="24"/>
          <w:lang w:eastAsia="en-US"/>
        </w:rPr>
        <w:t xml:space="preserve"> the configurations of spare parts supply chains.</w:t>
      </w:r>
      <w:r w:rsidR="00BA4E4F" w:rsidRPr="000518BC">
        <w:rPr>
          <w:rFonts w:ascii="Times New Roman" w:hAnsi="Times New Roman" w:cs="Times New Roman"/>
          <w:kern w:val="0"/>
          <w:sz w:val="24"/>
          <w:lang w:eastAsia="en-US"/>
        </w:rPr>
        <w:t xml:space="preserve"> </w:t>
      </w:r>
    </w:p>
    <w:p w14:paraId="6B898991" w14:textId="5F3A276B" w:rsidR="00196D13" w:rsidRPr="000518BC" w:rsidRDefault="00E64640">
      <w:pPr>
        <w:widowControl/>
        <w:spacing w:line="360" w:lineRule="auto"/>
        <w:ind w:firstLine="284"/>
        <w:rPr>
          <w:rFonts w:ascii="Times New Roman" w:hAnsi="Times New Roman" w:cs="Times New Roman"/>
          <w:kern w:val="0"/>
          <w:sz w:val="24"/>
          <w:lang w:eastAsia="en-US"/>
        </w:rPr>
      </w:pPr>
      <w:r>
        <w:rPr>
          <w:rFonts w:ascii="Times New Roman" w:hAnsi="Times New Roman" w:cs="Times New Roman"/>
          <w:kern w:val="0"/>
          <w:sz w:val="24"/>
          <w:lang w:eastAsia="en-US"/>
        </w:rPr>
        <w:t>A</w:t>
      </w:r>
      <w:r w:rsidR="0041693E" w:rsidRPr="000518BC">
        <w:rPr>
          <w:rFonts w:ascii="Times New Roman" w:hAnsi="Times New Roman" w:cs="Times New Roman"/>
          <w:kern w:val="0"/>
          <w:sz w:val="24"/>
          <w:lang w:eastAsia="en-US"/>
        </w:rPr>
        <w:t xml:space="preserve"> number of </w:t>
      </w:r>
      <w:r w:rsidR="00DD5753" w:rsidRPr="000518BC">
        <w:rPr>
          <w:rFonts w:ascii="Times New Roman" w:hAnsi="Times New Roman" w:cs="Times New Roman"/>
          <w:kern w:val="0"/>
          <w:sz w:val="24"/>
          <w:lang w:eastAsia="en-US"/>
        </w:rPr>
        <w:t xml:space="preserve">studies </w:t>
      </w:r>
      <w:r>
        <w:rPr>
          <w:rFonts w:ascii="Times New Roman" w:hAnsi="Times New Roman" w:cs="Times New Roman"/>
          <w:kern w:val="0"/>
          <w:sz w:val="24"/>
          <w:lang w:eastAsia="en-US"/>
        </w:rPr>
        <w:t xml:space="preserve">have </w:t>
      </w:r>
      <w:r w:rsidR="00B131E8" w:rsidRPr="000518BC">
        <w:rPr>
          <w:rFonts w:ascii="Times New Roman" w:hAnsi="Times New Roman" w:cs="Times New Roman"/>
          <w:kern w:val="0"/>
          <w:sz w:val="24"/>
          <w:lang w:eastAsia="en-US"/>
        </w:rPr>
        <w:t>discuss</w:t>
      </w:r>
      <w:r>
        <w:rPr>
          <w:rFonts w:ascii="Times New Roman" w:hAnsi="Times New Roman" w:cs="Times New Roman"/>
          <w:kern w:val="0"/>
          <w:sz w:val="24"/>
          <w:lang w:eastAsia="en-US"/>
        </w:rPr>
        <w:t>ed</w:t>
      </w:r>
      <w:r w:rsidR="00B131E8" w:rsidRPr="000518B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 xml:space="preserve">ways </w:t>
      </w:r>
      <w:r w:rsidR="00B131E8" w:rsidRPr="000518BC">
        <w:rPr>
          <w:rFonts w:ascii="Times New Roman" w:hAnsi="Times New Roman" w:cs="Times New Roman"/>
          <w:kern w:val="0"/>
          <w:sz w:val="24"/>
          <w:lang w:eastAsia="en-US"/>
        </w:rPr>
        <w:t>to configure a spare parts supply chain when adopting AM</w:t>
      </w:r>
      <w:r w:rsidR="004F37BD" w:rsidRPr="000518BC">
        <w:rPr>
          <w:rFonts w:ascii="Times New Roman" w:hAnsi="Times New Roman" w:cs="Times New Roman"/>
          <w:kern w:val="0"/>
          <w:sz w:val="24"/>
        </w:rPr>
        <w:t xml:space="preserve"> (</w:t>
      </w:r>
      <w:r w:rsidR="00FA493D" w:rsidRPr="000518BC">
        <w:rPr>
          <w:rFonts w:ascii="Times New Roman" w:hAnsi="Times New Roman" w:cs="Times New Roman"/>
          <w:kern w:val="0"/>
          <w:sz w:val="24"/>
          <w:lang w:eastAsia="en-US"/>
        </w:rPr>
        <w:t xml:space="preserve">Walter et al. 2004; Holmström et al. 2010; </w:t>
      </w:r>
      <w:r w:rsidR="001D1A93" w:rsidRPr="000518BC">
        <w:rPr>
          <w:rFonts w:ascii="Times New Roman" w:hAnsi="Times New Roman" w:cs="Times New Roman"/>
          <w:kern w:val="0"/>
          <w:sz w:val="24"/>
          <w:lang w:eastAsia="en-US"/>
        </w:rPr>
        <w:t>Khajavi et al. 2014</w:t>
      </w:r>
      <w:r w:rsidR="00FA493D" w:rsidRPr="000518BC">
        <w:rPr>
          <w:rFonts w:ascii="Times New Roman" w:hAnsi="Times New Roman" w:cs="Times New Roman"/>
          <w:kern w:val="0"/>
          <w:sz w:val="24"/>
          <w:lang w:eastAsia="en-US"/>
        </w:rPr>
        <w:t>;</w:t>
      </w:r>
      <w:r w:rsidR="001D1A93" w:rsidRPr="000518BC">
        <w:rPr>
          <w:rFonts w:ascii="Times New Roman" w:hAnsi="Times New Roman" w:cs="Times New Roman"/>
          <w:kern w:val="0"/>
          <w:sz w:val="24"/>
        </w:rPr>
        <w:t xml:space="preserve"> </w:t>
      </w:r>
      <w:r w:rsidR="00D01BA7" w:rsidRPr="000518BC">
        <w:rPr>
          <w:rFonts w:ascii="Times New Roman" w:hAnsi="Times New Roman" w:cs="Times New Roman"/>
          <w:kern w:val="0"/>
          <w:sz w:val="24"/>
        </w:rPr>
        <w:t>Liu et al. 2014; Li et al. 2017</w:t>
      </w:r>
      <w:r w:rsidR="004F37BD" w:rsidRPr="000518BC">
        <w:rPr>
          <w:rFonts w:ascii="Times New Roman" w:hAnsi="Times New Roman" w:cs="Times New Roman"/>
          <w:kern w:val="0"/>
          <w:sz w:val="24"/>
        </w:rPr>
        <w:t xml:space="preserve">). </w:t>
      </w:r>
      <w:r>
        <w:rPr>
          <w:rFonts w:ascii="Times New Roman" w:hAnsi="Times New Roman" w:cs="Times New Roman"/>
          <w:kern w:val="0"/>
          <w:sz w:val="24"/>
        </w:rPr>
        <w:t>An</w:t>
      </w:r>
      <w:r w:rsidR="003A0C17" w:rsidRPr="000518BC">
        <w:rPr>
          <w:rFonts w:ascii="Times New Roman" w:hAnsi="Times New Roman" w:cs="Times New Roman"/>
          <w:kern w:val="0"/>
          <w:sz w:val="24"/>
        </w:rPr>
        <w:t xml:space="preserve"> important research stream </w:t>
      </w:r>
      <w:r>
        <w:rPr>
          <w:rFonts w:ascii="Times New Roman" w:hAnsi="Times New Roman" w:cs="Times New Roman"/>
          <w:kern w:val="0"/>
          <w:sz w:val="24"/>
        </w:rPr>
        <w:t>involves</w:t>
      </w:r>
      <w:r w:rsidR="003A0C17" w:rsidRPr="000518BC">
        <w:rPr>
          <w:rFonts w:ascii="Times New Roman" w:hAnsi="Times New Roman" w:cs="Times New Roman"/>
          <w:kern w:val="0"/>
          <w:sz w:val="24"/>
        </w:rPr>
        <w:t xml:space="preserve"> </w:t>
      </w:r>
      <w:r w:rsidR="00310312" w:rsidRPr="000518BC">
        <w:rPr>
          <w:rFonts w:ascii="Times New Roman" w:hAnsi="Times New Roman" w:cs="Times New Roman"/>
          <w:kern w:val="0"/>
          <w:sz w:val="24"/>
        </w:rPr>
        <w:t>compar</w:t>
      </w:r>
      <w:r>
        <w:rPr>
          <w:rFonts w:ascii="Times New Roman" w:hAnsi="Times New Roman" w:cs="Times New Roman"/>
          <w:kern w:val="0"/>
          <w:sz w:val="24"/>
        </w:rPr>
        <w:t>ing</w:t>
      </w:r>
      <w:r w:rsidR="00310312" w:rsidRPr="000518BC">
        <w:rPr>
          <w:rFonts w:ascii="Times New Roman" w:hAnsi="Times New Roman" w:cs="Times New Roman"/>
          <w:kern w:val="0"/>
          <w:sz w:val="24"/>
        </w:rPr>
        <w:t xml:space="preserve"> different supply chain configurations (traditional, centralized, and decentralized)</w:t>
      </w:r>
      <w:r w:rsidR="00FD3B5B" w:rsidRPr="000518BC">
        <w:rPr>
          <w:rFonts w:ascii="Times New Roman" w:hAnsi="Times New Roman" w:cs="Times New Roman"/>
          <w:kern w:val="0"/>
          <w:sz w:val="24"/>
        </w:rPr>
        <w:t xml:space="preserve"> in terms of </w:t>
      </w:r>
      <w:r w:rsidR="0084664A" w:rsidRPr="000518BC">
        <w:rPr>
          <w:rFonts w:ascii="Times New Roman" w:hAnsi="Times New Roman" w:cs="Times New Roman"/>
          <w:kern w:val="0"/>
          <w:sz w:val="24"/>
        </w:rPr>
        <w:t>aspects such as the inventory, life-cycle costs</w:t>
      </w:r>
      <w:r>
        <w:rPr>
          <w:rFonts w:ascii="Times New Roman" w:hAnsi="Times New Roman" w:cs="Times New Roman"/>
          <w:kern w:val="0"/>
          <w:sz w:val="24"/>
        </w:rPr>
        <w:t>,</w:t>
      </w:r>
      <w:r w:rsidR="0084664A" w:rsidRPr="000518BC">
        <w:rPr>
          <w:rFonts w:ascii="Times New Roman" w:hAnsi="Times New Roman" w:cs="Times New Roman"/>
          <w:kern w:val="0"/>
          <w:sz w:val="24"/>
        </w:rPr>
        <w:t xml:space="preserve"> and </w:t>
      </w:r>
      <w:r w:rsidR="00810DD7" w:rsidRPr="000518BC">
        <w:rPr>
          <w:rFonts w:ascii="Times New Roman" w:hAnsi="Times New Roman" w:cs="Times New Roman"/>
          <w:kern w:val="0"/>
          <w:sz w:val="24"/>
        </w:rPr>
        <w:t>environmental effect</w:t>
      </w:r>
      <w:r w:rsidR="001362E6">
        <w:rPr>
          <w:rFonts w:ascii="Times New Roman" w:hAnsi="Times New Roman" w:cs="Times New Roman"/>
          <w:kern w:val="0"/>
          <w:sz w:val="24"/>
        </w:rPr>
        <w:t>s</w:t>
      </w:r>
      <w:r w:rsidR="00810DD7" w:rsidRPr="000518BC">
        <w:rPr>
          <w:rFonts w:ascii="Times New Roman" w:hAnsi="Times New Roman" w:cs="Times New Roman"/>
          <w:kern w:val="0"/>
          <w:sz w:val="24"/>
        </w:rPr>
        <w:t>.</w:t>
      </w:r>
      <w:r w:rsidR="00914187" w:rsidRPr="000518BC">
        <w:rPr>
          <w:rFonts w:ascii="Times New Roman" w:hAnsi="Times New Roman" w:cs="Times New Roman"/>
          <w:kern w:val="0"/>
          <w:sz w:val="24"/>
        </w:rPr>
        <w:t xml:space="preserve"> </w:t>
      </w:r>
      <w:r w:rsidR="00B02586">
        <w:rPr>
          <w:rFonts w:ascii="Times New Roman" w:hAnsi="Times New Roman" w:cs="Times New Roman"/>
          <w:kern w:val="0"/>
          <w:sz w:val="24"/>
        </w:rPr>
        <w:t>T</w:t>
      </w:r>
      <w:r w:rsidR="00207F40" w:rsidRPr="000518BC">
        <w:rPr>
          <w:rFonts w:ascii="Times New Roman" w:hAnsi="Times New Roman" w:cs="Times New Roman"/>
          <w:kern w:val="0"/>
          <w:sz w:val="24"/>
        </w:rPr>
        <w:t>his study also</w:t>
      </w:r>
      <w:r w:rsidR="00B364DB" w:rsidRPr="000518BC">
        <w:rPr>
          <w:rFonts w:ascii="Times New Roman" w:hAnsi="Times New Roman" w:cs="Times New Roman"/>
          <w:kern w:val="0"/>
          <w:sz w:val="24"/>
        </w:rPr>
        <w:t xml:space="preserve"> </w:t>
      </w:r>
      <w:r w:rsidR="007B060F" w:rsidRPr="000518BC">
        <w:rPr>
          <w:rFonts w:ascii="Times New Roman" w:hAnsi="Times New Roman" w:cs="Times New Roman"/>
          <w:kern w:val="0"/>
          <w:sz w:val="24"/>
        </w:rPr>
        <w:t xml:space="preserve">aims </w:t>
      </w:r>
      <w:r w:rsidR="00DB18A9" w:rsidRPr="000518BC">
        <w:rPr>
          <w:rFonts w:ascii="Times New Roman" w:hAnsi="Times New Roman" w:cs="Times New Roman"/>
          <w:kern w:val="0"/>
          <w:sz w:val="24"/>
          <w:lang w:eastAsia="en-US"/>
        </w:rPr>
        <w:t>to compare different configurations of spare parts supply chains in terms of their performance</w:t>
      </w:r>
      <w:r w:rsidR="00B02586">
        <w:rPr>
          <w:rFonts w:ascii="Times New Roman" w:hAnsi="Times New Roman" w:cs="Times New Roman"/>
          <w:kern w:val="0"/>
          <w:sz w:val="24"/>
          <w:lang w:eastAsia="en-US"/>
        </w:rPr>
        <w:t xml:space="preserve"> (e.g.,</w:t>
      </w:r>
      <w:r w:rsidR="00DB18A9" w:rsidRPr="000518BC">
        <w:rPr>
          <w:rFonts w:ascii="Times New Roman" w:hAnsi="Times New Roman" w:cs="Times New Roman"/>
          <w:kern w:val="0"/>
          <w:sz w:val="24"/>
          <w:lang w:eastAsia="en-US"/>
        </w:rPr>
        <w:t xml:space="preserve"> sojourn time and cost</w:t>
      </w:r>
      <w:r w:rsidR="00B02586">
        <w:rPr>
          <w:rFonts w:ascii="Times New Roman" w:hAnsi="Times New Roman" w:cs="Times New Roman"/>
          <w:kern w:val="0"/>
          <w:sz w:val="24"/>
          <w:lang w:eastAsia="en-US"/>
        </w:rPr>
        <w:t>),</w:t>
      </w:r>
      <w:r w:rsidR="002A0307" w:rsidRPr="000518BC">
        <w:rPr>
          <w:rFonts w:ascii="Times New Roman" w:hAnsi="Times New Roman" w:cs="Times New Roman"/>
          <w:kern w:val="0"/>
          <w:sz w:val="24"/>
          <w:lang w:eastAsia="en-US"/>
        </w:rPr>
        <w:t xml:space="preserve"> and</w:t>
      </w:r>
      <w:r w:rsidR="00DB18A9" w:rsidRPr="000518BC">
        <w:rPr>
          <w:rFonts w:ascii="Times New Roman" w:hAnsi="Times New Roman" w:cs="Times New Roman"/>
          <w:kern w:val="0"/>
          <w:sz w:val="24"/>
          <w:lang w:eastAsia="en-US"/>
        </w:rPr>
        <w:t xml:space="preserve"> further propose </w:t>
      </w:r>
      <w:r w:rsidR="00DB18A9" w:rsidRPr="000518BC">
        <w:rPr>
          <w:rFonts w:ascii="Times New Roman" w:hAnsi="Times New Roman" w:cs="Times New Roman"/>
          <w:kern w:val="0"/>
          <w:sz w:val="24"/>
          <w:lang w:eastAsia="en-US"/>
        </w:rPr>
        <w:lastRenderedPageBreak/>
        <w:t>criteria for better configuring AM</w:t>
      </w:r>
      <w:r w:rsidR="00B02586">
        <w:rPr>
          <w:rFonts w:ascii="Times New Roman" w:hAnsi="Times New Roman" w:cs="Times New Roman"/>
          <w:kern w:val="0"/>
          <w:sz w:val="24"/>
          <w:lang w:eastAsia="en-US"/>
        </w:rPr>
        <w:t>-</w:t>
      </w:r>
      <w:r w:rsidR="00DB18A9" w:rsidRPr="000518BC">
        <w:rPr>
          <w:rFonts w:ascii="Times New Roman" w:hAnsi="Times New Roman" w:cs="Times New Roman"/>
          <w:kern w:val="0"/>
          <w:sz w:val="24"/>
          <w:lang w:eastAsia="en-US"/>
        </w:rPr>
        <w:t xml:space="preserve">based spare parts supply chains </w:t>
      </w:r>
      <w:r w:rsidR="00B02586">
        <w:rPr>
          <w:rFonts w:ascii="Times New Roman" w:hAnsi="Times New Roman" w:cs="Times New Roman"/>
          <w:kern w:val="0"/>
          <w:sz w:val="24"/>
          <w:lang w:eastAsia="en-US"/>
        </w:rPr>
        <w:t>through</w:t>
      </w:r>
      <w:r w:rsidR="00DB18A9" w:rsidRPr="000518BC">
        <w:rPr>
          <w:rFonts w:ascii="Times New Roman" w:hAnsi="Times New Roman" w:cs="Times New Roman"/>
          <w:kern w:val="0"/>
          <w:sz w:val="24"/>
          <w:lang w:eastAsia="en-US"/>
        </w:rPr>
        <w:t xml:space="preserve"> </w:t>
      </w:r>
      <w:r w:rsidR="00B02586">
        <w:rPr>
          <w:rFonts w:ascii="Times New Roman" w:hAnsi="Times New Roman" w:cs="Times New Roman"/>
          <w:kern w:val="0"/>
          <w:sz w:val="24"/>
          <w:lang w:eastAsia="en-US"/>
        </w:rPr>
        <w:t xml:space="preserve">an </w:t>
      </w:r>
      <w:r w:rsidR="00DB18A9" w:rsidRPr="000518BC">
        <w:rPr>
          <w:rFonts w:ascii="Times New Roman" w:hAnsi="Times New Roman" w:cs="Times New Roman"/>
          <w:kern w:val="0"/>
          <w:sz w:val="24"/>
          <w:lang w:eastAsia="en-US"/>
        </w:rPr>
        <w:t>effective allocati</w:t>
      </w:r>
      <w:r w:rsidR="00B02586">
        <w:rPr>
          <w:rFonts w:ascii="Times New Roman" w:hAnsi="Times New Roman" w:cs="Times New Roman"/>
          <w:kern w:val="0"/>
          <w:sz w:val="24"/>
          <w:lang w:eastAsia="en-US"/>
        </w:rPr>
        <w:t>on of</w:t>
      </w:r>
      <w:r w:rsidR="00DB18A9" w:rsidRPr="000518BC">
        <w:rPr>
          <w:rFonts w:ascii="Times New Roman" w:hAnsi="Times New Roman" w:cs="Times New Roman"/>
          <w:kern w:val="0"/>
          <w:sz w:val="24"/>
          <w:lang w:eastAsia="en-US"/>
        </w:rPr>
        <w:t xml:space="preserve"> machines within supply chains. </w:t>
      </w:r>
      <w:r w:rsidR="006279EF">
        <w:rPr>
          <w:rFonts w:ascii="Times New Roman" w:hAnsi="Times New Roman" w:cs="Times New Roman"/>
          <w:kern w:val="0"/>
          <w:sz w:val="24"/>
          <w:lang w:eastAsia="en-US"/>
        </w:rPr>
        <w:t>However, d</w:t>
      </w:r>
      <w:r w:rsidR="00D67B7D" w:rsidRPr="000518BC">
        <w:rPr>
          <w:rFonts w:ascii="Times New Roman" w:hAnsi="Times New Roman" w:cs="Times New Roman"/>
          <w:kern w:val="0"/>
          <w:sz w:val="24"/>
          <w:lang w:eastAsia="en-US"/>
        </w:rPr>
        <w:t>ifferent</w:t>
      </w:r>
      <w:r w:rsidR="006F5A90">
        <w:rPr>
          <w:rFonts w:ascii="Times New Roman" w:hAnsi="Times New Roman" w:cs="Times New Roman"/>
          <w:kern w:val="0"/>
          <w:sz w:val="24"/>
          <w:lang w:eastAsia="en-US"/>
        </w:rPr>
        <w:t xml:space="preserve"> from the existing studies</w:t>
      </w:r>
      <w:r w:rsidR="00FA4CC5" w:rsidRPr="000518BC">
        <w:rPr>
          <w:rFonts w:ascii="Times New Roman" w:hAnsi="Times New Roman" w:cs="Times New Roman"/>
          <w:kern w:val="0"/>
          <w:sz w:val="24"/>
          <w:lang w:eastAsia="en-US"/>
        </w:rPr>
        <w:t xml:space="preserve">, </w:t>
      </w:r>
      <w:r w:rsidR="00D61910">
        <w:rPr>
          <w:rFonts w:ascii="Times New Roman" w:hAnsi="Times New Roman" w:cs="Times New Roman"/>
          <w:kern w:val="0"/>
          <w:sz w:val="24"/>
        </w:rPr>
        <w:t>this study</w:t>
      </w:r>
      <w:r w:rsidR="00552344" w:rsidRPr="000518BC">
        <w:rPr>
          <w:rFonts w:ascii="Times New Roman" w:hAnsi="Times New Roman" w:cs="Times New Roman"/>
          <w:kern w:val="0"/>
          <w:sz w:val="24"/>
        </w:rPr>
        <w:t xml:space="preserve"> </w:t>
      </w:r>
      <w:r w:rsidR="0000065A" w:rsidRPr="000518BC">
        <w:rPr>
          <w:rFonts w:ascii="Times New Roman" w:hAnsi="Times New Roman" w:cs="Times New Roman"/>
          <w:kern w:val="0"/>
          <w:sz w:val="24"/>
        </w:rPr>
        <w:t>mainly focus</w:t>
      </w:r>
      <w:r w:rsidR="00B860EC" w:rsidRPr="000518BC">
        <w:rPr>
          <w:rFonts w:ascii="Times New Roman" w:hAnsi="Times New Roman" w:cs="Times New Roman"/>
          <w:kern w:val="0"/>
          <w:sz w:val="24"/>
        </w:rPr>
        <w:t>es</w:t>
      </w:r>
      <w:r w:rsidR="0000065A" w:rsidRPr="000518BC">
        <w:rPr>
          <w:rFonts w:ascii="Times New Roman" w:hAnsi="Times New Roman" w:cs="Times New Roman"/>
          <w:kern w:val="0"/>
          <w:sz w:val="24"/>
        </w:rPr>
        <w:t xml:space="preserve"> on </w:t>
      </w:r>
      <w:r w:rsidR="00482CBF" w:rsidRPr="000518BC">
        <w:rPr>
          <w:rFonts w:ascii="Times New Roman" w:hAnsi="Times New Roman" w:cs="Times New Roman"/>
          <w:kern w:val="0"/>
          <w:sz w:val="24"/>
          <w:lang w:eastAsia="en-US"/>
        </w:rPr>
        <w:t>spare parts supply chain</w:t>
      </w:r>
      <w:r w:rsidR="00B02586">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xml:space="preserve"> </w:t>
      </w:r>
      <w:r w:rsidR="00B02586">
        <w:rPr>
          <w:rFonts w:ascii="Times New Roman" w:hAnsi="Times New Roman" w:cs="Times New Roman"/>
          <w:kern w:val="0"/>
          <w:sz w:val="24"/>
          <w:lang w:eastAsia="en-US"/>
        </w:rPr>
        <w:t xml:space="preserve">that </w:t>
      </w:r>
      <w:r w:rsidR="00482CBF" w:rsidRPr="000518BC">
        <w:rPr>
          <w:rFonts w:ascii="Times New Roman" w:hAnsi="Times New Roman" w:cs="Times New Roman"/>
          <w:kern w:val="0"/>
          <w:sz w:val="24"/>
          <w:lang w:eastAsia="en-US"/>
        </w:rPr>
        <w:t>serv</w:t>
      </w:r>
      <w:r w:rsidR="00B02586">
        <w:rPr>
          <w:rFonts w:ascii="Times New Roman" w:hAnsi="Times New Roman" w:cs="Times New Roman"/>
          <w:kern w:val="0"/>
          <w:sz w:val="24"/>
          <w:lang w:eastAsia="en-US"/>
        </w:rPr>
        <w:t>e</w:t>
      </w:r>
      <w:bookmarkStart w:id="8" w:name="OLE_LINK33"/>
      <w:bookmarkStart w:id="9" w:name="OLE_LINK34"/>
      <w:r w:rsidR="00B02586">
        <w:rPr>
          <w:rFonts w:ascii="Times New Roman" w:hAnsi="Times New Roman" w:cs="Times New Roman"/>
          <w:kern w:val="0"/>
          <w:sz w:val="24"/>
          <w:lang w:eastAsia="en-US"/>
        </w:rPr>
        <w:t xml:space="preserve"> </w:t>
      </w:r>
      <w:r w:rsidR="00482CBF" w:rsidRPr="000518BC">
        <w:rPr>
          <w:rFonts w:ascii="Times New Roman" w:hAnsi="Times New Roman" w:cs="Times New Roman"/>
          <w:kern w:val="0"/>
          <w:sz w:val="24"/>
          <w:lang w:eastAsia="en-US"/>
        </w:rPr>
        <w:t xml:space="preserve">heterogeneous demands from </w:t>
      </w:r>
      <w:r w:rsidR="00482CBF" w:rsidRPr="000518BC">
        <w:rPr>
          <w:rFonts w:ascii="Times New Roman" w:hAnsi="Times New Roman" w:cs="Times New Roman" w:hint="eastAsia"/>
          <w:kern w:val="0"/>
          <w:sz w:val="24"/>
          <w:lang w:eastAsia="en-US"/>
        </w:rPr>
        <w:t>mu</w:t>
      </w:r>
      <w:r w:rsidR="00482CBF" w:rsidRPr="000518BC">
        <w:rPr>
          <w:rFonts w:ascii="Times New Roman" w:hAnsi="Times New Roman" w:cs="Times New Roman"/>
          <w:kern w:val="0"/>
          <w:sz w:val="24"/>
          <w:lang w:eastAsia="en-US"/>
        </w:rPr>
        <w:t>ltiple service locations</w:t>
      </w:r>
      <w:r w:rsidR="00443829" w:rsidRPr="000518BC">
        <w:rPr>
          <w:rFonts w:ascii="Times New Roman" w:hAnsi="Times New Roman" w:cs="Times New Roman"/>
          <w:kern w:val="0"/>
          <w:sz w:val="24"/>
          <w:lang w:eastAsia="en-US"/>
        </w:rPr>
        <w:t xml:space="preserve"> (SLs)</w:t>
      </w:r>
      <w:r w:rsidR="00B02586">
        <w:rPr>
          <w:rFonts w:ascii="Times New Roman" w:hAnsi="Times New Roman" w:cs="Times New Roman"/>
          <w:kern w:val="0"/>
          <w:sz w:val="24"/>
          <w:lang w:eastAsia="en-US"/>
        </w:rPr>
        <w:t>,</w:t>
      </w:r>
      <w:r w:rsidR="00C627FC" w:rsidRPr="000518BC">
        <w:rPr>
          <w:rFonts w:ascii="Times New Roman" w:hAnsi="Times New Roman" w:cs="Times New Roman"/>
          <w:kern w:val="0"/>
          <w:sz w:val="24"/>
          <w:lang w:eastAsia="en-US"/>
        </w:rPr>
        <w:t xml:space="preserve"> with</w:t>
      </w:r>
      <w:r w:rsidR="00482CBF" w:rsidRPr="000518BC">
        <w:rPr>
          <w:rFonts w:ascii="Times New Roman" w:hAnsi="Times New Roman" w:cs="Times New Roman"/>
          <w:kern w:val="0"/>
          <w:sz w:val="24"/>
          <w:lang w:eastAsia="en-US"/>
        </w:rPr>
        <w:t xml:space="preserve"> </w:t>
      </w:r>
      <w:r w:rsidR="00E15C19" w:rsidRPr="000518BC">
        <w:rPr>
          <w:rFonts w:ascii="Times New Roman" w:hAnsi="Times New Roman" w:cs="Times New Roman"/>
          <w:kern w:val="0"/>
          <w:sz w:val="24"/>
          <w:lang w:eastAsia="en-US"/>
        </w:rPr>
        <w:t xml:space="preserve">spare parts </w:t>
      </w:r>
      <w:r w:rsidR="00B63A34" w:rsidRPr="000518BC">
        <w:rPr>
          <w:rFonts w:ascii="Times New Roman" w:hAnsi="Times New Roman" w:cs="Times New Roman"/>
          <w:kern w:val="0"/>
          <w:sz w:val="24"/>
          <w:lang w:eastAsia="en-US"/>
        </w:rPr>
        <w:t>being</w:t>
      </w:r>
      <w:r w:rsidR="00E15C19" w:rsidRPr="000518BC">
        <w:rPr>
          <w:rFonts w:ascii="Times New Roman" w:hAnsi="Times New Roman" w:cs="Times New Roman"/>
          <w:kern w:val="0"/>
          <w:sz w:val="24"/>
          <w:lang w:eastAsia="en-US"/>
        </w:rPr>
        <w:t xml:space="preserve"> produced under make-to-order</w:t>
      </w:r>
      <w:r w:rsidR="00B02586">
        <w:rPr>
          <w:rFonts w:ascii="Times New Roman" w:hAnsi="Times New Roman" w:cs="Times New Roman"/>
          <w:kern w:val="0"/>
          <w:sz w:val="24"/>
          <w:lang w:eastAsia="en-US"/>
        </w:rPr>
        <w:t xml:space="preserve"> mode</w:t>
      </w:r>
      <w:r w:rsidR="00E15C19" w:rsidRPr="000518BC">
        <w:rPr>
          <w:rFonts w:ascii="Times New Roman" w:hAnsi="Times New Roman" w:cs="Times New Roman"/>
          <w:kern w:val="0"/>
          <w:sz w:val="24"/>
          <w:lang w:eastAsia="en-US"/>
        </w:rPr>
        <w:t>.</w:t>
      </w:r>
      <w:r w:rsidR="004D7ED3" w:rsidRPr="000518BC">
        <w:rPr>
          <w:rFonts w:ascii="Times New Roman" w:hAnsi="Times New Roman" w:cs="Times New Roman"/>
          <w:kern w:val="0"/>
          <w:sz w:val="24"/>
          <w:lang w:eastAsia="en-US"/>
        </w:rPr>
        <w:t xml:space="preserve"> </w:t>
      </w:r>
      <w:bookmarkEnd w:id="8"/>
      <w:bookmarkEnd w:id="9"/>
      <w:r w:rsidR="00026DC8" w:rsidRPr="000518BC">
        <w:rPr>
          <w:rFonts w:ascii="Times New Roman" w:hAnsi="Times New Roman" w:cs="Times New Roman"/>
          <w:kern w:val="0"/>
          <w:sz w:val="24"/>
          <w:lang w:eastAsia="en-US"/>
        </w:rPr>
        <w:t xml:space="preserve">In fact, </w:t>
      </w:r>
      <w:r w:rsidR="00856CF5" w:rsidRPr="000518BC">
        <w:rPr>
          <w:rFonts w:ascii="Times New Roman" w:hAnsi="Times New Roman" w:cs="Times New Roman"/>
          <w:kern w:val="0"/>
          <w:sz w:val="24"/>
          <w:lang w:eastAsia="en-US"/>
        </w:rPr>
        <w:t>the</w:t>
      </w:r>
      <w:r w:rsidR="0009689B" w:rsidRPr="000518BC">
        <w:rPr>
          <w:rFonts w:ascii="Times New Roman" w:hAnsi="Times New Roman" w:cs="Times New Roman"/>
          <w:kern w:val="0"/>
          <w:sz w:val="24"/>
          <w:lang w:eastAsia="en-US"/>
        </w:rPr>
        <w:t xml:space="preserve"> </w:t>
      </w:r>
      <w:r w:rsidR="00E36B76" w:rsidRPr="000518BC">
        <w:rPr>
          <w:rFonts w:ascii="Times New Roman" w:hAnsi="Times New Roman" w:cs="Times New Roman"/>
          <w:kern w:val="0"/>
          <w:sz w:val="24"/>
          <w:lang w:eastAsia="en-US"/>
        </w:rPr>
        <w:t>heterogeneous demand</w:t>
      </w:r>
      <w:r w:rsidR="00B02586">
        <w:rPr>
          <w:rFonts w:ascii="Times New Roman" w:hAnsi="Times New Roman" w:cs="Times New Roman"/>
          <w:kern w:val="0"/>
          <w:sz w:val="24"/>
          <w:lang w:eastAsia="en-US"/>
        </w:rPr>
        <w:t>s</w:t>
      </w:r>
      <w:r w:rsidR="00E36B76" w:rsidRPr="000518BC">
        <w:rPr>
          <w:rFonts w:ascii="Times New Roman" w:hAnsi="Times New Roman" w:cs="Times New Roman"/>
          <w:kern w:val="0"/>
          <w:sz w:val="24"/>
          <w:lang w:eastAsia="en-US"/>
        </w:rPr>
        <w:t xml:space="preserve"> </w:t>
      </w:r>
      <w:r w:rsidR="00B02586">
        <w:rPr>
          <w:rFonts w:ascii="Times New Roman" w:hAnsi="Times New Roman" w:cs="Times New Roman"/>
          <w:kern w:val="0"/>
          <w:sz w:val="24"/>
          <w:lang w:eastAsia="en-US"/>
        </w:rPr>
        <w:t>for</w:t>
      </w:r>
      <w:r w:rsidR="00E36B76" w:rsidRPr="000518BC">
        <w:rPr>
          <w:rFonts w:ascii="Times New Roman" w:hAnsi="Times New Roman" w:cs="Times New Roman"/>
          <w:kern w:val="0"/>
          <w:sz w:val="24"/>
          <w:lang w:eastAsia="en-US"/>
        </w:rPr>
        <w:t xml:space="preserve"> spare parts and </w:t>
      </w:r>
      <w:r w:rsidR="00013B15" w:rsidRPr="000518BC">
        <w:rPr>
          <w:rFonts w:ascii="Times New Roman" w:hAnsi="Times New Roman" w:cs="Times New Roman"/>
          <w:kern w:val="0"/>
          <w:sz w:val="24"/>
          <w:lang w:eastAsia="en-US"/>
        </w:rPr>
        <w:t>make</w:t>
      </w:r>
      <w:r w:rsidR="00013B15" w:rsidRPr="000518BC">
        <w:rPr>
          <w:rFonts w:ascii="Times New Roman" w:hAnsi="Times New Roman" w:cs="Times New Roman"/>
          <w:kern w:val="0"/>
          <w:sz w:val="24"/>
        </w:rPr>
        <w:t>-</w:t>
      </w:r>
      <w:r w:rsidR="00914187" w:rsidRPr="000518BC">
        <w:rPr>
          <w:rFonts w:ascii="Times New Roman" w:hAnsi="Times New Roman" w:cs="Times New Roman"/>
          <w:kern w:val="0"/>
          <w:sz w:val="24"/>
        </w:rPr>
        <w:t>to</w:t>
      </w:r>
      <w:r w:rsidR="00013B15" w:rsidRPr="000518BC">
        <w:rPr>
          <w:rFonts w:ascii="Times New Roman" w:hAnsi="Times New Roman" w:cs="Times New Roman"/>
          <w:kern w:val="0"/>
          <w:sz w:val="24"/>
        </w:rPr>
        <w:t>-</w:t>
      </w:r>
      <w:r w:rsidR="00914187" w:rsidRPr="000518BC">
        <w:rPr>
          <w:rFonts w:ascii="Times New Roman" w:hAnsi="Times New Roman" w:cs="Times New Roman"/>
          <w:kern w:val="0"/>
          <w:sz w:val="24"/>
        </w:rPr>
        <w:t xml:space="preserve">order </w:t>
      </w:r>
      <w:r w:rsidR="00B02586">
        <w:rPr>
          <w:rFonts w:ascii="Times New Roman" w:hAnsi="Times New Roman" w:cs="Times New Roman"/>
          <w:kern w:val="0"/>
          <w:sz w:val="24"/>
        </w:rPr>
        <w:t xml:space="preserve">modes </w:t>
      </w:r>
      <w:r w:rsidR="006C593F" w:rsidRPr="000518BC">
        <w:rPr>
          <w:rFonts w:ascii="Times New Roman" w:hAnsi="Times New Roman" w:cs="Times New Roman"/>
          <w:kern w:val="0"/>
          <w:sz w:val="24"/>
          <w:lang w:eastAsia="en-US"/>
        </w:rPr>
        <w:t>reflect real situation</w:t>
      </w:r>
      <w:r w:rsidR="00B02586">
        <w:rPr>
          <w:rFonts w:ascii="Times New Roman" w:hAnsi="Times New Roman" w:cs="Times New Roman"/>
          <w:kern w:val="0"/>
          <w:sz w:val="24"/>
          <w:lang w:eastAsia="en-US"/>
        </w:rPr>
        <w:t>s more appropriately</w:t>
      </w:r>
      <w:r w:rsidR="0053302D" w:rsidRPr="000518BC">
        <w:rPr>
          <w:rFonts w:ascii="Times New Roman" w:hAnsi="Times New Roman" w:cs="Times New Roman"/>
          <w:kern w:val="0"/>
          <w:sz w:val="24"/>
          <w:lang w:eastAsia="en-US"/>
        </w:rPr>
        <w:t xml:space="preserve">, but they have scarcely </w:t>
      </w:r>
      <w:r w:rsidR="00914187" w:rsidRPr="000518BC">
        <w:rPr>
          <w:rFonts w:ascii="Times New Roman" w:hAnsi="Times New Roman" w:cs="Times New Roman"/>
          <w:kern w:val="0"/>
          <w:sz w:val="24"/>
        </w:rPr>
        <w:t xml:space="preserve">been addressed in previous </w:t>
      </w:r>
      <w:r w:rsidR="00447CA6" w:rsidRPr="000518BC">
        <w:rPr>
          <w:rFonts w:ascii="Times New Roman" w:hAnsi="Times New Roman" w:cs="Times New Roman"/>
          <w:kern w:val="0"/>
          <w:sz w:val="24"/>
        </w:rPr>
        <w:t>research</w:t>
      </w:r>
      <w:r w:rsidR="005E0B61" w:rsidRPr="000518BC">
        <w:rPr>
          <w:rFonts w:ascii="Times New Roman" w:hAnsi="Times New Roman" w:cs="Times New Roman"/>
          <w:kern w:val="0"/>
          <w:sz w:val="24"/>
        </w:rPr>
        <w:t>.</w:t>
      </w:r>
      <w:r w:rsidR="007E74C6" w:rsidRPr="000518BC">
        <w:rPr>
          <w:rFonts w:ascii="Times New Roman" w:hAnsi="Times New Roman" w:cs="Times New Roman"/>
          <w:kern w:val="0"/>
          <w:sz w:val="24"/>
          <w:lang w:eastAsia="en-US"/>
        </w:rPr>
        <w:t xml:space="preserve"> </w:t>
      </w:r>
      <w:r w:rsidR="005106D1" w:rsidRPr="000518BC">
        <w:rPr>
          <w:rFonts w:ascii="Times New Roman" w:hAnsi="Times New Roman" w:cs="Times New Roman"/>
          <w:kern w:val="0"/>
          <w:sz w:val="24"/>
          <w:lang w:eastAsia="en-US"/>
        </w:rPr>
        <w:t xml:space="preserve">To the best of our knowledge, this study is one of the first attempts that discusses the </w:t>
      </w:r>
      <w:r w:rsidR="009C6FDE" w:rsidRPr="000518BC">
        <w:rPr>
          <w:rFonts w:ascii="Times New Roman" w:hAnsi="Times New Roman" w:cs="Times New Roman"/>
          <w:kern w:val="0"/>
          <w:sz w:val="24"/>
          <w:lang w:eastAsia="en-US"/>
        </w:rPr>
        <w:t>configuration</w:t>
      </w:r>
      <w:r w:rsidR="00ED47A9">
        <w:rPr>
          <w:rFonts w:ascii="Times New Roman" w:hAnsi="Times New Roman" w:cs="Times New Roman"/>
          <w:kern w:val="0"/>
          <w:sz w:val="24"/>
          <w:lang w:eastAsia="en-US"/>
        </w:rPr>
        <w:t>s</w:t>
      </w:r>
      <w:r w:rsidR="009C6FDE" w:rsidRPr="000518BC">
        <w:rPr>
          <w:rFonts w:ascii="Times New Roman" w:hAnsi="Times New Roman" w:cs="Times New Roman"/>
          <w:kern w:val="0"/>
          <w:sz w:val="24"/>
          <w:lang w:eastAsia="en-US"/>
        </w:rPr>
        <w:t xml:space="preserve"> of </w:t>
      </w:r>
      <w:r w:rsidR="00C471CA" w:rsidRPr="000518BC">
        <w:rPr>
          <w:rFonts w:ascii="Times New Roman" w:hAnsi="Times New Roman" w:cs="Times New Roman"/>
          <w:kern w:val="0"/>
          <w:sz w:val="24"/>
          <w:lang w:eastAsia="en-US"/>
        </w:rPr>
        <w:t>AM</w:t>
      </w:r>
      <w:r w:rsidR="005B1F77">
        <w:rPr>
          <w:rFonts w:ascii="Times New Roman" w:hAnsi="Times New Roman" w:cs="Times New Roman"/>
          <w:kern w:val="0"/>
          <w:sz w:val="24"/>
          <w:lang w:eastAsia="en-US"/>
        </w:rPr>
        <w:t>-</w:t>
      </w:r>
      <w:r w:rsidR="00C471CA" w:rsidRPr="000518BC">
        <w:rPr>
          <w:rFonts w:ascii="Times New Roman" w:hAnsi="Times New Roman" w:cs="Times New Roman"/>
          <w:kern w:val="0"/>
          <w:sz w:val="24"/>
          <w:lang w:eastAsia="en-US"/>
        </w:rPr>
        <w:t xml:space="preserve">based spare parts supply chain </w:t>
      </w:r>
      <w:r w:rsidR="009039D5" w:rsidRPr="000518BC">
        <w:rPr>
          <w:rFonts w:ascii="Times New Roman" w:hAnsi="Times New Roman" w:cs="Times New Roman"/>
          <w:kern w:val="0"/>
          <w:sz w:val="24"/>
          <w:lang w:eastAsia="en-US"/>
        </w:rPr>
        <w:t xml:space="preserve">in such a more realistic context. </w:t>
      </w:r>
      <w:r w:rsidR="005106D1" w:rsidRPr="000518BC">
        <w:rPr>
          <w:rFonts w:ascii="Times New Roman" w:hAnsi="Times New Roman" w:cs="Times New Roman"/>
          <w:kern w:val="0"/>
          <w:sz w:val="24"/>
          <w:lang w:eastAsia="en-US"/>
        </w:rPr>
        <w:t xml:space="preserve"> </w:t>
      </w:r>
    </w:p>
    <w:p w14:paraId="5830DF95" w14:textId="2B337B7A" w:rsidR="00BE0FD0" w:rsidRPr="000518BC" w:rsidRDefault="00482CBF" w:rsidP="00196D13">
      <w:pPr>
        <w:widowControl/>
        <w:spacing w:line="360" w:lineRule="auto"/>
        <w:ind w:firstLine="284"/>
        <w:rPr>
          <w:rFonts w:ascii="Times New Roman" w:hAnsi="Times New Roman" w:cs="Times New Roman"/>
          <w:kern w:val="0"/>
          <w:sz w:val="24"/>
          <w:lang w:eastAsia="en-US"/>
        </w:rPr>
      </w:pPr>
      <w:r w:rsidRPr="000518BC">
        <w:rPr>
          <w:rFonts w:ascii="Times New Roman" w:hAnsi="Times New Roman" w:cs="Times New Roman" w:hint="eastAsia"/>
          <w:kern w:val="0"/>
          <w:sz w:val="24"/>
          <w:lang w:eastAsia="en-US"/>
        </w:rPr>
        <w:t xml:space="preserve">The rest </w:t>
      </w:r>
      <w:r w:rsidRPr="000518BC">
        <w:rPr>
          <w:rFonts w:ascii="Times New Roman" w:hAnsi="Times New Roman" w:cs="Times New Roman"/>
          <w:kern w:val="0"/>
          <w:sz w:val="24"/>
          <w:lang w:eastAsia="en-US"/>
        </w:rPr>
        <w:t xml:space="preserve">of paper is organized as follows. Section 2 reviews the relevant literature. Section 3 introduces the simulation model and </w:t>
      </w:r>
      <w:r w:rsidR="004E0B9C">
        <w:rPr>
          <w:rFonts w:ascii="Times New Roman" w:hAnsi="Times New Roman" w:cs="Times New Roman"/>
          <w:kern w:val="0"/>
          <w:sz w:val="24"/>
          <w:lang w:eastAsia="en-US"/>
        </w:rPr>
        <w:t xml:space="preserve">the </w:t>
      </w:r>
      <w:r w:rsidRPr="000518BC">
        <w:rPr>
          <w:rFonts w:ascii="Times New Roman" w:hAnsi="Times New Roman" w:cs="Times New Roman"/>
          <w:kern w:val="0"/>
          <w:sz w:val="24"/>
          <w:lang w:eastAsia="en-US"/>
        </w:rPr>
        <w:t xml:space="preserve">methodology </w:t>
      </w:r>
      <w:r w:rsidR="004E0B9C">
        <w:rPr>
          <w:rFonts w:ascii="Times New Roman" w:hAnsi="Times New Roman" w:cs="Times New Roman"/>
          <w:kern w:val="0"/>
          <w:sz w:val="24"/>
          <w:lang w:eastAsia="en-US"/>
        </w:rPr>
        <w:t>used</w:t>
      </w:r>
      <w:r w:rsidRPr="000518BC">
        <w:rPr>
          <w:rFonts w:ascii="Times New Roman" w:hAnsi="Times New Roman" w:cs="Times New Roman"/>
          <w:kern w:val="0"/>
          <w:sz w:val="24"/>
          <w:lang w:eastAsia="en-US"/>
        </w:rPr>
        <w:t xml:space="preserve"> in this paper. Section 4 presents the findings of our simulations</w:t>
      </w:r>
      <w:r w:rsidR="00BE0FD0" w:rsidRPr="000518BC">
        <w:rPr>
          <w:rFonts w:ascii="Times New Roman" w:hAnsi="Times New Roman" w:cs="Times New Roman"/>
          <w:kern w:val="0"/>
          <w:sz w:val="24"/>
          <w:lang w:eastAsia="en-US"/>
        </w:rPr>
        <w:t xml:space="preserve"> and the</w:t>
      </w:r>
      <w:r w:rsidRPr="000518BC">
        <w:rPr>
          <w:rFonts w:ascii="Times New Roman" w:hAnsi="Times New Roman" w:cs="Times New Roman"/>
          <w:kern w:val="0"/>
          <w:sz w:val="24"/>
          <w:lang w:eastAsia="en-US"/>
        </w:rPr>
        <w:t xml:space="preserve"> results of sensitivity analysis. Section </w:t>
      </w:r>
      <w:r w:rsidR="00BE0FD0" w:rsidRPr="000518BC">
        <w:rPr>
          <w:rFonts w:ascii="Times New Roman" w:hAnsi="Times New Roman" w:cs="Times New Roman"/>
          <w:kern w:val="0"/>
          <w:sz w:val="24"/>
          <w:lang w:eastAsia="en-US"/>
        </w:rPr>
        <w:t>5</w:t>
      </w:r>
      <w:r w:rsidRPr="000518BC">
        <w:rPr>
          <w:rFonts w:ascii="Times New Roman" w:hAnsi="Times New Roman" w:cs="Times New Roman"/>
          <w:kern w:val="0"/>
          <w:sz w:val="24"/>
          <w:lang w:eastAsia="en-US"/>
        </w:rPr>
        <w:t xml:space="preserve"> explores the criteria of allocating AM machines within a spare parts supply chain to improve supply chain performance</w:t>
      </w:r>
      <w:r w:rsidRPr="000518BC">
        <w:rPr>
          <w:rFonts w:ascii="Times New Roman" w:eastAsia="SimSun" w:hAnsi="Times New Roman" w:cs="Times New Roman"/>
          <w:kern w:val="0"/>
          <w:sz w:val="24"/>
        </w:rPr>
        <w:t>.</w:t>
      </w:r>
      <w:r w:rsidRPr="000518BC">
        <w:rPr>
          <w:rFonts w:ascii="Times New Roman" w:hAnsi="Times New Roman" w:cs="Times New Roman"/>
          <w:kern w:val="0"/>
          <w:sz w:val="24"/>
          <w:lang w:eastAsia="en-US"/>
        </w:rPr>
        <w:t xml:space="preserve"> This paper ends </w:t>
      </w:r>
      <w:r w:rsidR="001362E6">
        <w:rPr>
          <w:rFonts w:ascii="Times New Roman" w:hAnsi="Times New Roman" w:cs="Times New Roman"/>
          <w:kern w:val="0"/>
          <w:sz w:val="24"/>
          <w:lang w:eastAsia="en-US"/>
        </w:rPr>
        <w:t xml:space="preserve">by </w:t>
      </w:r>
      <w:r w:rsidR="00A643DF">
        <w:rPr>
          <w:rFonts w:ascii="Times New Roman" w:hAnsi="Times New Roman" w:cs="Times New Roman"/>
          <w:kern w:val="0"/>
          <w:sz w:val="24"/>
          <w:lang w:eastAsia="en-US"/>
        </w:rPr>
        <w:t>discussing</w:t>
      </w:r>
      <w:r w:rsidRPr="000518BC">
        <w:rPr>
          <w:rFonts w:ascii="Times New Roman" w:hAnsi="Times New Roman" w:cs="Times New Roman"/>
          <w:kern w:val="0"/>
          <w:sz w:val="24"/>
          <w:lang w:eastAsia="en-US"/>
        </w:rPr>
        <w:t xml:space="preserve"> the main results, </w:t>
      </w:r>
      <w:r w:rsidR="00A643DF">
        <w:rPr>
          <w:rFonts w:ascii="Times New Roman" w:hAnsi="Times New Roman" w:cs="Times New Roman"/>
          <w:kern w:val="0"/>
          <w:sz w:val="24"/>
          <w:lang w:eastAsia="en-US"/>
        </w:rPr>
        <w:t xml:space="preserve">presenting </w:t>
      </w:r>
      <w:r w:rsidR="001362E6">
        <w:rPr>
          <w:rFonts w:ascii="Times New Roman" w:hAnsi="Times New Roman" w:cs="Times New Roman"/>
          <w:kern w:val="0"/>
          <w:sz w:val="24"/>
          <w:lang w:eastAsia="en-US"/>
        </w:rPr>
        <w:t>the</w:t>
      </w:r>
      <w:r w:rsidRPr="000518BC">
        <w:rPr>
          <w:rFonts w:ascii="Times New Roman" w:hAnsi="Times New Roman" w:cs="Times New Roman"/>
          <w:kern w:val="0"/>
          <w:sz w:val="24"/>
          <w:lang w:eastAsia="en-US"/>
        </w:rPr>
        <w:t xml:space="preserve"> limitations</w:t>
      </w:r>
      <w:r w:rsidR="004E0B9C">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and </w:t>
      </w:r>
      <w:r w:rsidR="00A643DF">
        <w:rPr>
          <w:rFonts w:ascii="Times New Roman" w:hAnsi="Times New Roman" w:cs="Times New Roman"/>
          <w:kern w:val="0"/>
          <w:sz w:val="24"/>
          <w:lang w:eastAsia="en-US"/>
        </w:rPr>
        <w:t xml:space="preserve">recommending </w:t>
      </w:r>
      <w:r w:rsidRPr="000518BC">
        <w:rPr>
          <w:rFonts w:ascii="Times New Roman" w:hAnsi="Times New Roman" w:cs="Times New Roman"/>
          <w:kern w:val="0"/>
          <w:sz w:val="24"/>
          <w:lang w:eastAsia="en-US"/>
        </w:rPr>
        <w:t>future work directions.</w:t>
      </w:r>
    </w:p>
    <w:p w14:paraId="1E8F79B2" w14:textId="77777777" w:rsidR="00482CBF" w:rsidRPr="000518BC" w:rsidRDefault="00482CBF" w:rsidP="006845F5">
      <w:pPr>
        <w:widowControl/>
        <w:spacing w:line="360" w:lineRule="auto"/>
        <w:ind w:firstLine="284"/>
        <w:rPr>
          <w:rFonts w:ascii="Times New Roman" w:hAnsi="Times New Roman" w:cs="Times New Roman"/>
          <w:kern w:val="0"/>
          <w:sz w:val="24"/>
          <w:lang w:eastAsia="en-US"/>
        </w:rPr>
      </w:pPr>
    </w:p>
    <w:p w14:paraId="27404F04" w14:textId="2B906E9D" w:rsidR="008705F5" w:rsidRPr="000518BC" w:rsidRDefault="00482CBF" w:rsidP="006845F5">
      <w:pPr>
        <w:widowControl/>
        <w:spacing w:line="360" w:lineRule="auto"/>
        <w:rPr>
          <w:rFonts w:ascii="Times New Roman" w:hAnsi="Times New Roman" w:cs="Times New Roman"/>
          <w:i/>
          <w:kern w:val="0"/>
          <w:sz w:val="24"/>
          <w:lang w:eastAsia="en-US"/>
        </w:rPr>
      </w:pPr>
      <w:r w:rsidRPr="000518BC">
        <w:rPr>
          <w:rFonts w:ascii="Times New Roman" w:hAnsi="Times New Roman" w:cs="Times New Roman"/>
          <w:b/>
          <w:kern w:val="0"/>
          <w:sz w:val="24"/>
          <w:lang w:eastAsia="en-US"/>
        </w:rPr>
        <w:t xml:space="preserve">2. Literature review </w:t>
      </w:r>
    </w:p>
    <w:p w14:paraId="14534890" w14:textId="5A136EAA" w:rsidR="00223F1A" w:rsidRPr="005F7F89" w:rsidRDefault="00223F1A" w:rsidP="00482CBF">
      <w:pPr>
        <w:widowControl/>
        <w:spacing w:line="360" w:lineRule="auto"/>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2.1 AM and spare parts supply chain</w:t>
      </w:r>
    </w:p>
    <w:p w14:paraId="1271DB99" w14:textId="49AA8A8A" w:rsidR="00A84BF1" w:rsidRPr="000518BC" w:rsidRDefault="00912B05" w:rsidP="00482CBF">
      <w:pPr>
        <w:widowControl/>
        <w:spacing w:line="360" w:lineRule="auto"/>
        <w:rPr>
          <w:rFonts w:ascii="Times New Roman" w:hAnsi="Times New Roman" w:cs="Times New Roman"/>
          <w:kern w:val="0"/>
          <w:sz w:val="24"/>
        </w:rPr>
      </w:pPr>
      <w:r w:rsidRPr="000518BC">
        <w:rPr>
          <w:rFonts w:ascii="Times New Roman" w:hAnsi="Times New Roman" w:cs="Times New Roman"/>
          <w:kern w:val="0"/>
          <w:sz w:val="24"/>
        </w:rPr>
        <w:t>S</w:t>
      </w:r>
      <w:r w:rsidR="00482CBF" w:rsidRPr="000518BC">
        <w:rPr>
          <w:rFonts w:ascii="Times New Roman" w:hAnsi="Times New Roman" w:cs="Times New Roman"/>
          <w:kern w:val="0"/>
          <w:sz w:val="24"/>
          <w:lang w:eastAsia="en-US"/>
        </w:rPr>
        <w:t xml:space="preserve">pare parts supply chain management </w:t>
      </w:r>
      <w:r w:rsidR="00E81CE4" w:rsidRPr="000518BC">
        <w:rPr>
          <w:rFonts w:ascii="Times New Roman" w:hAnsi="Times New Roman" w:cs="Times New Roman"/>
          <w:kern w:val="0"/>
          <w:sz w:val="24"/>
          <w:lang w:eastAsia="en-US"/>
        </w:rPr>
        <w:t xml:space="preserve">needs </w:t>
      </w:r>
      <w:r w:rsidR="0056771F" w:rsidRPr="000518BC">
        <w:rPr>
          <w:rFonts w:ascii="Times New Roman" w:hAnsi="Times New Roman" w:cs="Times New Roman"/>
          <w:kern w:val="0"/>
          <w:sz w:val="24"/>
          <w:lang w:eastAsia="en-US"/>
        </w:rPr>
        <w:t>to reduce operating costs while keeping the customers’ satisfaction at an acceptable level (Andersson and Marklund 2000)</w:t>
      </w:r>
      <w:r w:rsidR="00445B27" w:rsidRPr="000518BC">
        <w:rPr>
          <w:rFonts w:ascii="Times New Roman" w:hAnsi="Times New Roman" w:cs="Times New Roman"/>
          <w:kern w:val="0"/>
          <w:sz w:val="24"/>
          <w:lang w:eastAsia="en-US"/>
        </w:rPr>
        <w:t xml:space="preserve">. In other words, </w:t>
      </w:r>
      <w:r w:rsidR="00EC3751">
        <w:rPr>
          <w:rFonts w:ascii="Times New Roman" w:hAnsi="Times New Roman" w:cs="Times New Roman"/>
          <w:kern w:val="0"/>
          <w:sz w:val="24"/>
          <w:lang w:eastAsia="en-US"/>
        </w:rPr>
        <w:t>demand</w:t>
      </w:r>
      <w:r w:rsidR="00F44605" w:rsidRPr="000518BC">
        <w:rPr>
          <w:rFonts w:ascii="Times New Roman" w:hAnsi="Times New Roman" w:cs="Times New Roman"/>
          <w:kern w:val="0"/>
          <w:sz w:val="24"/>
          <w:lang w:eastAsia="en-US"/>
        </w:rPr>
        <w:t xml:space="preserve"> unpredictability need</w:t>
      </w:r>
      <w:r w:rsidR="005F0D51">
        <w:rPr>
          <w:rFonts w:ascii="Times New Roman" w:hAnsi="Times New Roman" w:cs="Times New Roman"/>
          <w:kern w:val="0"/>
          <w:sz w:val="24"/>
          <w:lang w:eastAsia="en-US"/>
        </w:rPr>
        <w:t>s</w:t>
      </w:r>
      <w:r w:rsidR="00F44605" w:rsidRPr="000518BC">
        <w:rPr>
          <w:rFonts w:ascii="Times New Roman" w:hAnsi="Times New Roman" w:cs="Times New Roman"/>
          <w:kern w:val="0"/>
          <w:sz w:val="24"/>
          <w:lang w:eastAsia="en-US"/>
        </w:rPr>
        <w:t xml:space="preserve"> to be overcome </w:t>
      </w:r>
      <w:r w:rsidRPr="000518BC">
        <w:rPr>
          <w:rFonts w:ascii="Times New Roman" w:hAnsi="Times New Roman" w:cs="Times New Roman"/>
          <w:kern w:val="0"/>
          <w:sz w:val="24"/>
          <w:lang w:eastAsia="en-US"/>
        </w:rPr>
        <w:t>(Simao and Powell 2009)</w:t>
      </w:r>
      <w:r w:rsidR="00EC3751">
        <w:rPr>
          <w:rFonts w:ascii="Times New Roman" w:hAnsi="Times New Roman" w:cs="Times New Roman"/>
          <w:kern w:val="0"/>
          <w:sz w:val="24"/>
          <w:lang w:eastAsia="en-US"/>
        </w:rPr>
        <w:t>,</w:t>
      </w:r>
      <w:r w:rsidR="00681D59" w:rsidRPr="000518BC">
        <w:rPr>
          <w:rFonts w:ascii="Times New Roman" w:hAnsi="Times New Roman" w:cs="Times New Roman"/>
          <w:kern w:val="0"/>
          <w:sz w:val="24"/>
          <w:lang w:eastAsia="en-US"/>
        </w:rPr>
        <w:t xml:space="preserve"> and </w:t>
      </w:r>
      <w:r w:rsidR="00910AD7" w:rsidRPr="000518BC">
        <w:rPr>
          <w:rFonts w:ascii="Times New Roman" w:hAnsi="Times New Roman" w:cs="Times New Roman"/>
          <w:kern w:val="0"/>
          <w:sz w:val="24"/>
          <w:lang w:eastAsia="en-US"/>
        </w:rPr>
        <w:t xml:space="preserve">decisions </w:t>
      </w:r>
      <w:r w:rsidR="00EC3751">
        <w:rPr>
          <w:rFonts w:ascii="Times New Roman" w:hAnsi="Times New Roman" w:cs="Times New Roman"/>
          <w:kern w:val="0"/>
          <w:sz w:val="24"/>
          <w:lang w:eastAsia="en-US"/>
        </w:rPr>
        <w:t>ought to be made concerning</w:t>
      </w:r>
      <w:r w:rsidR="00DF5030" w:rsidRPr="000518BC">
        <w:rPr>
          <w:rFonts w:ascii="Times New Roman" w:hAnsi="Times New Roman" w:cs="Times New Roman"/>
          <w:kern w:val="0"/>
          <w:sz w:val="24"/>
          <w:lang w:eastAsia="en-US"/>
        </w:rPr>
        <w:t xml:space="preserve"> trade-off</w:t>
      </w:r>
      <w:r w:rsidR="00EC3751">
        <w:rPr>
          <w:rFonts w:ascii="Times New Roman" w:hAnsi="Times New Roman" w:cs="Times New Roman"/>
          <w:kern w:val="0"/>
          <w:sz w:val="24"/>
          <w:lang w:eastAsia="en-US"/>
        </w:rPr>
        <w:t>s</w:t>
      </w:r>
      <w:r w:rsidR="00DF5030" w:rsidRPr="000518BC">
        <w:rPr>
          <w:rFonts w:ascii="Times New Roman" w:hAnsi="Times New Roman" w:cs="Times New Roman"/>
          <w:kern w:val="0"/>
          <w:sz w:val="24"/>
          <w:lang w:eastAsia="en-US"/>
        </w:rPr>
        <w:t xml:space="preserve"> between operating cost</w:t>
      </w:r>
      <w:r w:rsidR="00EC3751">
        <w:rPr>
          <w:rFonts w:ascii="Times New Roman" w:hAnsi="Times New Roman" w:cs="Times New Roman"/>
          <w:kern w:val="0"/>
          <w:sz w:val="24"/>
          <w:lang w:eastAsia="en-US"/>
        </w:rPr>
        <w:t>s</w:t>
      </w:r>
      <w:r w:rsidR="00DF5030" w:rsidRPr="000518BC">
        <w:rPr>
          <w:rFonts w:ascii="Times New Roman" w:hAnsi="Times New Roman" w:cs="Times New Roman"/>
          <w:kern w:val="0"/>
          <w:sz w:val="24"/>
          <w:lang w:eastAsia="en-US"/>
        </w:rPr>
        <w:t>, inventory level</w:t>
      </w:r>
      <w:r w:rsidR="00EC3751">
        <w:rPr>
          <w:rFonts w:ascii="Times New Roman" w:hAnsi="Times New Roman" w:cs="Times New Roman"/>
          <w:kern w:val="0"/>
          <w:sz w:val="24"/>
          <w:lang w:eastAsia="en-US"/>
        </w:rPr>
        <w:t>s</w:t>
      </w:r>
      <w:r w:rsidR="007E5EC3">
        <w:rPr>
          <w:rFonts w:ascii="Times New Roman" w:hAnsi="Times New Roman" w:cs="Times New Roman"/>
          <w:kern w:val="0"/>
          <w:sz w:val="24"/>
          <w:lang w:eastAsia="en-US"/>
        </w:rPr>
        <w:t>,</w:t>
      </w:r>
      <w:r w:rsidR="00DF5030" w:rsidRPr="000518BC">
        <w:rPr>
          <w:rFonts w:ascii="Times New Roman" w:hAnsi="Times New Roman" w:cs="Times New Roman"/>
          <w:kern w:val="0"/>
          <w:sz w:val="24"/>
          <w:lang w:eastAsia="en-US"/>
        </w:rPr>
        <w:t xml:space="preserve"> and delivery time</w:t>
      </w:r>
      <w:r w:rsidR="00EC3751">
        <w:rPr>
          <w:rFonts w:ascii="Times New Roman" w:hAnsi="Times New Roman" w:cs="Times New Roman"/>
          <w:kern w:val="0"/>
          <w:sz w:val="24"/>
          <w:lang w:eastAsia="en-US"/>
        </w:rPr>
        <w:t>s</w:t>
      </w:r>
      <w:r w:rsidR="00DF5030" w:rsidRPr="000518BC">
        <w:rPr>
          <w:rFonts w:ascii="Times New Roman" w:hAnsi="Times New Roman" w:cs="Times New Roman"/>
          <w:kern w:val="0"/>
          <w:sz w:val="24"/>
          <w:lang w:eastAsia="en-US"/>
        </w:rPr>
        <w:t xml:space="preserve"> (Huang et al. 2013; Liu et al. 2014). </w:t>
      </w:r>
      <w:r w:rsidR="00482CBF" w:rsidRPr="000518BC">
        <w:rPr>
          <w:rFonts w:ascii="Times New Roman" w:hAnsi="Times New Roman" w:cs="Times New Roman"/>
          <w:kern w:val="0"/>
          <w:sz w:val="24"/>
          <w:lang w:eastAsia="en-US"/>
        </w:rPr>
        <w:t xml:space="preserve">The development of AM technology offers the potential to </w:t>
      </w:r>
      <w:r w:rsidR="00013FBE" w:rsidRPr="000518BC">
        <w:rPr>
          <w:rFonts w:ascii="Times New Roman" w:hAnsi="Times New Roman" w:cs="Times New Roman"/>
          <w:kern w:val="0"/>
          <w:sz w:val="24"/>
          <w:lang w:eastAsia="en-US"/>
        </w:rPr>
        <w:t xml:space="preserve">mitigate the problems associated with </w:t>
      </w:r>
      <w:r w:rsidR="005F0D51">
        <w:rPr>
          <w:rFonts w:ascii="Times New Roman" w:hAnsi="Times New Roman" w:cs="Times New Roman"/>
          <w:kern w:val="0"/>
          <w:sz w:val="24"/>
          <w:lang w:eastAsia="en-US"/>
        </w:rPr>
        <w:t xml:space="preserve">demand </w:t>
      </w:r>
      <w:r w:rsidR="00013FBE" w:rsidRPr="000518BC">
        <w:rPr>
          <w:rFonts w:ascii="Times New Roman" w:hAnsi="Times New Roman" w:cs="Times New Roman"/>
          <w:kern w:val="0"/>
          <w:sz w:val="24"/>
          <w:lang w:eastAsia="en-US"/>
        </w:rPr>
        <w:t>unpredictability</w:t>
      </w:r>
      <w:r w:rsidR="005F0D51">
        <w:rPr>
          <w:rFonts w:ascii="Times New Roman" w:hAnsi="Times New Roman" w:cs="Times New Roman"/>
          <w:kern w:val="0"/>
          <w:sz w:val="24"/>
          <w:lang w:eastAsia="en-US"/>
        </w:rPr>
        <w:t xml:space="preserve"> and</w:t>
      </w:r>
      <w:r w:rsidR="002C3B78" w:rsidRPr="000518BC">
        <w:rPr>
          <w:rFonts w:ascii="Times New Roman" w:hAnsi="Times New Roman" w:cs="Times New Roman"/>
          <w:kern w:val="0"/>
          <w:sz w:val="24"/>
          <w:lang w:eastAsia="en-US"/>
        </w:rPr>
        <w:t xml:space="preserve"> </w:t>
      </w:r>
      <w:r w:rsidR="00995BD2">
        <w:rPr>
          <w:rFonts w:ascii="Times New Roman" w:hAnsi="Times New Roman" w:cs="Times New Roman"/>
          <w:kern w:val="0"/>
          <w:sz w:val="24"/>
          <w:lang w:eastAsia="en-US"/>
        </w:rPr>
        <w:t xml:space="preserve">shorten </w:t>
      </w:r>
      <w:r w:rsidR="002C3B78" w:rsidRPr="000518BC">
        <w:rPr>
          <w:rFonts w:ascii="Times New Roman" w:hAnsi="Times New Roman" w:cs="Times New Roman"/>
          <w:kern w:val="0"/>
          <w:sz w:val="24"/>
          <w:lang w:eastAsia="en-US"/>
        </w:rPr>
        <w:t>delivery time</w:t>
      </w:r>
      <w:r w:rsidR="005F0D51">
        <w:rPr>
          <w:rFonts w:ascii="Times New Roman" w:hAnsi="Times New Roman" w:cs="Times New Roman"/>
          <w:kern w:val="0"/>
          <w:sz w:val="24"/>
          <w:lang w:eastAsia="en-US"/>
        </w:rPr>
        <w:t>s</w:t>
      </w:r>
      <w:r w:rsidR="00013FBE" w:rsidRPr="000518BC">
        <w:rPr>
          <w:rFonts w:ascii="Times New Roman" w:hAnsi="Times New Roman" w:cs="Times New Roman"/>
          <w:kern w:val="0"/>
          <w:sz w:val="24"/>
          <w:lang w:eastAsia="en-US"/>
        </w:rPr>
        <w:t xml:space="preserve"> </w:t>
      </w:r>
      <w:r w:rsidR="003C54A8" w:rsidRPr="000518BC">
        <w:rPr>
          <w:rFonts w:ascii="Times New Roman" w:hAnsi="Times New Roman" w:cs="Times New Roman"/>
          <w:kern w:val="0"/>
          <w:sz w:val="24"/>
          <w:lang w:eastAsia="en-US"/>
        </w:rPr>
        <w:t>by</w:t>
      </w:r>
      <w:r w:rsidR="00311409" w:rsidRPr="000518BC">
        <w:rPr>
          <w:rFonts w:ascii="Times New Roman" w:hAnsi="Times New Roman" w:cs="Times New Roman"/>
          <w:kern w:val="0"/>
          <w:sz w:val="24"/>
          <w:lang w:eastAsia="en-US"/>
        </w:rPr>
        <w:t xml:space="preserve"> enabling production </w:t>
      </w:r>
      <w:r w:rsidR="005F0D51">
        <w:rPr>
          <w:rFonts w:ascii="Times New Roman" w:hAnsi="Times New Roman" w:cs="Times New Roman"/>
          <w:kern w:val="0"/>
          <w:sz w:val="24"/>
          <w:lang w:eastAsia="en-US"/>
        </w:rPr>
        <w:t xml:space="preserve">to </w:t>
      </w:r>
      <w:r w:rsidR="00F5502E" w:rsidRPr="000518BC">
        <w:rPr>
          <w:rFonts w:ascii="Times New Roman" w:hAnsi="Times New Roman" w:cs="Times New Roman"/>
          <w:kern w:val="0"/>
          <w:sz w:val="24"/>
          <w:lang w:eastAsia="en-US"/>
        </w:rPr>
        <w:t xml:space="preserve">be </w:t>
      </w:r>
      <w:r w:rsidR="005F0D51">
        <w:rPr>
          <w:rFonts w:ascii="Times New Roman" w:hAnsi="Times New Roman" w:cs="Times New Roman"/>
          <w:kern w:val="0"/>
          <w:sz w:val="24"/>
          <w:lang w:eastAsia="en-US"/>
        </w:rPr>
        <w:t>near</w:t>
      </w:r>
      <w:r w:rsidR="00F5502E" w:rsidRPr="000518BC">
        <w:rPr>
          <w:rFonts w:ascii="Times New Roman" w:hAnsi="Times New Roman" w:cs="Times New Roman"/>
          <w:kern w:val="0"/>
          <w:sz w:val="24"/>
          <w:lang w:eastAsia="en-US"/>
        </w:rPr>
        <w:t xml:space="preserve"> consumers (</w:t>
      </w:r>
      <w:r w:rsidR="00D7217E" w:rsidRPr="000518BC">
        <w:rPr>
          <w:rFonts w:ascii="Times New Roman" w:hAnsi="Times New Roman" w:cs="Times New Roman"/>
          <w:kern w:val="0"/>
          <w:sz w:val="24"/>
          <w:lang w:eastAsia="en-US"/>
        </w:rPr>
        <w:t xml:space="preserve">Thomas and </w:t>
      </w:r>
      <w:bookmarkStart w:id="10" w:name="OLE_LINK49"/>
      <w:bookmarkStart w:id="11" w:name="OLE_LINK52"/>
      <w:r w:rsidR="00D7217E" w:rsidRPr="000518BC">
        <w:rPr>
          <w:rFonts w:ascii="Times New Roman" w:hAnsi="Times New Roman" w:cs="Times New Roman"/>
          <w:kern w:val="0"/>
          <w:sz w:val="24"/>
          <w:lang w:eastAsia="en-US"/>
        </w:rPr>
        <w:t>Gilbert</w:t>
      </w:r>
      <w:bookmarkEnd w:id="10"/>
      <w:bookmarkEnd w:id="11"/>
      <w:r w:rsidR="00D7217E" w:rsidRPr="000518BC">
        <w:rPr>
          <w:rFonts w:ascii="Times New Roman" w:hAnsi="Times New Roman" w:cs="Times New Roman"/>
          <w:kern w:val="0"/>
          <w:sz w:val="24"/>
          <w:lang w:eastAsia="en-US"/>
        </w:rPr>
        <w:t xml:space="preserve"> 2014</w:t>
      </w:r>
      <w:r w:rsidR="00F5502E" w:rsidRPr="000518BC">
        <w:rPr>
          <w:rFonts w:ascii="Times New Roman" w:hAnsi="Times New Roman" w:cs="Times New Roman"/>
          <w:kern w:val="0"/>
          <w:sz w:val="24"/>
          <w:lang w:eastAsia="en-US"/>
        </w:rPr>
        <w:t>)</w:t>
      </w:r>
      <w:r w:rsidR="00D7217E" w:rsidRPr="000518BC">
        <w:rPr>
          <w:rFonts w:ascii="Times New Roman" w:hAnsi="Times New Roman" w:cs="Times New Roman"/>
          <w:kern w:val="0"/>
          <w:sz w:val="24"/>
          <w:lang w:eastAsia="en-US"/>
        </w:rPr>
        <w:t>.</w:t>
      </w:r>
      <w:r w:rsidR="00C632BC" w:rsidRPr="000518BC">
        <w:rPr>
          <w:rFonts w:ascii="Times New Roman" w:hAnsi="Times New Roman" w:cs="Times New Roman"/>
          <w:kern w:val="0"/>
          <w:sz w:val="24"/>
          <w:lang w:eastAsia="en-US"/>
        </w:rPr>
        <w:t xml:space="preserve"> I</w:t>
      </w:r>
      <w:r w:rsidR="009E3F7F" w:rsidRPr="000518BC">
        <w:rPr>
          <w:rFonts w:ascii="Times New Roman" w:hAnsi="Times New Roman" w:cs="Times New Roman"/>
          <w:kern w:val="0"/>
          <w:sz w:val="24"/>
          <w:lang w:eastAsia="en-US"/>
        </w:rPr>
        <w:t>t</w:t>
      </w:r>
      <w:r w:rsidR="00C632BC" w:rsidRPr="000518BC">
        <w:rPr>
          <w:rFonts w:ascii="Times New Roman" w:hAnsi="Times New Roman" w:cs="Times New Roman"/>
          <w:kern w:val="0"/>
          <w:sz w:val="24"/>
          <w:lang w:eastAsia="en-US"/>
        </w:rPr>
        <w:t xml:space="preserve"> also</w:t>
      </w:r>
      <w:r w:rsidR="00F4744B" w:rsidRPr="000518BC">
        <w:rPr>
          <w:rFonts w:ascii="Times New Roman" w:hAnsi="Times New Roman" w:cs="Times New Roman"/>
          <w:kern w:val="0"/>
          <w:sz w:val="24"/>
          <w:lang w:eastAsia="en-US"/>
        </w:rPr>
        <w:t xml:space="preserve"> </w:t>
      </w:r>
      <w:r w:rsidR="005F0D51">
        <w:rPr>
          <w:rFonts w:ascii="Times New Roman" w:hAnsi="Times New Roman" w:cs="Times New Roman"/>
          <w:kern w:val="0"/>
          <w:sz w:val="24"/>
          <w:lang w:eastAsia="en-US"/>
        </w:rPr>
        <w:t xml:space="preserve">helps to </w:t>
      </w:r>
      <w:r w:rsidR="00F4744B" w:rsidRPr="000518BC">
        <w:rPr>
          <w:rFonts w:ascii="Times New Roman" w:hAnsi="Times New Roman" w:cs="Times New Roman" w:hint="eastAsia"/>
          <w:kern w:val="0"/>
          <w:sz w:val="24"/>
          <w:lang w:eastAsia="en-US"/>
        </w:rPr>
        <w:t>re</w:t>
      </w:r>
      <w:r w:rsidR="00F4744B" w:rsidRPr="000518BC">
        <w:rPr>
          <w:rFonts w:ascii="Times New Roman" w:hAnsi="Times New Roman" w:cs="Times New Roman"/>
          <w:kern w:val="0"/>
          <w:sz w:val="24"/>
          <w:lang w:eastAsia="en-US"/>
        </w:rPr>
        <w:t>plac</w:t>
      </w:r>
      <w:r w:rsidR="005F0D51">
        <w:rPr>
          <w:rFonts w:ascii="Times New Roman" w:hAnsi="Times New Roman" w:cs="Times New Roman"/>
          <w:kern w:val="0"/>
          <w:sz w:val="24"/>
          <w:lang w:eastAsia="en-US"/>
        </w:rPr>
        <w:t>e</w:t>
      </w:r>
      <w:r w:rsidR="00F4744B" w:rsidRPr="000518BC">
        <w:rPr>
          <w:rFonts w:ascii="Times New Roman" w:hAnsi="Times New Roman" w:cs="Times New Roman"/>
          <w:kern w:val="0"/>
          <w:sz w:val="24"/>
          <w:lang w:eastAsia="en-US"/>
        </w:rPr>
        <w:t xml:space="preserve"> the inventory </w:t>
      </w:r>
      <w:r w:rsidR="00F4744B" w:rsidRPr="000518BC">
        <w:rPr>
          <w:rFonts w:ascii="Times New Roman" w:hAnsi="Times New Roman" w:cs="Times New Roman" w:hint="eastAsia"/>
          <w:kern w:val="0"/>
          <w:sz w:val="24"/>
          <w:lang w:eastAsia="en-US"/>
        </w:rPr>
        <w:t>sto</w:t>
      </w:r>
      <w:r w:rsidR="00F4744B" w:rsidRPr="000518BC">
        <w:rPr>
          <w:rFonts w:ascii="Times New Roman" w:hAnsi="Times New Roman" w:cs="Times New Roman"/>
          <w:kern w:val="0"/>
          <w:sz w:val="24"/>
          <w:lang w:eastAsia="en-US"/>
        </w:rPr>
        <w:t xml:space="preserve">rage by </w:t>
      </w:r>
      <w:r w:rsidR="005F0D51">
        <w:rPr>
          <w:rFonts w:ascii="Times New Roman" w:hAnsi="Times New Roman" w:cs="Times New Roman"/>
          <w:kern w:val="0"/>
          <w:sz w:val="24"/>
          <w:lang w:eastAsia="en-US"/>
        </w:rPr>
        <w:t xml:space="preserve">on-demand </w:t>
      </w:r>
      <w:r w:rsidR="00F4744B" w:rsidRPr="000518BC">
        <w:rPr>
          <w:rFonts w:ascii="Times New Roman" w:hAnsi="Times New Roman" w:cs="Times New Roman"/>
          <w:kern w:val="0"/>
          <w:sz w:val="24"/>
          <w:lang w:eastAsia="en-US"/>
        </w:rPr>
        <w:t>manufacturing</w:t>
      </w:r>
      <w:r w:rsidR="005F0D51">
        <w:rPr>
          <w:rFonts w:ascii="Times New Roman" w:hAnsi="Times New Roman" w:cs="Times New Roman"/>
          <w:kern w:val="0"/>
          <w:sz w:val="24"/>
          <w:lang w:eastAsia="en-US"/>
        </w:rPr>
        <w:t>, leading to a</w:t>
      </w:r>
      <w:r w:rsidR="00F4744B" w:rsidRPr="000518BC">
        <w:rPr>
          <w:rFonts w:ascii="Times New Roman" w:hAnsi="Times New Roman" w:cs="Times New Roman"/>
          <w:kern w:val="0"/>
          <w:sz w:val="24"/>
          <w:lang w:eastAsia="en-US"/>
        </w:rPr>
        <w:t xml:space="preserve"> reduc</w:t>
      </w:r>
      <w:r w:rsidR="005F0D51">
        <w:rPr>
          <w:rFonts w:ascii="Times New Roman" w:hAnsi="Times New Roman" w:cs="Times New Roman"/>
          <w:kern w:val="0"/>
          <w:sz w:val="24"/>
          <w:lang w:eastAsia="en-US"/>
        </w:rPr>
        <w:t>tion in</w:t>
      </w:r>
      <w:r w:rsidR="00F4744B" w:rsidRPr="000518BC">
        <w:rPr>
          <w:rFonts w:ascii="Times New Roman" w:hAnsi="Times New Roman" w:cs="Times New Roman"/>
          <w:kern w:val="0"/>
          <w:sz w:val="24"/>
          <w:lang w:eastAsia="en-US"/>
        </w:rPr>
        <w:t xml:space="preserve"> inventory cost</w:t>
      </w:r>
      <w:r w:rsidR="005F0D51">
        <w:rPr>
          <w:rFonts w:ascii="Times New Roman" w:hAnsi="Times New Roman" w:cs="Times New Roman"/>
          <w:kern w:val="0"/>
          <w:sz w:val="24"/>
          <w:lang w:eastAsia="en-US"/>
        </w:rPr>
        <w:t>s</w:t>
      </w:r>
      <w:r w:rsidR="00F4744B" w:rsidRPr="000518BC">
        <w:rPr>
          <w:rFonts w:ascii="Times New Roman" w:hAnsi="Times New Roman" w:cs="Times New Roman"/>
          <w:kern w:val="0"/>
          <w:sz w:val="24"/>
          <w:lang w:eastAsia="en-US"/>
        </w:rPr>
        <w:t xml:space="preserve"> </w:t>
      </w:r>
      <w:r w:rsidR="00482CBF" w:rsidRPr="000518BC">
        <w:rPr>
          <w:rFonts w:ascii="Times New Roman" w:hAnsi="Times New Roman" w:cs="Times New Roman"/>
          <w:kern w:val="0"/>
          <w:sz w:val="24"/>
          <w:lang w:eastAsia="en-US"/>
        </w:rPr>
        <w:t>(Peres and Noyes 2006)</w:t>
      </w:r>
      <w:r w:rsidR="004F0F2D" w:rsidRPr="000518BC">
        <w:rPr>
          <w:rFonts w:ascii="Times New Roman" w:hAnsi="Times New Roman" w:cs="Times New Roman"/>
          <w:kern w:val="0"/>
          <w:sz w:val="24"/>
        </w:rPr>
        <w:t xml:space="preserve">. </w:t>
      </w:r>
    </w:p>
    <w:p w14:paraId="08B816FC" w14:textId="65B8CC29" w:rsidR="001D0142" w:rsidRDefault="00FE115E" w:rsidP="00150FD5">
      <w:pPr>
        <w:widowControl/>
        <w:spacing w:line="360" w:lineRule="auto"/>
        <w:ind w:firstLine="284"/>
        <w:rPr>
          <w:rFonts w:ascii="Times New Roman" w:hAnsi="Times New Roman" w:cs="Times New Roman"/>
          <w:kern w:val="0"/>
          <w:sz w:val="24"/>
        </w:rPr>
      </w:pPr>
      <w:r w:rsidRPr="000518BC">
        <w:rPr>
          <w:rFonts w:ascii="Times New Roman" w:hAnsi="Times New Roman" w:cs="Times New Roman"/>
          <w:kern w:val="0"/>
          <w:sz w:val="24"/>
          <w:lang w:eastAsia="en-US"/>
        </w:rPr>
        <w:t xml:space="preserve">A growing body of literature has drawn attention to the adoption of AM </w:t>
      </w:r>
      <w:r w:rsidR="003D7255" w:rsidRPr="000518BC">
        <w:rPr>
          <w:rFonts w:ascii="Times New Roman" w:hAnsi="Times New Roman" w:cs="Times New Roman"/>
          <w:kern w:val="0"/>
          <w:sz w:val="24"/>
          <w:lang w:eastAsia="en-US"/>
        </w:rPr>
        <w:t xml:space="preserve">technology </w:t>
      </w:r>
      <w:r w:rsidRPr="000518BC">
        <w:rPr>
          <w:rFonts w:ascii="Times New Roman" w:hAnsi="Times New Roman" w:cs="Times New Roman"/>
          <w:kern w:val="0"/>
          <w:sz w:val="24"/>
          <w:lang w:eastAsia="en-US"/>
        </w:rPr>
        <w:t xml:space="preserve">in the context of </w:t>
      </w:r>
      <w:r w:rsidR="00C674C4" w:rsidRPr="000518BC">
        <w:rPr>
          <w:rFonts w:ascii="Times New Roman" w:hAnsi="Times New Roman" w:cs="Times New Roman"/>
          <w:kern w:val="0"/>
          <w:sz w:val="24"/>
          <w:lang w:eastAsia="en-US"/>
        </w:rPr>
        <w:t xml:space="preserve">spare parts </w:t>
      </w:r>
      <w:r w:rsidRPr="000518BC">
        <w:rPr>
          <w:rFonts w:ascii="Times New Roman" w:hAnsi="Times New Roman" w:cs="Times New Roman"/>
          <w:kern w:val="0"/>
          <w:sz w:val="24"/>
          <w:lang w:eastAsia="en-US"/>
        </w:rPr>
        <w:t>supply chain</w:t>
      </w:r>
      <w:r w:rsidR="0026650C" w:rsidRPr="000518BC">
        <w:rPr>
          <w:rFonts w:ascii="Times New Roman" w:hAnsi="Times New Roman" w:cs="Times New Roman"/>
          <w:kern w:val="0"/>
          <w:sz w:val="24"/>
          <w:lang w:eastAsia="en-US"/>
        </w:rPr>
        <w:t xml:space="preserve">. </w:t>
      </w:r>
      <w:r w:rsidR="00701424" w:rsidRPr="000518BC">
        <w:rPr>
          <w:rFonts w:ascii="Times New Roman" w:hAnsi="Times New Roman" w:cs="Times New Roman"/>
          <w:kern w:val="0"/>
          <w:sz w:val="24"/>
          <w:lang w:eastAsia="en-US"/>
        </w:rPr>
        <w:t>One stream of the literature address</w:t>
      </w:r>
      <w:r w:rsidR="005B2072">
        <w:rPr>
          <w:rFonts w:ascii="Times New Roman" w:hAnsi="Times New Roman" w:cs="Times New Roman"/>
          <w:kern w:val="0"/>
          <w:sz w:val="24"/>
          <w:lang w:eastAsia="en-US"/>
        </w:rPr>
        <w:t>es</w:t>
      </w:r>
      <w:r w:rsidR="00701424" w:rsidRPr="000518BC">
        <w:rPr>
          <w:rFonts w:ascii="Times New Roman" w:hAnsi="Times New Roman" w:cs="Times New Roman"/>
          <w:kern w:val="0"/>
          <w:sz w:val="24"/>
          <w:lang w:eastAsia="en-US"/>
        </w:rPr>
        <w:t xml:space="preserve"> the technical problems</w:t>
      </w:r>
      <w:r w:rsidR="00D654ED" w:rsidRPr="000518BC">
        <w:rPr>
          <w:rFonts w:ascii="Times New Roman" w:hAnsi="Times New Roman" w:cs="Times New Roman"/>
          <w:kern w:val="0"/>
          <w:sz w:val="24"/>
          <w:lang w:eastAsia="en-US"/>
        </w:rPr>
        <w:t xml:space="preserve"> relevant to process design</w:t>
      </w:r>
      <w:r w:rsidR="007E5EC3">
        <w:rPr>
          <w:rFonts w:ascii="Times New Roman" w:hAnsi="Times New Roman" w:cs="Times New Roman"/>
          <w:kern w:val="0"/>
          <w:sz w:val="24"/>
          <w:lang w:eastAsia="en-US"/>
        </w:rPr>
        <w:t>,</w:t>
      </w:r>
      <w:r w:rsidR="00701424" w:rsidRPr="000518BC">
        <w:rPr>
          <w:rFonts w:ascii="Times New Roman" w:hAnsi="Times New Roman" w:cs="Times New Roman"/>
          <w:kern w:val="0"/>
          <w:sz w:val="24"/>
          <w:lang w:eastAsia="en-US"/>
        </w:rPr>
        <w:t xml:space="preserve"> </w:t>
      </w:r>
      <w:r w:rsidR="007E5EC3">
        <w:rPr>
          <w:rFonts w:ascii="Times New Roman" w:hAnsi="Times New Roman" w:cs="Times New Roman"/>
          <w:kern w:val="0"/>
          <w:sz w:val="24"/>
          <w:lang w:eastAsia="en-US"/>
        </w:rPr>
        <w:t>which</w:t>
      </w:r>
      <w:r w:rsidR="00701424" w:rsidRPr="000518BC">
        <w:rPr>
          <w:rFonts w:ascii="Times New Roman" w:hAnsi="Times New Roman" w:cs="Times New Roman"/>
          <w:kern w:val="0"/>
          <w:sz w:val="24"/>
          <w:lang w:eastAsia="en-US"/>
        </w:rPr>
        <w:t xml:space="preserve"> currently prohibit </w:t>
      </w:r>
      <w:r w:rsidR="00ED1B82" w:rsidRPr="000518BC">
        <w:rPr>
          <w:rFonts w:ascii="Times New Roman" w:hAnsi="Times New Roman" w:cs="Times New Roman"/>
          <w:kern w:val="0"/>
          <w:sz w:val="24"/>
          <w:lang w:eastAsia="en-US"/>
        </w:rPr>
        <w:t xml:space="preserve">the wide adoption of </w:t>
      </w:r>
      <w:r w:rsidR="00701424" w:rsidRPr="000518BC">
        <w:rPr>
          <w:rFonts w:ascii="Times New Roman" w:hAnsi="Times New Roman" w:cs="Times New Roman"/>
          <w:kern w:val="0"/>
          <w:sz w:val="24"/>
          <w:lang w:eastAsia="en-US"/>
        </w:rPr>
        <w:t>AM</w:t>
      </w:r>
      <w:r w:rsidR="00AB76BD" w:rsidRPr="000518BC">
        <w:rPr>
          <w:rFonts w:ascii="Times New Roman" w:hAnsi="Times New Roman" w:cs="Times New Roman"/>
          <w:kern w:val="0"/>
          <w:sz w:val="24"/>
          <w:lang w:eastAsia="en-US"/>
        </w:rPr>
        <w:t xml:space="preserve">, such as process selection, </w:t>
      </w:r>
      <w:r w:rsidR="00BA60B4" w:rsidRPr="000518BC">
        <w:rPr>
          <w:rFonts w:ascii="Times New Roman" w:hAnsi="Times New Roman" w:cs="Times New Roman"/>
          <w:kern w:val="0"/>
          <w:sz w:val="24"/>
          <w:lang w:eastAsia="en-US"/>
        </w:rPr>
        <w:t xml:space="preserve">data pre-processing, </w:t>
      </w:r>
      <w:r w:rsidR="000E29EF" w:rsidRPr="000518BC">
        <w:rPr>
          <w:rFonts w:ascii="Times New Roman" w:hAnsi="Times New Roman" w:cs="Times New Roman"/>
          <w:kern w:val="0"/>
          <w:sz w:val="24"/>
          <w:lang w:eastAsia="en-US"/>
        </w:rPr>
        <w:t>part-to</w:t>
      </w:r>
      <w:r w:rsidR="00881FC1" w:rsidRPr="000518BC">
        <w:rPr>
          <w:rFonts w:ascii="Times New Roman" w:hAnsi="Times New Roman" w:cs="Times New Roman"/>
          <w:kern w:val="0"/>
          <w:sz w:val="24"/>
          <w:lang w:eastAsia="en-US"/>
        </w:rPr>
        <w:t>-</w:t>
      </w:r>
      <w:r w:rsidR="000E29EF" w:rsidRPr="000518BC">
        <w:rPr>
          <w:rFonts w:ascii="Times New Roman" w:hAnsi="Times New Roman" w:cs="Times New Roman"/>
          <w:kern w:val="0"/>
          <w:sz w:val="24"/>
          <w:lang w:eastAsia="en-US"/>
        </w:rPr>
        <w:t>AM printer</w:t>
      </w:r>
      <w:r w:rsidR="00074AF9" w:rsidRPr="000518BC">
        <w:rPr>
          <w:rFonts w:ascii="Times New Roman" w:hAnsi="Times New Roman" w:cs="Times New Roman"/>
          <w:kern w:val="0"/>
          <w:sz w:val="24"/>
          <w:lang w:eastAsia="en-US"/>
        </w:rPr>
        <w:t xml:space="preserve"> planning and scheduling, </w:t>
      </w:r>
      <w:r w:rsidR="005B2072">
        <w:rPr>
          <w:rFonts w:ascii="Times New Roman" w:hAnsi="Times New Roman" w:cs="Times New Roman"/>
          <w:kern w:val="0"/>
          <w:sz w:val="24"/>
          <w:lang w:eastAsia="en-US"/>
        </w:rPr>
        <w:t xml:space="preserve">and </w:t>
      </w:r>
      <w:r w:rsidR="00B504BB" w:rsidRPr="000518BC">
        <w:rPr>
          <w:rFonts w:ascii="Times New Roman" w:hAnsi="Times New Roman" w:cs="Times New Roman"/>
          <w:kern w:val="0"/>
          <w:sz w:val="24"/>
          <w:lang w:eastAsia="en-US"/>
        </w:rPr>
        <w:t>security management</w:t>
      </w:r>
      <w:r w:rsidR="00701424" w:rsidRPr="000518BC">
        <w:rPr>
          <w:rFonts w:ascii="Times New Roman" w:hAnsi="Times New Roman" w:cs="Times New Roman"/>
          <w:kern w:val="0"/>
          <w:sz w:val="24"/>
          <w:lang w:eastAsia="en-US"/>
        </w:rPr>
        <w:t xml:space="preserve"> </w:t>
      </w:r>
      <w:r w:rsidR="00E21CB8" w:rsidRPr="000518BC">
        <w:rPr>
          <w:rFonts w:ascii="Times New Roman" w:hAnsi="Times New Roman" w:cs="Times New Roman"/>
          <w:kern w:val="0"/>
          <w:sz w:val="24"/>
          <w:lang w:eastAsia="en-US"/>
        </w:rPr>
        <w:t>(</w:t>
      </w:r>
      <w:r w:rsidR="00B87921" w:rsidRPr="000518BC">
        <w:rPr>
          <w:rFonts w:ascii="Times New Roman" w:hAnsi="Times New Roman" w:cs="Times New Roman"/>
          <w:kern w:val="0"/>
          <w:sz w:val="24"/>
          <w:lang w:eastAsia="en-US"/>
        </w:rPr>
        <w:t xml:space="preserve">Lan 2009; </w:t>
      </w:r>
      <w:r w:rsidR="00CE6427" w:rsidRPr="000518BC">
        <w:rPr>
          <w:rFonts w:ascii="Times New Roman" w:hAnsi="Times New Roman" w:cs="Times New Roman"/>
          <w:kern w:val="0"/>
          <w:sz w:val="24"/>
          <w:lang w:eastAsia="en-US"/>
        </w:rPr>
        <w:t>Ransikarbum</w:t>
      </w:r>
      <w:r w:rsidR="00BA2A03" w:rsidRPr="000518BC">
        <w:rPr>
          <w:rFonts w:ascii="Times New Roman" w:hAnsi="Times New Roman" w:cs="Times New Roman"/>
          <w:kern w:val="0"/>
          <w:sz w:val="24"/>
          <w:lang w:eastAsia="en-US"/>
        </w:rPr>
        <w:t xml:space="preserve"> et al. 2017; </w:t>
      </w:r>
      <w:r w:rsidR="0089670D" w:rsidRPr="000518BC">
        <w:rPr>
          <w:rFonts w:ascii="Times New Roman" w:hAnsi="Times New Roman" w:cs="Times New Roman"/>
          <w:kern w:val="0"/>
          <w:sz w:val="24"/>
          <w:lang w:eastAsia="en-US"/>
        </w:rPr>
        <w:t>Ha et al. 2018</w:t>
      </w:r>
      <w:r w:rsidR="00E21CB8" w:rsidRPr="000518BC">
        <w:rPr>
          <w:rFonts w:ascii="Times New Roman" w:hAnsi="Times New Roman" w:cs="Times New Roman"/>
          <w:kern w:val="0"/>
          <w:sz w:val="24"/>
          <w:lang w:eastAsia="en-US"/>
        </w:rPr>
        <w:t>)</w:t>
      </w:r>
      <w:r w:rsidR="00AA1512" w:rsidRPr="000518BC">
        <w:rPr>
          <w:rFonts w:ascii="Times New Roman" w:hAnsi="Times New Roman" w:cs="Times New Roman"/>
          <w:kern w:val="0"/>
          <w:sz w:val="24"/>
          <w:lang w:eastAsia="en-US"/>
        </w:rPr>
        <w:t xml:space="preserve">. </w:t>
      </w:r>
      <w:r w:rsidR="005B2072">
        <w:rPr>
          <w:rFonts w:ascii="Times New Roman" w:hAnsi="Times New Roman" w:cs="Times New Roman"/>
          <w:kern w:val="0"/>
          <w:sz w:val="24"/>
        </w:rPr>
        <w:t>E</w:t>
      </w:r>
      <w:r w:rsidR="00A97814" w:rsidRPr="000518BC">
        <w:rPr>
          <w:rFonts w:ascii="Times New Roman" w:hAnsi="Times New Roman" w:cs="Times New Roman"/>
          <w:kern w:val="0"/>
          <w:sz w:val="24"/>
        </w:rPr>
        <w:t xml:space="preserve">ven </w:t>
      </w:r>
      <w:r w:rsidR="005B2072">
        <w:rPr>
          <w:rFonts w:ascii="Times New Roman" w:hAnsi="Times New Roman" w:cs="Times New Roman"/>
          <w:kern w:val="0"/>
          <w:sz w:val="24"/>
        </w:rPr>
        <w:t xml:space="preserve">when </w:t>
      </w:r>
      <w:r w:rsidR="00A97814" w:rsidRPr="000518BC">
        <w:rPr>
          <w:rFonts w:ascii="Times New Roman" w:hAnsi="Times New Roman" w:cs="Times New Roman"/>
          <w:kern w:val="0"/>
          <w:sz w:val="24"/>
        </w:rPr>
        <w:t xml:space="preserve">these </w:t>
      </w:r>
      <w:r w:rsidR="005B2072">
        <w:rPr>
          <w:rFonts w:ascii="Times New Roman" w:hAnsi="Times New Roman" w:cs="Times New Roman"/>
          <w:kern w:val="0"/>
          <w:sz w:val="24"/>
        </w:rPr>
        <w:t>issues</w:t>
      </w:r>
      <w:r w:rsidR="00A97814" w:rsidRPr="000518BC">
        <w:rPr>
          <w:rFonts w:ascii="Times New Roman" w:hAnsi="Times New Roman" w:cs="Times New Roman"/>
          <w:kern w:val="0"/>
          <w:sz w:val="24"/>
        </w:rPr>
        <w:t xml:space="preserve"> are </w:t>
      </w:r>
      <w:r w:rsidR="005B2072">
        <w:rPr>
          <w:rFonts w:ascii="Times New Roman" w:hAnsi="Times New Roman" w:cs="Times New Roman"/>
          <w:kern w:val="0"/>
          <w:sz w:val="24"/>
        </w:rPr>
        <w:t>re</w:t>
      </w:r>
      <w:r w:rsidR="00A97814" w:rsidRPr="000518BC">
        <w:rPr>
          <w:rFonts w:ascii="Times New Roman" w:hAnsi="Times New Roman" w:cs="Times New Roman"/>
          <w:kern w:val="0"/>
          <w:sz w:val="24"/>
        </w:rPr>
        <w:t xml:space="preserve">solved, </w:t>
      </w:r>
      <w:r w:rsidR="009039A8" w:rsidRPr="000518BC">
        <w:rPr>
          <w:rFonts w:ascii="Times New Roman" w:hAnsi="Times New Roman" w:cs="Times New Roman"/>
          <w:kern w:val="0"/>
          <w:sz w:val="24"/>
        </w:rPr>
        <w:t xml:space="preserve">spare parts supply chain </w:t>
      </w:r>
      <w:r w:rsidR="00841644" w:rsidRPr="000518BC">
        <w:rPr>
          <w:rFonts w:ascii="Times New Roman" w:hAnsi="Times New Roman" w:cs="Times New Roman"/>
          <w:kern w:val="0"/>
          <w:sz w:val="24"/>
        </w:rPr>
        <w:t>still needs</w:t>
      </w:r>
      <w:r w:rsidR="009039A8" w:rsidRPr="000518BC">
        <w:rPr>
          <w:rFonts w:ascii="Times New Roman" w:hAnsi="Times New Roman" w:cs="Times New Roman"/>
          <w:kern w:val="0"/>
          <w:sz w:val="24"/>
        </w:rPr>
        <w:t xml:space="preserve"> to be properly configured to make the best use of AM technology. </w:t>
      </w:r>
      <w:r w:rsidR="007E5EC3">
        <w:rPr>
          <w:rFonts w:ascii="Times New Roman" w:hAnsi="Times New Roman" w:cs="Times New Roman"/>
          <w:kern w:val="0"/>
          <w:sz w:val="24"/>
        </w:rPr>
        <w:t>Hence</w:t>
      </w:r>
      <w:r w:rsidR="00115714" w:rsidRPr="000518BC">
        <w:rPr>
          <w:rFonts w:ascii="Times New Roman" w:hAnsi="Times New Roman" w:cs="Times New Roman"/>
          <w:kern w:val="0"/>
          <w:sz w:val="24"/>
        </w:rPr>
        <w:t xml:space="preserve">, </w:t>
      </w:r>
      <w:r w:rsidR="001A2F99" w:rsidRPr="000518BC">
        <w:rPr>
          <w:rFonts w:ascii="Times New Roman" w:hAnsi="Times New Roman" w:cs="Times New Roman"/>
          <w:kern w:val="0"/>
          <w:sz w:val="24"/>
        </w:rPr>
        <w:t>the other st</w:t>
      </w:r>
      <w:r w:rsidR="00ED0BC6" w:rsidRPr="000518BC">
        <w:rPr>
          <w:rFonts w:ascii="Times New Roman" w:hAnsi="Times New Roman" w:cs="Times New Roman"/>
          <w:kern w:val="0"/>
          <w:sz w:val="24"/>
        </w:rPr>
        <w:t>r</w:t>
      </w:r>
      <w:r w:rsidR="001A2F99" w:rsidRPr="000518BC">
        <w:rPr>
          <w:rFonts w:ascii="Times New Roman" w:hAnsi="Times New Roman" w:cs="Times New Roman"/>
          <w:kern w:val="0"/>
          <w:sz w:val="24"/>
        </w:rPr>
        <w:t xml:space="preserve">eam of </w:t>
      </w:r>
      <w:r w:rsidR="002A3425" w:rsidRPr="000518BC">
        <w:rPr>
          <w:rFonts w:ascii="Times New Roman" w:hAnsi="Times New Roman" w:cs="Times New Roman"/>
          <w:kern w:val="0"/>
          <w:sz w:val="24"/>
        </w:rPr>
        <w:t xml:space="preserve">the </w:t>
      </w:r>
      <w:r w:rsidR="005B2072">
        <w:rPr>
          <w:rFonts w:ascii="Times New Roman" w:hAnsi="Times New Roman" w:cs="Times New Roman"/>
          <w:kern w:val="0"/>
          <w:sz w:val="24"/>
        </w:rPr>
        <w:t>literature</w:t>
      </w:r>
      <w:r w:rsidR="002352ED" w:rsidRPr="000518BC">
        <w:rPr>
          <w:rFonts w:ascii="Times New Roman" w:hAnsi="Times New Roman" w:cs="Times New Roman"/>
          <w:kern w:val="0"/>
          <w:sz w:val="24"/>
        </w:rPr>
        <w:t xml:space="preserve"> </w:t>
      </w:r>
      <w:r w:rsidR="005B2072">
        <w:rPr>
          <w:rFonts w:ascii="Times New Roman" w:hAnsi="Times New Roman" w:cs="Times New Roman"/>
          <w:kern w:val="0"/>
          <w:sz w:val="24"/>
        </w:rPr>
        <w:t>focuses on how to</w:t>
      </w:r>
      <w:r w:rsidR="00880349" w:rsidRPr="000518BC">
        <w:rPr>
          <w:rFonts w:ascii="Times New Roman" w:hAnsi="Times New Roman" w:cs="Times New Roman"/>
          <w:kern w:val="0"/>
          <w:sz w:val="24"/>
          <w:lang w:eastAsia="en-US"/>
        </w:rPr>
        <w:t xml:space="preserve"> configure a spare parts supply chain when adopting AM</w:t>
      </w:r>
      <w:r w:rsidR="005B2072">
        <w:rPr>
          <w:rFonts w:ascii="Times New Roman" w:hAnsi="Times New Roman" w:cs="Times New Roman"/>
          <w:kern w:val="0"/>
          <w:sz w:val="24"/>
          <w:lang w:eastAsia="en-US"/>
        </w:rPr>
        <w:t xml:space="preserve"> (see</w:t>
      </w:r>
      <w:r w:rsidR="002315F7" w:rsidRPr="000518BC">
        <w:rPr>
          <w:rFonts w:ascii="Times New Roman" w:hAnsi="Times New Roman" w:cs="Times New Roman"/>
          <w:kern w:val="0"/>
          <w:sz w:val="24"/>
          <w:lang w:eastAsia="en-US"/>
        </w:rPr>
        <w:t xml:space="preserve"> Table 1</w:t>
      </w:r>
      <w:r w:rsidR="005B2072">
        <w:rPr>
          <w:rFonts w:ascii="Times New Roman" w:hAnsi="Times New Roman" w:cs="Times New Roman"/>
          <w:kern w:val="0"/>
          <w:sz w:val="24"/>
          <w:lang w:eastAsia="en-US"/>
        </w:rPr>
        <w:t>)</w:t>
      </w:r>
      <w:r w:rsidR="00880349" w:rsidRPr="000518BC">
        <w:rPr>
          <w:rFonts w:ascii="Times New Roman" w:hAnsi="Times New Roman" w:cs="Times New Roman"/>
          <w:kern w:val="0"/>
          <w:sz w:val="24"/>
        </w:rPr>
        <w:t xml:space="preserve">. </w:t>
      </w:r>
      <w:r w:rsidR="00482CBF" w:rsidRPr="000518BC">
        <w:rPr>
          <w:rFonts w:ascii="Times New Roman" w:hAnsi="Times New Roman" w:cs="Times New Roman"/>
          <w:kern w:val="0"/>
          <w:sz w:val="24"/>
          <w:lang w:eastAsia="en-US"/>
        </w:rPr>
        <w:t>W</w:t>
      </w:r>
      <w:r w:rsidR="00ED0BC6" w:rsidRPr="000518BC">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xml:space="preserve">alter et al. (2004) and </w:t>
      </w:r>
      <w:bookmarkStart w:id="12" w:name="OLE_LINK88"/>
      <w:bookmarkStart w:id="13" w:name="OLE_LINK89"/>
      <w:r w:rsidR="00482CBF" w:rsidRPr="000518BC">
        <w:rPr>
          <w:rFonts w:ascii="Times New Roman" w:hAnsi="Times New Roman" w:cs="Times New Roman"/>
          <w:kern w:val="0"/>
          <w:sz w:val="24"/>
          <w:lang w:eastAsia="en-US"/>
        </w:rPr>
        <w:t>Holmström et al</w:t>
      </w:r>
      <w:bookmarkEnd w:id="12"/>
      <w:bookmarkEnd w:id="13"/>
      <w:r w:rsidR="00482CBF" w:rsidRPr="000518BC">
        <w:rPr>
          <w:rFonts w:ascii="Times New Roman" w:hAnsi="Times New Roman" w:cs="Times New Roman"/>
          <w:kern w:val="0"/>
          <w:sz w:val="24"/>
          <w:lang w:eastAsia="en-US"/>
        </w:rPr>
        <w:t xml:space="preserve">. (2010) propose two approaches to integrate AM into a spare parts supply chain. The first approach is to use </w:t>
      </w:r>
      <w:r w:rsidR="00482CBF" w:rsidRPr="000518BC">
        <w:rPr>
          <w:rFonts w:ascii="Times New Roman" w:hAnsi="Times New Roman" w:cs="Times New Roman"/>
          <w:kern w:val="0"/>
          <w:sz w:val="24"/>
          <w:lang w:eastAsia="en-US"/>
        </w:rPr>
        <w:lastRenderedPageBreak/>
        <w:t xml:space="preserve">centralized AM capacity to replace inventory holding. In this approach, AM machines are allocated in centralized distribution centers to produce slow-moving spare parts on demand. This approach is desirable when a limited number of parts </w:t>
      </w:r>
      <w:r w:rsidR="005B2072">
        <w:rPr>
          <w:rFonts w:ascii="Times New Roman" w:hAnsi="Times New Roman" w:cs="Times New Roman"/>
          <w:kern w:val="0"/>
          <w:sz w:val="24"/>
          <w:lang w:eastAsia="en-US"/>
        </w:rPr>
        <w:t>is</w:t>
      </w:r>
      <w:r w:rsidR="00482CBF" w:rsidRPr="000518BC">
        <w:rPr>
          <w:rFonts w:ascii="Times New Roman" w:hAnsi="Times New Roman" w:cs="Times New Roman"/>
          <w:kern w:val="0"/>
          <w:sz w:val="24"/>
          <w:lang w:eastAsia="en-US"/>
        </w:rPr>
        <w:t xml:space="preserve"> needed</w:t>
      </w:r>
      <w:r w:rsidR="005B2072">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and the required response time is not critical. The second approach </w:t>
      </w:r>
      <w:r w:rsidR="005B2072">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i.e.</w:t>
      </w:r>
      <w:r w:rsidR="005B2072">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the distributed deployment of AM machines at each service location</w:t>
      </w:r>
      <w:r w:rsidR="005B2072">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is suitable when the demand of AM-producible parts is sufficiently high to justify the capital investment. </w:t>
      </w:r>
      <w:r w:rsidR="005B2072">
        <w:rPr>
          <w:rFonts w:ascii="Times New Roman" w:hAnsi="Times New Roman" w:cs="Times New Roman"/>
          <w:kern w:val="0"/>
          <w:sz w:val="24"/>
          <w:lang w:eastAsia="en-US"/>
        </w:rPr>
        <w:t xml:space="preserve">These studies </w:t>
      </w:r>
      <w:r w:rsidR="00482CBF" w:rsidRPr="000518BC">
        <w:rPr>
          <w:rFonts w:ascii="Times New Roman" w:hAnsi="Times New Roman" w:cs="Times New Roman"/>
          <w:kern w:val="0"/>
          <w:sz w:val="24"/>
          <w:lang w:eastAsia="en-US"/>
        </w:rPr>
        <w:t>generally show that distributed deployment is superior to centralized one</w:t>
      </w:r>
      <w:r w:rsidR="00CC4EAC" w:rsidRPr="000518BC">
        <w:rPr>
          <w:rFonts w:ascii="Times New Roman" w:hAnsi="Times New Roman" w:cs="Times New Roman"/>
          <w:kern w:val="0"/>
          <w:sz w:val="24"/>
          <w:lang w:eastAsia="en-US"/>
        </w:rPr>
        <w:t xml:space="preserve">, but more research </w:t>
      </w:r>
      <w:r w:rsidR="005B2072">
        <w:rPr>
          <w:rFonts w:ascii="Times New Roman" w:hAnsi="Times New Roman" w:cs="Times New Roman"/>
          <w:kern w:val="0"/>
          <w:sz w:val="24"/>
          <w:lang w:eastAsia="en-US"/>
        </w:rPr>
        <w:t xml:space="preserve">is </w:t>
      </w:r>
      <w:r w:rsidR="003F5B9B">
        <w:rPr>
          <w:rFonts w:ascii="Times New Roman" w:hAnsi="Times New Roman" w:cs="Times New Roman"/>
          <w:kern w:val="0"/>
          <w:sz w:val="24"/>
          <w:lang w:eastAsia="en-US"/>
        </w:rPr>
        <w:t xml:space="preserve">still </w:t>
      </w:r>
      <w:r w:rsidR="005B2072">
        <w:rPr>
          <w:rFonts w:ascii="Times New Roman" w:hAnsi="Times New Roman" w:cs="Times New Roman"/>
          <w:kern w:val="0"/>
          <w:sz w:val="24"/>
          <w:lang w:eastAsia="en-US"/>
        </w:rPr>
        <w:t xml:space="preserve">required </w:t>
      </w:r>
      <w:r w:rsidR="00CC4EAC" w:rsidRPr="000518BC">
        <w:rPr>
          <w:rFonts w:ascii="Times New Roman" w:hAnsi="Times New Roman" w:cs="Times New Roman"/>
          <w:kern w:val="0"/>
          <w:sz w:val="24"/>
          <w:lang w:eastAsia="en-US"/>
        </w:rPr>
        <w:t xml:space="preserve">to better </w:t>
      </w:r>
      <w:bookmarkStart w:id="14" w:name="OLE_LINK56"/>
      <w:bookmarkStart w:id="15" w:name="OLE_LINK57"/>
      <w:bookmarkStart w:id="16" w:name="OLE_LINK90"/>
      <w:bookmarkStart w:id="17" w:name="OLE_LINK91"/>
      <w:r w:rsidR="00D37470" w:rsidRPr="000518BC">
        <w:rPr>
          <w:rFonts w:ascii="Times New Roman" w:hAnsi="Times New Roman" w:cs="Times New Roman"/>
          <w:kern w:val="0"/>
          <w:sz w:val="24"/>
        </w:rPr>
        <w:t xml:space="preserve">compare different supply chain configurations </w:t>
      </w:r>
      <w:r w:rsidR="00F85555" w:rsidRPr="000518BC">
        <w:rPr>
          <w:rFonts w:ascii="Times New Roman" w:hAnsi="Times New Roman" w:cs="Times New Roman"/>
          <w:kern w:val="0"/>
          <w:sz w:val="24"/>
        </w:rPr>
        <w:t>in terms of</w:t>
      </w:r>
      <w:r w:rsidR="00AE1F5A" w:rsidRPr="000518BC">
        <w:rPr>
          <w:rFonts w:ascii="Times New Roman" w:hAnsi="Times New Roman" w:cs="Times New Roman"/>
          <w:kern w:val="0"/>
          <w:sz w:val="24"/>
        </w:rPr>
        <w:t xml:space="preserve"> various </w:t>
      </w:r>
      <w:r w:rsidR="009802E5" w:rsidRPr="000518BC">
        <w:rPr>
          <w:rFonts w:ascii="Times New Roman" w:hAnsi="Times New Roman" w:cs="Times New Roman"/>
          <w:kern w:val="0"/>
          <w:sz w:val="24"/>
        </w:rPr>
        <w:t xml:space="preserve">performance </w:t>
      </w:r>
      <w:r w:rsidR="00E051C4" w:rsidRPr="000518BC">
        <w:rPr>
          <w:rFonts w:ascii="Times New Roman" w:hAnsi="Times New Roman" w:cs="Times New Roman"/>
          <w:kern w:val="0"/>
          <w:sz w:val="24"/>
        </w:rPr>
        <w:t xml:space="preserve">objectives. </w:t>
      </w:r>
    </w:p>
    <w:p w14:paraId="4041E56B" w14:textId="36679EC0" w:rsidR="00A035AD" w:rsidRPr="000518BC" w:rsidRDefault="00536BC1">
      <w:pPr>
        <w:widowControl/>
        <w:spacing w:line="360" w:lineRule="auto"/>
        <w:ind w:firstLine="284"/>
        <w:rPr>
          <w:rFonts w:ascii="Times New Roman" w:hAnsi="Times New Roman" w:cs="Times New Roman"/>
          <w:kern w:val="0"/>
          <w:sz w:val="24"/>
          <w:lang w:eastAsia="en-US"/>
        </w:rPr>
      </w:pPr>
      <w:r>
        <w:rPr>
          <w:rFonts w:ascii="Times New Roman" w:hAnsi="Times New Roman" w:cs="Times New Roman"/>
          <w:kern w:val="0"/>
          <w:sz w:val="24"/>
          <w:lang w:eastAsia="en-US"/>
        </w:rPr>
        <w:t xml:space="preserve">In this case, </w:t>
      </w:r>
      <w:r w:rsidR="00482CBF" w:rsidRPr="000518BC">
        <w:rPr>
          <w:rFonts w:ascii="Times New Roman" w:hAnsi="Times New Roman" w:cs="Times New Roman"/>
          <w:kern w:val="0"/>
          <w:sz w:val="24"/>
          <w:lang w:eastAsia="en-US"/>
        </w:rPr>
        <w:t>Khajavi et al.</w:t>
      </w:r>
      <w:bookmarkEnd w:id="14"/>
      <w:bookmarkEnd w:id="15"/>
      <w:r w:rsidR="00482CBF" w:rsidRPr="000518BC">
        <w:rPr>
          <w:rFonts w:ascii="Times New Roman" w:hAnsi="Times New Roman" w:cs="Times New Roman"/>
          <w:kern w:val="0"/>
          <w:sz w:val="24"/>
          <w:lang w:eastAsia="en-US"/>
        </w:rPr>
        <w:t xml:space="preserve"> (2014)</w:t>
      </w:r>
      <w:bookmarkEnd w:id="16"/>
      <w:bookmarkEnd w:id="17"/>
      <w:r w:rsidR="00482CBF" w:rsidRPr="000518BC">
        <w:rPr>
          <w:rFonts w:ascii="Times New Roman" w:hAnsi="Times New Roman" w:cs="Times New Roman"/>
          <w:kern w:val="0"/>
          <w:sz w:val="24"/>
          <w:lang w:eastAsia="en-US"/>
        </w:rPr>
        <w:t xml:space="preserve"> discuss the potential impact of AM adoption on the configuration of spare parts supply chains based on scenario modeling of the spare parts supply chain of the F-18 Super Hornet fighter jet. Liu et al. (2014) evaluate the impact of AM in the aircraft spare parts supply chain based on supply chain operation reference model. They compare three supply chain configurations</w:t>
      </w:r>
      <w:r w:rsidR="007565B3">
        <w:rPr>
          <w:rFonts w:ascii="Times New Roman" w:hAnsi="Times New Roman" w:cs="Times New Roman"/>
          <w:kern w:val="0"/>
          <w:sz w:val="24"/>
          <w:lang w:eastAsia="en-US"/>
        </w:rPr>
        <w:t>: (a)</w:t>
      </w:r>
      <w:r w:rsidR="00482CBF" w:rsidRPr="000518BC">
        <w:rPr>
          <w:rFonts w:ascii="Times New Roman" w:hAnsi="Times New Roman" w:cs="Times New Roman"/>
          <w:kern w:val="0"/>
          <w:sz w:val="24"/>
          <w:lang w:eastAsia="en-US"/>
        </w:rPr>
        <w:t xml:space="preserve"> conventional (as-is) supply chains, </w:t>
      </w:r>
      <w:r w:rsidR="007565B3">
        <w:rPr>
          <w:rFonts w:ascii="Times New Roman" w:hAnsi="Times New Roman" w:cs="Times New Roman"/>
          <w:kern w:val="0"/>
          <w:sz w:val="24"/>
          <w:lang w:eastAsia="en-US"/>
        </w:rPr>
        <w:t xml:space="preserve">(b) </w:t>
      </w:r>
      <w:r w:rsidR="00482CBF" w:rsidRPr="000518BC">
        <w:rPr>
          <w:rFonts w:ascii="Times New Roman" w:hAnsi="Times New Roman" w:cs="Times New Roman"/>
          <w:kern w:val="0"/>
          <w:sz w:val="24"/>
          <w:lang w:eastAsia="en-US"/>
        </w:rPr>
        <w:t>centralized AM supply chains</w:t>
      </w:r>
      <w:r w:rsidR="007565B3">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and </w:t>
      </w:r>
      <w:r w:rsidR="007565B3">
        <w:rPr>
          <w:rFonts w:ascii="Times New Roman" w:hAnsi="Times New Roman" w:cs="Times New Roman"/>
          <w:kern w:val="0"/>
          <w:sz w:val="24"/>
          <w:lang w:eastAsia="en-US"/>
        </w:rPr>
        <w:t xml:space="preserve">(c) </w:t>
      </w:r>
      <w:r w:rsidR="00482CBF" w:rsidRPr="000518BC">
        <w:rPr>
          <w:rFonts w:ascii="Times New Roman" w:hAnsi="Times New Roman" w:cs="Times New Roman"/>
          <w:kern w:val="0"/>
          <w:sz w:val="24"/>
          <w:lang w:eastAsia="en-US"/>
        </w:rPr>
        <w:t>distributed AM supply chains</w:t>
      </w:r>
      <w:r w:rsidR="007E5EC3">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w:t>
      </w:r>
      <w:r w:rsidR="007E5EC3">
        <w:rPr>
          <w:rFonts w:ascii="Times New Roman" w:hAnsi="Times New Roman" w:cs="Times New Roman"/>
          <w:kern w:val="0"/>
          <w:sz w:val="24"/>
          <w:lang w:eastAsia="en-US"/>
        </w:rPr>
        <w:t>T</w:t>
      </w:r>
      <w:r w:rsidR="007565B3">
        <w:rPr>
          <w:rFonts w:ascii="Times New Roman" w:hAnsi="Times New Roman" w:cs="Times New Roman"/>
          <w:kern w:val="0"/>
          <w:sz w:val="24"/>
          <w:lang w:eastAsia="en-US"/>
        </w:rPr>
        <w:t>hey</w:t>
      </w:r>
      <w:r w:rsidR="00482CBF" w:rsidRPr="000518BC">
        <w:rPr>
          <w:rFonts w:ascii="Times New Roman" w:hAnsi="Times New Roman" w:cs="Times New Roman"/>
          <w:kern w:val="0"/>
          <w:sz w:val="24"/>
          <w:lang w:eastAsia="en-US"/>
        </w:rPr>
        <w:t xml:space="preserve"> show </w:t>
      </w:r>
      <w:r w:rsidR="007565B3">
        <w:rPr>
          <w:rFonts w:ascii="Times New Roman" w:hAnsi="Times New Roman" w:cs="Times New Roman"/>
          <w:kern w:val="0"/>
          <w:sz w:val="24"/>
          <w:lang w:eastAsia="en-US"/>
        </w:rPr>
        <w:t>how</w:t>
      </w:r>
      <w:r w:rsidR="00482CBF" w:rsidRPr="000518BC">
        <w:rPr>
          <w:rFonts w:ascii="Times New Roman" w:hAnsi="Times New Roman" w:cs="Times New Roman"/>
          <w:kern w:val="0"/>
          <w:sz w:val="24"/>
          <w:lang w:eastAsia="en-US"/>
        </w:rPr>
        <w:t xml:space="preserve"> the use of AM offers various opportunities to reduce the required safety inventory of aircraft spare parts in the supply chain. A similar comparison can also be </w:t>
      </w:r>
      <w:r w:rsidR="007565B3">
        <w:rPr>
          <w:rFonts w:ascii="Times New Roman" w:hAnsi="Times New Roman" w:cs="Times New Roman"/>
          <w:kern w:val="0"/>
          <w:sz w:val="24"/>
          <w:lang w:eastAsia="en-US"/>
        </w:rPr>
        <w:t>found</w:t>
      </w:r>
      <w:r w:rsidR="00482CBF" w:rsidRPr="000518BC">
        <w:rPr>
          <w:rFonts w:ascii="Times New Roman" w:hAnsi="Times New Roman" w:cs="Times New Roman"/>
          <w:kern w:val="0"/>
          <w:sz w:val="24"/>
          <w:lang w:eastAsia="en-US"/>
        </w:rPr>
        <w:t xml:space="preserve"> in Li et al.</w:t>
      </w:r>
      <w:r w:rsidR="005668C0">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xml:space="preserve"> (2017)</w:t>
      </w:r>
      <w:r w:rsidR="005668C0">
        <w:rPr>
          <w:rFonts w:ascii="Times New Roman" w:hAnsi="Times New Roman" w:cs="Times New Roman"/>
          <w:kern w:val="0"/>
          <w:sz w:val="24"/>
          <w:lang w:eastAsia="en-US"/>
        </w:rPr>
        <w:t xml:space="preserve"> study</w:t>
      </w:r>
      <w:r w:rsidR="00482CBF" w:rsidRPr="000518BC">
        <w:rPr>
          <w:rFonts w:ascii="Times New Roman" w:hAnsi="Times New Roman" w:cs="Times New Roman"/>
          <w:kern w:val="0"/>
          <w:sz w:val="24"/>
          <w:lang w:eastAsia="en-US"/>
        </w:rPr>
        <w:t>. Based on system dynamics simulations, they specifically compare three supply chain configurations in terms of total variable cost</w:t>
      </w:r>
      <w:r w:rsidR="005668C0">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xml:space="preserve"> and carbon emission</w:t>
      </w:r>
      <w:r w:rsidR="005668C0">
        <w:rPr>
          <w:rFonts w:ascii="Times New Roman" w:hAnsi="Times New Roman" w:cs="Times New Roman"/>
          <w:kern w:val="0"/>
          <w:sz w:val="24"/>
          <w:lang w:eastAsia="en-US"/>
        </w:rPr>
        <w:t>s</w:t>
      </w:r>
      <w:r w:rsidR="00482CBF" w:rsidRPr="000518BC">
        <w:rPr>
          <w:rFonts w:ascii="Times New Roman" w:hAnsi="Times New Roman" w:cs="Times New Roman"/>
          <w:kern w:val="0"/>
          <w:sz w:val="24"/>
          <w:lang w:eastAsia="en-US"/>
        </w:rPr>
        <w:t xml:space="preserve">. More recent studies further demonstrate the superiority of adopting AM in a spare parts supply chain. </w:t>
      </w:r>
      <w:r w:rsidR="005668C0">
        <w:rPr>
          <w:rFonts w:ascii="Times New Roman" w:hAnsi="Times New Roman" w:cs="Times New Roman"/>
          <w:kern w:val="0"/>
          <w:sz w:val="24"/>
          <w:lang w:eastAsia="en-US"/>
        </w:rPr>
        <w:t>For example, using</w:t>
      </w:r>
      <w:r w:rsidR="00482CBF" w:rsidRPr="000518BC">
        <w:rPr>
          <w:rFonts w:ascii="Times New Roman" w:hAnsi="Times New Roman" w:cs="Times New Roman"/>
          <w:kern w:val="0"/>
          <w:sz w:val="24"/>
          <w:lang w:eastAsia="en-US"/>
        </w:rPr>
        <w:t xml:space="preserve"> </w:t>
      </w:r>
      <w:r w:rsidR="005668C0">
        <w:rPr>
          <w:rFonts w:ascii="Times New Roman" w:hAnsi="Times New Roman" w:cs="Times New Roman"/>
          <w:kern w:val="0"/>
          <w:sz w:val="24"/>
          <w:lang w:eastAsia="en-US"/>
        </w:rPr>
        <w:t xml:space="preserve">a </w:t>
      </w:r>
      <w:r w:rsidR="00482CBF" w:rsidRPr="000518BC">
        <w:rPr>
          <w:rFonts w:ascii="Times New Roman" w:hAnsi="Times New Roman" w:cs="Times New Roman"/>
          <w:kern w:val="0"/>
          <w:sz w:val="24"/>
          <w:lang w:eastAsia="en-US"/>
        </w:rPr>
        <w:t>joint economic lot</w:t>
      </w:r>
      <w:r w:rsidR="0073620C">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sizing model, </w:t>
      </w:r>
      <w:bookmarkStart w:id="18" w:name="OLE_LINK92"/>
      <w:bookmarkStart w:id="19" w:name="OLE_LINK93"/>
      <w:r w:rsidR="00482CBF" w:rsidRPr="000518BC">
        <w:rPr>
          <w:rFonts w:ascii="Times New Roman" w:hAnsi="Times New Roman" w:cs="Times New Roman"/>
          <w:kern w:val="0"/>
          <w:sz w:val="24"/>
          <w:lang w:eastAsia="en-US"/>
        </w:rPr>
        <w:t>Ashour Pour et al. (2017)</w:t>
      </w:r>
      <w:bookmarkEnd w:id="18"/>
      <w:bookmarkEnd w:id="19"/>
      <w:r w:rsidR="00482CBF" w:rsidRPr="000518BC">
        <w:rPr>
          <w:rFonts w:ascii="Times New Roman" w:hAnsi="Times New Roman" w:cs="Times New Roman"/>
          <w:kern w:val="0"/>
          <w:sz w:val="24"/>
          <w:lang w:eastAsia="en-US"/>
        </w:rPr>
        <w:t xml:space="preserve"> compare</w:t>
      </w:r>
      <w:r w:rsidR="005668C0">
        <w:rPr>
          <w:rFonts w:ascii="Times New Roman" w:hAnsi="Times New Roman" w:cs="Times New Roman"/>
          <w:kern w:val="0"/>
          <w:sz w:val="24"/>
          <w:lang w:eastAsia="en-US"/>
        </w:rPr>
        <w:t xml:space="preserve"> the</w:t>
      </w:r>
      <w:r w:rsidR="00482CBF" w:rsidRPr="000518BC">
        <w:rPr>
          <w:rFonts w:ascii="Times New Roman" w:hAnsi="Times New Roman" w:cs="Times New Roman"/>
          <w:kern w:val="0"/>
          <w:sz w:val="24"/>
          <w:lang w:eastAsia="en-US"/>
        </w:rPr>
        <w:t xml:space="preserve"> traditional two-level supply chain with </w:t>
      </w:r>
      <w:r w:rsidR="005668C0">
        <w:rPr>
          <w:rFonts w:ascii="Times New Roman" w:hAnsi="Times New Roman" w:cs="Times New Roman"/>
          <w:kern w:val="0"/>
          <w:sz w:val="24"/>
          <w:lang w:eastAsia="en-US"/>
        </w:rPr>
        <w:t xml:space="preserve">an </w:t>
      </w:r>
      <w:r w:rsidR="00482CBF" w:rsidRPr="000518BC">
        <w:rPr>
          <w:rFonts w:ascii="Times New Roman" w:hAnsi="Times New Roman" w:cs="Times New Roman"/>
          <w:kern w:val="0"/>
          <w:sz w:val="24"/>
          <w:lang w:eastAsia="en-US"/>
        </w:rPr>
        <w:t>AM</w:t>
      </w:r>
      <w:r w:rsidR="005668C0">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based </w:t>
      </w:r>
      <w:r w:rsidR="005668C0">
        <w:rPr>
          <w:rFonts w:ascii="Times New Roman" w:hAnsi="Times New Roman" w:cs="Times New Roman"/>
          <w:kern w:val="0"/>
          <w:sz w:val="24"/>
          <w:lang w:eastAsia="en-US"/>
        </w:rPr>
        <w:t>model</w:t>
      </w:r>
      <w:r w:rsidR="00482CBF" w:rsidRPr="000518BC">
        <w:rPr>
          <w:rFonts w:ascii="Times New Roman" w:hAnsi="Times New Roman" w:cs="Times New Roman"/>
          <w:kern w:val="0"/>
          <w:sz w:val="24"/>
          <w:lang w:eastAsia="en-US"/>
        </w:rPr>
        <w:t xml:space="preserve"> in terms of total system costs</w:t>
      </w:r>
      <w:r w:rsidR="005668C0">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w:t>
      </w:r>
      <w:r w:rsidR="005668C0">
        <w:rPr>
          <w:rFonts w:ascii="Times New Roman" w:hAnsi="Times New Roman" w:cs="Times New Roman"/>
          <w:kern w:val="0"/>
          <w:sz w:val="24"/>
          <w:lang w:eastAsia="en-US"/>
        </w:rPr>
        <w:t>They</w:t>
      </w:r>
      <w:r w:rsidR="00482CBF" w:rsidRPr="000518BC">
        <w:rPr>
          <w:rFonts w:ascii="Times New Roman" w:hAnsi="Times New Roman" w:cs="Times New Roman"/>
          <w:kern w:val="0"/>
          <w:sz w:val="24"/>
          <w:lang w:eastAsia="en-US"/>
        </w:rPr>
        <w:t xml:space="preserve"> </w:t>
      </w:r>
      <w:r w:rsidR="005668C0">
        <w:rPr>
          <w:rFonts w:ascii="Times New Roman" w:hAnsi="Times New Roman" w:cs="Times New Roman"/>
          <w:kern w:val="0"/>
          <w:sz w:val="24"/>
          <w:lang w:eastAsia="en-US"/>
        </w:rPr>
        <w:t>conclude</w:t>
      </w:r>
      <w:r w:rsidR="00482CBF" w:rsidRPr="000518BC">
        <w:rPr>
          <w:rFonts w:ascii="Times New Roman" w:hAnsi="Times New Roman" w:cs="Times New Roman"/>
          <w:kern w:val="0"/>
          <w:sz w:val="24"/>
          <w:lang w:eastAsia="en-US"/>
        </w:rPr>
        <w:t xml:space="preserve"> that AM adoption adds flexibility to the whole system. Based on </w:t>
      </w:r>
      <w:r w:rsidR="005668C0">
        <w:rPr>
          <w:rFonts w:ascii="Times New Roman" w:hAnsi="Times New Roman" w:cs="Times New Roman"/>
          <w:kern w:val="0"/>
          <w:sz w:val="24"/>
          <w:lang w:eastAsia="en-US"/>
        </w:rPr>
        <w:t xml:space="preserve">an </w:t>
      </w:r>
      <w:r w:rsidR="00482CBF" w:rsidRPr="000518BC">
        <w:rPr>
          <w:rFonts w:ascii="Times New Roman" w:hAnsi="Times New Roman" w:cs="Times New Roman"/>
          <w:kern w:val="0"/>
          <w:sz w:val="24"/>
          <w:lang w:eastAsia="en-US"/>
        </w:rPr>
        <w:t xml:space="preserve">econometric model, </w:t>
      </w:r>
      <w:r w:rsidR="00482CBF" w:rsidRPr="000518BC">
        <w:rPr>
          <w:rFonts w:ascii="Times New Roman" w:hAnsi="Times New Roman" w:cs="Times New Roman" w:hint="eastAsia"/>
          <w:kern w:val="0"/>
          <w:sz w:val="24"/>
          <w:lang w:eastAsia="en-US"/>
        </w:rPr>
        <w:t>M</w:t>
      </w:r>
      <w:r w:rsidR="00482CBF" w:rsidRPr="000518BC">
        <w:rPr>
          <w:rFonts w:ascii="Times New Roman" w:hAnsi="Times New Roman" w:cs="Times New Roman"/>
          <w:kern w:val="0"/>
          <w:sz w:val="24"/>
          <w:lang w:eastAsia="en-US"/>
        </w:rPr>
        <w:t xml:space="preserve">uir and Haddud (2017) investigate the possible impact of AM adoption on inventory performance and customer satisfaction of a spare parts supply chain. The results reveal that AM has </w:t>
      </w:r>
      <w:r w:rsidR="004A4A46">
        <w:rPr>
          <w:rFonts w:ascii="Times New Roman" w:hAnsi="Times New Roman" w:cs="Times New Roman"/>
          <w:kern w:val="0"/>
          <w:sz w:val="24"/>
          <w:lang w:eastAsia="en-US"/>
        </w:rPr>
        <w:t xml:space="preserve">the </w:t>
      </w:r>
      <w:r w:rsidR="00482CBF" w:rsidRPr="000518BC">
        <w:rPr>
          <w:rFonts w:ascii="Times New Roman" w:hAnsi="Times New Roman" w:cs="Times New Roman"/>
          <w:kern w:val="0"/>
          <w:sz w:val="24"/>
          <w:lang w:eastAsia="en-US"/>
        </w:rPr>
        <w:t xml:space="preserve">potential </w:t>
      </w:r>
      <w:r w:rsidR="00482CBF" w:rsidRPr="000518BC">
        <w:rPr>
          <w:rFonts w:ascii="Times New Roman" w:hAnsi="Times New Roman" w:cs="Times New Roman" w:hint="eastAsia"/>
          <w:kern w:val="0"/>
          <w:sz w:val="24"/>
          <w:lang w:eastAsia="en-US"/>
        </w:rPr>
        <w:t xml:space="preserve">to improve </w:t>
      </w:r>
      <w:r w:rsidR="004A4A46">
        <w:rPr>
          <w:rFonts w:ascii="Times New Roman" w:hAnsi="Times New Roman" w:cs="Times New Roman"/>
          <w:kern w:val="0"/>
          <w:sz w:val="24"/>
          <w:lang w:eastAsia="en-US"/>
        </w:rPr>
        <w:t xml:space="preserve">a </w:t>
      </w:r>
      <w:r w:rsidR="00482CBF" w:rsidRPr="000518BC">
        <w:rPr>
          <w:rFonts w:ascii="Times New Roman" w:hAnsi="Times New Roman" w:cs="Times New Roman"/>
          <w:kern w:val="0"/>
          <w:sz w:val="24"/>
          <w:lang w:eastAsia="en-US"/>
        </w:rPr>
        <w:t>firm’</w:t>
      </w:r>
      <w:r w:rsidR="00482CBF" w:rsidRPr="000518BC">
        <w:rPr>
          <w:rFonts w:ascii="Times New Roman" w:hAnsi="Times New Roman" w:cs="Times New Roman" w:hint="eastAsia"/>
          <w:kern w:val="0"/>
          <w:sz w:val="24"/>
          <w:lang w:eastAsia="en-US"/>
        </w:rPr>
        <w:t>s inventory performa</w:t>
      </w:r>
      <w:r w:rsidR="00482CBF" w:rsidRPr="000518BC">
        <w:rPr>
          <w:rFonts w:ascii="Times New Roman" w:hAnsi="Times New Roman" w:cs="Times New Roman"/>
          <w:kern w:val="0"/>
          <w:sz w:val="24"/>
          <w:lang w:eastAsia="en-US"/>
        </w:rPr>
        <w:t>n</w:t>
      </w:r>
      <w:r w:rsidR="00482CBF" w:rsidRPr="000518BC">
        <w:rPr>
          <w:rFonts w:ascii="Times New Roman" w:hAnsi="Times New Roman" w:cs="Times New Roman" w:hint="eastAsia"/>
          <w:kern w:val="0"/>
          <w:sz w:val="24"/>
          <w:lang w:eastAsia="en-US"/>
        </w:rPr>
        <w:t>ce</w:t>
      </w:r>
      <w:r w:rsidR="004A4A46">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w:t>
      </w:r>
      <w:r w:rsidR="004A4A46">
        <w:rPr>
          <w:rFonts w:ascii="Times New Roman" w:hAnsi="Times New Roman" w:cs="Times New Roman"/>
          <w:kern w:val="0"/>
          <w:sz w:val="24"/>
          <w:lang w:eastAsia="en-US"/>
        </w:rPr>
        <w:t xml:space="preserve">with limited impact on </w:t>
      </w:r>
      <w:r w:rsidR="00482CBF" w:rsidRPr="000518BC">
        <w:rPr>
          <w:rFonts w:ascii="Times New Roman" w:hAnsi="Times New Roman" w:cs="Times New Roman"/>
          <w:kern w:val="0"/>
          <w:sz w:val="24"/>
          <w:lang w:eastAsia="en-US"/>
        </w:rPr>
        <w:t>customer satisfaction</w:t>
      </w:r>
      <w:r w:rsidR="004A4A46">
        <w:rPr>
          <w:rFonts w:ascii="Times New Roman" w:hAnsi="Times New Roman" w:cs="Times New Roman"/>
          <w:kern w:val="0"/>
          <w:sz w:val="24"/>
          <w:lang w:eastAsia="en-US"/>
        </w:rPr>
        <w:t>, though</w:t>
      </w:r>
      <w:r w:rsidR="00482CBF" w:rsidRPr="000518BC">
        <w:rPr>
          <w:rFonts w:ascii="Times New Roman" w:hAnsi="Times New Roman" w:cs="Times New Roman"/>
          <w:kern w:val="0"/>
          <w:sz w:val="24"/>
          <w:lang w:eastAsia="en-US"/>
        </w:rPr>
        <w:t xml:space="preserve">. </w:t>
      </w:r>
      <w:r w:rsidR="007425E8" w:rsidRPr="000518BC">
        <w:rPr>
          <w:rFonts w:ascii="Times New Roman" w:hAnsi="Times New Roman" w:cs="Times New Roman"/>
          <w:kern w:val="0"/>
          <w:sz w:val="24"/>
          <w:lang w:eastAsia="en-US"/>
        </w:rPr>
        <w:t xml:space="preserve">This study </w:t>
      </w:r>
      <w:r w:rsidR="00607242" w:rsidRPr="000518BC">
        <w:rPr>
          <w:rFonts w:ascii="Times New Roman" w:hAnsi="Times New Roman" w:cs="Times New Roman"/>
          <w:kern w:val="0"/>
          <w:sz w:val="24"/>
          <w:lang w:eastAsia="en-US"/>
        </w:rPr>
        <w:t xml:space="preserve">aims to </w:t>
      </w:r>
      <w:r w:rsidR="00A55095" w:rsidRPr="000518BC">
        <w:rPr>
          <w:rFonts w:ascii="Times New Roman" w:hAnsi="Times New Roman" w:cs="Times New Roman"/>
          <w:kern w:val="0"/>
          <w:sz w:val="24"/>
          <w:lang w:eastAsia="en-US"/>
        </w:rPr>
        <w:t xml:space="preserve">contribute </w:t>
      </w:r>
      <w:r w:rsidR="00641425" w:rsidRPr="000518BC">
        <w:rPr>
          <w:rFonts w:ascii="Times New Roman" w:hAnsi="Times New Roman" w:cs="Times New Roman"/>
          <w:kern w:val="0"/>
          <w:sz w:val="24"/>
          <w:lang w:eastAsia="en-US"/>
        </w:rPr>
        <w:t xml:space="preserve">to this stream of </w:t>
      </w:r>
      <w:r w:rsidR="004A4A46">
        <w:rPr>
          <w:rFonts w:ascii="Times New Roman" w:hAnsi="Times New Roman" w:cs="Times New Roman"/>
          <w:kern w:val="0"/>
          <w:sz w:val="24"/>
          <w:lang w:eastAsia="en-US"/>
        </w:rPr>
        <w:t>the literature</w:t>
      </w:r>
      <w:r w:rsidR="00A55095" w:rsidRPr="000518BC">
        <w:rPr>
          <w:rFonts w:ascii="Times New Roman" w:hAnsi="Times New Roman" w:cs="Times New Roman"/>
          <w:kern w:val="0"/>
          <w:sz w:val="24"/>
          <w:lang w:eastAsia="en-US"/>
        </w:rPr>
        <w:t xml:space="preserve"> by </w:t>
      </w:r>
      <w:r w:rsidR="00607242" w:rsidRPr="000518BC">
        <w:rPr>
          <w:rFonts w:ascii="Times New Roman" w:hAnsi="Times New Roman" w:cs="Times New Roman"/>
          <w:kern w:val="0"/>
          <w:sz w:val="24"/>
          <w:lang w:eastAsia="en-US"/>
        </w:rPr>
        <w:t xml:space="preserve">further </w:t>
      </w:r>
      <w:r w:rsidR="00816AA5" w:rsidRPr="000518BC">
        <w:rPr>
          <w:rFonts w:ascii="Times New Roman" w:hAnsi="Times New Roman" w:cs="Times New Roman"/>
          <w:kern w:val="0"/>
          <w:sz w:val="24"/>
          <w:lang w:eastAsia="en-US"/>
        </w:rPr>
        <w:t>comparing</w:t>
      </w:r>
      <w:r w:rsidR="003B0329" w:rsidRPr="000518BC">
        <w:rPr>
          <w:rFonts w:ascii="Times New Roman" w:hAnsi="Times New Roman" w:cs="Times New Roman"/>
          <w:kern w:val="0"/>
          <w:sz w:val="24"/>
          <w:lang w:eastAsia="en-US"/>
        </w:rPr>
        <w:t xml:space="preserve"> different configurations of spare parts supply chains </w:t>
      </w:r>
      <w:r w:rsidR="000768B3" w:rsidRPr="000518BC">
        <w:rPr>
          <w:rFonts w:ascii="Times New Roman" w:hAnsi="Times New Roman" w:cs="Times New Roman"/>
          <w:kern w:val="0"/>
          <w:sz w:val="24"/>
          <w:lang w:eastAsia="en-US"/>
        </w:rPr>
        <w:t>in</w:t>
      </w:r>
      <w:r w:rsidR="00330031" w:rsidRPr="000518BC">
        <w:rPr>
          <w:rFonts w:ascii="Times New Roman" w:hAnsi="Times New Roman" w:cs="Times New Roman"/>
          <w:kern w:val="0"/>
          <w:sz w:val="24"/>
          <w:lang w:eastAsia="en-US"/>
        </w:rPr>
        <w:t xml:space="preserve"> more realistic context</w:t>
      </w:r>
      <w:r w:rsidR="00532363">
        <w:rPr>
          <w:rFonts w:ascii="Times New Roman" w:hAnsi="Times New Roman" w:cs="Times New Roman"/>
          <w:kern w:val="0"/>
          <w:sz w:val="24"/>
          <w:lang w:eastAsia="en-US"/>
        </w:rPr>
        <w:t>s</w:t>
      </w:r>
      <w:r w:rsidR="00330031" w:rsidRPr="000518BC">
        <w:rPr>
          <w:rFonts w:ascii="Times New Roman" w:hAnsi="Times New Roman" w:cs="Times New Roman"/>
          <w:kern w:val="0"/>
          <w:sz w:val="24"/>
          <w:lang w:eastAsia="en-US"/>
        </w:rPr>
        <w:t xml:space="preserve">. </w:t>
      </w:r>
    </w:p>
    <w:p w14:paraId="2965B173" w14:textId="77777777" w:rsidR="00907865" w:rsidRPr="000518BC" w:rsidRDefault="00907865" w:rsidP="006845F5">
      <w:pPr>
        <w:rPr>
          <w:rFonts w:ascii="Helvetica" w:eastAsia="SimSun" w:hAnsi="Helvetica" w:cs="SimSun"/>
          <w:color w:val="000000"/>
        </w:rPr>
      </w:pPr>
    </w:p>
    <w:p w14:paraId="3D553FDA" w14:textId="396FC2EC" w:rsidR="00907865" w:rsidRPr="005F7F89" w:rsidRDefault="005934A1" w:rsidP="005F7F89">
      <w:pPr>
        <w:widowControl/>
        <w:spacing w:line="360" w:lineRule="auto"/>
        <w:jc w:val="left"/>
        <w:rPr>
          <w:rFonts w:ascii="Times New Roman" w:hAnsi="Times New Roman" w:cs="Times New Roman"/>
          <w:sz w:val="22"/>
          <w:szCs w:val="22"/>
          <w:lang w:eastAsia="en-US"/>
        </w:rPr>
      </w:pPr>
      <w:bookmarkStart w:id="20" w:name="OLE_LINK94"/>
      <w:bookmarkStart w:id="21" w:name="OLE_LINK95"/>
      <w:r w:rsidRPr="005F7F89">
        <w:rPr>
          <w:rFonts w:ascii="Times New Roman" w:hAnsi="Times New Roman" w:cs="Times New Roman"/>
          <w:b/>
          <w:kern w:val="0"/>
          <w:sz w:val="22"/>
          <w:szCs w:val="22"/>
          <w:lang w:eastAsia="en-US"/>
        </w:rPr>
        <w:t>Table 1</w:t>
      </w:r>
      <w:r w:rsidR="00743798"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w:t>
      </w:r>
      <w:r w:rsidR="001D1679" w:rsidRPr="005F7F89">
        <w:rPr>
          <w:rFonts w:ascii="Times New Roman" w:hAnsi="Times New Roman" w:cs="Times New Roman"/>
          <w:kern w:val="0"/>
          <w:sz w:val="22"/>
          <w:szCs w:val="22"/>
          <w:lang w:eastAsia="en-US"/>
        </w:rPr>
        <w:t xml:space="preserve">Studies </w:t>
      </w:r>
      <w:r w:rsidR="00A70443" w:rsidRPr="005F7F89">
        <w:rPr>
          <w:rFonts w:ascii="Times New Roman" w:hAnsi="Times New Roman" w:cs="Times New Roman"/>
          <w:kern w:val="0"/>
          <w:sz w:val="22"/>
          <w:szCs w:val="22"/>
          <w:lang w:eastAsia="en-US"/>
        </w:rPr>
        <w:t xml:space="preserve">comparing </w:t>
      </w:r>
      <w:r w:rsidR="003436AE" w:rsidRPr="005F7F89">
        <w:rPr>
          <w:rFonts w:ascii="Times New Roman" w:hAnsi="Times New Roman" w:cs="Times New Roman"/>
          <w:kern w:val="0"/>
          <w:sz w:val="22"/>
          <w:szCs w:val="22"/>
          <w:lang w:eastAsia="en-US"/>
        </w:rPr>
        <w:t xml:space="preserve">the </w:t>
      </w:r>
      <w:r w:rsidR="00A70443" w:rsidRPr="005F7F89">
        <w:rPr>
          <w:rFonts w:ascii="Times New Roman" w:hAnsi="Times New Roman" w:cs="Times New Roman"/>
          <w:kern w:val="0"/>
          <w:sz w:val="22"/>
          <w:szCs w:val="22"/>
          <w:lang w:eastAsia="en-US"/>
        </w:rPr>
        <w:t>configurations of spare parts supply chains when adopting AM</w:t>
      </w:r>
      <w:r w:rsidR="00CB7F0A">
        <w:rPr>
          <w:rFonts w:ascii="Times New Roman" w:hAnsi="Times New Roman" w:cs="Times New Roman"/>
          <w:kern w:val="0"/>
          <w:sz w:val="22"/>
          <w:szCs w:val="22"/>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473"/>
        <w:gridCol w:w="6702"/>
      </w:tblGrid>
      <w:tr w:rsidR="00245982" w:rsidRPr="000518BC" w14:paraId="7CF10879" w14:textId="77777777" w:rsidTr="006845F5">
        <w:tc>
          <w:tcPr>
            <w:tcW w:w="0" w:type="auto"/>
            <w:tcBorders>
              <w:top w:val="single" w:sz="4" w:space="0" w:color="auto"/>
              <w:bottom w:val="single" w:sz="4" w:space="0" w:color="auto"/>
            </w:tcBorders>
          </w:tcPr>
          <w:p w14:paraId="0A7F5515" w14:textId="3F2017E8"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Literature</w:t>
            </w:r>
          </w:p>
        </w:tc>
        <w:tc>
          <w:tcPr>
            <w:tcW w:w="0" w:type="auto"/>
            <w:tcBorders>
              <w:top w:val="single" w:sz="4" w:space="0" w:color="auto"/>
              <w:bottom w:val="single" w:sz="4" w:space="0" w:color="auto"/>
            </w:tcBorders>
          </w:tcPr>
          <w:p w14:paraId="51EFB3A9" w14:textId="77777777"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Method</w:t>
            </w:r>
          </w:p>
        </w:tc>
        <w:tc>
          <w:tcPr>
            <w:tcW w:w="0" w:type="auto"/>
            <w:tcBorders>
              <w:top w:val="single" w:sz="4" w:space="0" w:color="auto"/>
              <w:bottom w:val="single" w:sz="4" w:space="0" w:color="auto"/>
            </w:tcBorders>
          </w:tcPr>
          <w:p w14:paraId="73CC3A9A" w14:textId="77777777" w:rsidR="00907865" w:rsidRPr="000518BC" w:rsidRDefault="00907865" w:rsidP="006845F5">
            <w:pPr>
              <w:pStyle w:val="ListParagraph"/>
              <w:keepNext/>
              <w:keepLines/>
              <w:outlineLvl w:val="8"/>
              <w:rPr>
                <w:rFonts w:ascii="Times New Roman" w:hAnsi="Times New Roman" w:cs="Times New Roman"/>
                <w:sz w:val="22"/>
                <w:szCs w:val="22"/>
              </w:rPr>
            </w:pPr>
            <w:r w:rsidRPr="000518BC">
              <w:rPr>
                <w:rFonts w:ascii="Times New Roman" w:hAnsi="Times New Roman" w:cs="Times New Roman"/>
                <w:sz w:val="22"/>
                <w:szCs w:val="22"/>
              </w:rPr>
              <w:t>Highlights</w:t>
            </w:r>
          </w:p>
        </w:tc>
      </w:tr>
      <w:tr w:rsidR="00245982" w:rsidRPr="000518BC" w14:paraId="401351B1" w14:textId="77777777" w:rsidTr="006845F5">
        <w:tc>
          <w:tcPr>
            <w:tcW w:w="0" w:type="auto"/>
            <w:tcBorders>
              <w:top w:val="single" w:sz="4" w:space="0" w:color="auto"/>
              <w:bottom w:val="single" w:sz="4" w:space="0" w:color="auto"/>
            </w:tcBorders>
          </w:tcPr>
          <w:p w14:paraId="45DF04C4" w14:textId="77777777"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Walter et al. (2004)</w:t>
            </w:r>
          </w:p>
        </w:tc>
        <w:tc>
          <w:tcPr>
            <w:tcW w:w="0" w:type="auto"/>
            <w:tcBorders>
              <w:top w:val="single" w:sz="4" w:space="0" w:color="auto"/>
              <w:bottom w:val="single" w:sz="4" w:space="0" w:color="auto"/>
            </w:tcBorders>
          </w:tcPr>
          <w:p w14:paraId="17C6A1F5" w14:textId="40420105" w:rsidR="00907865" w:rsidRPr="000518BC" w:rsidRDefault="00907865" w:rsidP="001C1FE8">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Qualitative</w:t>
            </w:r>
            <w:r w:rsidR="005934A1" w:rsidRPr="000518BC">
              <w:rPr>
                <w:rFonts w:ascii="Times New Roman" w:hAnsi="Times New Roman" w:cs="Times New Roman"/>
                <w:sz w:val="22"/>
                <w:szCs w:val="22"/>
              </w:rPr>
              <w:t xml:space="preserve"> </w:t>
            </w:r>
            <w:r w:rsidR="00994690">
              <w:rPr>
                <w:rFonts w:ascii="Times New Roman" w:hAnsi="Times New Roman" w:cs="Times New Roman"/>
                <w:sz w:val="22"/>
                <w:szCs w:val="22"/>
              </w:rPr>
              <w:t>a</w:t>
            </w:r>
            <w:r w:rsidR="005934A1" w:rsidRPr="000518BC">
              <w:rPr>
                <w:rFonts w:ascii="Times New Roman" w:hAnsi="Times New Roman" w:cs="Times New Roman"/>
                <w:sz w:val="22"/>
                <w:szCs w:val="22"/>
              </w:rPr>
              <w:t>nalysis</w:t>
            </w:r>
          </w:p>
        </w:tc>
        <w:tc>
          <w:tcPr>
            <w:tcW w:w="0" w:type="auto"/>
            <w:tcBorders>
              <w:top w:val="single" w:sz="4" w:space="0" w:color="auto"/>
              <w:bottom w:val="single" w:sz="4" w:space="0" w:color="auto"/>
            </w:tcBorders>
          </w:tcPr>
          <w:p w14:paraId="3A3FE3CF" w14:textId="3F2DEB6B" w:rsidR="00907865" w:rsidRPr="000518BC" w:rsidRDefault="00907865" w:rsidP="006845F5">
            <w:pPr>
              <w:pStyle w:val="ListParagraph"/>
              <w:keepNext/>
              <w:keepLines/>
              <w:numPr>
                <w:ilvl w:val="0"/>
                <w:numId w:val="6"/>
              </w:numPr>
              <w:contextualSpacing w:val="0"/>
              <w:outlineLvl w:val="8"/>
              <w:rPr>
                <w:rFonts w:ascii="Times New Roman" w:hAnsi="Times New Roman" w:cs="Times New Roman"/>
                <w:sz w:val="22"/>
                <w:szCs w:val="22"/>
              </w:rPr>
            </w:pPr>
            <w:bookmarkStart w:id="22" w:name="OLE_LINK71"/>
            <w:bookmarkStart w:id="23" w:name="OLE_LINK72"/>
            <w:r w:rsidRPr="000518BC">
              <w:rPr>
                <w:rFonts w:ascii="Times New Roman" w:hAnsi="Times New Roman" w:cs="Times New Roman"/>
                <w:sz w:val="22"/>
                <w:szCs w:val="22"/>
              </w:rPr>
              <w:t xml:space="preserve">Comparison of two supply chain </w:t>
            </w:r>
            <w:r w:rsidR="007B33A3" w:rsidRPr="000518BC">
              <w:rPr>
                <w:rFonts w:ascii="Times New Roman" w:hAnsi="Times New Roman" w:cs="Times New Roman"/>
                <w:sz w:val="22"/>
                <w:szCs w:val="22"/>
              </w:rPr>
              <w:t>configurations</w:t>
            </w:r>
            <w:r w:rsidRPr="000518BC">
              <w:rPr>
                <w:rFonts w:ascii="Times New Roman" w:hAnsi="Times New Roman" w:cs="Times New Roman"/>
                <w:sz w:val="22"/>
                <w:szCs w:val="22"/>
              </w:rPr>
              <w:t xml:space="preserve"> (centralized and</w:t>
            </w:r>
            <w:r w:rsidR="002224E4" w:rsidRPr="000518BC">
              <w:rPr>
                <w:rFonts w:ascii="Times New Roman" w:hAnsi="Times New Roman" w:cs="Times New Roman"/>
                <w:sz w:val="22"/>
                <w:szCs w:val="22"/>
              </w:rPr>
              <w:t xml:space="preserve"> </w:t>
            </w:r>
            <w:r w:rsidRPr="000518BC">
              <w:rPr>
                <w:rFonts w:ascii="Times New Roman" w:hAnsi="Times New Roman" w:cs="Times New Roman"/>
                <w:sz w:val="22"/>
                <w:szCs w:val="22"/>
              </w:rPr>
              <w:t xml:space="preserve">decentralized) </w:t>
            </w:r>
            <w:r w:rsidR="007B33A3" w:rsidRPr="000518BC">
              <w:rPr>
                <w:rFonts w:ascii="Times New Roman" w:hAnsi="Times New Roman" w:cs="Times New Roman"/>
                <w:sz w:val="22"/>
                <w:szCs w:val="22"/>
              </w:rPr>
              <w:t xml:space="preserve">when </w:t>
            </w:r>
            <w:r w:rsidRPr="000518BC">
              <w:rPr>
                <w:rFonts w:ascii="Times New Roman" w:hAnsi="Times New Roman" w:cs="Times New Roman"/>
                <w:sz w:val="22"/>
                <w:szCs w:val="22"/>
              </w:rPr>
              <w:t>adopt</w:t>
            </w:r>
            <w:r w:rsidR="007B33A3" w:rsidRPr="000518BC">
              <w:rPr>
                <w:rFonts w:ascii="Times New Roman" w:hAnsi="Times New Roman" w:cs="Times New Roman"/>
                <w:sz w:val="22"/>
                <w:szCs w:val="22"/>
              </w:rPr>
              <w:t>ing</w:t>
            </w:r>
            <w:r w:rsidRPr="000518BC">
              <w:rPr>
                <w:rFonts w:ascii="Times New Roman" w:hAnsi="Times New Roman" w:cs="Times New Roman"/>
                <w:sz w:val="22"/>
                <w:szCs w:val="22"/>
              </w:rPr>
              <w:t xml:space="preserve"> AM</w:t>
            </w:r>
            <w:bookmarkEnd w:id="22"/>
            <w:bookmarkEnd w:id="23"/>
            <w:r w:rsidRPr="000518BC">
              <w:rPr>
                <w:rFonts w:ascii="Times New Roman" w:hAnsi="Times New Roman" w:cs="Times New Roman"/>
                <w:sz w:val="22"/>
                <w:szCs w:val="22"/>
              </w:rPr>
              <w:t xml:space="preserve"> </w:t>
            </w:r>
          </w:p>
        </w:tc>
      </w:tr>
      <w:tr w:rsidR="00245982" w:rsidRPr="000518BC" w14:paraId="6D8AC775" w14:textId="77777777" w:rsidTr="006845F5">
        <w:tc>
          <w:tcPr>
            <w:tcW w:w="0" w:type="auto"/>
            <w:tcBorders>
              <w:top w:val="single" w:sz="4" w:space="0" w:color="auto"/>
              <w:bottom w:val="single" w:sz="4" w:space="0" w:color="auto"/>
            </w:tcBorders>
          </w:tcPr>
          <w:p w14:paraId="4031D6CE" w14:textId="77777777"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Holmström et al. (2010)</w:t>
            </w:r>
          </w:p>
        </w:tc>
        <w:tc>
          <w:tcPr>
            <w:tcW w:w="0" w:type="auto"/>
            <w:tcBorders>
              <w:top w:val="single" w:sz="4" w:space="0" w:color="auto"/>
              <w:bottom w:val="single" w:sz="4" w:space="0" w:color="auto"/>
            </w:tcBorders>
          </w:tcPr>
          <w:p w14:paraId="530A7F11" w14:textId="5FAD301A"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Qualitative</w:t>
            </w:r>
            <w:r w:rsidR="005934A1" w:rsidRPr="000518BC">
              <w:rPr>
                <w:rFonts w:ascii="Times New Roman" w:hAnsi="Times New Roman" w:cs="Times New Roman"/>
                <w:sz w:val="22"/>
                <w:szCs w:val="22"/>
              </w:rPr>
              <w:t xml:space="preserve"> </w:t>
            </w:r>
            <w:r w:rsidR="00994690">
              <w:rPr>
                <w:rFonts w:ascii="Times New Roman" w:hAnsi="Times New Roman" w:cs="Times New Roman"/>
                <w:sz w:val="22"/>
                <w:szCs w:val="22"/>
              </w:rPr>
              <w:t>a</w:t>
            </w:r>
            <w:r w:rsidR="005934A1" w:rsidRPr="000518BC">
              <w:rPr>
                <w:rFonts w:ascii="Times New Roman" w:hAnsi="Times New Roman" w:cs="Times New Roman"/>
                <w:sz w:val="22"/>
                <w:szCs w:val="22"/>
              </w:rPr>
              <w:t>nalysis</w:t>
            </w:r>
          </w:p>
        </w:tc>
        <w:tc>
          <w:tcPr>
            <w:tcW w:w="0" w:type="auto"/>
            <w:tcBorders>
              <w:top w:val="single" w:sz="4" w:space="0" w:color="auto"/>
              <w:bottom w:val="single" w:sz="4" w:space="0" w:color="auto"/>
            </w:tcBorders>
          </w:tcPr>
          <w:p w14:paraId="54B98E09" w14:textId="121B332F" w:rsidR="00907865" w:rsidRPr="000518BC" w:rsidRDefault="00907865" w:rsidP="006845F5">
            <w:pPr>
              <w:pStyle w:val="ListParagraph"/>
              <w:keepNext/>
              <w:keepLines/>
              <w:numPr>
                <w:ilvl w:val="0"/>
                <w:numId w:val="6"/>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 xml:space="preserve">Comparison of two supply chain </w:t>
            </w:r>
            <w:r w:rsidR="00705D86" w:rsidRPr="000518BC">
              <w:rPr>
                <w:rFonts w:ascii="Times New Roman" w:hAnsi="Times New Roman" w:cs="Times New Roman"/>
                <w:sz w:val="22"/>
                <w:szCs w:val="22"/>
              </w:rPr>
              <w:t>configurations</w:t>
            </w:r>
            <w:r w:rsidRPr="000518BC">
              <w:rPr>
                <w:rFonts w:ascii="Times New Roman" w:hAnsi="Times New Roman" w:cs="Times New Roman"/>
                <w:sz w:val="22"/>
                <w:szCs w:val="22"/>
              </w:rPr>
              <w:t xml:space="preserve"> (centralized and decentralized) </w:t>
            </w:r>
            <w:r w:rsidR="00705D86" w:rsidRPr="000518BC">
              <w:rPr>
                <w:rFonts w:ascii="Times New Roman" w:hAnsi="Times New Roman" w:cs="Times New Roman"/>
                <w:sz w:val="22"/>
                <w:szCs w:val="22"/>
              </w:rPr>
              <w:t xml:space="preserve">when </w:t>
            </w:r>
            <w:r w:rsidRPr="000518BC">
              <w:rPr>
                <w:rFonts w:ascii="Times New Roman" w:hAnsi="Times New Roman" w:cs="Times New Roman"/>
                <w:sz w:val="22"/>
                <w:szCs w:val="22"/>
              </w:rPr>
              <w:t>adopt</w:t>
            </w:r>
            <w:r w:rsidR="00705D86" w:rsidRPr="000518BC">
              <w:rPr>
                <w:rFonts w:ascii="Times New Roman" w:hAnsi="Times New Roman" w:cs="Times New Roman"/>
                <w:sz w:val="22"/>
                <w:szCs w:val="22"/>
              </w:rPr>
              <w:t>ing</w:t>
            </w:r>
            <w:r w:rsidRPr="000518BC">
              <w:rPr>
                <w:rFonts w:ascii="Times New Roman" w:hAnsi="Times New Roman" w:cs="Times New Roman"/>
                <w:sz w:val="22"/>
                <w:szCs w:val="22"/>
              </w:rPr>
              <w:t xml:space="preserve"> AM</w:t>
            </w:r>
          </w:p>
        </w:tc>
      </w:tr>
      <w:tr w:rsidR="00245982" w:rsidRPr="000518BC" w14:paraId="48D7DC30" w14:textId="77777777" w:rsidTr="006845F5">
        <w:tc>
          <w:tcPr>
            <w:tcW w:w="0" w:type="auto"/>
            <w:tcBorders>
              <w:top w:val="single" w:sz="4" w:space="0" w:color="auto"/>
              <w:bottom w:val="single" w:sz="4" w:space="0" w:color="auto"/>
            </w:tcBorders>
          </w:tcPr>
          <w:p w14:paraId="0012CBB1" w14:textId="77777777"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Khajavi et al. (2014)</w:t>
            </w:r>
          </w:p>
        </w:tc>
        <w:tc>
          <w:tcPr>
            <w:tcW w:w="0" w:type="auto"/>
            <w:tcBorders>
              <w:top w:val="single" w:sz="4" w:space="0" w:color="auto"/>
              <w:bottom w:val="single" w:sz="4" w:space="0" w:color="auto"/>
            </w:tcBorders>
          </w:tcPr>
          <w:p w14:paraId="6C1D0643" w14:textId="77777777"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Scenario modeling</w:t>
            </w:r>
          </w:p>
        </w:tc>
        <w:tc>
          <w:tcPr>
            <w:tcW w:w="0" w:type="auto"/>
            <w:tcBorders>
              <w:top w:val="single" w:sz="4" w:space="0" w:color="auto"/>
              <w:bottom w:val="single" w:sz="4" w:space="0" w:color="auto"/>
            </w:tcBorders>
          </w:tcPr>
          <w:p w14:paraId="308624B0" w14:textId="38874E78" w:rsidR="00907865" w:rsidRPr="000518BC" w:rsidRDefault="00907865" w:rsidP="006845F5">
            <w:pPr>
              <w:pStyle w:val="ListParagraph"/>
              <w:keepNext/>
              <w:keepLines/>
              <w:numPr>
                <w:ilvl w:val="0"/>
                <w:numId w:val="7"/>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Comparison of four scenarios in two dimensions (AM technology and supply chain configuration) in terms of costs</w:t>
            </w:r>
          </w:p>
          <w:p w14:paraId="253A4E3A" w14:textId="39DA1481" w:rsidR="00907865" w:rsidRPr="000518BC" w:rsidRDefault="00907865" w:rsidP="006845F5">
            <w:pPr>
              <w:pStyle w:val="ListParagraph"/>
              <w:keepNext/>
              <w:keepLines/>
              <w:numPr>
                <w:ilvl w:val="0"/>
                <w:numId w:val="7"/>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Homogeneous demand and make-to-inventory</w:t>
            </w:r>
          </w:p>
        </w:tc>
      </w:tr>
      <w:tr w:rsidR="00245982" w:rsidRPr="000518BC" w14:paraId="0C95D19C" w14:textId="77777777" w:rsidTr="006845F5">
        <w:tc>
          <w:tcPr>
            <w:tcW w:w="0" w:type="auto"/>
            <w:tcBorders>
              <w:top w:val="single" w:sz="4" w:space="0" w:color="auto"/>
              <w:bottom w:val="single" w:sz="4" w:space="0" w:color="auto"/>
            </w:tcBorders>
          </w:tcPr>
          <w:p w14:paraId="1C270477" w14:textId="77777777"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Liu et al. (2014)</w:t>
            </w:r>
          </w:p>
        </w:tc>
        <w:tc>
          <w:tcPr>
            <w:tcW w:w="0" w:type="auto"/>
            <w:tcBorders>
              <w:top w:val="single" w:sz="4" w:space="0" w:color="auto"/>
              <w:bottom w:val="single" w:sz="4" w:space="0" w:color="auto"/>
            </w:tcBorders>
          </w:tcPr>
          <w:p w14:paraId="6F20BD40" w14:textId="77777777"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Analytical</w:t>
            </w:r>
          </w:p>
          <w:p w14:paraId="1FE319B5" w14:textId="7E517A91" w:rsidR="005934A1" w:rsidRPr="000518BC" w:rsidRDefault="00994690" w:rsidP="006845F5">
            <w:pPr>
              <w:pStyle w:val="ListParagraph"/>
              <w:ind w:left="0"/>
              <w:jc w:val="center"/>
              <w:rPr>
                <w:rFonts w:ascii="Times New Roman" w:hAnsi="Times New Roman" w:cs="Times New Roman"/>
                <w:sz w:val="22"/>
                <w:szCs w:val="22"/>
              </w:rPr>
            </w:pPr>
            <w:r>
              <w:rPr>
                <w:rFonts w:ascii="Times New Roman" w:hAnsi="Times New Roman" w:cs="Times New Roman"/>
                <w:sz w:val="22"/>
                <w:szCs w:val="22"/>
              </w:rPr>
              <w:t>a</w:t>
            </w:r>
            <w:r w:rsidR="005934A1" w:rsidRPr="000518BC">
              <w:rPr>
                <w:rFonts w:ascii="Times New Roman" w:hAnsi="Times New Roman" w:cs="Times New Roman"/>
                <w:sz w:val="22"/>
                <w:szCs w:val="22"/>
              </w:rPr>
              <w:t>nalysis</w:t>
            </w:r>
          </w:p>
        </w:tc>
        <w:tc>
          <w:tcPr>
            <w:tcW w:w="0" w:type="auto"/>
            <w:tcBorders>
              <w:top w:val="single" w:sz="4" w:space="0" w:color="auto"/>
              <w:bottom w:val="single" w:sz="4" w:space="0" w:color="auto"/>
            </w:tcBorders>
          </w:tcPr>
          <w:p w14:paraId="665DEB60" w14:textId="16D8077C" w:rsidR="00907865" w:rsidRPr="000518BC" w:rsidRDefault="00907865" w:rsidP="006845F5">
            <w:pPr>
              <w:pStyle w:val="ListParagraph"/>
              <w:keepNext/>
              <w:keepLines/>
              <w:numPr>
                <w:ilvl w:val="0"/>
                <w:numId w:val="5"/>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 xml:space="preserve">Comparison of three supply chain configurations (conventional, centralized </w:t>
            </w:r>
            <w:r w:rsidR="00490AB7" w:rsidRPr="000518BC">
              <w:rPr>
                <w:rFonts w:ascii="Times New Roman" w:hAnsi="Times New Roman" w:cs="Times New Roman"/>
                <w:sz w:val="22"/>
                <w:szCs w:val="22"/>
              </w:rPr>
              <w:t>adopting AM</w:t>
            </w:r>
            <w:r w:rsidR="00743798">
              <w:rPr>
                <w:rFonts w:ascii="Times New Roman" w:hAnsi="Times New Roman" w:cs="Times New Roman"/>
                <w:sz w:val="22"/>
                <w:szCs w:val="22"/>
              </w:rPr>
              <w:t>,</w:t>
            </w:r>
            <w:r w:rsidR="00490AB7" w:rsidRPr="000518BC">
              <w:rPr>
                <w:rFonts w:ascii="Times New Roman" w:hAnsi="Times New Roman" w:cs="Times New Roman"/>
                <w:sz w:val="22"/>
                <w:szCs w:val="22"/>
              </w:rPr>
              <w:t xml:space="preserve"> </w:t>
            </w:r>
            <w:r w:rsidRPr="000518BC">
              <w:rPr>
                <w:rFonts w:ascii="Times New Roman" w:hAnsi="Times New Roman" w:cs="Times New Roman"/>
                <w:sz w:val="22"/>
                <w:szCs w:val="22"/>
              </w:rPr>
              <w:t>and decentralized</w:t>
            </w:r>
            <w:r w:rsidR="00245982" w:rsidRPr="000518BC">
              <w:rPr>
                <w:rFonts w:ascii="Times New Roman" w:hAnsi="Times New Roman" w:cs="Times New Roman"/>
                <w:sz w:val="22"/>
                <w:szCs w:val="22"/>
              </w:rPr>
              <w:t xml:space="preserve"> adopting AM</w:t>
            </w:r>
            <w:r w:rsidRPr="000518BC">
              <w:rPr>
                <w:rFonts w:ascii="Times New Roman" w:hAnsi="Times New Roman" w:cs="Times New Roman"/>
                <w:sz w:val="22"/>
                <w:szCs w:val="22"/>
              </w:rPr>
              <w:t>) in terms of safety inventory level</w:t>
            </w:r>
            <w:r w:rsidR="00743798">
              <w:rPr>
                <w:rFonts w:ascii="Times New Roman" w:hAnsi="Times New Roman" w:cs="Times New Roman"/>
                <w:sz w:val="22"/>
                <w:szCs w:val="22"/>
              </w:rPr>
              <w:t>s</w:t>
            </w:r>
          </w:p>
          <w:p w14:paraId="3C1BABAD" w14:textId="78A3EECB" w:rsidR="00907865" w:rsidRPr="000518BC" w:rsidRDefault="00907865" w:rsidP="006845F5">
            <w:pPr>
              <w:pStyle w:val="ListParagraph"/>
              <w:keepNext/>
              <w:keepLines/>
              <w:numPr>
                <w:ilvl w:val="0"/>
                <w:numId w:val="5"/>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lastRenderedPageBreak/>
              <w:t>Heterogeneous demand and make-to-inventory</w:t>
            </w:r>
          </w:p>
        </w:tc>
      </w:tr>
      <w:tr w:rsidR="00245982" w:rsidRPr="000518BC" w14:paraId="1B60CE05" w14:textId="77777777" w:rsidTr="006845F5">
        <w:tc>
          <w:tcPr>
            <w:tcW w:w="0" w:type="auto"/>
            <w:tcBorders>
              <w:top w:val="single" w:sz="4" w:space="0" w:color="auto"/>
              <w:bottom w:val="single" w:sz="4" w:space="0" w:color="auto"/>
            </w:tcBorders>
          </w:tcPr>
          <w:p w14:paraId="6A970544" w14:textId="77777777"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lastRenderedPageBreak/>
              <w:t>Li et al. (2017)</w:t>
            </w:r>
          </w:p>
        </w:tc>
        <w:tc>
          <w:tcPr>
            <w:tcW w:w="0" w:type="auto"/>
            <w:tcBorders>
              <w:top w:val="single" w:sz="4" w:space="0" w:color="auto"/>
              <w:bottom w:val="single" w:sz="4" w:space="0" w:color="auto"/>
            </w:tcBorders>
          </w:tcPr>
          <w:p w14:paraId="3EB1F95D" w14:textId="77777777"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Simulation</w:t>
            </w:r>
          </w:p>
        </w:tc>
        <w:tc>
          <w:tcPr>
            <w:tcW w:w="0" w:type="auto"/>
            <w:tcBorders>
              <w:top w:val="single" w:sz="4" w:space="0" w:color="auto"/>
              <w:bottom w:val="single" w:sz="4" w:space="0" w:color="auto"/>
            </w:tcBorders>
          </w:tcPr>
          <w:p w14:paraId="4CB841B2" w14:textId="440CDE47" w:rsidR="00907865" w:rsidRPr="000518BC" w:rsidRDefault="00907865" w:rsidP="006845F5">
            <w:pPr>
              <w:pStyle w:val="ListParagraph"/>
              <w:keepNext/>
              <w:keepLines/>
              <w:numPr>
                <w:ilvl w:val="0"/>
                <w:numId w:val="5"/>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Comparison of three supply chain configurations (</w:t>
            </w:r>
            <w:r w:rsidR="00AA2BBA" w:rsidRPr="000518BC">
              <w:rPr>
                <w:rFonts w:ascii="Times New Roman" w:hAnsi="Times New Roman" w:cs="Times New Roman"/>
                <w:sz w:val="22"/>
                <w:szCs w:val="22"/>
              </w:rPr>
              <w:t>conventional, centralized adopting AM</w:t>
            </w:r>
            <w:r w:rsidR="00994690">
              <w:rPr>
                <w:rFonts w:ascii="Times New Roman" w:hAnsi="Times New Roman" w:cs="Times New Roman"/>
                <w:sz w:val="22"/>
                <w:szCs w:val="22"/>
              </w:rPr>
              <w:t>,</w:t>
            </w:r>
            <w:r w:rsidR="00AA2BBA" w:rsidRPr="000518BC">
              <w:rPr>
                <w:rFonts w:ascii="Times New Roman" w:hAnsi="Times New Roman" w:cs="Times New Roman"/>
                <w:sz w:val="22"/>
                <w:szCs w:val="22"/>
              </w:rPr>
              <w:t xml:space="preserve"> and decentralized adopting AM</w:t>
            </w:r>
            <w:r w:rsidRPr="000518BC">
              <w:rPr>
                <w:rFonts w:ascii="Times New Roman" w:hAnsi="Times New Roman" w:cs="Times New Roman"/>
                <w:sz w:val="22"/>
                <w:szCs w:val="22"/>
              </w:rPr>
              <w:t>) in terms of costs and carbon emissions</w:t>
            </w:r>
          </w:p>
          <w:p w14:paraId="53BD2C7E" w14:textId="3CB81F70" w:rsidR="00907865" w:rsidRPr="000518BC" w:rsidRDefault="00907865" w:rsidP="006845F5">
            <w:pPr>
              <w:pStyle w:val="ListParagraph"/>
              <w:keepNext/>
              <w:keepLines/>
              <w:numPr>
                <w:ilvl w:val="0"/>
                <w:numId w:val="5"/>
              </w:numPr>
              <w:contextualSpacing w:val="0"/>
              <w:outlineLvl w:val="8"/>
              <w:rPr>
                <w:rFonts w:ascii="Times New Roman" w:hAnsi="Times New Roman" w:cs="Times New Roman"/>
                <w:sz w:val="22"/>
                <w:szCs w:val="22"/>
              </w:rPr>
            </w:pPr>
            <w:bookmarkStart w:id="24" w:name="OLE_LINK73"/>
            <w:r w:rsidRPr="000518BC">
              <w:rPr>
                <w:rFonts w:ascii="Times New Roman" w:hAnsi="Times New Roman" w:cs="Times New Roman"/>
                <w:sz w:val="22"/>
                <w:szCs w:val="22"/>
              </w:rPr>
              <w:t>Homogeneous demand and make-to-inventory</w:t>
            </w:r>
            <w:bookmarkEnd w:id="24"/>
          </w:p>
        </w:tc>
      </w:tr>
      <w:tr w:rsidR="00245982" w:rsidRPr="000518BC" w14:paraId="75E36286" w14:textId="77777777" w:rsidTr="006845F5">
        <w:tc>
          <w:tcPr>
            <w:tcW w:w="0" w:type="auto"/>
            <w:tcBorders>
              <w:top w:val="single" w:sz="4" w:space="0" w:color="auto"/>
              <w:bottom w:val="single" w:sz="4" w:space="0" w:color="auto"/>
            </w:tcBorders>
          </w:tcPr>
          <w:p w14:paraId="6BCC4D09" w14:textId="77777777"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Ashour Pour et al. (2017)</w:t>
            </w:r>
          </w:p>
        </w:tc>
        <w:tc>
          <w:tcPr>
            <w:tcW w:w="0" w:type="auto"/>
            <w:tcBorders>
              <w:top w:val="single" w:sz="4" w:space="0" w:color="auto"/>
              <w:bottom w:val="single" w:sz="4" w:space="0" w:color="auto"/>
            </w:tcBorders>
          </w:tcPr>
          <w:p w14:paraId="39E3CBF1" w14:textId="00BC9EEF"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Analytical</w:t>
            </w:r>
          </w:p>
          <w:p w14:paraId="17B44D74" w14:textId="7E9AD6C3" w:rsidR="005934A1" w:rsidRPr="000518BC" w:rsidRDefault="00994690" w:rsidP="006845F5">
            <w:pPr>
              <w:pStyle w:val="ListParagraph"/>
              <w:ind w:left="0"/>
              <w:jc w:val="center"/>
              <w:rPr>
                <w:rFonts w:ascii="Times New Roman" w:hAnsi="Times New Roman" w:cs="Times New Roman"/>
                <w:sz w:val="22"/>
                <w:szCs w:val="22"/>
              </w:rPr>
            </w:pPr>
            <w:r>
              <w:rPr>
                <w:rFonts w:ascii="Times New Roman" w:hAnsi="Times New Roman" w:cs="Times New Roman"/>
                <w:sz w:val="22"/>
                <w:szCs w:val="22"/>
              </w:rPr>
              <w:t>a</w:t>
            </w:r>
            <w:r w:rsidR="005934A1" w:rsidRPr="000518BC">
              <w:rPr>
                <w:rFonts w:ascii="Times New Roman" w:hAnsi="Times New Roman" w:cs="Times New Roman"/>
                <w:sz w:val="22"/>
                <w:szCs w:val="22"/>
              </w:rPr>
              <w:t>nalysis</w:t>
            </w:r>
          </w:p>
        </w:tc>
        <w:tc>
          <w:tcPr>
            <w:tcW w:w="0" w:type="auto"/>
            <w:tcBorders>
              <w:top w:val="single" w:sz="4" w:space="0" w:color="auto"/>
              <w:bottom w:val="single" w:sz="4" w:space="0" w:color="auto"/>
            </w:tcBorders>
          </w:tcPr>
          <w:p w14:paraId="7B0C264A" w14:textId="1F70F27D" w:rsidR="00907865" w:rsidRPr="000518BC" w:rsidRDefault="00907865" w:rsidP="006845F5">
            <w:pPr>
              <w:pStyle w:val="ListParagraph"/>
              <w:keepNext/>
              <w:keepLines/>
              <w:numPr>
                <w:ilvl w:val="0"/>
                <w:numId w:val="9"/>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Comparison of two supply chain</w:t>
            </w:r>
            <w:r w:rsidR="008B64EA" w:rsidRPr="000518BC">
              <w:rPr>
                <w:rFonts w:ascii="Times New Roman" w:hAnsi="Times New Roman" w:cs="Times New Roman"/>
                <w:sz w:val="22"/>
                <w:szCs w:val="22"/>
              </w:rPr>
              <w:t xml:space="preserve"> configurations</w:t>
            </w:r>
            <w:r w:rsidR="00E831C4" w:rsidRPr="000518BC">
              <w:rPr>
                <w:rFonts w:ascii="Times New Roman" w:hAnsi="Times New Roman" w:cs="Times New Roman"/>
                <w:sz w:val="22"/>
                <w:szCs w:val="22"/>
              </w:rPr>
              <w:t xml:space="preserve"> (</w:t>
            </w:r>
            <w:r w:rsidRPr="000518BC">
              <w:rPr>
                <w:rFonts w:ascii="Times New Roman" w:hAnsi="Times New Roman" w:cs="Times New Roman"/>
                <w:sz w:val="22"/>
                <w:szCs w:val="22"/>
              </w:rPr>
              <w:t xml:space="preserve">adopting </w:t>
            </w:r>
            <w:r w:rsidR="00E561B7" w:rsidRPr="000518BC">
              <w:rPr>
                <w:rFonts w:ascii="Times New Roman" w:hAnsi="Times New Roman" w:cs="Times New Roman"/>
                <w:sz w:val="22"/>
                <w:szCs w:val="22"/>
              </w:rPr>
              <w:t xml:space="preserve">conventional </w:t>
            </w:r>
            <w:r w:rsidRPr="000518BC">
              <w:rPr>
                <w:rFonts w:ascii="Times New Roman" w:hAnsi="Times New Roman" w:cs="Times New Roman"/>
                <w:sz w:val="22"/>
                <w:szCs w:val="22"/>
              </w:rPr>
              <w:t>manufacturing technology and AM</w:t>
            </w:r>
            <w:r w:rsidR="00994690">
              <w:rPr>
                <w:rFonts w:ascii="Times New Roman" w:hAnsi="Times New Roman" w:cs="Times New Roman"/>
                <w:sz w:val="22"/>
                <w:szCs w:val="22"/>
              </w:rPr>
              <w:t>,</w:t>
            </w:r>
            <w:r w:rsidRPr="000518BC">
              <w:rPr>
                <w:rFonts w:ascii="Times New Roman" w:hAnsi="Times New Roman" w:cs="Times New Roman"/>
                <w:sz w:val="22"/>
                <w:szCs w:val="22"/>
              </w:rPr>
              <w:t xml:space="preserve"> respectively</w:t>
            </w:r>
            <w:r w:rsidR="001A1918" w:rsidRPr="000518BC">
              <w:rPr>
                <w:rFonts w:ascii="Times New Roman" w:hAnsi="Times New Roman" w:cs="Times New Roman"/>
                <w:sz w:val="22"/>
                <w:szCs w:val="22"/>
              </w:rPr>
              <w:t>)</w:t>
            </w:r>
            <w:r w:rsidRPr="000518BC">
              <w:rPr>
                <w:rFonts w:ascii="Times New Roman" w:hAnsi="Times New Roman" w:cs="Times New Roman"/>
                <w:sz w:val="22"/>
                <w:szCs w:val="22"/>
              </w:rPr>
              <w:t xml:space="preserve"> in terms of costs</w:t>
            </w:r>
          </w:p>
          <w:p w14:paraId="1C25EC35" w14:textId="4B13572A" w:rsidR="00907865" w:rsidRPr="000518BC" w:rsidRDefault="00907865" w:rsidP="006845F5">
            <w:pPr>
              <w:pStyle w:val="ListParagraph"/>
              <w:keepNext/>
              <w:keepLines/>
              <w:numPr>
                <w:ilvl w:val="0"/>
                <w:numId w:val="9"/>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Homogeneous demand and make-to-inventory</w:t>
            </w:r>
          </w:p>
        </w:tc>
      </w:tr>
      <w:tr w:rsidR="00245982" w:rsidRPr="000518BC" w14:paraId="21CE2E1F" w14:textId="77777777" w:rsidTr="006845F5">
        <w:tc>
          <w:tcPr>
            <w:tcW w:w="0" w:type="auto"/>
            <w:tcBorders>
              <w:top w:val="single" w:sz="4" w:space="0" w:color="auto"/>
              <w:bottom w:val="single" w:sz="4" w:space="0" w:color="auto"/>
            </w:tcBorders>
          </w:tcPr>
          <w:p w14:paraId="2F47B481" w14:textId="064BF1EA" w:rsidR="00907865" w:rsidRPr="000518BC" w:rsidRDefault="00907865" w:rsidP="006845F5">
            <w:pPr>
              <w:pStyle w:val="ListParagraph"/>
              <w:ind w:left="0"/>
              <w:rPr>
                <w:rFonts w:ascii="Times New Roman" w:hAnsi="Times New Roman" w:cs="Times New Roman"/>
                <w:sz w:val="22"/>
                <w:szCs w:val="22"/>
              </w:rPr>
            </w:pPr>
            <w:r w:rsidRPr="000518BC">
              <w:rPr>
                <w:rFonts w:ascii="Times New Roman" w:hAnsi="Times New Roman" w:cs="Times New Roman"/>
                <w:sz w:val="22"/>
                <w:szCs w:val="22"/>
              </w:rPr>
              <w:t xml:space="preserve">This </w:t>
            </w:r>
            <w:r w:rsidR="005D3410" w:rsidRPr="000518BC">
              <w:rPr>
                <w:rFonts w:ascii="Times New Roman" w:hAnsi="Times New Roman" w:cs="Times New Roman"/>
                <w:sz w:val="22"/>
                <w:szCs w:val="22"/>
              </w:rPr>
              <w:t>study</w:t>
            </w:r>
          </w:p>
        </w:tc>
        <w:tc>
          <w:tcPr>
            <w:tcW w:w="0" w:type="auto"/>
            <w:tcBorders>
              <w:top w:val="single" w:sz="4" w:space="0" w:color="auto"/>
              <w:bottom w:val="single" w:sz="4" w:space="0" w:color="auto"/>
            </w:tcBorders>
          </w:tcPr>
          <w:p w14:paraId="6CE47C39" w14:textId="77777777" w:rsidR="00907865" w:rsidRPr="000518BC" w:rsidRDefault="00907865" w:rsidP="006845F5">
            <w:pPr>
              <w:pStyle w:val="ListParagraph"/>
              <w:ind w:left="0"/>
              <w:jc w:val="center"/>
              <w:rPr>
                <w:rFonts w:ascii="Times New Roman" w:hAnsi="Times New Roman" w:cs="Times New Roman"/>
                <w:sz w:val="22"/>
                <w:szCs w:val="22"/>
              </w:rPr>
            </w:pPr>
            <w:r w:rsidRPr="000518BC">
              <w:rPr>
                <w:rFonts w:ascii="Times New Roman" w:hAnsi="Times New Roman" w:cs="Times New Roman"/>
                <w:sz w:val="22"/>
                <w:szCs w:val="22"/>
              </w:rPr>
              <w:t>Simulation</w:t>
            </w:r>
          </w:p>
        </w:tc>
        <w:tc>
          <w:tcPr>
            <w:tcW w:w="0" w:type="auto"/>
            <w:tcBorders>
              <w:top w:val="single" w:sz="4" w:space="0" w:color="auto"/>
              <w:bottom w:val="single" w:sz="4" w:space="0" w:color="auto"/>
            </w:tcBorders>
          </w:tcPr>
          <w:p w14:paraId="147E7BDD" w14:textId="4003B11D" w:rsidR="00907865" w:rsidRPr="000518BC" w:rsidRDefault="00907865" w:rsidP="006845F5">
            <w:pPr>
              <w:pStyle w:val="ListParagraph"/>
              <w:keepNext/>
              <w:keepLines/>
              <w:numPr>
                <w:ilvl w:val="0"/>
                <w:numId w:val="8"/>
              </w:numPr>
              <w:contextualSpacing w:val="0"/>
              <w:outlineLvl w:val="8"/>
              <w:rPr>
                <w:rFonts w:ascii="Times New Roman" w:hAnsi="Times New Roman" w:cs="Times New Roman"/>
                <w:sz w:val="22"/>
                <w:szCs w:val="22"/>
              </w:rPr>
            </w:pPr>
            <w:r w:rsidRPr="000518BC">
              <w:rPr>
                <w:rFonts w:ascii="Times New Roman" w:hAnsi="Times New Roman" w:cs="Times New Roman"/>
                <w:sz w:val="22"/>
                <w:szCs w:val="22"/>
              </w:rPr>
              <w:t xml:space="preserve">Comparison of two supply chain </w:t>
            </w:r>
            <w:r w:rsidR="009E3765" w:rsidRPr="000518BC">
              <w:rPr>
                <w:rFonts w:ascii="Times New Roman" w:hAnsi="Times New Roman" w:cs="Times New Roman"/>
                <w:sz w:val="22"/>
                <w:szCs w:val="22"/>
              </w:rPr>
              <w:t>configuration</w:t>
            </w:r>
            <w:r w:rsidRPr="000518BC">
              <w:rPr>
                <w:rFonts w:ascii="Times New Roman" w:hAnsi="Times New Roman" w:cs="Times New Roman"/>
                <w:sz w:val="22"/>
                <w:szCs w:val="22"/>
              </w:rPr>
              <w:t xml:space="preserve">s (centralized and decentralized) </w:t>
            </w:r>
            <w:r w:rsidR="003C02D2" w:rsidRPr="000518BC">
              <w:rPr>
                <w:rFonts w:ascii="Times New Roman" w:hAnsi="Times New Roman" w:cs="Times New Roman"/>
                <w:sz w:val="22"/>
                <w:szCs w:val="22"/>
              </w:rPr>
              <w:t xml:space="preserve">when </w:t>
            </w:r>
            <w:r w:rsidRPr="000518BC">
              <w:rPr>
                <w:rFonts w:ascii="Times New Roman" w:hAnsi="Times New Roman" w:cs="Times New Roman"/>
                <w:sz w:val="22"/>
                <w:szCs w:val="22"/>
              </w:rPr>
              <w:t>adopt</w:t>
            </w:r>
            <w:r w:rsidR="003C02D2" w:rsidRPr="000518BC">
              <w:rPr>
                <w:rFonts w:ascii="Times New Roman" w:hAnsi="Times New Roman" w:cs="Times New Roman"/>
                <w:sz w:val="22"/>
                <w:szCs w:val="22"/>
              </w:rPr>
              <w:t>ing</w:t>
            </w:r>
            <w:r w:rsidRPr="000518BC">
              <w:rPr>
                <w:rFonts w:ascii="Times New Roman" w:hAnsi="Times New Roman" w:cs="Times New Roman"/>
                <w:sz w:val="22"/>
                <w:szCs w:val="22"/>
              </w:rPr>
              <w:t xml:space="preserve"> AM</w:t>
            </w:r>
          </w:p>
          <w:p w14:paraId="00221F6C" w14:textId="68AE6A9E" w:rsidR="00BC44A1" w:rsidRPr="000518BC" w:rsidRDefault="00907865">
            <w:pPr>
              <w:pStyle w:val="ListParagraph"/>
              <w:numPr>
                <w:ilvl w:val="0"/>
                <w:numId w:val="8"/>
              </w:numPr>
              <w:contextualSpacing w:val="0"/>
              <w:rPr>
                <w:rFonts w:ascii="Times New Roman" w:hAnsi="Times New Roman" w:cs="Times New Roman"/>
                <w:sz w:val="22"/>
                <w:szCs w:val="22"/>
              </w:rPr>
            </w:pPr>
            <w:r w:rsidRPr="000518BC">
              <w:rPr>
                <w:rFonts w:ascii="Times New Roman" w:hAnsi="Times New Roman" w:cs="Times New Roman"/>
                <w:sz w:val="22"/>
                <w:szCs w:val="22"/>
              </w:rPr>
              <w:t>Heterogeneous demand and make-to-demand</w:t>
            </w:r>
          </w:p>
          <w:p w14:paraId="2686F0BC" w14:textId="063D1B60" w:rsidR="00907865" w:rsidRPr="000518BC" w:rsidRDefault="000D02E8">
            <w:pPr>
              <w:pStyle w:val="ListParagraph"/>
              <w:numPr>
                <w:ilvl w:val="0"/>
                <w:numId w:val="8"/>
              </w:numPr>
              <w:contextualSpacing w:val="0"/>
              <w:rPr>
                <w:rFonts w:ascii="Times New Roman" w:hAnsi="Times New Roman" w:cs="Times New Roman"/>
                <w:sz w:val="22"/>
                <w:szCs w:val="22"/>
              </w:rPr>
            </w:pPr>
            <w:r w:rsidRPr="000518BC">
              <w:rPr>
                <w:rFonts w:ascii="Times New Roman" w:hAnsi="Times New Roman" w:cs="Times New Roman"/>
                <w:sz w:val="22"/>
                <w:szCs w:val="22"/>
              </w:rPr>
              <w:t>Propose principles to conduct mixed configurations</w:t>
            </w:r>
          </w:p>
        </w:tc>
      </w:tr>
      <w:bookmarkEnd w:id="20"/>
      <w:bookmarkEnd w:id="21"/>
    </w:tbl>
    <w:p w14:paraId="073DDFC1" w14:textId="77777777" w:rsidR="00C27C0E" w:rsidRPr="000518BC" w:rsidRDefault="00C27C0E" w:rsidP="00482CBF">
      <w:pPr>
        <w:widowControl/>
        <w:spacing w:line="360" w:lineRule="auto"/>
        <w:rPr>
          <w:rFonts w:ascii="Times New Roman" w:hAnsi="Times New Roman" w:cs="Times New Roman"/>
          <w:kern w:val="0"/>
          <w:sz w:val="24"/>
          <w:lang w:eastAsia="en-US"/>
        </w:rPr>
      </w:pPr>
    </w:p>
    <w:p w14:paraId="3A2083CE" w14:textId="0960F8A2" w:rsidR="00611837" w:rsidRPr="005F7F89" w:rsidRDefault="00F63D25" w:rsidP="00482CBF">
      <w:pPr>
        <w:widowControl/>
        <w:spacing w:line="360" w:lineRule="auto"/>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 xml:space="preserve">2.2 </w:t>
      </w:r>
      <w:r w:rsidR="00BF6582" w:rsidRPr="005F7F89">
        <w:rPr>
          <w:rFonts w:ascii="Times New Roman" w:hAnsi="Times New Roman" w:cs="Times New Roman"/>
          <w:b/>
          <w:i/>
          <w:kern w:val="0"/>
          <w:sz w:val="24"/>
          <w:lang w:eastAsia="en-US"/>
        </w:rPr>
        <w:t>Gaps identified in the existing literature</w:t>
      </w:r>
    </w:p>
    <w:p w14:paraId="431DF2F8" w14:textId="796FF084" w:rsidR="00B07FE5" w:rsidRPr="000518BC" w:rsidRDefault="0072315B" w:rsidP="005F7F89">
      <w:pPr>
        <w:widowControl/>
        <w:spacing w:line="360" w:lineRule="auto"/>
        <w:rPr>
          <w:rFonts w:ascii="Times New Roman" w:hAnsi="Times New Roman" w:cs="Times New Roman"/>
          <w:kern w:val="0"/>
          <w:sz w:val="24"/>
          <w:lang w:eastAsia="en-US"/>
        </w:rPr>
      </w:pPr>
      <w:r w:rsidRPr="000518BC">
        <w:rPr>
          <w:rFonts w:ascii="Times New Roman" w:hAnsi="Times New Roman" w:cs="Times New Roman"/>
          <w:kern w:val="0"/>
          <w:sz w:val="24"/>
          <w:lang w:eastAsia="en-US"/>
        </w:rPr>
        <w:t>Table 1</w:t>
      </w:r>
      <w:r w:rsidR="00E63E04">
        <w:rPr>
          <w:rFonts w:ascii="Times New Roman" w:hAnsi="Times New Roman" w:cs="Times New Roman"/>
          <w:kern w:val="0"/>
          <w:sz w:val="24"/>
          <w:lang w:eastAsia="en-US"/>
        </w:rPr>
        <w:t xml:space="preserve"> </w:t>
      </w:r>
      <w:r w:rsidR="00A432AB">
        <w:rPr>
          <w:rFonts w:ascii="Times New Roman" w:hAnsi="Times New Roman" w:cs="Times New Roman"/>
          <w:kern w:val="0"/>
          <w:sz w:val="24"/>
          <w:lang w:eastAsia="en-US"/>
        </w:rPr>
        <w:t>summarizes</w:t>
      </w:r>
      <w:r w:rsidRPr="000518BC">
        <w:rPr>
          <w:rFonts w:ascii="Times New Roman" w:hAnsi="Times New Roman" w:cs="Times New Roman"/>
          <w:kern w:val="0"/>
          <w:sz w:val="24"/>
          <w:lang w:eastAsia="en-US"/>
        </w:rPr>
        <w:t xml:space="preserve"> </w:t>
      </w:r>
      <w:r w:rsidR="001C605E" w:rsidRPr="000518BC">
        <w:rPr>
          <w:rFonts w:ascii="Times New Roman" w:hAnsi="Times New Roman" w:cs="Times New Roman"/>
          <w:kern w:val="0"/>
          <w:sz w:val="24"/>
          <w:lang w:eastAsia="en-US"/>
        </w:rPr>
        <w:t xml:space="preserve">several studies </w:t>
      </w:r>
      <w:r w:rsidR="00E63E04">
        <w:rPr>
          <w:rFonts w:ascii="Times New Roman" w:hAnsi="Times New Roman" w:cs="Times New Roman"/>
          <w:kern w:val="0"/>
          <w:sz w:val="24"/>
          <w:lang w:eastAsia="en-US"/>
        </w:rPr>
        <w:t xml:space="preserve">that </w:t>
      </w:r>
      <w:r w:rsidR="001D588B" w:rsidRPr="000518BC">
        <w:rPr>
          <w:rFonts w:ascii="Times New Roman" w:hAnsi="Times New Roman" w:cs="Times New Roman"/>
          <w:kern w:val="0"/>
          <w:sz w:val="24"/>
          <w:lang w:eastAsia="en-US"/>
        </w:rPr>
        <w:t>compar</w:t>
      </w:r>
      <w:r w:rsidR="00E63E04">
        <w:rPr>
          <w:rFonts w:ascii="Times New Roman" w:hAnsi="Times New Roman" w:cs="Times New Roman"/>
          <w:kern w:val="0"/>
          <w:sz w:val="24"/>
          <w:lang w:eastAsia="en-US"/>
        </w:rPr>
        <w:t>e</w:t>
      </w:r>
      <w:r w:rsidR="001D588B" w:rsidRPr="000518BC">
        <w:rPr>
          <w:rFonts w:ascii="Times New Roman" w:hAnsi="Times New Roman" w:cs="Times New Roman"/>
          <w:kern w:val="0"/>
          <w:sz w:val="24"/>
          <w:lang w:eastAsia="en-US"/>
        </w:rPr>
        <w:t xml:space="preserve"> the performance of supply chain</w:t>
      </w:r>
      <w:r w:rsidR="00546124" w:rsidRPr="000518BC">
        <w:rPr>
          <w:rFonts w:ascii="Times New Roman" w:hAnsi="Times New Roman" w:cs="Times New Roman"/>
          <w:kern w:val="0"/>
          <w:sz w:val="24"/>
          <w:lang w:eastAsia="en-US"/>
        </w:rPr>
        <w:t>s</w:t>
      </w:r>
      <w:r w:rsidR="001D588B" w:rsidRPr="000518BC">
        <w:rPr>
          <w:rFonts w:ascii="Times New Roman" w:hAnsi="Times New Roman" w:cs="Times New Roman"/>
          <w:kern w:val="0"/>
          <w:sz w:val="24"/>
          <w:lang w:eastAsia="en-US"/>
        </w:rPr>
        <w:t xml:space="preserve"> with different configurations</w:t>
      </w:r>
      <w:r w:rsidR="00546124" w:rsidRPr="000518BC">
        <w:rPr>
          <w:rFonts w:ascii="Times New Roman" w:hAnsi="Times New Roman" w:cs="Times New Roman"/>
          <w:kern w:val="0"/>
          <w:sz w:val="24"/>
          <w:lang w:eastAsia="en-US"/>
        </w:rPr>
        <w:t xml:space="preserve"> when adopting AM</w:t>
      </w:r>
      <w:r w:rsidR="001C605E" w:rsidRPr="000518BC">
        <w:rPr>
          <w:rFonts w:ascii="Times New Roman" w:hAnsi="Times New Roman" w:cs="Times New Roman"/>
          <w:kern w:val="0"/>
          <w:sz w:val="24"/>
          <w:lang w:eastAsia="en-US"/>
        </w:rPr>
        <w:t xml:space="preserve">. Two supply chain configurations </w:t>
      </w:r>
      <w:r w:rsidR="00E63E04">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i.e.</w:t>
      </w:r>
      <w:r w:rsidR="00E63E04">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centralized and distributed</w:t>
      </w:r>
      <w:r w:rsidR="00E63E04">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are normally discussed and compared. Nevertheless, </w:t>
      </w:r>
      <w:r w:rsidR="006A7885" w:rsidRPr="000518BC">
        <w:rPr>
          <w:rFonts w:ascii="Times New Roman" w:hAnsi="Times New Roman" w:cs="Times New Roman"/>
          <w:kern w:val="0"/>
          <w:sz w:val="24"/>
          <w:lang w:eastAsia="en-US"/>
        </w:rPr>
        <w:t>m</w:t>
      </w:r>
      <w:r w:rsidR="006A7885">
        <w:rPr>
          <w:rFonts w:ascii="Times New Roman" w:hAnsi="Times New Roman" w:cs="Times New Roman"/>
          <w:kern w:val="0"/>
          <w:sz w:val="24"/>
          <w:lang w:eastAsia="en-US"/>
        </w:rPr>
        <w:t>o</w:t>
      </w:r>
      <w:r w:rsidR="006A7885" w:rsidRPr="000518BC">
        <w:rPr>
          <w:rFonts w:ascii="Times New Roman" w:hAnsi="Times New Roman" w:cs="Times New Roman"/>
          <w:kern w:val="0"/>
          <w:sz w:val="24"/>
          <w:lang w:eastAsia="en-US"/>
        </w:rPr>
        <w:t>st</w:t>
      </w:r>
      <w:r w:rsidR="001C605E" w:rsidRPr="000518BC">
        <w:rPr>
          <w:rFonts w:ascii="Times New Roman" w:hAnsi="Times New Roman" w:cs="Times New Roman"/>
          <w:kern w:val="0"/>
          <w:sz w:val="24"/>
          <w:lang w:eastAsia="en-US"/>
        </w:rPr>
        <w:t xml:space="preserve"> of these studies are based on the assumption that demands from multiple </w:t>
      </w:r>
      <w:r w:rsidR="00A878B9" w:rsidRPr="000518BC">
        <w:rPr>
          <w:rFonts w:ascii="Times New Roman" w:hAnsi="Times New Roman" w:cs="Times New Roman"/>
          <w:kern w:val="0"/>
          <w:sz w:val="24"/>
          <w:lang w:eastAsia="en-US"/>
        </w:rPr>
        <w:t>SLs</w:t>
      </w:r>
      <w:r w:rsidR="001C605E" w:rsidRPr="000518BC">
        <w:rPr>
          <w:rFonts w:ascii="Times New Roman" w:hAnsi="Times New Roman" w:cs="Times New Roman"/>
          <w:kern w:val="0"/>
          <w:sz w:val="24"/>
          <w:lang w:eastAsia="en-US"/>
        </w:rPr>
        <w:t xml:space="preserve"> are homogenous. The</w:t>
      </w:r>
      <w:r w:rsidR="00A365A3">
        <w:rPr>
          <w:rFonts w:ascii="Times New Roman" w:hAnsi="Times New Roman" w:cs="Times New Roman"/>
          <w:kern w:val="0"/>
          <w:sz w:val="24"/>
          <w:lang w:eastAsia="en-US"/>
        </w:rPr>
        <w:t>y pay little</w:t>
      </w:r>
      <w:r w:rsidR="001C605E" w:rsidRPr="000518BC">
        <w:rPr>
          <w:rFonts w:ascii="Times New Roman" w:hAnsi="Times New Roman" w:cs="Times New Roman"/>
          <w:kern w:val="0"/>
          <w:sz w:val="24"/>
          <w:lang w:eastAsia="en-US"/>
        </w:rPr>
        <w:t xml:space="preserve"> attention </w:t>
      </w:r>
      <w:r w:rsidR="00A365A3">
        <w:rPr>
          <w:rFonts w:ascii="Times New Roman" w:hAnsi="Times New Roman" w:cs="Times New Roman"/>
          <w:kern w:val="0"/>
          <w:sz w:val="24"/>
          <w:lang w:eastAsia="en-US"/>
        </w:rPr>
        <w:t>to</w:t>
      </w:r>
      <w:r w:rsidR="00A365A3" w:rsidRPr="000518BC">
        <w:rPr>
          <w:rFonts w:ascii="Times New Roman" w:hAnsi="Times New Roman" w:cs="Times New Roman"/>
          <w:kern w:val="0"/>
          <w:sz w:val="24"/>
          <w:lang w:eastAsia="en-US"/>
        </w:rPr>
        <w:t xml:space="preserve"> </w:t>
      </w:r>
      <w:r w:rsidR="001C605E" w:rsidRPr="000518BC">
        <w:rPr>
          <w:rFonts w:ascii="Times New Roman" w:hAnsi="Times New Roman" w:cs="Times New Roman"/>
          <w:kern w:val="0"/>
          <w:sz w:val="24"/>
          <w:lang w:eastAsia="en-US"/>
        </w:rPr>
        <w:t xml:space="preserve">the deployment of AM in a spare parts supply chain when facing </w:t>
      </w:r>
      <w:r w:rsidR="00786D87" w:rsidRPr="000518BC">
        <w:rPr>
          <w:rFonts w:ascii="Times New Roman" w:hAnsi="Times New Roman" w:cs="Times New Roman"/>
          <w:kern w:val="0"/>
          <w:sz w:val="24"/>
          <w:lang w:eastAsia="en-US"/>
        </w:rPr>
        <w:t>diverse</w:t>
      </w:r>
      <w:r w:rsidR="001C605E" w:rsidRPr="000518BC">
        <w:rPr>
          <w:rFonts w:ascii="Times New Roman" w:hAnsi="Times New Roman" w:cs="Times New Roman"/>
          <w:kern w:val="0"/>
          <w:sz w:val="24"/>
          <w:lang w:eastAsia="en-US"/>
        </w:rPr>
        <w:t xml:space="preserve"> demands, although in practice a spare parts supply chain often deals with many types of spare parts demands at </w:t>
      </w:r>
      <w:r w:rsidR="00A365A3">
        <w:rPr>
          <w:rFonts w:ascii="Times New Roman" w:hAnsi="Times New Roman" w:cs="Times New Roman"/>
          <w:kern w:val="0"/>
          <w:sz w:val="24"/>
          <w:lang w:eastAsia="en-US"/>
        </w:rPr>
        <w:t>once</w:t>
      </w:r>
      <w:r w:rsidR="001C605E" w:rsidRPr="000518BC">
        <w:rPr>
          <w:rFonts w:ascii="Times New Roman" w:hAnsi="Times New Roman" w:cs="Times New Roman"/>
          <w:kern w:val="0"/>
          <w:sz w:val="24"/>
          <w:lang w:eastAsia="en-US"/>
        </w:rPr>
        <w:t xml:space="preserve">, which are different in </w:t>
      </w:r>
      <w:r w:rsidR="003654F2">
        <w:rPr>
          <w:rFonts w:ascii="Times New Roman" w:hAnsi="Times New Roman" w:cs="Times New Roman"/>
          <w:kern w:val="0"/>
          <w:sz w:val="24"/>
          <w:lang w:eastAsia="en-US"/>
        </w:rPr>
        <w:t>terms of</w:t>
      </w:r>
      <w:r w:rsidR="003A3FF2">
        <w:rPr>
          <w:rFonts w:ascii="Times New Roman" w:hAnsi="Times New Roman" w:cs="Times New Roman"/>
          <w:kern w:val="0"/>
          <w:sz w:val="24"/>
          <w:lang w:eastAsia="en-US"/>
        </w:rPr>
        <w:t xml:space="preserve"> e.g.</w:t>
      </w:r>
      <w:r w:rsidR="001C605E" w:rsidRPr="000518BC">
        <w:rPr>
          <w:rFonts w:ascii="Times New Roman" w:hAnsi="Times New Roman" w:cs="Times New Roman"/>
          <w:kern w:val="0"/>
          <w:sz w:val="24"/>
          <w:lang w:eastAsia="en-US"/>
        </w:rPr>
        <w:t xml:space="preserve"> the demand arriving rate, processing time</w:t>
      </w:r>
      <w:r w:rsidR="00A365A3">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and lead time (Kilpi et al. 2009; Liu et al. 2014). To our knowledge, Liu et al. (2014) is the only study that considers heterogeneous demand when addressing </w:t>
      </w:r>
      <w:r w:rsidR="00F3625E" w:rsidRPr="000518BC">
        <w:rPr>
          <w:rFonts w:ascii="Times New Roman" w:hAnsi="Times New Roman" w:cs="Times New Roman"/>
          <w:kern w:val="0"/>
          <w:sz w:val="24"/>
          <w:lang w:eastAsia="en-US"/>
        </w:rPr>
        <w:t>the</w:t>
      </w:r>
      <w:r w:rsidR="001C605E" w:rsidRPr="000518BC">
        <w:rPr>
          <w:rFonts w:ascii="Times New Roman" w:hAnsi="Times New Roman" w:cs="Times New Roman"/>
          <w:kern w:val="0"/>
          <w:sz w:val="24"/>
          <w:lang w:eastAsia="en-US"/>
        </w:rPr>
        <w:t xml:space="preserve"> adoption</w:t>
      </w:r>
      <w:r w:rsidR="00F3625E" w:rsidRPr="000518BC">
        <w:rPr>
          <w:rFonts w:ascii="Times New Roman" w:hAnsi="Times New Roman" w:cs="Times New Roman"/>
          <w:kern w:val="0"/>
          <w:sz w:val="24"/>
          <w:lang w:eastAsia="en-US"/>
        </w:rPr>
        <w:t xml:space="preserve"> of AM</w:t>
      </w:r>
      <w:r w:rsidR="001C605E" w:rsidRPr="000518BC">
        <w:rPr>
          <w:rFonts w:ascii="Times New Roman" w:hAnsi="Times New Roman" w:cs="Times New Roman"/>
          <w:kern w:val="0"/>
          <w:sz w:val="24"/>
          <w:lang w:eastAsia="en-US"/>
        </w:rPr>
        <w:t xml:space="preserve"> in spare parts supply chain. However, it assumes that spare parts are ma</w:t>
      </w:r>
      <w:r w:rsidR="00951140">
        <w:rPr>
          <w:rFonts w:ascii="Times New Roman" w:hAnsi="Times New Roman" w:cs="Times New Roman"/>
          <w:kern w:val="0"/>
          <w:sz w:val="24"/>
          <w:lang w:eastAsia="en-US"/>
        </w:rPr>
        <w:t>k</w:t>
      </w:r>
      <w:r w:rsidR="001C605E" w:rsidRPr="000518BC">
        <w:rPr>
          <w:rFonts w:ascii="Times New Roman" w:hAnsi="Times New Roman" w:cs="Times New Roman"/>
          <w:kern w:val="0"/>
          <w:sz w:val="24"/>
          <w:lang w:eastAsia="en-US"/>
        </w:rPr>
        <w:t xml:space="preserve">e-to-stock rather than make-to-order. </w:t>
      </w:r>
      <w:r w:rsidR="00E479A1" w:rsidRPr="000518BC">
        <w:rPr>
          <w:rFonts w:ascii="Times New Roman" w:hAnsi="Times New Roman" w:cs="Times New Roman"/>
          <w:kern w:val="0"/>
          <w:sz w:val="24"/>
          <w:lang w:eastAsia="en-US"/>
        </w:rPr>
        <w:t xml:space="preserve">In fact, most of the existing studies tend to adopt the same assumption. </w:t>
      </w:r>
      <w:r w:rsidR="001C605E" w:rsidRPr="000518BC">
        <w:rPr>
          <w:rFonts w:ascii="Times New Roman" w:hAnsi="Times New Roman" w:cs="Times New Roman"/>
          <w:kern w:val="0"/>
          <w:sz w:val="24"/>
          <w:lang w:eastAsia="en-US"/>
        </w:rPr>
        <w:t xml:space="preserve">Nevertheless, make-to-order might be practically </w:t>
      </w:r>
      <w:r w:rsidR="00D87070">
        <w:rPr>
          <w:rFonts w:ascii="Times New Roman" w:hAnsi="Times New Roman" w:cs="Times New Roman"/>
          <w:kern w:val="0"/>
          <w:sz w:val="24"/>
          <w:lang w:eastAsia="en-US"/>
        </w:rPr>
        <w:t xml:space="preserve">more </w:t>
      </w:r>
      <w:r w:rsidR="001C605E" w:rsidRPr="000518BC">
        <w:rPr>
          <w:rFonts w:ascii="Times New Roman" w:hAnsi="Times New Roman" w:cs="Times New Roman"/>
          <w:kern w:val="0"/>
          <w:sz w:val="24"/>
          <w:lang w:eastAsia="en-US"/>
        </w:rPr>
        <w:t xml:space="preserve">appropriate and can better reflect the reality. The production of spare parts has to share the limited production capacity </w:t>
      </w:r>
      <w:r w:rsidR="00D87070">
        <w:rPr>
          <w:rFonts w:ascii="Times New Roman" w:hAnsi="Times New Roman" w:cs="Times New Roman"/>
          <w:kern w:val="0"/>
          <w:sz w:val="24"/>
          <w:lang w:eastAsia="en-US"/>
        </w:rPr>
        <w:t>to cope with the</w:t>
      </w:r>
      <w:r w:rsidR="001C605E" w:rsidRPr="000518BC">
        <w:rPr>
          <w:rFonts w:ascii="Times New Roman" w:hAnsi="Times New Roman" w:cs="Times New Roman"/>
          <w:kern w:val="0"/>
          <w:sz w:val="24"/>
          <w:lang w:eastAsia="en-US"/>
        </w:rPr>
        <w:t xml:space="preserve"> limited number of machines. </w:t>
      </w:r>
      <w:r w:rsidR="00D87070">
        <w:rPr>
          <w:rFonts w:ascii="Times New Roman" w:hAnsi="Times New Roman" w:cs="Times New Roman"/>
          <w:kern w:val="0"/>
          <w:sz w:val="24"/>
          <w:lang w:eastAsia="en-US"/>
        </w:rPr>
        <w:t>Finally</w:t>
      </w:r>
      <w:r w:rsidR="001C605E" w:rsidRPr="000518BC">
        <w:rPr>
          <w:rFonts w:ascii="Times New Roman" w:hAnsi="Times New Roman" w:cs="Times New Roman"/>
          <w:kern w:val="0"/>
          <w:sz w:val="24"/>
          <w:lang w:eastAsia="en-US"/>
        </w:rPr>
        <w:t xml:space="preserve">, most of the existing studies only address the deployment of AM machines in different tiers of supply chains </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i.e.</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centralized or distributed</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and compare the impacts of different configurations on </w:t>
      </w:r>
      <w:r w:rsidR="00A91022" w:rsidRPr="000518BC">
        <w:rPr>
          <w:rFonts w:ascii="Times New Roman" w:hAnsi="Times New Roman" w:cs="Times New Roman"/>
          <w:kern w:val="0"/>
          <w:sz w:val="24"/>
          <w:lang w:eastAsia="en-US"/>
        </w:rPr>
        <w:t>multiple</w:t>
      </w:r>
      <w:r w:rsidR="001C605E" w:rsidRPr="000518BC">
        <w:rPr>
          <w:rFonts w:ascii="Times New Roman" w:hAnsi="Times New Roman" w:cs="Times New Roman"/>
          <w:kern w:val="0"/>
          <w:sz w:val="24"/>
          <w:lang w:eastAsia="en-US"/>
        </w:rPr>
        <w:t xml:space="preserve"> performance</w:t>
      </w:r>
      <w:r w:rsidR="00A91022" w:rsidRPr="000518BC">
        <w:rPr>
          <w:rFonts w:ascii="Times New Roman" w:hAnsi="Times New Roman" w:cs="Times New Roman"/>
          <w:kern w:val="0"/>
          <w:sz w:val="24"/>
          <w:lang w:eastAsia="en-US"/>
        </w:rPr>
        <w:t xml:space="preserve"> dimensions</w:t>
      </w:r>
      <w:r w:rsidR="001C605E" w:rsidRPr="000518BC">
        <w:rPr>
          <w:rFonts w:ascii="Times New Roman" w:hAnsi="Times New Roman" w:cs="Times New Roman"/>
          <w:kern w:val="0"/>
          <w:sz w:val="24"/>
          <w:lang w:eastAsia="en-US"/>
        </w:rPr>
        <w:t xml:space="preserve">. </w:t>
      </w:r>
      <w:r w:rsidR="001C605E" w:rsidRPr="000518BC">
        <w:rPr>
          <w:rFonts w:ascii="Times New Roman" w:eastAsia="SimSun" w:hAnsi="Times New Roman" w:cs="Times New Roman"/>
          <w:color w:val="000000"/>
          <w:sz w:val="24"/>
        </w:rPr>
        <w:t>There is a lack of knowledge</w:t>
      </w:r>
      <w:r w:rsidR="001C605E" w:rsidRPr="000518BC" w:rsidDel="00685154">
        <w:rPr>
          <w:rFonts w:ascii="Times New Roman" w:eastAsia="SimSun" w:hAnsi="Times New Roman" w:cs="Times New Roman"/>
          <w:color w:val="000000"/>
          <w:sz w:val="24"/>
        </w:rPr>
        <w:t xml:space="preserve"> </w:t>
      </w:r>
      <w:r w:rsidR="00146286" w:rsidRPr="000518BC">
        <w:rPr>
          <w:rFonts w:ascii="Times New Roman" w:eastAsia="SimSun" w:hAnsi="Times New Roman" w:cs="Times New Roman"/>
          <w:color w:val="000000"/>
          <w:sz w:val="24"/>
        </w:rPr>
        <w:t xml:space="preserve">about </w:t>
      </w:r>
      <w:r w:rsidR="001C605E" w:rsidRPr="000518BC">
        <w:rPr>
          <w:rFonts w:ascii="Times New Roman" w:hAnsi="Times New Roman" w:cs="Times New Roman"/>
          <w:kern w:val="0"/>
          <w:sz w:val="24"/>
          <w:lang w:eastAsia="en-US"/>
        </w:rPr>
        <w:t>how to configure AM</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based spare parts supply chain by effectively deploying machines between </w:t>
      </w:r>
      <w:r w:rsidR="000E50B8" w:rsidRPr="000518BC">
        <w:rPr>
          <w:rFonts w:ascii="Times New Roman" w:hAnsi="Times New Roman" w:cs="Times New Roman"/>
          <w:kern w:val="0"/>
          <w:sz w:val="24"/>
          <w:lang w:eastAsia="en-US"/>
        </w:rPr>
        <w:t xml:space="preserve">regional </w:t>
      </w:r>
      <w:r w:rsidR="001C605E" w:rsidRPr="000518BC">
        <w:rPr>
          <w:rFonts w:ascii="Times New Roman" w:hAnsi="Times New Roman" w:cs="Times New Roman"/>
          <w:kern w:val="0"/>
          <w:sz w:val="24"/>
          <w:lang w:eastAsia="en-US"/>
        </w:rPr>
        <w:t>distribution centers</w:t>
      </w:r>
      <w:r w:rsidR="00CC6F8F" w:rsidRPr="000518BC">
        <w:rPr>
          <w:rFonts w:ascii="Times New Roman" w:hAnsi="Times New Roman" w:cs="Times New Roman"/>
          <w:kern w:val="0"/>
          <w:sz w:val="24"/>
          <w:lang w:eastAsia="en-US"/>
        </w:rPr>
        <w:t xml:space="preserve"> (RDCs)</w:t>
      </w:r>
      <w:r w:rsidR="001C605E" w:rsidRPr="000518BC">
        <w:rPr>
          <w:rFonts w:ascii="Times New Roman" w:hAnsi="Times New Roman" w:cs="Times New Roman"/>
          <w:kern w:val="0"/>
          <w:sz w:val="24"/>
          <w:lang w:eastAsia="en-US"/>
        </w:rPr>
        <w:t xml:space="preserve"> and </w:t>
      </w:r>
      <w:r w:rsidR="00560061" w:rsidRPr="000518BC">
        <w:rPr>
          <w:rFonts w:ascii="Times New Roman" w:hAnsi="Times New Roman" w:cs="Times New Roman"/>
          <w:kern w:val="0"/>
          <w:sz w:val="24"/>
          <w:lang w:eastAsia="en-US"/>
        </w:rPr>
        <w:t>SLs</w:t>
      </w:r>
      <w:r w:rsidR="001C605E" w:rsidRPr="000518BC">
        <w:rPr>
          <w:rFonts w:ascii="Times New Roman" w:hAnsi="Times New Roman" w:cs="Times New Roman"/>
          <w:kern w:val="0"/>
          <w:sz w:val="24"/>
          <w:lang w:eastAsia="en-US"/>
        </w:rPr>
        <w:t>. In order to fill these gaps, this paper investigates spare parts supply chain</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serving for heterogeneous demands from </w:t>
      </w:r>
      <w:r w:rsidR="001C605E" w:rsidRPr="000518BC">
        <w:rPr>
          <w:rFonts w:ascii="Times New Roman" w:hAnsi="Times New Roman" w:cs="Times New Roman" w:hint="eastAsia"/>
          <w:kern w:val="0"/>
          <w:sz w:val="24"/>
          <w:lang w:eastAsia="en-US"/>
        </w:rPr>
        <w:t>mu</w:t>
      </w:r>
      <w:r w:rsidR="001C605E" w:rsidRPr="000518BC">
        <w:rPr>
          <w:rFonts w:ascii="Times New Roman" w:hAnsi="Times New Roman" w:cs="Times New Roman"/>
          <w:kern w:val="0"/>
          <w:sz w:val="24"/>
          <w:lang w:eastAsia="en-US"/>
        </w:rPr>
        <w:t xml:space="preserve">ltiple </w:t>
      </w:r>
      <w:r w:rsidR="00BF759E" w:rsidRPr="000518BC">
        <w:rPr>
          <w:rFonts w:ascii="Times New Roman" w:hAnsi="Times New Roman" w:cs="Times New Roman"/>
          <w:kern w:val="0"/>
          <w:sz w:val="24"/>
          <w:lang w:eastAsia="en-US"/>
        </w:rPr>
        <w:t>SLs</w:t>
      </w:r>
      <w:r w:rsidR="001C605E" w:rsidRPr="000518BC">
        <w:rPr>
          <w:rFonts w:ascii="Times New Roman" w:hAnsi="Times New Roman" w:cs="Times New Roman"/>
          <w:kern w:val="0"/>
          <w:sz w:val="24"/>
          <w:lang w:eastAsia="en-US"/>
        </w:rPr>
        <w:t xml:space="preserve"> under the mode of make-to-order. The objective</w:t>
      </w:r>
      <w:r w:rsidR="00DD4663" w:rsidRPr="000518BC">
        <w:rPr>
          <w:rFonts w:ascii="Times New Roman" w:hAnsi="Times New Roman" w:cs="Times New Roman"/>
          <w:kern w:val="0"/>
          <w:sz w:val="24"/>
          <w:lang w:eastAsia="en-US"/>
        </w:rPr>
        <w:t>s</w:t>
      </w:r>
      <w:r w:rsidR="001C605E" w:rsidRPr="000518BC">
        <w:rPr>
          <w:rFonts w:ascii="Times New Roman" w:hAnsi="Times New Roman" w:cs="Times New Roman"/>
          <w:kern w:val="0"/>
          <w:sz w:val="24"/>
          <w:lang w:eastAsia="en-US"/>
        </w:rPr>
        <w:t xml:space="preserve"> of this paper </w:t>
      </w:r>
      <w:r w:rsidR="00DD4663" w:rsidRPr="000518BC">
        <w:rPr>
          <w:rFonts w:ascii="Times New Roman" w:hAnsi="Times New Roman" w:cs="Times New Roman"/>
          <w:kern w:val="0"/>
          <w:sz w:val="24"/>
          <w:lang w:eastAsia="en-US"/>
        </w:rPr>
        <w:t>are</w:t>
      </w:r>
      <w:r w:rsidR="001C605E" w:rsidRPr="000518BC">
        <w:rPr>
          <w:rFonts w:ascii="Times New Roman" w:hAnsi="Times New Roman" w:cs="Times New Roman"/>
          <w:kern w:val="0"/>
          <w:sz w:val="24"/>
          <w:lang w:eastAsia="en-US"/>
        </w:rPr>
        <w:t xml:space="preserve"> to compare different configurations of spare parts supply chains</w:t>
      </w:r>
      <w:r w:rsidR="00D76D68" w:rsidRPr="000518BC">
        <w:rPr>
          <w:rFonts w:ascii="Times New Roman" w:hAnsi="Times New Roman" w:cs="Times New Roman"/>
          <w:kern w:val="0"/>
          <w:sz w:val="24"/>
          <w:lang w:eastAsia="en-US"/>
        </w:rPr>
        <w:t xml:space="preserve"> when adopting AM</w:t>
      </w:r>
      <w:r w:rsidR="001C605E" w:rsidRPr="000518BC">
        <w:rPr>
          <w:rFonts w:ascii="Times New Roman" w:hAnsi="Times New Roman" w:cs="Times New Roman"/>
          <w:kern w:val="0"/>
          <w:sz w:val="24"/>
          <w:lang w:eastAsia="en-US"/>
        </w:rPr>
        <w:t xml:space="preserve"> in terms of their performance</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 such as sojourn time and cost</w:t>
      </w:r>
      <w:r w:rsidR="00D87070">
        <w:rPr>
          <w:rFonts w:ascii="Times New Roman" w:hAnsi="Times New Roman" w:cs="Times New Roman"/>
          <w:kern w:val="0"/>
          <w:sz w:val="24"/>
          <w:lang w:eastAsia="en-US"/>
        </w:rPr>
        <w:t>s,</w:t>
      </w:r>
      <w:r w:rsidR="001C605E" w:rsidRPr="000518BC">
        <w:rPr>
          <w:rFonts w:ascii="Times New Roman" w:hAnsi="Times New Roman" w:cs="Times New Roman"/>
          <w:kern w:val="0"/>
          <w:sz w:val="24"/>
          <w:lang w:eastAsia="en-US"/>
        </w:rPr>
        <w:t xml:space="preserve"> and to further propose suggestions to better configure AM</w:t>
      </w:r>
      <w:r w:rsidR="00D87070">
        <w:rPr>
          <w:rFonts w:ascii="Times New Roman" w:hAnsi="Times New Roman" w:cs="Times New Roman"/>
          <w:kern w:val="0"/>
          <w:sz w:val="24"/>
          <w:lang w:eastAsia="en-US"/>
        </w:rPr>
        <w:t>-</w:t>
      </w:r>
      <w:r w:rsidR="001C605E" w:rsidRPr="000518BC">
        <w:rPr>
          <w:rFonts w:ascii="Times New Roman" w:hAnsi="Times New Roman" w:cs="Times New Roman"/>
          <w:kern w:val="0"/>
          <w:sz w:val="24"/>
          <w:lang w:eastAsia="en-US"/>
        </w:rPr>
        <w:t xml:space="preserve">based spare parts supply chains by effectively allocating </w:t>
      </w:r>
      <w:r w:rsidR="00194535" w:rsidRPr="000518BC">
        <w:rPr>
          <w:rFonts w:ascii="Times New Roman" w:hAnsi="Times New Roman" w:cs="Times New Roman"/>
          <w:kern w:val="0"/>
          <w:sz w:val="24"/>
          <w:lang w:eastAsia="en-US"/>
        </w:rPr>
        <w:t xml:space="preserve">AM </w:t>
      </w:r>
      <w:r w:rsidR="001C605E" w:rsidRPr="000518BC">
        <w:rPr>
          <w:rFonts w:ascii="Times New Roman" w:hAnsi="Times New Roman" w:cs="Times New Roman"/>
          <w:kern w:val="0"/>
          <w:sz w:val="24"/>
          <w:lang w:eastAsia="en-US"/>
        </w:rPr>
        <w:t>machines.</w:t>
      </w:r>
    </w:p>
    <w:p w14:paraId="79F6C545" w14:textId="596100F4" w:rsidR="00A035AD" w:rsidRPr="000518BC" w:rsidRDefault="00245ECF" w:rsidP="006845F5">
      <w:pPr>
        <w:widowControl/>
        <w:spacing w:line="360" w:lineRule="auto"/>
        <w:ind w:firstLine="284"/>
        <w:rPr>
          <w:rFonts w:ascii="Times New Roman" w:hAnsi="Times New Roman" w:cs="Times New Roman"/>
          <w:kern w:val="0"/>
          <w:sz w:val="24"/>
        </w:rPr>
      </w:pPr>
      <w:r>
        <w:rPr>
          <w:rFonts w:ascii="Times New Roman" w:hAnsi="Times New Roman" w:cs="Times New Roman"/>
          <w:kern w:val="0"/>
          <w:sz w:val="24"/>
          <w:lang w:eastAsia="en-US"/>
        </w:rPr>
        <w:t>Moreover, a</w:t>
      </w:r>
      <w:r w:rsidR="008551C0">
        <w:rPr>
          <w:rFonts w:ascii="Times New Roman" w:hAnsi="Times New Roman" w:cs="Times New Roman"/>
          <w:kern w:val="0"/>
          <w:sz w:val="24"/>
          <w:lang w:eastAsia="en-US"/>
        </w:rPr>
        <w:t>s noted earlier,</w:t>
      </w:r>
      <w:r w:rsidR="00182765" w:rsidRPr="000518BC">
        <w:rPr>
          <w:rFonts w:ascii="Times New Roman" w:hAnsi="Times New Roman" w:cs="Times New Roman"/>
          <w:kern w:val="0"/>
          <w:sz w:val="24"/>
          <w:lang w:eastAsia="en-US"/>
        </w:rPr>
        <w:t xml:space="preserve"> </w:t>
      </w:r>
      <w:r w:rsidR="00342CDD" w:rsidRPr="000518BC">
        <w:rPr>
          <w:rFonts w:ascii="Times New Roman" w:hAnsi="Times New Roman" w:cs="Times New Roman"/>
          <w:kern w:val="0"/>
          <w:sz w:val="24"/>
          <w:lang w:eastAsia="en-US"/>
        </w:rPr>
        <w:t xml:space="preserve">different methods have been applied to </w:t>
      </w:r>
      <w:r w:rsidR="002E2B8A" w:rsidRPr="000518BC">
        <w:rPr>
          <w:rFonts w:ascii="Times New Roman" w:hAnsi="Times New Roman" w:cs="Times New Roman"/>
          <w:kern w:val="0"/>
          <w:sz w:val="24"/>
          <w:lang w:eastAsia="en-US"/>
        </w:rPr>
        <w:t>faci</w:t>
      </w:r>
      <w:r w:rsidR="00FD3709" w:rsidRPr="000518BC">
        <w:rPr>
          <w:rFonts w:ascii="Times New Roman" w:hAnsi="Times New Roman" w:cs="Times New Roman"/>
          <w:kern w:val="0"/>
          <w:sz w:val="24"/>
          <w:lang w:eastAsia="en-US"/>
        </w:rPr>
        <w:t>litate the adoption of AM in</w:t>
      </w:r>
      <w:r w:rsidR="002E2B8A" w:rsidRPr="000518BC">
        <w:rPr>
          <w:rFonts w:ascii="Times New Roman" w:hAnsi="Times New Roman" w:cs="Times New Roman"/>
          <w:kern w:val="0"/>
          <w:sz w:val="24"/>
          <w:lang w:eastAsia="en-US"/>
        </w:rPr>
        <w:t xml:space="preserve"> spare parts supply chain</w:t>
      </w:r>
      <w:r w:rsidR="00F524F2" w:rsidRPr="000518BC">
        <w:rPr>
          <w:rFonts w:ascii="Times New Roman" w:hAnsi="Times New Roman" w:cs="Times New Roman"/>
          <w:kern w:val="0"/>
          <w:sz w:val="24"/>
          <w:lang w:eastAsia="en-US"/>
        </w:rPr>
        <w:t xml:space="preserve">. </w:t>
      </w:r>
      <w:r w:rsidR="008551C0">
        <w:rPr>
          <w:rFonts w:ascii="Times New Roman" w:hAnsi="Times New Roman" w:cs="Times New Roman"/>
          <w:kern w:val="0"/>
          <w:sz w:val="24"/>
          <w:lang w:eastAsia="en-US"/>
        </w:rPr>
        <w:t>However</w:t>
      </w:r>
      <w:r w:rsidR="00297C93" w:rsidRPr="000518BC">
        <w:rPr>
          <w:rFonts w:ascii="Times New Roman" w:hAnsi="Times New Roman" w:cs="Times New Roman"/>
          <w:kern w:val="0"/>
          <w:sz w:val="24"/>
          <w:lang w:eastAsia="en-US"/>
        </w:rPr>
        <w:t xml:space="preserve">, most of the </w:t>
      </w:r>
      <w:r w:rsidR="006C5E28" w:rsidRPr="000518BC">
        <w:rPr>
          <w:rFonts w:ascii="Times New Roman" w:hAnsi="Times New Roman" w:cs="Times New Roman"/>
          <w:kern w:val="0"/>
          <w:sz w:val="24"/>
          <w:lang w:eastAsia="en-US"/>
        </w:rPr>
        <w:t xml:space="preserve">existing </w:t>
      </w:r>
      <w:r w:rsidR="00297C93" w:rsidRPr="000518BC">
        <w:rPr>
          <w:rFonts w:ascii="Times New Roman" w:hAnsi="Times New Roman" w:cs="Times New Roman"/>
          <w:kern w:val="0"/>
          <w:sz w:val="24"/>
          <w:lang w:eastAsia="en-US"/>
        </w:rPr>
        <w:t xml:space="preserve">studies rely on </w:t>
      </w:r>
      <w:r w:rsidR="00F00FEC" w:rsidRPr="000518BC">
        <w:rPr>
          <w:rFonts w:ascii="Times New Roman" w:hAnsi="Times New Roman" w:cs="Times New Roman"/>
          <w:kern w:val="0"/>
          <w:sz w:val="24"/>
          <w:lang w:eastAsia="en-US"/>
        </w:rPr>
        <w:t xml:space="preserve">qualitative, </w:t>
      </w:r>
      <w:r w:rsidR="00EC3746" w:rsidRPr="000518BC">
        <w:rPr>
          <w:rFonts w:ascii="Times New Roman" w:hAnsi="Times New Roman" w:cs="Times New Roman"/>
          <w:kern w:val="0"/>
          <w:sz w:val="24"/>
          <w:lang w:eastAsia="en-US"/>
        </w:rPr>
        <w:t>anal</w:t>
      </w:r>
      <w:r w:rsidR="00634FDC" w:rsidRPr="000518BC">
        <w:rPr>
          <w:rFonts w:ascii="Times New Roman" w:hAnsi="Times New Roman" w:cs="Times New Roman"/>
          <w:kern w:val="0"/>
          <w:sz w:val="24"/>
          <w:lang w:eastAsia="en-US"/>
        </w:rPr>
        <w:t>ytical, and optimization analyse</w:t>
      </w:r>
      <w:r w:rsidR="00EC3746" w:rsidRPr="000518BC">
        <w:rPr>
          <w:rFonts w:ascii="Times New Roman" w:hAnsi="Times New Roman" w:cs="Times New Roman"/>
          <w:kern w:val="0"/>
          <w:sz w:val="24"/>
          <w:lang w:eastAsia="en-US"/>
        </w:rPr>
        <w:t xml:space="preserve">s. </w:t>
      </w:r>
      <w:r w:rsidR="005721B4" w:rsidRPr="000518BC">
        <w:rPr>
          <w:rFonts w:ascii="Times New Roman" w:hAnsi="Times New Roman" w:cs="Times New Roman"/>
          <w:kern w:val="0"/>
          <w:sz w:val="24"/>
          <w:lang w:eastAsia="en-US"/>
        </w:rPr>
        <w:t xml:space="preserve">These </w:t>
      </w:r>
      <w:r w:rsidR="009F0C6F" w:rsidRPr="000518BC">
        <w:rPr>
          <w:rFonts w:ascii="Times New Roman" w:hAnsi="Times New Roman" w:cs="Times New Roman"/>
          <w:kern w:val="0"/>
          <w:sz w:val="24"/>
          <w:lang w:eastAsia="en-US"/>
        </w:rPr>
        <w:t>analyse</w:t>
      </w:r>
      <w:r w:rsidR="00332E52" w:rsidRPr="000518BC">
        <w:rPr>
          <w:rFonts w:ascii="Times New Roman" w:hAnsi="Times New Roman" w:cs="Times New Roman"/>
          <w:kern w:val="0"/>
          <w:sz w:val="24"/>
          <w:lang w:eastAsia="en-US"/>
        </w:rPr>
        <w:t xml:space="preserve">s </w:t>
      </w:r>
      <w:r w:rsidR="00B737F0" w:rsidRPr="000518BC">
        <w:rPr>
          <w:rFonts w:ascii="Times New Roman" w:hAnsi="Times New Roman" w:cs="Times New Roman"/>
          <w:bCs/>
          <w:kern w:val="0"/>
          <w:sz w:val="24"/>
          <w:lang w:eastAsia="en-US"/>
        </w:rPr>
        <w:t xml:space="preserve">mainly focus on the steady state of a </w:t>
      </w:r>
      <w:r w:rsidR="00182765" w:rsidRPr="000518BC">
        <w:rPr>
          <w:rFonts w:ascii="Times New Roman" w:hAnsi="Times New Roman" w:cs="Times New Roman"/>
          <w:bCs/>
          <w:kern w:val="0"/>
          <w:sz w:val="24"/>
          <w:lang w:eastAsia="en-US"/>
        </w:rPr>
        <w:t>queuing system</w:t>
      </w:r>
      <w:r w:rsidR="003B6A2B" w:rsidRPr="000518BC">
        <w:rPr>
          <w:rFonts w:ascii="Times New Roman" w:hAnsi="Times New Roman" w:cs="Times New Roman"/>
          <w:bCs/>
          <w:kern w:val="0"/>
          <w:sz w:val="24"/>
          <w:lang w:eastAsia="en-US"/>
        </w:rPr>
        <w:t xml:space="preserve">, but </w:t>
      </w:r>
      <w:r w:rsidR="003B6A2B" w:rsidRPr="000518BC">
        <w:rPr>
          <w:rFonts w:ascii="Times New Roman" w:hAnsi="Times New Roman" w:cs="Times New Roman"/>
          <w:bCs/>
          <w:kern w:val="0"/>
          <w:sz w:val="24"/>
          <w:lang w:eastAsia="en-US"/>
        </w:rPr>
        <w:lastRenderedPageBreak/>
        <w:t xml:space="preserve">cannot reflect </w:t>
      </w:r>
      <w:r w:rsidR="00182765" w:rsidRPr="000518BC">
        <w:rPr>
          <w:rFonts w:ascii="Times New Roman" w:hAnsi="Times New Roman" w:cs="Times New Roman"/>
          <w:bCs/>
          <w:kern w:val="0"/>
          <w:sz w:val="24"/>
          <w:lang w:eastAsia="en-US"/>
        </w:rPr>
        <w:t xml:space="preserve">the process that </w:t>
      </w:r>
      <w:r w:rsidR="001C1FE8">
        <w:rPr>
          <w:rFonts w:ascii="Times New Roman" w:hAnsi="Times New Roman" w:cs="Times New Roman"/>
          <w:bCs/>
          <w:kern w:val="0"/>
          <w:sz w:val="24"/>
          <w:lang w:eastAsia="en-US"/>
        </w:rPr>
        <w:t>the</w:t>
      </w:r>
      <w:r w:rsidR="00182765" w:rsidRPr="000518BC">
        <w:rPr>
          <w:rFonts w:ascii="Times New Roman" w:hAnsi="Times New Roman" w:cs="Times New Roman"/>
          <w:bCs/>
          <w:kern w:val="0"/>
          <w:sz w:val="24"/>
          <w:lang w:eastAsia="en-US"/>
        </w:rPr>
        <w:t xml:space="preserve"> system approaches to the steady state. </w:t>
      </w:r>
      <w:r w:rsidR="0083751A" w:rsidRPr="000518BC">
        <w:rPr>
          <w:rFonts w:ascii="Times New Roman" w:hAnsi="Times New Roman" w:cs="Times New Roman"/>
          <w:bCs/>
          <w:kern w:val="0"/>
          <w:sz w:val="24"/>
          <w:lang w:eastAsia="en-US"/>
        </w:rPr>
        <w:t xml:space="preserve">In these analyses, </w:t>
      </w:r>
      <w:r w:rsidR="00C67E3E" w:rsidRPr="000518BC">
        <w:rPr>
          <w:rFonts w:ascii="Times New Roman" w:hAnsi="Times New Roman" w:cs="Times New Roman"/>
          <w:bCs/>
          <w:kern w:val="0"/>
          <w:sz w:val="24"/>
          <w:lang w:eastAsia="en-US"/>
        </w:rPr>
        <w:t>i</w:t>
      </w:r>
      <w:r w:rsidR="00182765" w:rsidRPr="000518BC">
        <w:rPr>
          <w:rFonts w:ascii="Times New Roman" w:hAnsi="Times New Roman" w:cs="Times New Roman"/>
          <w:bCs/>
          <w:kern w:val="0"/>
          <w:sz w:val="24"/>
          <w:lang w:eastAsia="en-US"/>
        </w:rPr>
        <w:t xml:space="preserve">t is generally difficult to judge the rate </w:t>
      </w:r>
      <w:r w:rsidR="001C1FE8">
        <w:rPr>
          <w:rFonts w:ascii="Times New Roman" w:hAnsi="Times New Roman" w:cs="Times New Roman"/>
          <w:bCs/>
          <w:kern w:val="0"/>
          <w:sz w:val="24"/>
          <w:lang w:eastAsia="en-US"/>
        </w:rPr>
        <w:t xml:space="preserve">at which </w:t>
      </w:r>
      <w:r w:rsidR="00182765" w:rsidRPr="000518BC">
        <w:rPr>
          <w:rFonts w:ascii="Times New Roman" w:hAnsi="Times New Roman" w:cs="Times New Roman"/>
          <w:bCs/>
          <w:kern w:val="0"/>
          <w:sz w:val="24"/>
          <w:lang w:eastAsia="en-US"/>
        </w:rPr>
        <w:t xml:space="preserve">the system reaches </w:t>
      </w:r>
      <w:r w:rsidR="001C1FE8">
        <w:rPr>
          <w:rFonts w:ascii="Times New Roman" w:hAnsi="Times New Roman" w:cs="Times New Roman"/>
          <w:bCs/>
          <w:kern w:val="0"/>
          <w:sz w:val="24"/>
          <w:lang w:eastAsia="en-US"/>
        </w:rPr>
        <w:t xml:space="preserve">the </w:t>
      </w:r>
      <w:r w:rsidR="00182765" w:rsidRPr="000518BC">
        <w:rPr>
          <w:rFonts w:ascii="Times New Roman" w:hAnsi="Times New Roman" w:cs="Times New Roman"/>
          <w:bCs/>
          <w:kern w:val="0"/>
          <w:sz w:val="24"/>
          <w:lang w:eastAsia="en-US"/>
        </w:rPr>
        <w:t>steady state.</w:t>
      </w:r>
      <w:r w:rsidR="00182765" w:rsidRPr="000518BC">
        <w:rPr>
          <w:rFonts w:ascii="Times New Roman" w:hAnsi="Times New Roman" w:cs="Times New Roman" w:hint="eastAsia"/>
          <w:bCs/>
          <w:kern w:val="0"/>
          <w:sz w:val="24"/>
          <w:lang w:eastAsia="en-US"/>
        </w:rPr>
        <w:t xml:space="preserve"> </w:t>
      </w:r>
      <w:r w:rsidR="002817C6" w:rsidRPr="000518BC">
        <w:rPr>
          <w:rFonts w:ascii="Times New Roman" w:hAnsi="Times New Roman" w:cs="Times New Roman"/>
          <w:bCs/>
          <w:kern w:val="0"/>
          <w:sz w:val="24"/>
          <w:lang w:eastAsia="en-US"/>
        </w:rPr>
        <w:t>Such drawbacks can however be avoided by using simulation method, which</w:t>
      </w:r>
      <w:r w:rsidR="00182765" w:rsidRPr="000518BC">
        <w:rPr>
          <w:rFonts w:ascii="Times New Roman" w:hAnsi="Times New Roman" w:cs="Times New Roman"/>
          <w:bCs/>
          <w:kern w:val="0"/>
          <w:sz w:val="24"/>
          <w:lang w:eastAsia="en-US"/>
        </w:rPr>
        <w:t xml:space="preserve"> </w:t>
      </w:r>
      <w:r w:rsidR="00217DB1" w:rsidRPr="000518BC">
        <w:rPr>
          <w:rFonts w:ascii="Times New Roman" w:hAnsi="Times New Roman" w:cs="Times New Roman"/>
          <w:bCs/>
          <w:kern w:val="0"/>
          <w:sz w:val="24"/>
          <w:lang w:eastAsia="en-US"/>
        </w:rPr>
        <w:t>can capture</w:t>
      </w:r>
      <w:r w:rsidR="00182765" w:rsidRPr="000518BC">
        <w:rPr>
          <w:rFonts w:ascii="Times New Roman" w:hAnsi="Times New Roman" w:cs="Times New Roman"/>
          <w:bCs/>
          <w:kern w:val="0"/>
          <w:sz w:val="24"/>
          <w:lang w:eastAsia="en-US"/>
        </w:rPr>
        <w:t xml:space="preserve"> all details of the system operations. </w:t>
      </w:r>
      <w:r w:rsidR="00B85630" w:rsidRPr="000518BC">
        <w:rPr>
          <w:rFonts w:ascii="Times New Roman" w:hAnsi="Times New Roman" w:cs="Times New Roman"/>
          <w:bCs/>
          <w:kern w:val="0"/>
          <w:sz w:val="24"/>
          <w:lang w:eastAsia="en-US"/>
        </w:rPr>
        <w:t xml:space="preserve">In addition, </w:t>
      </w:r>
      <w:r w:rsidR="00182765" w:rsidRPr="000518BC">
        <w:rPr>
          <w:rFonts w:ascii="Times New Roman" w:hAnsi="Times New Roman" w:cs="Times New Roman"/>
          <w:bCs/>
          <w:kern w:val="0"/>
          <w:sz w:val="24"/>
          <w:lang w:eastAsia="en-US"/>
        </w:rPr>
        <w:t xml:space="preserve">compared to </w:t>
      </w:r>
      <w:r w:rsidR="005D455B" w:rsidRPr="000518BC">
        <w:rPr>
          <w:rFonts w:ascii="Times New Roman" w:hAnsi="Times New Roman" w:cs="Times New Roman"/>
          <w:bCs/>
          <w:kern w:val="0"/>
          <w:sz w:val="24"/>
          <w:lang w:eastAsia="en-US"/>
        </w:rPr>
        <w:t>other kinds of analyses</w:t>
      </w:r>
      <w:r w:rsidR="00182765" w:rsidRPr="000518BC">
        <w:rPr>
          <w:rFonts w:ascii="Times New Roman" w:hAnsi="Times New Roman" w:cs="Times New Roman"/>
          <w:bCs/>
          <w:kern w:val="0"/>
          <w:sz w:val="24"/>
          <w:lang w:eastAsia="en-US"/>
        </w:rPr>
        <w:t>, the comparison of results derived from simulation is much more</w:t>
      </w:r>
      <w:r w:rsidR="0073620C">
        <w:rPr>
          <w:rFonts w:ascii="Times New Roman" w:hAnsi="Times New Roman" w:cs="Times New Roman"/>
          <w:bCs/>
          <w:kern w:val="0"/>
          <w:sz w:val="24"/>
          <w:lang w:eastAsia="en-US"/>
        </w:rPr>
        <w:t xml:space="preserve"> </w:t>
      </w:r>
      <w:r w:rsidR="00182765" w:rsidRPr="000518BC">
        <w:rPr>
          <w:rFonts w:ascii="Times New Roman" w:hAnsi="Times New Roman" w:cs="Times New Roman"/>
          <w:bCs/>
          <w:kern w:val="0"/>
          <w:sz w:val="24"/>
          <w:lang w:eastAsia="en-US"/>
        </w:rPr>
        <w:t>straightforward</w:t>
      </w:r>
      <w:r w:rsidR="00D179A7">
        <w:rPr>
          <w:rFonts w:ascii="Times New Roman" w:hAnsi="Times New Roman" w:cs="Times New Roman"/>
          <w:bCs/>
          <w:kern w:val="0"/>
          <w:sz w:val="24"/>
          <w:lang w:eastAsia="en-US"/>
        </w:rPr>
        <w:t>,</w:t>
      </w:r>
      <w:r w:rsidR="00182765" w:rsidRPr="000518BC">
        <w:rPr>
          <w:rFonts w:ascii="Times New Roman" w:hAnsi="Times New Roman" w:cs="Times New Roman"/>
          <w:bCs/>
          <w:kern w:val="0"/>
          <w:sz w:val="24"/>
          <w:lang w:eastAsia="en-US"/>
        </w:rPr>
        <w:t xml:space="preserve"> </w:t>
      </w:r>
      <w:r w:rsidR="00431385">
        <w:rPr>
          <w:rFonts w:ascii="Times New Roman" w:hAnsi="Times New Roman" w:cs="Times New Roman"/>
          <w:bCs/>
          <w:kern w:val="0"/>
          <w:sz w:val="24"/>
          <w:lang w:eastAsia="en-US"/>
        </w:rPr>
        <w:t xml:space="preserve">which </w:t>
      </w:r>
      <w:r w:rsidR="001E296A">
        <w:rPr>
          <w:rFonts w:ascii="Times New Roman" w:hAnsi="Times New Roman" w:cs="Times New Roman"/>
          <w:bCs/>
          <w:kern w:val="0"/>
          <w:sz w:val="24"/>
          <w:lang w:eastAsia="en-US"/>
        </w:rPr>
        <w:t>leads to more</w:t>
      </w:r>
      <w:r w:rsidR="00431385">
        <w:rPr>
          <w:rFonts w:ascii="Times New Roman" w:hAnsi="Times New Roman" w:cs="Times New Roman"/>
          <w:bCs/>
          <w:kern w:val="0"/>
          <w:sz w:val="24"/>
          <w:lang w:eastAsia="en-US"/>
        </w:rPr>
        <w:t>s</w:t>
      </w:r>
      <w:r w:rsidR="00182765" w:rsidRPr="000518BC">
        <w:rPr>
          <w:rFonts w:ascii="Times New Roman" w:hAnsi="Times New Roman" w:cs="Times New Roman"/>
          <w:bCs/>
          <w:kern w:val="0"/>
          <w:sz w:val="24"/>
          <w:lang w:eastAsia="en-US"/>
        </w:rPr>
        <w:t xml:space="preserve"> concise conclusions.</w:t>
      </w:r>
      <w:r w:rsidR="00BE6B27" w:rsidRPr="000518BC">
        <w:rPr>
          <w:rFonts w:ascii="Times New Roman" w:hAnsi="Times New Roman" w:cs="Times New Roman"/>
          <w:bCs/>
          <w:kern w:val="0"/>
          <w:sz w:val="24"/>
          <w:lang w:eastAsia="en-US"/>
        </w:rPr>
        <w:t xml:space="preserve"> </w:t>
      </w:r>
      <w:r w:rsidR="002E6559" w:rsidRPr="000518BC">
        <w:rPr>
          <w:rFonts w:ascii="Times New Roman" w:hAnsi="Times New Roman" w:cs="Times New Roman"/>
          <w:bCs/>
          <w:kern w:val="0"/>
          <w:sz w:val="24"/>
          <w:lang w:eastAsia="en-US"/>
        </w:rPr>
        <w:t xml:space="preserve">Under the help of simulation, we are able to </w:t>
      </w:r>
      <w:r w:rsidR="0078176D" w:rsidRPr="000518BC">
        <w:rPr>
          <w:rFonts w:ascii="Times New Roman" w:hAnsi="Times New Roman" w:cs="Times New Roman"/>
          <w:bCs/>
          <w:kern w:val="0"/>
          <w:sz w:val="24"/>
          <w:lang w:eastAsia="en-US"/>
        </w:rPr>
        <w:t>compare</w:t>
      </w:r>
      <w:r w:rsidR="002E6559" w:rsidRPr="000518BC">
        <w:rPr>
          <w:rFonts w:ascii="Times New Roman" w:hAnsi="Times New Roman" w:cs="Times New Roman"/>
          <w:bCs/>
          <w:kern w:val="0"/>
          <w:sz w:val="24"/>
          <w:lang w:eastAsia="en-US"/>
        </w:rPr>
        <w:t xml:space="preserve"> supply chain performance under varying conditions and summarize general principles regarding the allocation of AM machines in supply chains.</w:t>
      </w:r>
      <w:r w:rsidR="00EE39D7" w:rsidRPr="000518BC">
        <w:rPr>
          <w:rFonts w:ascii="Times New Roman" w:hAnsi="Times New Roman" w:cs="Times New Roman"/>
          <w:bCs/>
          <w:kern w:val="0"/>
          <w:sz w:val="24"/>
          <w:lang w:eastAsia="en-US"/>
        </w:rPr>
        <w:t xml:space="preserve"> </w:t>
      </w:r>
      <w:r w:rsidR="00BE6B27" w:rsidRPr="000518BC">
        <w:rPr>
          <w:rFonts w:ascii="Times New Roman" w:hAnsi="Times New Roman" w:cs="Times New Roman"/>
          <w:bCs/>
          <w:kern w:val="0"/>
          <w:sz w:val="24"/>
          <w:lang w:eastAsia="en-US"/>
        </w:rPr>
        <w:t xml:space="preserve">Thus, this study will </w:t>
      </w:r>
      <w:r w:rsidR="00980778" w:rsidRPr="000518BC">
        <w:rPr>
          <w:rFonts w:ascii="Times New Roman" w:hAnsi="Times New Roman" w:cs="Times New Roman"/>
          <w:bCs/>
          <w:kern w:val="0"/>
          <w:sz w:val="24"/>
          <w:lang w:eastAsia="en-US"/>
        </w:rPr>
        <w:t>adopt simulation as the main research</w:t>
      </w:r>
      <w:r w:rsidR="00A90710" w:rsidRPr="000518BC">
        <w:rPr>
          <w:rFonts w:ascii="Times New Roman" w:hAnsi="Times New Roman" w:cs="Times New Roman"/>
          <w:bCs/>
          <w:kern w:val="0"/>
          <w:sz w:val="24"/>
          <w:lang w:eastAsia="en-US"/>
        </w:rPr>
        <w:t xml:space="preserve"> method.</w:t>
      </w:r>
    </w:p>
    <w:p w14:paraId="711D7358" w14:textId="77777777" w:rsidR="00482CBF" w:rsidRPr="000518BC" w:rsidRDefault="00482CBF" w:rsidP="00482CBF">
      <w:pPr>
        <w:widowControl/>
        <w:spacing w:line="360" w:lineRule="auto"/>
        <w:rPr>
          <w:rFonts w:ascii="Times New Roman" w:hAnsi="Times New Roman" w:cs="Times New Roman"/>
          <w:kern w:val="0"/>
          <w:sz w:val="24"/>
          <w:lang w:eastAsia="en-US"/>
        </w:rPr>
      </w:pPr>
    </w:p>
    <w:p w14:paraId="11DEDBD3" w14:textId="77777777" w:rsidR="00482CBF" w:rsidRPr="000518BC" w:rsidRDefault="00482CBF" w:rsidP="00482CBF">
      <w:pPr>
        <w:widowControl/>
        <w:spacing w:line="360" w:lineRule="auto"/>
        <w:rPr>
          <w:rFonts w:ascii="Times New Roman" w:hAnsi="Times New Roman" w:cs="Times New Roman"/>
          <w:b/>
          <w:kern w:val="0"/>
          <w:sz w:val="24"/>
          <w:lang w:eastAsia="en-US"/>
        </w:rPr>
      </w:pPr>
      <w:r w:rsidRPr="000518BC">
        <w:rPr>
          <w:rFonts w:ascii="Times New Roman" w:hAnsi="Times New Roman" w:cs="Times New Roman"/>
          <w:b/>
          <w:kern w:val="0"/>
          <w:sz w:val="24"/>
          <w:lang w:eastAsia="en-US"/>
        </w:rPr>
        <w:t>3. Simulation model</w:t>
      </w:r>
    </w:p>
    <w:p w14:paraId="2DA3F403" w14:textId="5E7FBBB3" w:rsidR="00482CBF" w:rsidRPr="000518BC" w:rsidRDefault="00A244DA" w:rsidP="00482CBF">
      <w:pPr>
        <w:widowControl/>
        <w:spacing w:line="360" w:lineRule="auto"/>
        <w:rPr>
          <w:rFonts w:ascii="Times New Roman" w:hAnsi="Times New Roman" w:cs="Times New Roman"/>
          <w:kern w:val="0"/>
          <w:sz w:val="24"/>
          <w:lang w:eastAsia="en-US"/>
        </w:rPr>
      </w:pPr>
      <w:r>
        <w:rPr>
          <w:rFonts w:ascii="Times New Roman" w:hAnsi="Times New Roman" w:cs="Times New Roman"/>
          <w:kern w:val="0"/>
          <w:sz w:val="24"/>
          <w:lang w:eastAsia="en-US"/>
        </w:rPr>
        <w:t>T</w:t>
      </w:r>
      <w:r w:rsidR="00777351" w:rsidRPr="000518BC">
        <w:rPr>
          <w:rFonts w:ascii="Times New Roman" w:hAnsi="Times New Roman" w:cs="Times New Roman"/>
          <w:kern w:val="0"/>
          <w:sz w:val="24"/>
          <w:lang w:eastAsia="en-US"/>
        </w:rPr>
        <w:t>his study chooses simulation as the main research method to investigate the configurations of AM</w:t>
      </w:r>
      <w:r w:rsidR="00777351">
        <w:rPr>
          <w:rFonts w:ascii="Times New Roman" w:hAnsi="Times New Roman" w:cs="Times New Roman"/>
          <w:kern w:val="0"/>
          <w:sz w:val="24"/>
          <w:lang w:eastAsia="en-US"/>
        </w:rPr>
        <w:t>-</w:t>
      </w:r>
      <w:r w:rsidR="00777351" w:rsidRPr="000518BC">
        <w:rPr>
          <w:rFonts w:ascii="Times New Roman" w:hAnsi="Times New Roman" w:cs="Times New Roman"/>
          <w:kern w:val="0"/>
          <w:sz w:val="24"/>
          <w:lang w:eastAsia="en-US"/>
        </w:rPr>
        <w:t>based spare parts supply chains</w:t>
      </w:r>
      <w:r w:rsidR="00777351">
        <w:rPr>
          <w:rFonts w:ascii="Times New Roman" w:hAnsi="Times New Roman" w:cs="Times New Roman"/>
          <w:kern w:val="0"/>
          <w:sz w:val="24"/>
          <w:lang w:eastAsia="en-US"/>
        </w:rPr>
        <w:t>,</w:t>
      </w:r>
      <w:r w:rsidR="00777351" w:rsidRPr="000518BC">
        <w:rPr>
          <w:rFonts w:ascii="Times New Roman" w:hAnsi="Times New Roman" w:cs="Times New Roman"/>
          <w:kern w:val="0"/>
          <w:sz w:val="24"/>
          <w:lang w:eastAsia="en-US"/>
        </w:rPr>
        <w:t xml:space="preserve"> serving</w:t>
      </w:r>
      <w:r w:rsidR="00777351">
        <w:rPr>
          <w:rFonts w:ascii="Times New Roman" w:hAnsi="Times New Roman" w:cs="Times New Roman"/>
          <w:kern w:val="0"/>
          <w:sz w:val="24"/>
          <w:lang w:eastAsia="en-US"/>
        </w:rPr>
        <w:t xml:space="preserve"> </w:t>
      </w:r>
      <w:r w:rsidR="00777351" w:rsidRPr="000518BC">
        <w:rPr>
          <w:rFonts w:ascii="Times New Roman" w:hAnsi="Times New Roman" w:cs="Times New Roman"/>
          <w:kern w:val="0"/>
          <w:sz w:val="24"/>
          <w:lang w:eastAsia="en-US"/>
        </w:rPr>
        <w:t xml:space="preserve">heterogeneous demands from </w:t>
      </w:r>
      <w:r w:rsidR="00777351" w:rsidRPr="000518BC">
        <w:rPr>
          <w:rFonts w:ascii="Times New Roman" w:hAnsi="Times New Roman" w:cs="Times New Roman" w:hint="eastAsia"/>
          <w:kern w:val="0"/>
          <w:sz w:val="24"/>
          <w:lang w:eastAsia="en-US"/>
        </w:rPr>
        <w:t>mu</w:t>
      </w:r>
      <w:r w:rsidR="00777351" w:rsidRPr="000518BC">
        <w:rPr>
          <w:rFonts w:ascii="Times New Roman" w:hAnsi="Times New Roman" w:cs="Times New Roman"/>
          <w:kern w:val="0"/>
          <w:sz w:val="24"/>
          <w:lang w:eastAsia="en-US"/>
        </w:rPr>
        <w:t>ltiple service locations under the mode of make-to-order.</w:t>
      </w:r>
      <w:r>
        <w:rPr>
          <w:rFonts w:ascii="Times New Roman" w:hAnsi="Times New Roman" w:cs="Times New Roman"/>
          <w:kern w:val="0"/>
          <w:sz w:val="24"/>
          <w:lang w:eastAsia="en-US"/>
        </w:rPr>
        <w:t xml:space="preserve"> </w:t>
      </w:r>
      <w:r w:rsidR="003E3845">
        <w:rPr>
          <w:rFonts w:ascii="Times New Roman" w:hAnsi="Times New Roman" w:cs="Times New Roman"/>
          <w:kern w:val="0"/>
          <w:sz w:val="24"/>
          <w:lang w:eastAsia="en-US"/>
        </w:rPr>
        <w:t>However, c</w:t>
      </w:r>
      <w:r w:rsidR="00482CBF" w:rsidRPr="000518BC">
        <w:rPr>
          <w:rFonts w:ascii="Times New Roman" w:hAnsi="Times New Roman" w:cs="Times New Roman"/>
          <w:kern w:val="0"/>
          <w:sz w:val="24"/>
          <w:lang w:eastAsia="en-US"/>
        </w:rPr>
        <w:t xml:space="preserve">onsidering the adoption of AM in spare parts supply chains is still at </w:t>
      </w:r>
      <w:r w:rsidR="00BA37D5">
        <w:rPr>
          <w:rFonts w:ascii="Times New Roman" w:hAnsi="Times New Roman" w:cs="Times New Roman"/>
          <w:kern w:val="0"/>
          <w:sz w:val="24"/>
          <w:lang w:eastAsia="en-US"/>
        </w:rPr>
        <w:t>an early</w:t>
      </w:r>
      <w:r w:rsidR="00482CBF" w:rsidRPr="000518BC">
        <w:rPr>
          <w:rFonts w:ascii="Times New Roman" w:hAnsi="Times New Roman" w:cs="Times New Roman"/>
          <w:kern w:val="0"/>
          <w:sz w:val="24"/>
          <w:lang w:eastAsia="en-US"/>
        </w:rPr>
        <w:t xml:space="preserve"> stage</w:t>
      </w:r>
      <w:r w:rsidR="00804BF7">
        <w:rPr>
          <w:rFonts w:ascii="Times New Roman" w:hAnsi="Times New Roman" w:cs="Times New Roman"/>
          <w:kern w:val="0"/>
          <w:sz w:val="24"/>
          <w:lang w:eastAsia="en-US"/>
        </w:rPr>
        <w:t>,</w:t>
      </w:r>
      <w:r w:rsidR="00482CBF" w:rsidRPr="000518BC">
        <w:rPr>
          <w:rFonts w:ascii="Times New Roman" w:hAnsi="Times New Roman" w:cs="Times New Roman"/>
          <w:kern w:val="0"/>
          <w:sz w:val="24"/>
          <w:lang w:eastAsia="en-US"/>
        </w:rPr>
        <w:t xml:space="preserve"> it is relatively difficult to identify case examples from practice</w:t>
      </w:r>
      <w:r w:rsidR="00D40EBD">
        <w:rPr>
          <w:rFonts w:ascii="Times New Roman" w:hAnsi="Times New Roman" w:cs="Times New Roman"/>
          <w:kern w:val="0"/>
          <w:sz w:val="24"/>
          <w:lang w:eastAsia="en-US"/>
        </w:rPr>
        <w:t xml:space="preserve"> and </w:t>
      </w:r>
      <w:r w:rsidR="00BA37D5">
        <w:rPr>
          <w:rFonts w:ascii="Times New Roman" w:hAnsi="Times New Roman" w:cs="Times New Roman"/>
          <w:kern w:val="0"/>
          <w:sz w:val="24"/>
          <w:lang w:eastAsia="en-US"/>
        </w:rPr>
        <w:t>obtain</w:t>
      </w:r>
      <w:r w:rsidR="00482CBF" w:rsidRPr="000518BC">
        <w:rPr>
          <w:rFonts w:ascii="Times New Roman" w:hAnsi="Times New Roman" w:cs="Times New Roman"/>
          <w:kern w:val="0"/>
          <w:sz w:val="24"/>
          <w:lang w:eastAsia="en-US"/>
        </w:rPr>
        <w:t xml:space="preserve"> first-hand data</w:t>
      </w:r>
      <w:r w:rsidR="00C06C00">
        <w:rPr>
          <w:rFonts w:ascii="Times New Roman" w:hAnsi="Times New Roman" w:cs="Times New Roman"/>
          <w:kern w:val="0"/>
          <w:sz w:val="24"/>
          <w:lang w:eastAsia="en-US"/>
        </w:rPr>
        <w:t>.</w:t>
      </w:r>
      <w:r w:rsidR="001049E2">
        <w:rPr>
          <w:rFonts w:ascii="Times New Roman" w:hAnsi="Times New Roman" w:cs="Times New Roman"/>
          <w:kern w:val="0"/>
          <w:sz w:val="24"/>
          <w:lang w:eastAsia="en-US"/>
        </w:rPr>
        <w:t xml:space="preserve"> In this case,</w:t>
      </w:r>
      <w:r w:rsidR="00482CBF" w:rsidRPr="000518BC">
        <w:rPr>
          <w:rFonts w:ascii="Times New Roman" w:hAnsi="Times New Roman" w:cs="Times New Roman"/>
          <w:kern w:val="0"/>
          <w:sz w:val="24"/>
          <w:lang w:eastAsia="en-US"/>
        </w:rPr>
        <w:t xml:space="preserve"> we adopt the data in the existing literature (Allen 2006, 2011; Liu et al. 2014; </w:t>
      </w:r>
      <w:r w:rsidR="00FB67D4">
        <w:rPr>
          <w:rFonts w:ascii="Times New Roman" w:hAnsi="Times New Roman" w:cs="Times New Roman"/>
          <w:kern w:val="0"/>
          <w:sz w:val="24"/>
          <w:lang w:eastAsia="en-US"/>
        </w:rPr>
        <w:t xml:space="preserve">Abbink, 2015; </w:t>
      </w:r>
      <w:r w:rsidR="00482CBF" w:rsidRPr="000518BC">
        <w:rPr>
          <w:rFonts w:ascii="Times New Roman" w:hAnsi="Times New Roman" w:cs="Times New Roman"/>
          <w:kern w:val="0"/>
          <w:sz w:val="24"/>
          <w:lang w:eastAsia="en-US"/>
        </w:rPr>
        <w:t xml:space="preserve">Li et al., 2017) that are obtained and modified from practical AM </w:t>
      </w:r>
      <w:r w:rsidR="00482CBF" w:rsidRPr="000518BC">
        <w:rPr>
          <w:rFonts w:ascii="Times New Roman" w:hAnsi="Times New Roman" w:cs="Times New Roman" w:hint="eastAsia"/>
          <w:kern w:val="0"/>
          <w:sz w:val="24"/>
          <w:lang w:eastAsia="en-US"/>
        </w:rPr>
        <w:t>p</w:t>
      </w:r>
      <w:r w:rsidR="00482CBF" w:rsidRPr="000518BC">
        <w:rPr>
          <w:rFonts w:ascii="Times New Roman" w:hAnsi="Times New Roman" w:cs="Times New Roman"/>
          <w:kern w:val="0"/>
          <w:sz w:val="24"/>
          <w:lang w:eastAsia="en-US"/>
        </w:rPr>
        <w:t>roduction</w:t>
      </w:r>
      <w:r w:rsidR="00BC2C8E">
        <w:rPr>
          <w:rFonts w:ascii="Times New Roman" w:hAnsi="Times New Roman" w:cs="Times New Roman"/>
          <w:kern w:val="0"/>
          <w:sz w:val="24"/>
          <w:lang w:eastAsia="en-US"/>
        </w:rPr>
        <w:t xml:space="preserve"> processes</w:t>
      </w:r>
      <w:r w:rsidR="00482CBF" w:rsidRPr="000518BC">
        <w:rPr>
          <w:rFonts w:ascii="Times New Roman" w:hAnsi="Times New Roman" w:cs="Times New Roman"/>
          <w:kern w:val="0"/>
          <w:sz w:val="24"/>
          <w:lang w:eastAsia="en-US"/>
        </w:rPr>
        <w:t xml:space="preserve">.  </w:t>
      </w:r>
    </w:p>
    <w:p w14:paraId="05D4E013" w14:textId="77777777" w:rsidR="00482CBF" w:rsidRPr="000518BC" w:rsidRDefault="00482CBF" w:rsidP="00482CBF">
      <w:pPr>
        <w:widowControl/>
        <w:spacing w:line="360" w:lineRule="auto"/>
        <w:rPr>
          <w:rFonts w:ascii="Times New Roman" w:hAnsi="Times New Roman" w:cs="Times New Roman"/>
          <w:kern w:val="0"/>
          <w:sz w:val="24"/>
          <w:lang w:eastAsia="en-US"/>
        </w:rPr>
      </w:pPr>
    </w:p>
    <w:p w14:paraId="52A4E93B" w14:textId="77777777" w:rsidR="00482CBF" w:rsidRPr="005F7F89" w:rsidRDefault="00482CBF" w:rsidP="00482CBF">
      <w:pPr>
        <w:widowControl/>
        <w:spacing w:line="360" w:lineRule="auto"/>
        <w:outlineLvl w:val="0"/>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3.1 Simulation background</w:t>
      </w:r>
    </w:p>
    <w:p w14:paraId="1B945C58" w14:textId="500454EF" w:rsidR="00482CBF" w:rsidRPr="000518BC" w:rsidRDefault="00482CBF" w:rsidP="00482CBF">
      <w:pPr>
        <w:widowControl/>
        <w:spacing w:line="360" w:lineRule="auto"/>
        <w:rPr>
          <w:rFonts w:ascii="Times New Roman" w:hAnsi="Times New Roman" w:cs="Times New Roman"/>
          <w:kern w:val="0"/>
          <w:sz w:val="24"/>
          <w:lang w:eastAsia="en-US"/>
        </w:rPr>
      </w:pPr>
      <w:r w:rsidRPr="000518BC">
        <w:rPr>
          <w:rFonts w:ascii="Times New Roman" w:hAnsi="Times New Roman" w:cs="Times New Roman"/>
          <w:kern w:val="0"/>
          <w:sz w:val="24"/>
          <w:lang w:eastAsia="en-US"/>
        </w:rPr>
        <w:t>The situation discussed in this paper addresses the features of multiple spare parts demands and comparison of supply chain configurations</w:t>
      </w:r>
      <w:r w:rsidR="00CF0A80">
        <w:rPr>
          <w:rFonts w:ascii="Times New Roman" w:hAnsi="Times New Roman" w:cs="Times New Roman"/>
          <w:kern w:val="0"/>
          <w:sz w:val="24"/>
          <w:lang w:eastAsia="en-US"/>
        </w:rPr>
        <w:t xml:space="preserve"> (also see </w:t>
      </w:r>
      <w:r w:rsidR="00CF0A80" w:rsidRPr="000518BC">
        <w:rPr>
          <w:rFonts w:ascii="Times New Roman" w:hAnsi="Times New Roman" w:cs="Times New Roman"/>
          <w:kern w:val="0"/>
          <w:sz w:val="24"/>
          <w:lang w:eastAsia="en-US"/>
        </w:rPr>
        <w:t>Liu et al.</w:t>
      </w:r>
      <w:r w:rsidR="00CF0A80">
        <w:rPr>
          <w:rFonts w:ascii="Times New Roman" w:hAnsi="Times New Roman" w:cs="Times New Roman"/>
          <w:kern w:val="0"/>
          <w:sz w:val="24"/>
          <w:lang w:eastAsia="en-US"/>
        </w:rPr>
        <w:t xml:space="preserve"> </w:t>
      </w:r>
      <w:r w:rsidR="00CF0A80" w:rsidRPr="000518BC">
        <w:rPr>
          <w:rFonts w:ascii="Times New Roman" w:hAnsi="Times New Roman" w:cs="Times New Roman"/>
          <w:kern w:val="0"/>
          <w:sz w:val="24"/>
          <w:lang w:eastAsia="en-US"/>
        </w:rPr>
        <w:t>2014)</w:t>
      </w:r>
      <w:r w:rsidRPr="000518BC">
        <w:rPr>
          <w:rFonts w:ascii="Times New Roman" w:hAnsi="Times New Roman" w:cs="Times New Roman"/>
          <w:kern w:val="0"/>
          <w:sz w:val="24"/>
          <w:lang w:eastAsia="en-US"/>
        </w:rPr>
        <w:t xml:space="preserve">. </w:t>
      </w:r>
      <w:r w:rsidR="00CF0A80">
        <w:rPr>
          <w:rFonts w:ascii="Times New Roman" w:hAnsi="Times New Roman" w:cs="Times New Roman"/>
          <w:kern w:val="0"/>
          <w:sz w:val="24"/>
          <w:lang w:eastAsia="en-US"/>
        </w:rPr>
        <w:t xml:space="preserve">Given the challenge of accessing </w:t>
      </w:r>
      <w:r w:rsidRPr="000518BC">
        <w:rPr>
          <w:rFonts w:ascii="Times New Roman" w:hAnsi="Times New Roman" w:cs="Times New Roman"/>
          <w:kern w:val="0"/>
          <w:sz w:val="24"/>
          <w:lang w:eastAsia="en-US"/>
        </w:rPr>
        <w:t xml:space="preserve">first-hand operating data of practical spare parts supply chain, we in this study adopt the hypothetical model from </w:t>
      </w:r>
      <w:bookmarkStart w:id="25" w:name="OLE_LINK6"/>
      <w:bookmarkStart w:id="26" w:name="OLE_LINK7"/>
      <w:r w:rsidRPr="000518BC">
        <w:rPr>
          <w:rFonts w:ascii="Times New Roman" w:hAnsi="Times New Roman" w:cs="Times New Roman"/>
          <w:kern w:val="0"/>
          <w:sz w:val="24"/>
          <w:lang w:eastAsia="en-US"/>
        </w:rPr>
        <w:t>Liu et al.</w:t>
      </w:r>
      <w:bookmarkEnd w:id="25"/>
      <w:bookmarkEnd w:id="26"/>
      <w:r w:rsidRPr="000518BC">
        <w:rPr>
          <w:rFonts w:ascii="Times New Roman" w:hAnsi="Times New Roman" w:cs="Times New Roman"/>
          <w:kern w:val="0"/>
          <w:sz w:val="24"/>
          <w:lang w:eastAsia="en-US"/>
        </w:rPr>
        <w:t xml:space="preserve"> (2014) (</w:t>
      </w:r>
      <w:r w:rsidR="00CF0A80">
        <w:rPr>
          <w:rFonts w:ascii="Times New Roman" w:hAnsi="Times New Roman" w:cs="Times New Roman"/>
          <w:kern w:val="0"/>
          <w:sz w:val="24"/>
          <w:lang w:eastAsia="en-US"/>
        </w:rPr>
        <w:t>see</w:t>
      </w:r>
      <w:r w:rsidRPr="000518BC">
        <w:rPr>
          <w:rFonts w:ascii="Times New Roman" w:hAnsi="Times New Roman" w:cs="Times New Roman"/>
          <w:kern w:val="0"/>
          <w:sz w:val="24"/>
          <w:lang w:eastAsia="en-US"/>
        </w:rPr>
        <w:t xml:space="preserve"> Figure 1) and build a spare part supply chain</w:t>
      </w:r>
      <w:r w:rsidR="00CF0A80">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containing a Regional Distribution Center (RDC)</w:t>
      </w:r>
      <w:r w:rsidR="00CF0A80">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which serves four service locations. For each service location,</w:t>
      </w:r>
      <w:r w:rsidRPr="000518BC">
        <w:rPr>
          <w:rFonts w:ascii="Times New Roman" w:hAnsi="Times New Roman" w:cs="Times New Roman" w:hint="eastAsia"/>
          <w:kern w:val="0"/>
          <w:sz w:val="24"/>
          <w:lang w:eastAsia="en-US"/>
        </w:rPr>
        <w:t xml:space="preserve"> there are </w:t>
      </w:r>
      <w:r w:rsidRPr="000518BC">
        <w:rPr>
          <w:rFonts w:ascii="Times New Roman" w:hAnsi="Times New Roman" w:cs="Times New Roman"/>
          <w:kern w:val="0"/>
          <w:sz w:val="24"/>
          <w:lang w:eastAsia="en-US"/>
        </w:rPr>
        <w:t xml:space="preserve">six kinds of spare parts demands, varying in terms of production time and arrival rate. The basic information of six spare parts is from Allen (2006, 2011). </w:t>
      </w:r>
      <w:r w:rsidR="00CB7F0A">
        <w:rPr>
          <w:rFonts w:ascii="Times New Roman" w:hAnsi="Times New Roman" w:cs="Times New Roman"/>
          <w:kern w:val="0"/>
          <w:sz w:val="24"/>
          <w:lang w:eastAsia="en-US"/>
        </w:rPr>
        <w:t xml:space="preserve">Adopting the </w:t>
      </w:r>
      <w:r w:rsidRPr="000518BC">
        <w:rPr>
          <w:rFonts w:ascii="Times New Roman" w:hAnsi="Times New Roman" w:cs="Times New Roman"/>
          <w:kern w:val="0"/>
          <w:sz w:val="24"/>
          <w:lang w:eastAsia="en-US"/>
        </w:rPr>
        <w:t xml:space="preserve">method </w:t>
      </w:r>
      <w:r w:rsidR="00CB7F0A">
        <w:rPr>
          <w:rFonts w:ascii="Times New Roman" w:hAnsi="Times New Roman" w:cs="Times New Roman"/>
          <w:kern w:val="0"/>
          <w:sz w:val="24"/>
          <w:lang w:eastAsia="en-US"/>
        </w:rPr>
        <w:t>used by</w:t>
      </w:r>
      <w:r w:rsidRPr="000518BC">
        <w:rPr>
          <w:rFonts w:ascii="Times New Roman" w:hAnsi="Times New Roman" w:cs="Times New Roman"/>
          <w:kern w:val="0"/>
          <w:sz w:val="24"/>
          <w:lang w:eastAsia="en-US"/>
        </w:rPr>
        <w:t xml:space="preserve"> Liu </w:t>
      </w:r>
      <w:r w:rsidR="00CB7F0A">
        <w:rPr>
          <w:rFonts w:ascii="Times New Roman" w:hAnsi="Times New Roman" w:cs="Times New Roman"/>
          <w:kern w:val="0"/>
          <w:sz w:val="24"/>
          <w:lang w:eastAsia="en-US"/>
        </w:rPr>
        <w:t>and colleagues</w:t>
      </w:r>
      <w:r w:rsidRPr="000518BC">
        <w:rPr>
          <w:rFonts w:ascii="Times New Roman" w:hAnsi="Times New Roman" w:cs="Times New Roman"/>
          <w:kern w:val="0"/>
          <w:sz w:val="24"/>
          <w:lang w:eastAsia="en-US"/>
        </w:rPr>
        <w:t xml:space="preserve"> (2014)</w:t>
      </w:r>
      <w:r w:rsidR="00CB7F0A">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w:t>
      </w:r>
      <w:r w:rsidR="00CB7F0A">
        <w:rPr>
          <w:rFonts w:ascii="Times New Roman" w:hAnsi="Times New Roman" w:cs="Times New Roman"/>
          <w:kern w:val="0"/>
          <w:sz w:val="24"/>
          <w:lang w:eastAsia="en-US"/>
        </w:rPr>
        <w:t>we</w:t>
      </w:r>
      <w:r w:rsidRPr="000518BC">
        <w:rPr>
          <w:rFonts w:ascii="Times New Roman" w:hAnsi="Times New Roman" w:cs="Times New Roman"/>
          <w:kern w:val="0"/>
          <w:sz w:val="24"/>
          <w:lang w:eastAsia="en-US"/>
        </w:rPr>
        <w:t xml:space="preserve"> calculate the production time of each spare part. The EOS M270, a direct metal laser machine, is assumed to conduct </w:t>
      </w:r>
      <w:r w:rsidRPr="000518BC">
        <w:rPr>
          <w:rFonts w:ascii="Times New Roman" w:hAnsi="Times New Roman" w:cs="Times New Roman" w:hint="eastAsia"/>
          <w:kern w:val="0"/>
          <w:sz w:val="24"/>
          <w:lang w:eastAsia="en-US"/>
        </w:rPr>
        <w:t>the production</w:t>
      </w:r>
      <w:r w:rsidR="00CB7F0A">
        <w:rPr>
          <w:rFonts w:ascii="Times New Roman" w:hAnsi="Times New Roman" w:cs="Times New Roman"/>
          <w:kern w:val="0"/>
          <w:sz w:val="24"/>
          <w:lang w:eastAsia="en-US"/>
        </w:rPr>
        <w:t xml:space="preserve"> at</w:t>
      </w:r>
      <w:r w:rsidRPr="000518BC">
        <w:rPr>
          <w:rFonts w:ascii="Times New Roman" w:hAnsi="Times New Roman" w:cs="Times New Roman" w:hint="eastAsia"/>
          <w:kern w:val="0"/>
          <w:sz w:val="24"/>
          <w:lang w:eastAsia="en-US"/>
        </w:rPr>
        <w:t xml:space="preserve"> the rate </w:t>
      </w:r>
      <w:bookmarkStart w:id="27" w:name="OLE_LINK8"/>
      <w:bookmarkStart w:id="28" w:name="OLE_LINK9"/>
      <w:r w:rsidR="00CB7F0A">
        <w:rPr>
          <w:rFonts w:ascii="Times New Roman" w:hAnsi="Times New Roman" w:cs="Times New Roman"/>
          <w:kern w:val="0"/>
          <w:sz w:val="24"/>
          <w:lang w:eastAsia="en-US"/>
        </w:rPr>
        <w:t xml:space="preserve">of </w:t>
      </w:r>
      <w:r w:rsidRPr="000518BC">
        <w:rPr>
          <w:rFonts w:ascii="Times New Roman" w:hAnsi="Times New Roman" w:cs="Times New Roman" w:hint="eastAsia"/>
          <w:kern w:val="0"/>
          <w:sz w:val="24"/>
          <w:lang w:eastAsia="en-US"/>
        </w:rPr>
        <w:t>0.055 months/kg (</w:t>
      </w:r>
      <w:r w:rsidRPr="000518BC">
        <w:rPr>
          <w:rFonts w:ascii="Times New Roman" w:hAnsi="Times New Roman" w:cs="Times New Roman"/>
          <w:kern w:val="0"/>
          <w:sz w:val="24"/>
          <w:lang w:eastAsia="en-US"/>
        </w:rPr>
        <w:t>Allen, 2011</w:t>
      </w:r>
      <w:r w:rsidRPr="000518BC">
        <w:rPr>
          <w:rFonts w:ascii="Times New Roman" w:hAnsi="Times New Roman" w:cs="Times New Roman" w:hint="eastAsia"/>
          <w:kern w:val="0"/>
          <w:sz w:val="24"/>
          <w:lang w:eastAsia="en-US"/>
        </w:rPr>
        <w:t>)</w:t>
      </w:r>
      <w:bookmarkEnd w:id="27"/>
      <w:bookmarkEnd w:id="28"/>
      <w:r w:rsidRPr="000518BC">
        <w:rPr>
          <w:rFonts w:ascii="Times New Roman" w:hAnsi="Times New Roman" w:cs="Times New Roman"/>
          <w:kern w:val="0"/>
          <w:sz w:val="24"/>
          <w:lang w:eastAsia="en-US"/>
        </w:rPr>
        <w:t>. Since our study considers the mode of make-to-order</w:t>
      </w:r>
      <w:r w:rsidR="00CB7F0A">
        <w:rPr>
          <w:rFonts w:ascii="Times New Roman" w:hAnsi="Times New Roman" w:cs="Times New Roman"/>
          <w:kern w:val="0"/>
          <w:sz w:val="24"/>
          <w:lang w:eastAsia="en-US"/>
        </w:rPr>
        <w:t xml:space="preserve">, </w:t>
      </w:r>
      <w:r w:rsidRPr="000518BC">
        <w:rPr>
          <w:rFonts w:ascii="Times New Roman" w:hAnsi="Times New Roman" w:cs="Times New Roman"/>
          <w:kern w:val="0"/>
          <w:sz w:val="24"/>
          <w:lang w:eastAsia="en-US"/>
        </w:rPr>
        <w:t xml:space="preserve">suitable for low volume and less frequently used parts, we scale the demand information from Liu et al. (2014) by dividing the demand by </w:t>
      </w:r>
      <w:r w:rsidR="00CB7F0A">
        <w:rPr>
          <w:rFonts w:ascii="Times New Roman" w:hAnsi="Times New Roman" w:cs="Times New Roman"/>
          <w:kern w:val="0"/>
          <w:sz w:val="24"/>
          <w:lang w:eastAsia="en-US"/>
        </w:rPr>
        <w:t>10</w:t>
      </w:r>
      <w:r w:rsidRPr="000518BC">
        <w:rPr>
          <w:rFonts w:ascii="Times New Roman" w:hAnsi="Times New Roman" w:cs="Times New Roman"/>
          <w:kern w:val="0"/>
          <w:sz w:val="24"/>
          <w:lang w:eastAsia="en-US"/>
        </w:rPr>
        <w:t xml:space="preserve">. Then, using the modified demands, we calculate the mean </w:t>
      </w:r>
      <w:r w:rsidRPr="000518BC">
        <w:rPr>
          <w:rFonts w:ascii="Times New Roman" w:hAnsi="Times New Roman" w:cs="Times New Roman" w:hint="eastAsia"/>
          <w:kern w:val="0"/>
          <w:sz w:val="24"/>
          <w:lang w:eastAsia="en-US"/>
        </w:rPr>
        <w:t>arrival rate</w:t>
      </w:r>
      <w:r w:rsidRPr="000518BC">
        <w:rPr>
          <w:rFonts w:ascii="Times New Roman" w:hAnsi="Times New Roman" w:cs="Times New Roman"/>
          <w:kern w:val="0"/>
          <w:sz w:val="24"/>
          <w:lang w:eastAsia="en-US"/>
        </w:rPr>
        <w:t xml:space="preserve"> of each demand</w:t>
      </w:r>
      <w:r w:rsidRPr="000518BC">
        <w:rPr>
          <w:rFonts w:ascii="Times New Roman" w:hAnsi="Times New Roman" w:cs="Times New Roman" w:hint="eastAsia"/>
          <w:kern w:val="0"/>
          <w:sz w:val="24"/>
          <w:lang w:eastAsia="en-US"/>
        </w:rPr>
        <w:t>.</w:t>
      </w:r>
      <w:r w:rsidRPr="000518BC">
        <w:rPr>
          <w:rFonts w:ascii="Times New Roman" w:hAnsi="Times New Roman" w:cs="Times New Roman"/>
          <w:kern w:val="0"/>
          <w:sz w:val="24"/>
          <w:lang w:eastAsia="en-US"/>
        </w:rPr>
        <w:t xml:space="preserve"> </w:t>
      </w:r>
      <w:r w:rsidR="00CB7F0A">
        <w:rPr>
          <w:rFonts w:ascii="Times New Roman" w:hAnsi="Times New Roman" w:cs="Times New Roman"/>
          <w:kern w:val="0"/>
          <w:sz w:val="24"/>
          <w:lang w:eastAsia="en-US"/>
        </w:rPr>
        <w:t>Tables 2, 3 and 4 show t</w:t>
      </w:r>
      <w:r w:rsidRPr="000518BC">
        <w:rPr>
          <w:rFonts w:ascii="Times New Roman" w:hAnsi="Times New Roman" w:cs="Times New Roman"/>
          <w:kern w:val="0"/>
          <w:sz w:val="24"/>
          <w:lang w:eastAsia="en-US"/>
        </w:rPr>
        <w:t>he production information, logistics information</w:t>
      </w:r>
      <w:r w:rsidR="00CB7F0A">
        <w:rPr>
          <w:rFonts w:ascii="Times New Roman" w:hAnsi="Times New Roman" w:cs="Times New Roman"/>
          <w:kern w:val="0"/>
          <w:sz w:val="24"/>
          <w:lang w:eastAsia="en-US"/>
        </w:rPr>
        <w:t>,</w:t>
      </w:r>
      <w:r w:rsidRPr="000518BC">
        <w:rPr>
          <w:rFonts w:ascii="Times New Roman" w:hAnsi="Times New Roman" w:cs="Times New Roman"/>
          <w:kern w:val="0"/>
          <w:sz w:val="24"/>
          <w:lang w:eastAsia="en-US"/>
        </w:rPr>
        <w:t xml:space="preserve"> and demand information of six spare parts.</w:t>
      </w:r>
    </w:p>
    <w:p w14:paraId="25A762A1" w14:textId="77777777" w:rsidR="00482CBF" w:rsidRPr="000518BC" w:rsidRDefault="00482CBF" w:rsidP="00482CBF">
      <w:pPr>
        <w:widowControl/>
        <w:spacing w:line="360" w:lineRule="auto"/>
        <w:jc w:val="center"/>
        <w:rPr>
          <w:rFonts w:ascii="Times New Roman" w:hAnsi="Times New Roman" w:cs="Times New Roman"/>
          <w:kern w:val="0"/>
          <w:sz w:val="24"/>
          <w:lang w:eastAsia="en-US"/>
        </w:rPr>
      </w:pPr>
      <w:r w:rsidRPr="0081038F">
        <w:rPr>
          <w:rFonts w:ascii="Times New Roman" w:hAnsi="Times New Roman" w:cs="Times New Roman"/>
          <w:noProof/>
          <w:kern w:val="0"/>
          <w:sz w:val="24"/>
          <w:lang w:eastAsia="en-US"/>
        </w:rPr>
        <w:lastRenderedPageBreak/>
        <w:drawing>
          <wp:inline distT="0" distB="0" distL="0" distR="0" wp14:anchorId="0693F216" wp14:editId="74BAEE8F">
            <wp:extent cx="3786360" cy="2318517"/>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屏幕快照 2018-05-09 上午9.31.05.png"/>
                    <pic:cNvPicPr/>
                  </pic:nvPicPr>
                  <pic:blipFill>
                    <a:blip r:embed="rId9"/>
                    <a:stretch>
                      <a:fillRect/>
                    </a:stretch>
                  </pic:blipFill>
                  <pic:spPr>
                    <a:xfrm>
                      <a:off x="0" y="0"/>
                      <a:ext cx="3801777" cy="2327957"/>
                    </a:xfrm>
                    <a:prstGeom prst="rect">
                      <a:avLst/>
                    </a:prstGeom>
                  </pic:spPr>
                </pic:pic>
              </a:graphicData>
            </a:graphic>
          </wp:inline>
        </w:drawing>
      </w:r>
    </w:p>
    <w:p w14:paraId="217F78FB" w14:textId="4BACF82A"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Figure 1</w:t>
      </w:r>
      <w:r w:rsidR="00CB7F0A"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Spare </w:t>
      </w:r>
      <w:r w:rsidR="00CB7F0A">
        <w:rPr>
          <w:rFonts w:ascii="Times New Roman" w:hAnsi="Times New Roman" w:cs="Times New Roman"/>
          <w:kern w:val="0"/>
          <w:sz w:val="22"/>
          <w:szCs w:val="22"/>
          <w:lang w:eastAsia="en-US"/>
        </w:rPr>
        <w:t>p</w:t>
      </w:r>
      <w:r w:rsidRPr="005F7F89">
        <w:rPr>
          <w:rFonts w:ascii="Times New Roman" w:hAnsi="Times New Roman" w:cs="Times New Roman"/>
          <w:kern w:val="0"/>
          <w:sz w:val="22"/>
          <w:szCs w:val="22"/>
          <w:lang w:eastAsia="en-US"/>
        </w:rPr>
        <w:t xml:space="preserve">arts </w:t>
      </w:r>
      <w:r w:rsidR="00CB7F0A">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upply </w:t>
      </w:r>
      <w:r w:rsidR="00CB7F0A">
        <w:rPr>
          <w:rFonts w:ascii="Times New Roman" w:hAnsi="Times New Roman" w:cs="Times New Roman"/>
          <w:kern w:val="0"/>
          <w:sz w:val="22"/>
          <w:szCs w:val="22"/>
          <w:lang w:eastAsia="en-US"/>
        </w:rPr>
        <w:t>c</w:t>
      </w:r>
      <w:r w:rsidRPr="005F7F89">
        <w:rPr>
          <w:rFonts w:ascii="Times New Roman" w:hAnsi="Times New Roman" w:cs="Times New Roman"/>
          <w:kern w:val="0"/>
          <w:sz w:val="22"/>
          <w:szCs w:val="22"/>
          <w:lang w:eastAsia="en-US"/>
        </w:rPr>
        <w:t>hain</w:t>
      </w:r>
      <w:r w:rsidR="00CB7F0A">
        <w:rPr>
          <w:rFonts w:ascii="Times New Roman" w:hAnsi="Times New Roman" w:cs="Times New Roman"/>
          <w:kern w:val="0"/>
          <w:sz w:val="22"/>
          <w:szCs w:val="22"/>
          <w:lang w:eastAsia="en-US"/>
        </w:rPr>
        <w:t>.</w:t>
      </w:r>
    </w:p>
    <w:p w14:paraId="6025D358" w14:textId="77777777" w:rsidR="00CB7F0A" w:rsidRDefault="00CB7F0A" w:rsidP="005F7F89">
      <w:pPr>
        <w:widowControl/>
        <w:spacing w:line="360" w:lineRule="auto"/>
        <w:jc w:val="left"/>
        <w:rPr>
          <w:rFonts w:ascii="Times New Roman" w:hAnsi="Times New Roman" w:cs="Times New Roman"/>
          <w:i/>
          <w:kern w:val="0"/>
          <w:sz w:val="22"/>
          <w:szCs w:val="22"/>
          <w:lang w:eastAsia="en-US"/>
        </w:rPr>
      </w:pPr>
    </w:p>
    <w:p w14:paraId="3250FB64" w14:textId="072C4633" w:rsidR="00482CBF" w:rsidRPr="005F7F89" w:rsidRDefault="00482CBF" w:rsidP="005F7F89">
      <w:pPr>
        <w:widowControl/>
        <w:spacing w:line="360" w:lineRule="auto"/>
        <w:jc w:val="left"/>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 xml:space="preserve">Table </w:t>
      </w:r>
      <w:r w:rsidR="005A4261" w:rsidRPr="005F7F89">
        <w:rPr>
          <w:rFonts w:ascii="Times New Roman" w:hAnsi="Times New Roman" w:cs="Times New Roman"/>
          <w:b/>
          <w:kern w:val="0"/>
          <w:sz w:val="22"/>
          <w:szCs w:val="22"/>
          <w:lang w:eastAsia="en-US"/>
        </w:rPr>
        <w:t>2</w:t>
      </w:r>
      <w:r w:rsidR="00CB7F0A"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Production </w:t>
      </w:r>
      <w:r w:rsidR="00CB7F0A">
        <w:rPr>
          <w:rFonts w:ascii="Times New Roman" w:hAnsi="Times New Roman" w:cs="Times New Roman"/>
          <w:kern w:val="0"/>
          <w:sz w:val="22"/>
          <w:szCs w:val="22"/>
          <w:lang w:eastAsia="en-US"/>
        </w:rPr>
        <w:t>i</w:t>
      </w:r>
      <w:r w:rsidRPr="005F7F89">
        <w:rPr>
          <w:rFonts w:ascii="Times New Roman" w:hAnsi="Times New Roman" w:cs="Times New Roman"/>
          <w:kern w:val="0"/>
          <w:sz w:val="22"/>
          <w:szCs w:val="22"/>
          <w:lang w:eastAsia="en-US"/>
        </w:rPr>
        <w:t xml:space="preserve">nformation of </w:t>
      </w:r>
      <w:r w:rsidR="00CB7F0A">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pare </w:t>
      </w:r>
      <w:r w:rsidR="00CB7F0A">
        <w:rPr>
          <w:rFonts w:ascii="Times New Roman" w:hAnsi="Times New Roman" w:cs="Times New Roman"/>
          <w:kern w:val="0"/>
          <w:sz w:val="22"/>
          <w:szCs w:val="22"/>
          <w:lang w:eastAsia="en-US"/>
        </w:rPr>
        <w:t>p</w:t>
      </w:r>
      <w:r w:rsidRPr="005F7F89">
        <w:rPr>
          <w:rFonts w:ascii="Times New Roman" w:hAnsi="Times New Roman" w:cs="Times New Roman"/>
          <w:kern w:val="0"/>
          <w:sz w:val="22"/>
          <w:szCs w:val="22"/>
          <w:lang w:eastAsia="en-US"/>
        </w:rPr>
        <w:t>arts</w:t>
      </w:r>
      <w:r w:rsidR="00CB7F0A">
        <w:rPr>
          <w:rFonts w:ascii="Times New Roman" w:hAnsi="Times New Roman" w:cs="Times New Roman"/>
          <w:kern w:val="0"/>
          <w:sz w:val="22"/>
          <w:szCs w:val="22"/>
          <w:lang w:eastAsia="en-US"/>
        </w:rPr>
        <w:t>.</w:t>
      </w:r>
      <w:r w:rsidRPr="005F7F89">
        <w:rPr>
          <w:rFonts w:ascii="Times New Roman" w:hAnsi="Times New Roman" w:cs="Times New Roman"/>
          <w:kern w:val="0"/>
          <w:sz w:val="22"/>
          <w:szCs w:val="22"/>
          <w:lang w:eastAsia="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2325"/>
        <w:gridCol w:w="1695"/>
        <w:gridCol w:w="2490"/>
      </w:tblGrid>
      <w:tr w:rsidR="00482CBF" w:rsidRPr="00E03C1C" w14:paraId="1CDACC26" w14:textId="77777777" w:rsidTr="003F3010">
        <w:trPr>
          <w:trHeight w:val="300"/>
          <w:jc w:val="center"/>
        </w:trPr>
        <w:tc>
          <w:tcPr>
            <w:tcW w:w="0" w:type="auto"/>
            <w:tcBorders>
              <w:top w:val="single" w:sz="4" w:space="0" w:color="auto"/>
              <w:bottom w:val="single" w:sz="4" w:space="0" w:color="auto"/>
            </w:tcBorders>
            <w:noWrap/>
            <w:hideMark/>
          </w:tcPr>
          <w:p w14:paraId="67C90CBC"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Part</w:t>
            </w:r>
          </w:p>
        </w:tc>
        <w:tc>
          <w:tcPr>
            <w:tcW w:w="0" w:type="auto"/>
            <w:tcBorders>
              <w:top w:val="single" w:sz="4" w:space="0" w:color="auto"/>
              <w:bottom w:val="single" w:sz="4" w:space="0" w:color="auto"/>
            </w:tcBorders>
            <w:noWrap/>
            <w:hideMark/>
          </w:tcPr>
          <w:p w14:paraId="26FA673C"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Name</w:t>
            </w:r>
          </w:p>
        </w:tc>
        <w:tc>
          <w:tcPr>
            <w:tcW w:w="0" w:type="auto"/>
            <w:tcBorders>
              <w:top w:val="single" w:sz="4" w:space="0" w:color="auto"/>
              <w:bottom w:val="single" w:sz="4" w:space="0" w:color="auto"/>
            </w:tcBorders>
            <w:noWrap/>
            <w:hideMark/>
          </w:tcPr>
          <w:p w14:paraId="6F57219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Part Weight (kg)</w:t>
            </w:r>
          </w:p>
        </w:tc>
        <w:tc>
          <w:tcPr>
            <w:tcW w:w="0" w:type="auto"/>
            <w:tcBorders>
              <w:top w:val="single" w:sz="4" w:space="0" w:color="auto"/>
              <w:bottom w:val="single" w:sz="4" w:space="0" w:color="auto"/>
            </w:tcBorders>
            <w:noWrap/>
            <w:hideMark/>
          </w:tcPr>
          <w:p w14:paraId="7CB091EB"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Production Time (Month)</w:t>
            </w:r>
          </w:p>
        </w:tc>
      </w:tr>
      <w:tr w:rsidR="00482CBF" w:rsidRPr="00E03C1C" w14:paraId="572F291D" w14:textId="77777777" w:rsidTr="003F3010">
        <w:trPr>
          <w:trHeight w:val="300"/>
          <w:jc w:val="center"/>
        </w:trPr>
        <w:tc>
          <w:tcPr>
            <w:tcW w:w="0" w:type="auto"/>
            <w:tcBorders>
              <w:top w:val="single" w:sz="4" w:space="0" w:color="auto"/>
            </w:tcBorders>
            <w:noWrap/>
            <w:hideMark/>
          </w:tcPr>
          <w:p w14:paraId="10D69750"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w:t>
            </w:r>
          </w:p>
        </w:tc>
        <w:tc>
          <w:tcPr>
            <w:tcW w:w="0" w:type="auto"/>
            <w:tcBorders>
              <w:top w:val="single" w:sz="4" w:space="0" w:color="auto"/>
            </w:tcBorders>
            <w:noWrap/>
            <w:hideMark/>
          </w:tcPr>
          <w:p w14:paraId="137792CF"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Intercase</w:t>
            </w:r>
          </w:p>
        </w:tc>
        <w:tc>
          <w:tcPr>
            <w:tcW w:w="0" w:type="auto"/>
            <w:tcBorders>
              <w:top w:val="single" w:sz="4" w:space="0" w:color="auto"/>
            </w:tcBorders>
            <w:noWrap/>
            <w:hideMark/>
          </w:tcPr>
          <w:p w14:paraId="6D47D242"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30</w:t>
            </w:r>
          </w:p>
        </w:tc>
        <w:tc>
          <w:tcPr>
            <w:tcW w:w="0" w:type="auto"/>
            <w:tcBorders>
              <w:top w:val="single" w:sz="4" w:space="0" w:color="auto"/>
            </w:tcBorders>
            <w:noWrap/>
            <w:hideMark/>
          </w:tcPr>
          <w:p w14:paraId="775A1D9E"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1.65</w:t>
            </w:r>
          </w:p>
        </w:tc>
      </w:tr>
      <w:tr w:rsidR="00482CBF" w:rsidRPr="00E03C1C" w14:paraId="159065CA" w14:textId="77777777" w:rsidTr="003F3010">
        <w:trPr>
          <w:trHeight w:val="300"/>
          <w:jc w:val="center"/>
        </w:trPr>
        <w:tc>
          <w:tcPr>
            <w:tcW w:w="0" w:type="auto"/>
            <w:noWrap/>
            <w:hideMark/>
          </w:tcPr>
          <w:p w14:paraId="47491AF8"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2</w:t>
            </w:r>
          </w:p>
        </w:tc>
        <w:tc>
          <w:tcPr>
            <w:tcW w:w="0" w:type="auto"/>
            <w:noWrap/>
            <w:hideMark/>
          </w:tcPr>
          <w:p w14:paraId="5A9C895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Simple Duct Flange 1</w:t>
            </w:r>
          </w:p>
        </w:tc>
        <w:tc>
          <w:tcPr>
            <w:tcW w:w="0" w:type="auto"/>
            <w:noWrap/>
            <w:hideMark/>
          </w:tcPr>
          <w:p w14:paraId="424DA200"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11.14</w:t>
            </w:r>
          </w:p>
        </w:tc>
        <w:tc>
          <w:tcPr>
            <w:tcW w:w="0" w:type="auto"/>
            <w:noWrap/>
            <w:hideMark/>
          </w:tcPr>
          <w:p w14:paraId="374CBA35"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0.613</w:t>
            </w:r>
          </w:p>
        </w:tc>
      </w:tr>
      <w:tr w:rsidR="00482CBF" w:rsidRPr="00E03C1C" w14:paraId="05061560" w14:textId="77777777" w:rsidTr="003F3010">
        <w:trPr>
          <w:trHeight w:val="300"/>
          <w:jc w:val="center"/>
        </w:trPr>
        <w:tc>
          <w:tcPr>
            <w:tcW w:w="0" w:type="auto"/>
            <w:noWrap/>
            <w:hideMark/>
          </w:tcPr>
          <w:p w14:paraId="5F9DA463"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3</w:t>
            </w:r>
          </w:p>
        </w:tc>
        <w:tc>
          <w:tcPr>
            <w:tcW w:w="0" w:type="auto"/>
            <w:noWrap/>
            <w:hideMark/>
          </w:tcPr>
          <w:p w14:paraId="3DB8580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Simple Duct Flange 2</w:t>
            </w:r>
          </w:p>
        </w:tc>
        <w:tc>
          <w:tcPr>
            <w:tcW w:w="0" w:type="auto"/>
            <w:noWrap/>
            <w:hideMark/>
          </w:tcPr>
          <w:p w14:paraId="64162497" w14:textId="57E794F0" w:rsidR="00482CBF" w:rsidRPr="00E03C1C" w:rsidRDefault="00CB7F0A"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7.66</w:t>
            </w:r>
          </w:p>
        </w:tc>
        <w:tc>
          <w:tcPr>
            <w:tcW w:w="0" w:type="auto"/>
            <w:noWrap/>
            <w:hideMark/>
          </w:tcPr>
          <w:p w14:paraId="40868E18"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0.421</w:t>
            </w:r>
          </w:p>
        </w:tc>
      </w:tr>
      <w:tr w:rsidR="00482CBF" w:rsidRPr="00E03C1C" w14:paraId="6EBB9664" w14:textId="77777777" w:rsidTr="003F3010">
        <w:trPr>
          <w:trHeight w:val="300"/>
          <w:jc w:val="center"/>
        </w:trPr>
        <w:tc>
          <w:tcPr>
            <w:tcW w:w="0" w:type="auto"/>
            <w:noWrap/>
            <w:hideMark/>
          </w:tcPr>
          <w:p w14:paraId="556EB181"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4</w:t>
            </w:r>
          </w:p>
        </w:tc>
        <w:tc>
          <w:tcPr>
            <w:tcW w:w="0" w:type="auto"/>
            <w:noWrap/>
            <w:hideMark/>
          </w:tcPr>
          <w:p w14:paraId="129C9375"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Complex Duct Flange 1</w:t>
            </w:r>
          </w:p>
        </w:tc>
        <w:tc>
          <w:tcPr>
            <w:tcW w:w="0" w:type="auto"/>
            <w:noWrap/>
            <w:hideMark/>
          </w:tcPr>
          <w:p w14:paraId="1BD1B112" w14:textId="38DD457F" w:rsidR="00482CBF" w:rsidRPr="00E03C1C" w:rsidRDefault="00CB7F0A"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7.65</w:t>
            </w:r>
          </w:p>
        </w:tc>
        <w:tc>
          <w:tcPr>
            <w:tcW w:w="0" w:type="auto"/>
            <w:noWrap/>
            <w:hideMark/>
          </w:tcPr>
          <w:p w14:paraId="5682B08B"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0.421</w:t>
            </w:r>
          </w:p>
        </w:tc>
      </w:tr>
      <w:tr w:rsidR="00482CBF" w:rsidRPr="00E03C1C" w14:paraId="2376BE48" w14:textId="77777777" w:rsidTr="003F3010">
        <w:trPr>
          <w:trHeight w:val="336"/>
          <w:jc w:val="center"/>
        </w:trPr>
        <w:tc>
          <w:tcPr>
            <w:tcW w:w="0" w:type="auto"/>
            <w:noWrap/>
            <w:hideMark/>
          </w:tcPr>
          <w:p w14:paraId="2D8568A0"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w:t>
            </w:r>
          </w:p>
        </w:tc>
        <w:tc>
          <w:tcPr>
            <w:tcW w:w="0" w:type="auto"/>
            <w:noWrap/>
            <w:hideMark/>
          </w:tcPr>
          <w:p w14:paraId="720B83FC"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Complex Duct Flange 2</w:t>
            </w:r>
          </w:p>
        </w:tc>
        <w:tc>
          <w:tcPr>
            <w:tcW w:w="0" w:type="auto"/>
            <w:noWrap/>
            <w:hideMark/>
          </w:tcPr>
          <w:p w14:paraId="3ED34DC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10.28</w:t>
            </w:r>
          </w:p>
        </w:tc>
        <w:tc>
          <w:tcPr>
            <w:tcW w:w="0" w:type="auto"/>
            <w:noWrap/>
            <w:hideMark/>
          </w:tcPr>
          <w:p w14:paraId="4B5BFFF2"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0.565</w:t>
            </w:r>
          </w:p>
        </w:tc>
      </w:tr>
      <w:tr w:rsidR="00482CBF" w:rsidRPr="00E03C1C" w14:paraId="16D983C5" w14:textId="77777777" w:rsidTr="003F3010">
        <w:trPr>
          <w:trHeight w:val="300"/>
          <w:jc w:val="center"/>
        </w:trPr>
        <w:tc>
          <w:tcPr>
            <w:tcW w:w="0" w:type="auto"/>
            <w:tcBorders>
              <w:bottom w:val="single" w:sz="4" w:space="0" w:color="auto"/>
            </w:tcBorders>
            <w:noWrap/>
            <w:hideMark/>
          </w:tcPr>
          <w:p w14:paraId="1D6EA20E"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6</w:t>
            </w:r>
          </w:p>
        </w:tc>
        <w:tc>
          <w:tcPr>
            <w:tcW w:w="0" w:type="auto"/>
            <w:tcBorders>
              <w:bottom w:val="single" w:sz="4" w:space="0" w:color="auto"/>
            </w:tcBorders>
            <w:noWrap/>
            <w:hideMark/>
          </w:tcPr>
          <w:p w14:paraId="384BBB05"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Large Blisk</w:t>
            </w:r>
          </w:p>
        </w:tc>
        <w:tc>
          <w:tcPr>
            <w:tcW w:w="0" w:type="auto"/>
            <w:tcBorders>
              <w:bottom w:val="single" w:sz="4" w:space="0" w:color="auto"/>
            </w:tcBorders>
            <w:noWrap/>
            <w:hideMark/>
          </w:tcPr>
          <w:p w14:paraId="4C5270AE"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97</w:t>
            </w:r>
          </w:p>
        </w:tc>
        <w:tc>
          <w:tcPr>
            <w:tcW w:w="0" w:type="auto"/>
            <w:tcBorders>
              <w:bottom w:val="single" w:sz="4" w:space="0" w:color="auto"/>
            </w:tcBorders>
            <w:noWrap/>
            <w:hideMark/>
          </w:tcPr>
          <w:p w14:paraId="11B99017" w14:textId="77777777" w:rsidR="00482CBF" w:rsidRPr="00E03C1C" w:rsidRDefault="00482CBF" w:rsidP="00482CBF">
            <w:pPr>
              <w:widowControl/>
              <w:spacing w:line="360" w:lineRule="auto"/>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5.335</w:t>
            </w:r>
          </w:p>
        </w:tc>
      </w:tr>
    </w:tbl>
    <w:p w14:paraId="31A0E5FF"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04A441C8" w14:textId="3E9AD5D7"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 xml:space="preserve">Table </w:t>
      </w:r>
      <w:r w:rsidR="005A4261" w:rsidRPr="005F7F89">
        <w:rPr>
          <w:rFonts w:ascii="Times New Roman" w:hAnsi="Times New Roman" w:cs="Times New Roman"/>
          <w:b/>
          <w:kern w:val="0"/>
          <w:sz w:val="22"/>
          <w:szCs w:val="22"/>
          <w:lang w:eastAsia="en-US"/>
        </w:rPr>
        <w:t>3</w:t>
      </w:r>
      <w:r w:rsidR="001D6334"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Logistics </w:t>
      </w:r>
      <w:r w:rsidR="001D6334" w:rsidRPr="003C5855">
        <w:rPr>
          <w:rFonts w:ascii="Times New Roman" w:hAnsi="Times New Roman" w:cs="Times New Roman"/>
          <w:kern w:val="0"/>
          <w:sz w:val="22"/>
          <w:szCs w:val="22"/>
          <w:lang w:eastAsia="en-US"/>
        </w:rPr>
        <w:t>l</w:t>
      </w:r>
      <w:r w:rsidRPr="005F7F89">
        <w:rPr>
          <w:rFonts w:ascii="Times New Roman" w:hAnsi="Times New Roman" w:cs="Times New Roman"/>
          <w:kern w:val="0"/>
          <w:sz w:val="22"/>
          <w:szCs w:val="22"/>
          <w:lang w:eastAsia="en-US"/>
        </w:rPr>
        <w:t xml:space="preserve">ead </w:t>
      </w:r>
      <w:r w:rsidR="001D6334" w:rsidRPr="003C5855">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 xml:space="preserve">ime </w:t>
      </w:r>
      <w:bookmarkStart w:id="29" w:name="OLE_LINK13"/>
      <w:bookmarkStart w:id="30" w:name="OLE_LINK15"/>
      <w:r w:rsidR="003C5855" w:rsidRPr="003C5855">
        <w:rPr>
          <w:rFonts w:ascii="Times New Roman" w:hAnsi="Times New Roman" w:cs="Times New Roman"/>
          <w:kern w:val="0"/>
          <w:sz w:val="22"/>
          <w:szCs w:val="22"/>
          <w:lang w:eastAsia="en-US"/>
        </w:rPr>
        <w:t>information (unit</w:t>
      </w:r>
      <w:r w:rsidRPr="005F7F89">
        <w:rPr>
          <w:rFonts w:ascii="Times New Roman" w:hAnsi="Times New Roman" w:cs="Times New Roman"/>
          <w:kern w:val="0"/>
          <w:sz w:val="22"/>
          <w:szCs w:val="22"/>
          <w:lang w:eastAsia="en-US"/>
        </w:rPr>
        <w:t xml:space="preserve">: </w:t>
      </w:r>
      <w:r w:rsidR="003C5855" w:rsidRPr="003C5855">
        <w:rPr>
          <w:rFonts w:ascii="Times New Roman" w:hAnsi="Times New Roman" w:cs="Times New Roman"/>
          <w:kern w:val="0"/>
          <w:sz w:val="22"/>
          <w:szCs w:val="22"/>
          <w:lang w:eastAsia="en-US"/>
        </w:rPr>
        <w:t>m</w:t>
      </w:r>
      <w:r w:rsidRPr="005F7F89">
        <w:rPr>
          <w:rFonts w:ascii="Times New Roman" w:hAnsi="Times New Roman" w:cs="Times New Roman"/>
          <w:kern w:val="0"/>
          <w:sz w:val="22"/>
          <w:szCs w:val="22"/>
          <w:lang w:eastAsia="en-US"/>
        </w:rPr>
        <w:t>ont</w:t>
      </w:r>
      <w:r w:rsidR="003C5855">
        <w:rPr>
          <w:rFonts w:ascii="Times New Roman" w:hAnsi="Times New Roman" w:cs="Times New Roman"/>
          <w:kern w:val="0"/>
          <w:sz w:val="22"/>
          <w:szCs w:val="22"/>
          <w:lang w:eastAsia="en-US"/>
        </w:rPr>
        <w:t xml:space="preserve">h) </w:t>
      </w:r>
      <w:r w:rsidR="003C5855" w:rsidRPr="005F7F89">
        <w:rPr>
          <w:rFonts w:ascii="Times New Roman" w:hAnsi="Times New Roman" w:cs="Times New Roman"/>
          <w:i/>
          <w:kern w:val="0"/>
          <w:sz w:val="22"/>
          <w:szCs w:val="22"/>
          <w:lang w:eastAsia="en-US"/>
        </w:rPr>
        <w:t>(</w:t>
      </w:r>
      <w:bookmarkEnd w:id="29"/>
      <w:bookmarkEnd w:id="30"/>
      <w:r w:rsidR="0094393B" w:rsidRPr="005F7F89">
        <w:rPr>
          <w:rFonts w:ascii="Times New Roman" w:hAnsi="Times New Roman" w:cs="Times New Roman"/>
          <w:i/>
          <w:kern w:val="0"/>
          <w:sz w:val="22"/>
          <w:szCs w:val="22"/>
          <w:lang w:eastAsia="en-US"/>
        </w:rPr>
        <w:t>m</w:t>
      </w:r>
      <w:r w:rsidRPr="00D25645">
        <w:rPr>
          <w:rFonts w:ascii="Times New Roman" w:hAnsi="Times New Roman" w:cs="Times New Roman"/>
          <w:i/>
          <w:kern w:val="0"/>
          <w:sz w:val="22"/>
          <w:szCs w:val="22"/>
          <w:lang w:eastAsia="en-US"/>
        </w:rPr>
        <w:t>odified from Liu et al. 2014)</w:t>
      </w:r>
      <w:r w:rsidR="002E7967">
        <w:rPr>
          <w:rFonts w:ascii="Times New Roman" w:hAnsi="Times New Roman" w:cs="Times New Roman"/>
          <w:i/>
          <w:kern w:val="0"/>
          <w:sz w:val="22"/>
          <w:szCs w:val="22"/>
          <w:lang w:eastAsia="en-US"/>
        </w:rPr>
        <w:t>.</w:t>
      </w:r>
    </w:p>
    <w:tbl>
      <w:tblPr>
        <w:tblStyle w:val="TableGrid"/>
        <w:tblW w:w="488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76"/>
        <w:gridCol w:w="976"/>
        <w:gridCol w:w="976"/>
        <w:gridCol w:w="976"/>
        <w:gridCol w:w="976"/>
      </w:tblGrid>
      <w:tr w:rsidR="00482CBF" w:rsidRPr="00E03C1C" w14:paraId="3DC86DB9" w14:textId="77777777" w:rsidTr="003F3010">
        <w:trPr>
          <w:trHeight w:val="300"/>
          <w:jc w:val="center"/>
        </w:trPr>
        <w:tc>
          <w:tcPr>
            <w:tcW w:w="976" w:type="dxa"/>
            <w:noWrap/>
            <w:hideMark/>
          </w:tcPr>
          <w:p w14:paraId="2C7C367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p>
        </w:tc>
        <w:tc>
          <w:tcPr>
            <w:tcW w:w="976" w:type="dxa"/>
            <w:noWrap/>
            <w:hideMark/>
          </w:tcPr>
          <w:p w14:paraId="3442AF3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SL1</w:t>
            </w:r>
          </w:p>
        </w:tc>
        <w:tc>
          <w:tcPr>
            <w:tcW w:w="976" w:type="dxa"/>
            <w:noWrap/>
            <w:hideMark/>
          </w:tcPr>
          <w:p w14:paraId="7D4913C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SL2</w:t>
            </w:r>
          </w:p>
        </w:tc>
        <w:tc>
          <w:tcPr>
            <w:tcW w:w="976" w:type="dxa"/>
            <w:noWrap/>
            <w:hideMark/>
          </w:tcPr>
          <w:p w14:paraId="778936C6"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SL3</w:t>
            </w:r>
          </w:p>
        </w:tc>
        <w:tc>
          <w:tcPr>
            <w:tcW w:w="976" w:type="dxa"/>
            <w:noWrap/>
            <w:hideMark/>
          </w:tcPr>
          <w:p w14:paraId="660736A6"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SL4</w:t>
            </w:r>
          </w:p>
        </w:tc>
      </w:tr>
      <w:tr w:rsidR="00482CBF" w:rsidRPr="00E03C1C" w14:paraId="3A92E058" w14:textId="77777777" w:rsidTr="003F3010">
        <w:trPr>
          <w:trHeight w:val="300"/>
          <w:jc w:val="center"/>
        </w:trPr>
        <w:tc>
          <w:tcPr>
            <w:tcW w:w="976" w:type="dxa"/>
            <w:noWrap/>
            <w:hideMark/>
          </w:tcPr>
          <w:p w14:paraId="4D262FDE"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RDC</w:t>
            </w:r>
          </w:p>
        </w:tc>
        <w:tc>
          <w:tcPr>
            <w:tcW w:w="976" w:type="dxa"/>
            <w:noWrap/>
            <w:hideMark/>
          </w:tcPr>
          <w:p w14:paraId="4D07336F"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0.162</w:t>
            </w:r>
          </w:p>
        </w:tc>
        <w:tc>
          <w:tcPr>
            <w:tcW w:w="976" w:type="dxa"/>
            <w:noWrap/>
            <w:hideMark/>
          </w:tcPr>
          <w:p w14:paraId="284D16B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0.148</w:t>
            </w:r>
          </w:p>
        </w:tc>
        <w:tc>
          <w:tcPr>
            <w:tcW w:w="976" w:type="dxa"/>
            <w:noWrap/>
            <w:hideMark/>
          </w:tcPr>
          <w:p w14:paraId="306D722D"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0.157</w:t>
            </w:r>
          </w:p>
        </w:tc>
        <w:tc>
          <w:tcPr>
            <w:tcW w:w="976" w:type="dxa"/>
            <w:noWrap/>
            <w:hideMark/>
          </w:tcPr>
          <w:p w14:paraId="71C20050"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0.136</w:t>
            </w:r>
          </w:p>
        </w:tc>
      </w:tr>
    </w:tbl>
    <w:p w14:paraId="2FB55D5F"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5BCBD156" w14:textId="24641DD4"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 xml:space="preserve">Table </w:t>
      </w:r>
      <w:r w:rsidR="005A4261" w:rsidRPr="005F7F89">
        <w:rPr>
          <w:rFonts w:ascii="Times New Roman" w:hAnsi="Times New Roman" w:cs="Times New Roman"/>
          <w:b/>
          <w:kern w:val="0"/>
          <w:sz w:val="22"/>
          <w:szCs w:val="22"/>
          <w:lang w:eastAsia="en-US"/>
        </w:rPr>
        <w:t>4</w:t>
      </w:r>
      <w:r w:rsidR="003C5855"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Demand (</w:t>
      </w:r>
      <w:r w:rsidR="003C5855">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rrival </w:t>
      </w:r>
      <w:r w:rsidR="003C5855">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 xml:space="preserve">ime </w:t>
      </w:r>
      <w:r w:rsidR="003C5855">
        <w:rPr>
          <w:rFonts w:ascii="Times New Roman" w:hAnsi="Times New Roman" w:cs="Times New Roman"/>
          <w:kern w:val="0"/>
          <w:sz w:val="22"/>
          <w:szCs w:val="22"/>
          <w:lang w:eastAsia="en-US"/>
        </w:rPr>
        <w:t>i</w:t>
      </w:r>
      <w:r w:rsidRPr="005F7F89">
        <w:rPr>
          <w:rFonts w:ascii="Times New Roman" w:hAnsi="Times New Roman" w:cs="Times New Roman"/>
          <w:kern w:val="0"/>
          <w:sz w:val="22"/>
          <w:szCs w:val="22"/>
          <w:lang w:eastAsia="en-US"/>
        </w:rPr>
        <w:t xml:space="preserve">nterval) </w:t>
      </w:r>
      <w:r w:rsidR="003C5855">
        <w:rPr>
          <w:rFonts w:ascii="Times New Roman" w:hAnsi="Times New Roman" w:cs="Times New Roman"/>
          <w:kern w:val="0"/>
          <w:sz w:val="22"/>
          <w:szCs w:val="22"/>
          <w:lang w:eastAsia="en-US"/>
        </w:rPr>
        <w:t>i</w:t>
      </w:r>
      <w:r w:rsidRPr="005F7F89">
        <w:rPr>
          <w:rFonts w:ascii="Times New Roman" w:hAnsi="Times New Roman" w:cs="Times New Roman"/>
          <w:kern w:val="0"/>
          <w:sz w:val="22"/>
          <w:szCs w:val="22"/>
          <w:lang w:eastAsia="en-US"/>
        </w:rPr>
        <w:t>nformation</w:t>
      </w:r>
      <w:r w:rsidR="003C5855">
        <w:rPr>
          <w:rFonts w:ascii="Times New Roman" w:hAnsi="Times New Roman" w:cs="Times New Roman" w:hint="eastAsia"/>
          <w:kern w:val="0"/>
          <w:sz w:val="22"/>
          <w:szCs w:val="22"/>
          <w:lang w:eastAsia="en-US"/>
        </w:rPr>
        <w:t xml:space="preserve"> (</w:t>
      </w:r>
      <w:r w:rsidR="003C5855">
        <w:rPr>
          <w:rFonts w:ascii="Times New Roman" w:hAnsi="Times New Roman" w:cs="Times New Roman"/>
          <w:kern w:val="0"/>
          <w:sz w:val="22"/>
          <w:szCs w:val="22"/>
          <w:lang w:eastAsia="en-US"/>
        </w:rPr>
        <w:t>u</w:t>
      </w:r>
      <w:r w:rsidRPr="005F7F89">
        <w:rPr>
          <w:rFonts w:ascii="Times New Roman" w:hAnsi="Times New Roman" w:cs="Times New Roman"/>
          <w:kern w:val="0"/>
          <w:sz w:val="22"/>
          <w:szCs w:val="22"/>
          <w:lang w:eastAsia="en-US"/>
        </w:rPr>
        <w:t xml:space="preserve">nit: </w:t>
      </w:r>
      <w:r w:rsidR="003C5855">
        <w:rPr>
          <w:rFonts w:ascii="Times New Roman" w:hAnsi="Times New Roman" w:cs="Times New Roman"/>
          <w:kern w:val="0"/>
          <w:sz w:val="22"/>
          <w:szCs w:val="22"/>
          <w:lang w:eastAsia="en-US"/>
        </w:rPr>
        <w:t>m</w:t>
      </w:r>
      <w:r w:rsidRPr="005F7F89">
        <w:rPr>
          <w:rFonts w:ascii="Times New Roman" w:hAnsi="Times New Roman" w:cs="Times New Roman"/>
          <w:kern w:val="0"/>
          <w:sz w:val="22"/>
          <w:szCs w:val="22"/>
          <w:lang w:eastAsia="en-US"/>
        </w:rPr>
        <w:t>onth</w:t>
      </w:r>
      <w:r w:rsidR="003C5855">
        <w:rPr>
          <w:rFonts w:ascii="Times New Roman" w:hAnsi="Times New Roman" w:cs="Times New Roman"/>
          <w:kern w:val="0"/>
          <w:sz w:val="22"/>
          <w:szCs w:val="22"/>
          <w:lang w:eastAsia="en-US"/>
        </w:rPr>
        <w:t xml:space="preserve">) </w:t>
      </w:r>
      <w:r w:rsidR="003C5855" w:rsidRPr="005F7F89">
        <w:rPr>
          <w:rFonts w:ascii="Times New Roman" w:hAnsi="Times New Roman" w:cs="Times New Roman"/>
          <w:i/>
          <w:kern w:val="0"/>
          <w:sz w:val="22"/>
          <w:szCs w:val="22"/>
          <w:lang w:eastAsia="en-US"/>
        </w:rPr>
        <w:t>(</w:t>
      </w:r>
      <w:r w:rsidR="0094393B" w:rsidRPr="005F7F89">
        <w:rPr>
          <w:rFonts w:ascii="Times New Roman" w:hAnsi="Times New Roman" w:cs="Times New Roman"/>
          <w:i/>
          <w:kern w:val="0"/>
          <w:sz w:val="22"/>
          <w:szCs w:val="22"/>
          <w:lang w:eastAsia="en-US"/>
        </w:rPr>
        <w:t>m</w:t>
      </w:r>
      <w:r w:rsidRPr="00D25645">
        <w:rPr>
          <w:rFonts w:ascii="Times New Roman" w:hAnsi="Times New Roman" w:cs="Times New Roman"/>
          <w:i/>
          <w:kern w:val="0"/>
          <w:sz w:val="22"/>
          <w:szCs w:val="22"/>
          <w:lang w:eastAsia="en-US"/>
        </w:rPr>
        <w:t>odified from Liu et al. 2014)</w:t>
      </w:r>
      <w:r w:rsidR="007C6FA7">
        <w:rPr>
          <w:rFonts w:ascii="Times New Roman" w:hAnsi="Times New Roman" w:cs="Times New Roman"/>
          <w:i/>
          <w:kern w:val="0"/>
          <w:sz w:val="22"/>
          <w:szCs w:val="22"/>
          <w:lang w:eastAsia="en-US"/>
        </w:rPr>
        <w:t>.</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21"/>
        <w:gridCol w:w="921"/>
        <w:gridCol w:w="921"/>
        <w:gridCol w:w="921"/>
        <w:gridCol w:w="921"/>
      </w:tblGrid>
      <w:tr w:rsidR="00482CBF" w:rsidRPr="00E03C1C" w14:paraId="21CE9B27" w14:textId="77777777" w:rsidTr="003F3010">
        <w:trPr>
          <w:trHeight w:val="300"/>
          <w:jc w:val="center"/>
        </w:trPr>
        <w:tc>
          <w:tcPr>
            <w:tcW w:w="921" w:type="dxa"/>
            <w:noWrap/>
            <w:hideMark/>
          </w:tcPr>
          <w:p w14:paraId="352AC98D"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Part</w:t>
            </w:r>
          </w:p>
        </w:tc>
        <w:tc>
          <w:tcPr>
            <w:tcW w:w="921" w:type="dxa"/>
            <w:noWrap/>
            <w:hideMark/>
          </w:tcPr>
          <w:p w14:paraId="458302FC"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SL1</w:t>
            </w:r>
          </w:p>
        </w:tc>
        <w:tc>
          <w:tcPr>
            <w:tcW w:w="921" w:type="dxa"/>
            <w:noWrap/>
            <w:hideMark/>
          </w:tcPr>
          <w:p w14:paraId="4E165271"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SL2</w:t>
            </w:r>
          </w:p>
        </w:tc>
        <w:tc>
          <w:tcPr>
            <w:tcW w:w="921" w:type="dxa"/>
            <w:noWrap/>
            <w:hideMark/>
          </w:tcPr>
          <w:p w14:paraId="49658B2C"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SL3</w:t>
            </w:r>
          </w:p>
        </w:tc>
        <w:tc>
          <w:tcPr>
            <w:tcW w:w="921" w:type="dxa"/>
            <w:noWrap/>
            <w:hideMark/>
          </w:tcPr>
          <w:p w14:paraId="5798F3D2"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SL4</w:t>
            </w:r>
          </w:p>
        </w:tc>
      </w:tr>
      <w:tr w:rsidR="00482CBF" w:rsidRPr="00E03C1C" w14:paraId="19069189" w14:textId="77777777" w:rsidTr="003F3010">
        <w:trPr>
          <w:trHeight w:val="300"/>
          <w:jc w:val="center"/>
        </w:trPr>
        <w:tc>
          <w:tcPr>
            <w:tcW w:w="921" w:type="dxa"/>
            <w:noWrap/>
            <w:hideMark/>
          </w:tcPr>
          <w:p w14:paraId="0E22F52C"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1</w:t>
            </w:r>
          </w:p>
        </w:tc>
        <w:tc>
          <w:tcPr>
            <w:tcW w:w="921" w:type="dxa"/>
            <w:noWrap/>
            <w:hideMark/>
          </w:tcPr>
          <w:p w14:paraId="6E244FD4" w14:textId="33B55425"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3.750</w:t>
            </w:r>
          </w:p>
        </w:tc>
        <w:tc>
          <w:tcPr>
            <w:tcW w:w="921" w:type="dxa"/>
            <w:noWrap/>
            <w:hideMark/>
          </w:tcPr>
          <w:p w14:paraId="021776B9" w14:textId="72A4F571"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6.000</w:t>
            </w:r>
          </w:p>
        </w:tc>
        <w:tc>
          <w:tcPr>
            <w:tcW w:w="921" w:type="dxa"/>
            <w:noWrap/>
            <w:hideMark/>
          </w:tcPr>
          <w:p w14:paraId="593250AD" w14:textId="0214EEA5"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6.000</w:t>
            </w:r>
          </w:p>
        </w:tc>
        <w:tc>
          <w:tcPr>
            <w:tcW w:w="921" w:type="dxa"/>
            <w:noWrap/>
            <w:hideMark/>
          </w:tcPr>
          <w:p w14:paraId="7A4DE2E6" w14:textId="4749FD03"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3.797</w:t>
            </w:r>
          </w:p>
        </w:tc>
      </w:tr>
      <w:tr w:rsidR="00482CBF" w:rsidRPr="00E03C1C" w14:paraId="5470A3BA" w14:textId="77777777" w:rsidTr="003F3010">
        <w:trPr>
          <w:trHeight w:val="300"/>
          <w:jc w:val="center"/>
        </w:trPr>
        <w:tc>
          <w:tcPr>
            <w:tcW w:w="921" w:type="dxa"/>
            <w:noWrap/>
            <w:hideMark/>
          </w:tcPr>
          <w:p w14:paraId="2C09F18A"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2</w:t>
            </w:r>
          </w:p>
        </w:tc>
        <w:tc>
          <w:tcPr>
            <w:tcW w:w="921" w:type="dxa"/>
            <w:noWrap/>
            <w:hideMark/>
          </w:tcPr>
          <w:p w14:paraId="1483FA86" w14:textId="4FB91E63"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0.613</w:t>
            </w:r>
          </w:p>
        </w:tc>
        <w:tc>
          <w:tcPr>
            <w:tcW w:w="921" w:type="dxa"/>
            <w:noWrap/>
            <w:hideMark/>
          </w:tcPr>
          <w:p w14:paraId="262EB3C8" w14:textId="4B830DB3"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0.632</w:t>
            </w:r>
          </w:p>
        </w:tc>
        <w:tc>
          <w:tcPr>
            <w:tcW w:w="921" w:type="dxa"/>
            <w:noWrap/>
            <w:hideMark/>
          </w:tcPr>
          <w:p w14:paraId="68B3D5F9" w14:textId="5525952D"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0.629</w:t>
            </w:r>
          </w:p>
        </w:tc>
        <w:tc>
          <w:tcPr>
            <w:tcW w:w="921" w:type="dxa"/>
            <w:noWrap/>
            <w:hideMark/>
          </w:tcPr>
          <w:p w14:paraId="562494E3" w14:textId="0F9CB0CD"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0.598</w:t>
            </w:r>
          </w:p>
        </w:tc>
      </w:tr>
      <w:tr w:rsidR="00482CBF" w:rsidRPr="00E03C1C" w14:paraId="25010D4D" w14:textId="77777777" w:rsidTr="003F3010">
        <w:trPr>
          <w:trHeight w:val="300"/>
          <w:jc w:val="center"/>
        </w:trPr>
        <w:tc>
          <w:tcPr>
            <w:tcW w:w="921" w:type="dxa"/>
            <w:noWrap/>
            <w:hideMark/>
          </w:tcPr>
          <w:p w14:paraId="0045F98E"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3</w:t>
            </w:r>
          </w:p>
        </w:tc>
        <w:tc>
          <w:tcPr>
            <w:tcW w:w="921" w:type="dxa"/>
            <w:noWrap/>
            <w:hideMark/>
          </w:tcPr>
          <w:p w14:paraId="17836E0B" w14:textId="17BFFBCE"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1.010</w:t>
            </w:r>
          </w:p>
        </w:tc>
        <w:tc>
          <w:tcPr>
            <w:tcW w:w="921" w:type="dxa"/>
            <w:noWrap/>
            <w:hideMark/>
          </w:tcPr>
          <w:p w14:paraId="28214AFB" w14:textId="25DA7BAA"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1.034</w:t>
            </w:r>
          </w:p>
        </w:tc>
        <w:tc>
          <w:tcPr>
            <w:tcW w:w="921" w:type="dxa"/>
            <w:noWrap/>
            <w:hideMark/>
          </w:tcPr>
          <w:p w14:paraId="20463CC2" w14:textId="3FE09B12"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0.940</w:t>
            </w:r>
          </w:p>
        </w:tc>
        <w:tc>
          <w:tcPr>
            <w:tcW w:w="921" w:type="dxa"/>
            <w:noWrap/>
            <w:hideMark/>
          </w:tcPr>
          <w:p w14:paraId="4195A5A9" w14:textId="44EE3A83"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1.003</w:t>
            </w:r>
          </w:p>
        </w:tc>
      </w:tr>
      <w:tr w:rsidR="00482CBF" w:rsidRPr="00E03C1C" w14:paraId="0E5A1933" w14:textId="77777777" w:rsidTr="003F3010">
        <w:trPr>
          <w:trHeight w:val="391"/>
          <w:jc w:val="center"/>
        </w:trPr>
        <w:tc>
          <w:tcPr>
            <w:tcW w:w="921" w:type="dxa"/>
            <w:noWrap/>
            <w:hideMark/>
          </w:tcPr>
          <w:p w14:paraId="346812B3"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4</w:t>
            </w:r>
          </w:p>
        </w:tc>
        <w:tc>
          <w:tcPr>
            <w:tcW w:w="921" w:type="dxa"/>
            <w:noWrap/>
            <w:hideMark/>
          </w:tcPr>
          <w:p w14:paraId="17A21AB2" w14:textId="24E3AB34"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2.041</w:t>
            </w:r>
          </w:p>
        </w:tc>
        <w:tc>
          <w:tcPr>
            <w:tcW w:w="921" w:type="dxa"/>
            <w:noWrap/>
            <w:hideMark/>
          </w:tcPr>
          <w:p w14:paraId="40E6E4F2" w14:textId="75DD9CA5"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2.586</w:t>
            </w:r>
          </w:p>
        </w:tc>
        <w:tc>
          <w:tcPr>
            <w:tcW w:w="921" w:type="dxa"/>
            <w:noWrap/>
            <w:hideMark/>
          </w:tcPr>
          <w:p w14:paraId="74EA0049" w14:textId="182EFB61"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2.128</w:t>
            </w:r>
          </w:p>
        </w:tc>
        <w:tc>
          <w:tcPr>
            <w:tcW w:w="921" w:type="dxa"/>
            <w:noWrap/>
            <w:hideMark/>
          </w:tcPr>
          <w:p w14:paraId="5019F1B2" w14:textId="66DD6FBF" w:rsidR="00482CBF" w:rsidRPr="00E03C1C" w:rsidRDefault="0094393B"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3C5855">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1.765</w:t>
            </w:r>
          </w:p>
        </w:tc>
      </w:tr>
      <w:tr w:rsidR="00482CBF" w:rsidRPr="00E03C1C" w14:paraId="3AA5CB95" w14:textId="77777777" w:rsidTr="003F3010">
        <w:trPr>
          <w:trHeight w:val="300"/>
          <w:jc w:val="center"/>
        </w:trPr>
        <w:tc>
          <w:tcPr>
            <w:tcW w:w="921" w:type="dxa"/>
            <w:noWrap/>
            <w:hideMark/>
          </w:tcPr>
          <w:p w14:paraId="318583B5"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5</w:t>
            </w:r>
          </w:p>
        </w:tc>
        <w:tc>
          <w:tcPr>
            <w:tcW w:w="921" w:type="dxa"/>
            <w:noWrap/>
            <w:hideMark/>
          </w:tcPr>
          <w:p w14:paraId="6A1A89D9" w14:textId="612DBDAA"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2.479</w:t>
            </w:r>
          </w:p>
        </w:tc>
        <w:tc>
          <w:tcPr>
            <w:tcW w:w="921" w:type="dxa"/>
            <w:noWrap/>
            <w:hideMark/>
          </w:tcPr>
          <w:p w14:paraId="17273488" w14:textId="1863C3AA"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2.419</w:t>
            </w:r>
          </w:p>
        </w:tc>
        <w:tc>
          <w:tcPr>
            <w:tcW w:w="921" w:type="dxa"/>
            <w:noWrap/>
            <w:hideMark/>
          </w:tcPr>
          <w:p w14:paraId="5617120F" w14:textId="69CF2787"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2.586</w:t>
            </w:r>
          </w:p>
        </w:tc>
        <w:tc>
          <w:tcPr>
            <w:tcW w:w="921" w:type="dxa"/>
            <w:noWrap/>
            <w:hideMark/>
          </w:tcPr>
          <w:p w14:paraId="4E1C9C52" w14:textId="3DB8EC74" w:rsidR="00482CBF" w:rsidRPr="00E03C1C" w:rsidRDefault="003C5855" w:rsidP="00482CBF">
            <w:pPr>
              <w:widowControl/>
              <w:spacing w:line="360" w:lineRule="auto"/>
              <w:rPr>
                <w:rFonts w:ascii="Times New Roman" w:hAnsi="Times New Roman" w:cs="Times New Roman"/>
                <w:kern w:val="0"/>
                <w:sz w:val="22"/>
                <w:szCs w:val="22"/>
                <w:lang w:eastAsia="en-US"/>
              </w:rPr>
            </w:pPr>
            <w:r>
              <w:rPr>
                <w:rFonts w:ascii="Times New Roman" w:hAnsi="Times New Roman" w:cs="Times New Roman"/>
                <w:kern w:val="0"/>
                <w:sz w:val="22"/>
                <w:szCs w:val="22"/>
                <w:lang w:eastAsia="en-US"/>
              </w:rPr>
              <w:t xml:space="preserve"> </w:t>
            </w:r>
            <w:r w:rsidR="0094393B">
              <w:rPr>
                <w:rFonts w:ascii="Times New Roman" w:hAnsi="Times New Roman" w:cs="Times New Roman"/>
                <w:kern w:val="0"/>
                <w:sz w:val="22"/>
                <w:szCs w:val="22"/>
                <w:lang w:eastAsia="en-US"/>
              </w:rPr>
              <w:t xml:space="preserve"> </w:t>
            </w:r>
            <w:r w:rsidR="00482CBF" w:rsidRPr="00E03C1C">
              <w:rPr>
                <w:rFonts w:ascii="Times New Roman" w:hAnsi="Times New Roman" w:cs="Times New Roman"/>
                <w:kern w:val="0"/>
                <w:sz w:val="22"/>
                <w:szCs w:val="22"/>
                <w:lang w:eastAsia="en-US"/>
              </w:rPr>
              <w:t>2.655</w:t>
            </w:r>
          </w:p>
        </w:tc>
      </w:tr>
      <w:tr w:rsidR="00482CBF" w:rsidRPr="00E03C1C" w14:paraId="52FBA221" w14:textId="77777777" w:rsidTr="003F3010">
        <w:trPr>
          <w:trHeight w:val="300"/>
          <w:jc w:val="center"/>
        </w:trPr>
        <w:tc>
          <w:tcPr>
            <w:tcW w:w="921" w:type="dxa"/>
            <w:noWrap/>
            <w:hideMark/>
          </w:tcPr>
          <w:p w14:paraId="057FEC26" w14:textId="77777777" w:rsidR="00482CBF" w:rsidRPr="00E03C1C" w:rsidRDefault="00482CBF" w:rsidP="005F7F89">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6</w:t>
            </w:r>
          </w:p>
        </w:tc>
        <w:tc>
          <w:tcPr>
            <w:tcW w:w="921" w:type="dxa"/>
            <w:noWrap/>
            <w:hideMark/>
          </w:tcPr>
          <w:p w14:paraId="17931931"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12.500</w:t>
            </w:r>
          </w:p>
        </w:tc>
        <w:tc>
          <w:tcPr>
            <w:tcW w:w="921" w:type="dxa"/>
            <w:noWrap/>
            <w:hideMark/>
          </w:tcPr>
          <w:p w14:paraId="013A26CD"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12.000</w:t>
            </w:r>
          </w:p>
        </w:tc>
        <w:tc>
          <w:tcPr>
            <w:tcW w:w="921" w:type="dxa"/>
            <w:noWrap/>
            <w:hideMark/>
          </w:tcPr>
          <w:p w14:paraId="2EEF2A3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12.500</w:t>
            </w:r>
          </w:p>
        </w:tc>
        <w:tc>
          <w:tcPr>
            <w:tcW w:w="921" w:type="dxa"/>
            <w:noWrap/>
            <w:hideMark/>
          </w:tcPr>
          <w:p w14:paraId="28334C1C"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13.043</w:t>
            </w:r>
          </w:p>
        </w:tc>
      </w:tr>
    </w:tbl>
    <w:p w14:paraId="1A87A6EB"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611B35C6" w14:textId="56DAF936" w:rsidR="00482CBF" w:rsidRPr="00E03C1C" w:rsidRDefault="004133E7" w:rsidP="00230CF8">
      <w:pPr>
        <w:widowControl/>
        <w:spacing w:line="360" w:lineRule="auto"/>
        <w:ind w:firstLine="284"/>
        <w:rPr>
          <w:rFonts w:ascii="Times New Roman" w:hAnsi="Times New Roman" w:cs="Times New Roman"/>
          <w:kern w:val="0"/>
          <w:sz w:val="24"/>
          <w:lang w:eastAsia="en-US"/>
        </w:rPr>
      </w:pPr>
      <w:r>
        <w:rPr>
          <w:rFonts w:ascii="Times New Roman" w:hAnsi="Times New Roman" w:cs="Times New Roman"/>
          <w:kern w:val="0"/>
          <w:sz w:val="24"/>
          <w:lang w:eastAsia="en-US"/>
        </w:rPr>
        <w:t>C</w:t>
      </w:r>
      <w:r w:rsidR="00482CBF" w:rsidRPr="00E03C1C">
        <w:rPr>
          <w:rFonts w:ascii="Times New Roman" w:hAnsi="Times New Roman" w:cs="Times New Roman"/>
          <w:kern w:val="0"/>
          <w:sz w:val="24"/>
          <w:lang w:eastAsia="en-US"/>
        </w:rPr>
        <w:t xml:space="preserve">ost is one of the major concerns for researchers at the </w:t>
      </w:r>
      <w:r>
        <w:rPr>
          <w:rFonts w:ascii="Times New Roman" w:hAnsi="Times New Roman" w:cs="Times New Roman"/>
          <w:kern w:val="0"/>
          <w:sz w:val="24"/>
          <w:lang w:eastAsia="en-US"/>
        </w:rPr>
        <w:t>early</w:t>
      </w:r>
      <w:r w:rsidR="00482CBF" w:rsidRPr="00E03C1C">
        <w:rPr>
          <w:rFonts w:ascii="Times New Roman" w:hAnsi="Times New Roman" w:cs="Times New Roman"/>
          <w:kern w:val="0"/>
          <w:sz w:val="24"/>
          <w:lang w:eastAsia="en-US"/>
        </w:rPr>
        <w:t xml:space="preserve"> stage of AM adoption. Cost models have been established from different perspectives, such as activity-based </w:t>
      </w:r>
      <w:r>
        <w:rPr>
          <w:rFonts w:ascii="Times New Roman" w:hAnsi="Times New Roman" w:cs="Times New Roman"/>
          <w:kern w:val="0"/>
          <w:sz w:val="24"/>
          <w:lang w:eastAsia="en-US"/>
        </w:rPr>
        <w:t xml:space="preserve">and time-driven </w:t>
      </w:r>
      <w:r w:rsidR="00482CBF" w:rsidRPr="00E03C1C">
        <w:rPr>
          <w:rFonts w:ascii="Times New Roman" w:hAnsi="Times New Roman" w:cs="Times New Roman"/>
          <w:kern w:val="0"/>
          <w:sz w:val="24"/>
          <w:lang w:eastAsia="en-US"/>
        </w:rPr>
        <w:t>costs estimation</w:t>
      </w:r>
      <w:r>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M</w:t>
      </w:r>
      <w:r w:rsidR="00482CBF" w:rsidRPr="00E03C1C">
        <w:rPr>
          <w:rFonts w:ascii="Times New Roman" w:hAnsi="Times New Roman" w:cs="Times New Roman"/>
          <w:kern w:val="0"/>
          <w:sz w:val="24"/>
          <w:lang w:eastAsia="en-US"/>
        </w:rPr>
        <w:t xml:space="preserve">ultiple categories of costs are </w:t>
      </w:r>
      <w:r>
        <w:rPr>
          <w:rFonts w:ascii="Times New Roman" w:hAnsi="Times New Roman" w:cs="Times New Roman"/>
          <w:kern w:val="0"/>
          <w:sz w:val="24"/>
          <w:lang w:eastAsia="en-US"/>
        </w:rPr>
        <w:t xml:space="preserve">also </w:t>
      </w:r>
      <w:r w:rsidR="00482CBF" w:rsidRPr="00E03C1C">
        <w:rPr>
          <w:rFonts w:ascii="Times New Roman" w:hAnsi="Times New Roman" w:cs="Times New Roman"/>
          <w:kern w:val="0"/>
          <w:sz w:val="24"/>
          <w:lang w:eastAsia="en-US"/>
        </w:rPr>
        <w:t>considered, including capacity</w:t>
      </w:r>
      <w:r w:rsidR="004D1607">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building costs, </w:t>
      </w:r>
      <w:r w:rsidR="00482CBF" w:rsidRPr="00E03C1C">
        <w:rPr>
          <w:rFonts w:ascii="Times New Roman" w:hAnsi="Times New Roman" w:cs="Times New Roman"/>
          <w:kern w:val="0"/>
          <w:sz w:val="24"/>
          <w:lang w:eastAsia="en-US"/>
        </w:rPr>
        <w:lastRenderedPageBreak/>
        <w:t>material costs, machine/manufacturing costs, inventory costs, logistic</w:t>
      </w:r>
      <w:r w:rsidR="00DD6E6A">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costs, overhead costs, labor costs, </w:t>
      </w:r>
      <w:r>
        <w:rPr>
          <w:rFonts w:ascii="Times New Roman" w:hAnsi="Times New Roman" w:cs="Times New Roman"/>
          <w:kern w:val="0"/>
          <w:sz w:val="24"/>
          <w:lang w:eastAsia="en-US"/>
        </w:rPr>
        <w:t xml:space="preserve">and </w:t>
      </w:r>
      <w:r w:rsidR="00482CBF" w:rsidRPr="00E03C1C">
        <w:rPr>
          <w:rFonts w:ascii="Times New Roman" w:hAnsi="Times New Roman" w:cs="Times New Roman"/>
          <w:kern w:val="0"/>
          <w:sz w:val="24"/>
          <w:lang w:eastAsia="en-US"/>
        </w:rPr>
        <w:t>post-processing costs (Hopkinson and Dicke</w:t>
      </w:r>
      <w:r>
        <w:rPr>
          <w:rFonts w:ascii="Times New Roman" w:hAnsi="Times New Roman" w:cs="Times New Roman"/>
          <w:kern w:val="0"/>
          <w:sz w:val="24"/>
          <w:lang w:eastAsia="en-US"/>
        </w:rPr>
        <w:t>n</w:t>
      </w:r>
      <w:r w:rsidR="00482CBF" w:rsidRPr="00E03C1C">
        <w:rPr>
          <w:rFonts w:ascii="Times New Roman" w:hAnsi="Times New Roman" w:cs="Times New Roman"/>
          <w:kern w:val="0"/>
          <w:sz w:val="24"/>
          <w:lang w:eastAsia="en-US"/>
        </w:rPr>
        <w:t>s 2003; Ruffo et al. 2006; Tuck and Hague 2006; Ruffo and Hague 2007; Atzeni and Salmi 2012; Lindemann et al. 2012; Rickenbacher et al. 2013; Khajavi et al. 2014; Schröder et al. 2015; Baumers et al. 2016; Thomas, 2016; Baumers et al. 2017)</w:t>
      </w:r>
      <w:r w:rsidR="00482CBF" w:rsidRPr="00E03C1C">
        <w:rPr>
          <w:rFonts w:ascii="Times New Roman" w:hAnsi="Times New Roman" w:cs="Times New Roman"/>
          <w:bCs/>
          <w:kern w:val="0"/>
          <w:sz w:val="24"/>
          <w:lang w:eastAsia="en-US"/>
        </w:rPr>
        <w:t>.</w:t>
      </w:r>
      <w:r>
        <w:rPr>
          <w:rFonts w:ascii="Times New Roman" w:hAnsi="Times New Roman" w:cs="Times New Roman"/>
          <w:bCs/>
          <w:kern w:val="0"/>
          <w:sz w:val="24"/>
          <w:lang w:eastAsia="en-US"/>
        </w:rPr>
        <w:t xml:space="preserve"> </w:t>
      </w:r>
      <w:r w:rsidR="00482CBF" w:rsidRPr="00E03C1C">
        <w:rPr>
          <w:rFonts w:ascii="Times New Roman" w:hAnsi="Times New Roman" w:cs="Times New Roman"/>
          <w:kern w:val="0"/>
          <w:sz w:val="24"/>
          <w:lang w:eastAsia="en-US"/>
        </w:rPr>
        <w:t xml:space="preserve">Costabile et al. (2017) provide a comprehensive review </w:t>
      </w:r>
      <w:r>
        <w:rPr>
          <w:rFonts w:ascii="Times New Roman" w:hAnsi="Times New Roman" w:cs="Times New Roman"/>
          <w:kern w:val="0"/>
          <w:sz w:val="24"/>
          <w:lang w:eastAsia="en-US"/>
        </w:rPr>
        <w:t>of</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 xml:space="preserve">AM </w:t>
      </w:r>
      <w:r w:rsidR="00482CBF" w:rsidRPr="00E03C1C">
        <w:rPr>
          <w:rFonts w:ascii="Times New Roman" w:hAnsi="Times New Roman" w:cs="Times New Roman"/>
          <w:kern w:val="0"/>
          <w:sz w:val="24"/>
          <w:lang w:eastAsia="en-US"/>
        </w:rPr>
        <w:t xml:space="preserve">cost models by explicitly summarizing the </w:t>
      </w:r>
      <w:r>
        <w:rPr>
          <w:rFonts w:ascii="Times New Roman" w:hAnsi="Times New Roman" w:cs="Times New Roman"/>
          <w:kern w:val="0"/>
          <w:sz w:val="24"/>
          <w:lang w:eastAsia="en-US"/>
        </w:rPr>
        <w:t xml:space="preserve">advantages </w:t>
      </w:r>
      <w:r w:rsidR="00482CBF" w:rsidRPr="00E03C1C">
        <w:rPr>
          <w:rFonts w:ascii="Times New Roman" w:hAnsi="Times New Roman" w:cs="Times New Roman"/>
          <w:kern w:val="0"/>
          <w:sz w:val="24"/>
          <w:lang w:eastAsia="en-US"/>
        </w:rPr>
        <w:t xml:space="preserve">and </w:t>
      </w:r>
      <w:r>
        <w:rPr>
          <w:rFonts w:ascii="Times New Roman" w:hAnsi="Times New Roman" w:cs="Times New Roman"/>
          <w:kern w:val="0"/>
          <w:sz w:val="24"/>
          <w:lang w:eastAsia="en-US"/>
        </w:rPr>
        <w:t>disadvantages</w:t>
      </w:r>
      <w:r w:rsidR="00482CBF" w:rsidRPr="00E03C1C">
        <w:rPr>
          <w:rFonts w:ascii="Times New Roman" w:hAnsi="Times New Roman" w:cs="Times New Roman"/>
          <w:kern w:val="0"/>
          <w:sz w:val="24"/>
          <w:lang w:eastAsia="en-US"/>
        </w:rPr>
        <w:t xml:space="preserve"> of the previous studies</w:t>
      </w:r>
      <w:r w:rsidR="00482CBF" w:rsidRPr="00E03C1C">
        <w:rPr>
          <w:rFonts w:ascii="Times New Roman" w:hAnsi="Times New Roman" w:cs="Times New Roman"/>
          <w:bCs/>
          <w:kern w:val="0"/>
          <w:sz w:val="24"/>
          <w:lang w:eastAsia="en-US"/>
        </w:rPr>
        <w:t>.</w:t>
      </w:r>
      <w:r w:rsidR="00482CBF" w:rsidRPr="00E03C1C">
        <w:rPr>
          <w:rFonts w:ascii="Times New Roman" w:hAnsi="Times New Roman" w:cs="Times New Roman"/>
          <w:kern w:val="0"/>
          <w:sz w:val="24"/>
          <w:lang w:eastAsia="en-US"/>
        </w:rPr>
        <w:t xml:space="preserve"> </w:t>
      </w:r>
    </w:p>
    <w:p w14:paraId="2898DB1A" w14:textId="05E80854" w:rsidR="00F22890" w:rsidRDefault="00482CBF">
      <w:pPr>
        <w:widowControl/>
        <w:spacing w:line="360" w:lineRule="auto"/>
        <w:ind w:firstLine="284"/>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In this study, due to limit</w:t>
      </w:r>
      <w:r w:rsidR="0092459F">
        <w:rPr>
          <w:rFonts w:ascii="Times New Roman" w:hAnsi="Times New Roman" w:cs="Times New Roman"/>
          <w:bCs/>
          <w:kern w:val="0"/>
          <w:sz w:val="24"/>
          <w:lang w:eastAsia="en-US"/>
        </w:rPr>
        <w:t>ed</w:t>
      </w:r>
      <w:r w:rsidRPr="00E03C1C">
        <w:rPr>
          <w:rFonts w:ascii="Times New Roman" w:hAnsi="Times New Roman" w:cs="Times New Roman"/>
          <w:bCs/>
          <w:kern w:val="0"/>
          <w:sz w:val="24"/>
          <w:lang w:eastAsia="en-US"/>
        </w:rPr>
        <w:t xml:space="preserve"> </w:t>
      </w:r>
      <w:r w:rsidR="0092459F">
        <w:rPr>
          <w:rFonts w:ascii="Times New Roman" w:hAnsi="Times New Roman" w:cs="Times New Roman"/>
          <w:bCs/>
          <w:kern w:val="0"/>
          <w:sz w:val="24"/>
          <w:lang w:eastAsia="en-US"/>
        </w:rPr>
        <w:t>access to</w:t>
      </w:r>
      <w:r w:rsidRPr="00E03C1C">
        <w:rPr>
          <w:rFonts w:ascii="Times New Roman" w:hAnsi="Times New Roman" w:cs="Times New Roman"/>
          <w:bCs/>
          <w:kern w:val="0"/>
          <w:sz w:val="24"/>
          <w:lang w:eastAsia="en-US"/>
        </w:rPr>
        <w:t xml:space="preserve"> </w:t>
      </w:r>
      <w:r w:rsidR="0092459F">
        <w:rPr>
          <w:rFonts w:ascii="Times New Roman" w:hAnsi="Times New Roman" w:cs="Times New Roman"/>
          <w:bCs/>
          <w:kern w:val="0"/>
          <w:sz w:val="24"/>
          <w:lang w:eastAsia="en-US"/>
        </w:rPr>
        <w:t>primary</w:t>
      </w:r>
      <w:r w:rsidRPr="00E03C1C">
        <w:rPr>
          <w:rFonts w:ascii="Times New Roman" w:hAnsi="Times New Roman" w:cs="Times New Roman"/>
          <w:bCs/>
          <w:kern w:val="0"/>
          <w:sz w:val="24"/>
          <w:lang w:eastAsia="en-US"/>
        </w:rPr>
        <w:t xml:space="preserve"> data, the costs parameters </w:t>
      </w:r>
      <w:r w:rsidR="0092459F">
        <w:rPr>
          <w:rFonts w:ascii="Times New Roman" w:hAnsi="Times New Roman" w:cs="Times New Roman"/>
          <w:bCs/>
          <w:kern w:val="0"/>
          <w:sz w:val="24"/>
          <w:lang w:eastAsia="en-US"/>
        </w:rPr>
        <w:t>draw on</w:t>
      </w:r>
      <w:r w:rsidRPr="00E03C1C">
        <w:rPr>
          <w:rFonts w:ascii="Times New Roman" w:hAnsi="Times New Roman" w:cs="Times New Roman"/>
          <w:bCs/>
          <w:kern w:val="0"/>
          <w:sz w:val="24"/>
          <w:lang w:eastAsia="en-US"/>
        </w:rPr>
        <w:t xml:space="preserve"> the existing literature, surveys and estimation</w:t>
      </w:r>
      <w:r w:rsidR="0092459F">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Our calculation</w:t>
      </w:r>
      <w:r w:rsidR="00DD6E6A">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 incorporate three types</w:t>
      </w:r>
      <w:r w:rsidR="00DD6E6A">
        <w:rPr>
          <w:rFonts w:ascii="Times New Roman" w:hAnsi="Times New Roman" w:cs="Times New Roman"/>
          <w:bCs/>
          <w:kern w:val="0"/>
          <w:sz w:val="24"/>
          <w:lang w:eastAsia="en-US"/>
        </w:rPr>
        <w:t xml:space="preserve"> of cost</w:t>
      </w:r>
      <w:r w:rsidRPr="00E03C1C">
        <w:rPr>
          <w:rFonts w:ascii="Times New Roman" w:hAnsi="Times New Roman" w:cs="Times New Roman"/>
          <w:bCs/>
          <w:kern w:val="0"/>
          <w:sz w:val="24"/>
          <w:lang w:eastAsia="en-US"/>
        </w:rPr>
        <w:t>, namely waiting penalty cost</w:t>
      </w:r>
      <w:r w:rsidR="004D1607">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machine</w:t>
      </w:r>
      <w:r w:rsidR="00DD6E6A">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related cost</w:t>
      </w:r>
      <w:r w:rsidR="004D1607">
        <w:rPr>
          <w:rFonts w:ascii="Times New Roman" w:hAnsi="Times New Roman" w:cs="Times New Roman"/>
          <w:bCs/>
          <w:kern w:val="0"/>
          <w:sz w:val="24"/>
          <w:lang w:eastAsia="en-US"/>
        </w:rPr>
        <w:t>s</w:t>
      </w:r>
      <w:r w:rsidR="00DD6E6A">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and logistics cost</w:t>
      </w:r>
      <w:r w:rsidR="004D1607">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First, similar to back</w:t>
      </w:r>
      <w:r w:rsidR="00DD6E6A">
        <w:rPr>
          <w:rFonts w:ascii="Times New Roman" w:hAnsi="Times New Roman" w:cs="Times New Roman"/>
          <w:bCs/>
          <w:kern w:val="0"/>
          <w:sz w:val="24"/>
          <w:lang w:eastAsia="en-US"/>
        </w:rPr>
        <w:t xml:space="preserve"> </w:t>
      </w:r>
      <w:r w:rsidRPr="00E03C1C">
        <w:rPr>
          <w:rFonts w:ascii="Times New Roman" w:hAnsi="Times New Roman" w:cs="Times New Roman"/>
          <w:bCs/>
          <w:kern w:val="0"/>
          <w:sz w:val="24"/>
          <w:lang w:eastAsia="en-US"/>
        </w:rPr>
        <w:t>order</w:t>
      </w:r>
      <w:r w:rsidR="00DD6E6A">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when inventory is </w:t>
      </w:r>
      <w:r w:rsidR="00DD6E6A">
        <w:rPr>
          <w:rFonts w:ascii="Times New Roman" w:hAnsi="Times New Roman" w:cs="Times New Roman"/>
          <w:bCs/>
          <w:kern w:val="0"/>
          <w:sz w:val="24"/>
          <w:lang w:eastAsia="en-US"/>
        </w:rPr>
        <w:t xml:space="preserve">unavailable—and </w:t>
      </w:r>
      <w:r w:rsidR="00DD6E6A" w:rsidRPr="00C82B30">
        <w:rPr>
          <w:rFonts w:ascii="Times New Roman" w:hAnsi="Times New Roman" w:cs="Times New Roman"/>
          <w:bCs/>
          <w:kern w:val="0"/>
          <w:sz w:val="24"/>
          <w:lang w:eastAsia="en-US"/>
        </w:rPr>
        <w:t>based on downtime of the machines</w:t>
      </w:r>
      <w:r w:rsidR="00DD6E6A">
        <w:rPr>
          <w:rFonts w:ascii="Times New Roman" w:hAnsi="Times New Roman" w:cs="Times New Roman"/>
          <w:bCs/>
          <w:kern w:val="0"/>
          <w:sz w:val="24"/>
          <w:lang w:eastAsia="en-US"/>
        </w:rPr>
        <w:t xml:space="preserve">, </w:t>
      </w:r>
      <w:r w:rsidRPr="00E03C1C">
        <w:rPr>
          <w:rFonts w:ascii="Times New Roman" w:hAnsi="Times New Roman" w:cs="Times New Roman"/>
          <w:bCs/>
          <w:kern w:val="0"/>
          <w:sz w:val="24"/>
          <w:lang w:eastAsia="en-US"/>
        </w:rPr>
        <w:t>we calculate the waiting penalty costs</w:t>
      </w:r>
      <w:r w:rsidR="00DD6E6A">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w:t>
      </w:r>
      <w:r w:rsidR="00DD6E6A">
        <w:rPr>
          <w:rFonts w:ascii="Times New Roman" w:hAnsi="Times New Roman" w:cs="Times New Roman"/>
          <w:bCs/>
          <w:kern w:val="0"/>
          <w:sz w:val="24"/>
          <w:lang w:eastAsia="en-US"/>
        </w:rPr>
        <w:t>which are</w:t>
      </w:r>
      <w:r w:rsidRPr="00E03C1C">
        <w:rPr>
          <w:rFonts w:ascii="Times New Roman" w:hAnsi="Times New Roman" w:cs="Times New Roman"/>
          <w:bCs/>
          <w:kern w:val="0"/>
          <w:sz w:val="24"/>
          <w:lang w:eastAsia="en-US"/>
        </w:rPr>
        <w:t xml:space="preserve"> equal to </w:t>
      </w:r>
      <w:r w:rsidR="00DD6E6A">
        <w:rPr>
          <w:rFonts w:ascii="Times New Roman" w:hAnsi="Times New Roman" w:cs="Times New Roman"/>
          <w:bCs/>
          <w:kern w:val="0"/>
          <w:sz w:val="24"/>
          <w:lang w:eastAsia="en-US"/>
        </w:rPr>
        <w:t xml:space="preserve">a </w:t>
      </w:r>
      <w:r w:rsidRPr="00E03C1C">
        <w:rPr>
          <w:rFonts w:ascii="Times New Roman" w:hAnsi="Times New Roman" w:cs="Times New Roman"/>
          <w:bCs/>
          <w:kern w:val="0"/>
          <w:sz w:val="24"/>
          <w:lang w:eastAsia="en-US"/>
        </w:rPr>
        <w:t>total sojourn time of the spare parts. As discussed in previous literature, the downtime cost varies in different industries, ranging from several hundred euros per part per day to several thousand euros per hour</w:t>
      </w:r>
      <w:r w:rsidR="00464F01" w:rsidRPr="00E03C1C">
        <w:rPr>
          <w:rFonts w:ascii="Times New Roman" w:hAnsi="Times New Roman" w:cs="Times New Roman"/>
          <w:bCs/>
          <w:kern w:val="0"/>
          <w:sz w:val="24"/>
          <w:lang w:eastAsia="en-US"/>
        </w:rPr>
        <w:t xml:space="preserve"> (Abbink 2015)</w:t>
      </w:r>
      <w:r w:rsidRPr="00E03C1C">
        <w:rPr>
          <w:rFonts w:ascii="Times New Roman" w:hAnsi="Times New Roman" w:cs="Times New Roman"/>
          <w:bCs/>
          <w:kern w:val="0"/>
          <w:sz w:val="24"/>
          <w:lang w:eastAsia="en-US"/>
        </w:rPr>
        <w:t xml:space="preserve">. </w:t>
      </w:r>
      <w:r w:rsidR="00C3549A" w:rsidRPr="00E03C1C">
        <w:rPr>
          <w:rFonts w:ascii="Times New Roman" w:hAnsi="Times New Roman" w:cs="Times New Roman"/>
          <w:bCs/>
          <w:kern w:val="0"/>
          <w:sz w:val="24"/>
          <w:lang w:eastAsia="en-US"/>
        </w:rPr>
        <w:t>The downtime costs of s</w:t>
      </w:r>
      <w:r w:rsidR="002E26D1" w:rsidRPr="00E03C1C">
        <w:rPr>
          <w:rFonts w:ascii="Times New Roman" w:hAnsi="Times New Roman" w:cs="Times New Roman"/>
          <w:bCs/>
          <w:kern w:val="0"/>
          <w:sz w:val="24"/>
          <w:lang w:eastAsia="en-US"/>
        </w:rPr>
        <w:t>ome industries</w:t>
      </w:r>
      <w:r w:rsidR="004D1607">
        <w:rPr>
          <w:rFonts w:ascii="Times New Roman" w:hAnsi="Times New Roman" w:cs="Times New Roman"/>
          <w:bCs/>
          <w:kern w:val="0"/>
          <w:sz w:val="24"/>
          <w:lang w:eastAsia="en-US"/>
        </w:rPr>
        <w:t xml:space="preserve"> (e.g.</w:t>
      </w:r>
      <w:r w:rsidR="002E26D1" w:rsidRPr="00E03C1C">
        <w:rPr>
          <w:rFonts w:ascii="Times New Roman" w:hAnsi="Times New Roman" w:cs="Times New Roman"/>
          <w:bCs/>
          <w:kern w:val="0"/>
          <w:sz w:val="24"/>
          <w:lang w:eastAsia="en-US"/>
        </w:rPr>
        <w:t xml:space="preserve">, </w:t>
      </w:r>
      <w:r w:rsidR="002704DA" w:rsidRPr="00E03C1C">
        <w:rPr>
          <w:rFonts w:ascii="Times New Roman" w:hAnsi="Times New Roman" w:cs="Times New Roman"/>
          <w:bCs/>
          <w:kern w:val="0"/>
          <w:sz w:val="24"/>
          <w:lang w:eastAsia="en-US"/>
        </w:rPr>
        <w:t>the semiconductor</w:t>
      </w:r>
      <w:r w:rsidR="004D1607">
        <w:rPr>
          <w:rFonts w:ascii="Times New Roman" w:hAnsi="Times New Roman" w:cs="Times New Roman"/>
          <w:bCs/>
          <w:kern w:val="0"/>
          <w:sz w:val="24"/>
          <w:lang w:eastAsia="en-US"/>
        </w:rPr>
        <w:t>)</w:t>
      </w:r>
      <w:r w:rsidR="002704DA" w:rsidRPr="00E03C1C">
        <w:rPr>
          <w:rFonts w:ascii="Times New Roman" w:hAnsi="Times New Roman" w:cs="Times New Roman"/>
          <w:bCs/>
          <w:kern w:val="0"/>
          <w:sz w:val="24"/>
          <w:lang w:eastAsia="en-US"/>
        </w:rPr>
        <w:t xml:space="preserve"> </w:t>
      </w:r>
      <w:r w:rsidR="00BB4AAA" w:rsidRPr="00E03C1C">
        <w:rPr>
          <w:rFonts w:ascii="Times New Roman" w:hAnsi="Times New Roman" w:cs="Times New Roman"/>
          <w:bCs/>
          <w:kern w:val="0"/>
          <w:sz w:val="24"/>
          <w:lang w:eastAsia="en-US"/>
        </w:rPr>
        <w:t xml:space="preserve">are </w:t>
      </w:r>
      <w:r w:rsidR="002704DA" w:rsidRPr="00E03C1C">
        <w:rPr>
          <w:rFonts w:ascii="Times New Roman" w:hAnsi="Times New Roman" w:cs="Times New Roman"/>
          <w:bCs/>
          <w:kern w:val="0"/>
          <w:sz w:val="24"/>
          <w:lang w:eastAsia="en-US"/>
        </w:rPr>
        <w:t>generally</w:t>
      </w:r>
      <w:r w:rsidR="00E043AC" w:rsidRPr="00E03C1C">
        <w:rPr>
          <w:rFonts w:ascii="Times New Roman" w:hAnsi="Times New Roman" w:cs="Times New Roman"/>
          <w:bCs/>
          <w:kern w:val="0"/>
          <w:sz w:val="24"/>
          <w:lang w:eastAsia="en-US"/>
        </w:rPr>
        <w:t xml:space="preserve"> </w:t>
      </w:r>
      <w:r w:rsidR="0032062D" w:rsidRPr="00E03C1C">
        <w:rPr>
          <w:rFonts w:ascii="Times New Roman" w:hAnsi="Times New Roman" w:cs="Times New Roman"/>
          <w:bCs/>
          <w:kern w:val="0"/>
          <w:sz w:val="24"/>
          <w:lang w:eastAsia="en-US"/>
        </w:rPr>
        <w:t>higher than</w:t>
      </w:r>
      <w:r w:rsidR="00B56350" w:rsidRPr="00E03C1C">
        <w:rPr>
          <w:rFonts w:ascii="Times New Roman" w:hAnsi="Times New Roman" w:cs="Times New Roman"/>
          <w:bCs/>
          <w:kern w:val="0"/>
          <w:sz w:val="24"/>
          <w:lang w:eastAsia="en-US"/>
        </w:rPr>
        <w:t xml:space="preserve"> other industries</w:t>
      </w:r>
      <w:r w:rsidR="004D1607">
        <w:rPr>
          <w:rFonts w:ascii="Times New Roman" w:hAnsi="Times New Roman" w:cs="Times New Roman"/>
          <w:bCs/>
          <w:kern w:val="0"/>
          <w:sz w:val="24"/>
          <w:lang w:eastAsia="en-US"/>
        </w:rPr>
        <w:t xml:space="preserve"> (e.g.</w:t>
      </w:r>
      <w:r w:rsidR="00B56350" w:rsidRPr="00E03C1C">
        <w:rPr>
          <w:rFonts w:ascii="Times New Roman" w:hAnsi="Times New Roman" w:cs="Times New Roman"/>
          <w:bCs/>
          <w:kern w:val="0"/>
          <w:sz w:val="24"/>
          <w:lang w:eastAsia="en-US"/>
        </w:rPr>
        <w:t xml:space="preserve">, </w:t>
      </w:r>
      <w:r w:rsidR="00E04EAB" w:rsidRPr="00E03C1C">
        <w:rPr>
          <w:rFonts w:ascii="Times New Roman" w:hAnsi="Times New Roman" w:cs="Times New Roman"/>
          <w:bCs/>
          <w:kern w:val="0"/>
          <w:sz w:val="24"/>
          <w:lang w:eastAsia="en-US"/>
        </w:rPr>
        <w:t>road transportation</w:t>
      </w:r>
      <w:r w:rsidR="004D1607">
        <w:rPr>
          <w:rFonts w:ascii="Times New Roman" w:hAnsi="Times New Roman" w:cs="Times New Roman"/>
          <w:bCs/>
          <w:kern w:val="0"/>
          <w:sz w:val="24"/>
          <w:lang w:eastAsia="en-US"/>
        </w:rPr>
        <w:t>)</w:t>
      </w:r>
      <w:r w:rsidR="00E04EAB" w:rsidRPr="00E03C1C">
        <w:rPr>
          <w:rFonts w:ascii="Times New Roman" w:hAnsi="Times New Roman" w:cs="Times New Roman"/>
          <w:bCs/>
          <w:kern w:val="0"/>
          <w:sz w:val="24"/>
          <w:lang w:eastAsia="en-US"/>
        </w:rPr>
        <w:t xml:space="preserve">. </w:t>
      </w:r>
      <w:r w:rsidRPr="00E03C1C">
        <w:rPr>
          <w:rFonts w:ascii="Times New Roman" w:hAnsi="Times New Roman" w:cs="Times New Roman"/>
          <w:bCs/>
          <w:kern w:val="0"/>
          <w:sz w:val="24"/>
          <w:lang w:eastAsia="en-US"/>
        </w:rPr>
        <w:t>Thus, our estimation considers waiting penalty cost</w:t>
      </w:r>
      <w:r w:rsidR="00DD6E6A">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 </w:t>
      </w:r>
      <w:r w:rsidR="00DD6E6A">
        <w:rPr>
          <w:rFonts w:ascii="Times New Roman" w:hAnsi="Times New Roman" w:cs="Times New Roman"/>
          <w:bCs/>
          <w:kern w:val="0"/>
          <w:sz w:val="24"/>
          <w:lang w:eastAsia="en-US"/>
        </w:rPr>
        <w:t>at</w:t>
      </w:r>
      <w:r w:rsidRPr="00E03C1C">
        <w:rPr>
          <w:rFonts w:ascii="Times New Roman" w:hAnsi="Times New Roman" w:cs="Times New Roman"/>
          <w:bCs/>
          <w:kern w:val="0"/>
          <w:sz w:val="24"/>
          <w:lang w:eastAsia="en-US"/>
        </w:rPr>
        <w:t xml:space="preserve"> three levels</w:t>
      </w:r>
      <w:r w:rsidR="00DD6E6A">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low, medium</w:t>
      </w:r>
      <w:r w:rsidR="00DD6E6A">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and high. </w:t>
      </w:r>
      <w:r w:rsidR="0062737C" w:rsidRPr="00E03C1C">
        <w:rPr>
          <w:rFonts w:ascii="Times New Roman" w:hAnsi="Times New Roman" w:cs="Times New Roman"/>
          <w:bCs/>
          <w:kern w:val="0"/>
          <w:sz w:val="24"/>
          <w:lang w:eastAsia="en-US"/>
        </w:rPr>
        <w:t>T</w:t>
      </w:r>
      <w:r w:rsidR="00DD6E6A">
        <w:rPr>
          <w:rFonts w:ascii="Times New Roman" w:hAnsi="Times New Roman" w:cs="Times New Roman"/>
          <w:bCs/>
          <w:kern w:val="0"/>
          <w:sz w:val="24"/>
          <w:lang w:eastAsia="en-US"/>
        </w:rPr>
        <w:t>able 5 displays t</w:t>
      </w:r>
      <w:r w:rsidR="0062737C" w:rsidRPr="00E03C1C">
        <w:rPr>
          <w:rFonts w:ascii="Times New Roman" w:hAnsi="Times New Roman" w:cs="Times New Roman"/>
          <w:bCs/>
          <w:kern w:val="0"/>
          <w:sz w:val="24"/>
          <w:lang w:eastAsia="en-US"/>
        </w:rPr>
        <w:t xml:space="preserve">he cost parameters </w:t>
      </w:r>
      <w:r w:rsidR="000743F6" w:rsidRPr="00E03C1C">
        <w:rPr>
          <w:rFonts w:ascii="Times New Roman" w:hAnsi="Times New Roman" w:cs="Times New Roman"/>
          <w:bCs/>
          <w:kern w:val="0"/>
          <w:sz w:val="24"/>
          <w:lang w:eastAsia="en-US"/>
        </w:rPr>
        <w:t>referred</w:t>
      </w:r>
      <w:r w:rsidR="00424425" w:rsidRPr="00E03C1C">
        <w:rPr>
          <w:rFonts w:ascii="Times New Roman" w:hAnsi="Times New Roman" w:cs="Times New Roman"/>
          <w:bCs/>
          <w:kern w:val="0"/>
          <w:sz w:val="24"/>
          <w:lang w:eastAsia="en-US"/>
        </w:rPr>
        <w:t xml:space="preserve"> </w:t>
      </w:r>
      <w:r w:rsidR="00DD6E6A">
        <w:rPr>
          <w:rFonts w:ascii="Times New Roman" w:hAnsi="Times New Roman" w:cs="Times New Roman"/>
          <w:bCs/>
          <w:kern w:val="0"/>
          <w:sz w:val="24"/>
          <w:lang w:eastAsia="en-US"/>
        </w:rPr>
        <w:t xml:space="preserve">to </w:t>
      </w:r>
      <w:r w:rsidR="00424425" w:rsidRPr="00E03C1C">
        <w:rPr>
          <w:rFonts w:ascii="Times New Roman" w:hAnsi="Times New Roman" w:cs="Times New Roman"/>
          <w:bCs/>
          <w:kern w:val="0"/>
          <w:sz w:val="24"/>
          <w:lang w:eastAsia="en-US"/>
        </w:rPr>
        <w:t>in this study</w:t>
      </w:r>
      <w:r w:rsidR="0062737C" w:rsidRPr="00E03C1C">
        <w:rPr>
          <w:rFonts w:ascii="Times New Roman" w:hAnsi="Times New Roman" w:cs="Times New Roman"/>
          <w:bCs/>
          <w:kern w:val="0"/>
          <w:sz w:val="24"/>
          <w:lang w:eastAsia="en-US"/>
        </w:rPr>
        <w:t>, which are modified from Abbink’s (2015)</w:t>
      </w:r>
      <w:r w:rsidR="00F24535" w:rsidRPr="00E03C1C">
        <w:rPr>
          <w:rFonts w:ascii="Times New Roman" w:hAnsi="Times New Roman" w:cs="Times New Roman"/>
          <w:bCs/>
          <w:kern w:val="0"/>
          <w:sz w:val="24"/>
          <w:lang w:eastAsia="en-US"/>
        </w:rPr>
        <w:t xml:space="preserve"> </w:t>
      </w:r>
      <w:r w:rsidR="00DD6E6A">
        <w:rPr>
          <w:rFonts w:ascii="Times New Roman" w:hAnsi="Times New Roman" w:cs="Times New Roman"/>
          <w:bCs/>
          <w:kern w:val="0"/>
          <w:sz w:val="24"/>
          <w:lang w:eastAsia="en-US"/>
        </w:rPr>
        <w:t xml:space="preserve">study </w:t>
      </w:r>
      <w:r w:rsidR="00F24535" w:rsidRPr="00E03C1C">
        <w:rPr>
          <w:rFonts w:ascii="Times New Roman" w:hAnsi="Times New Roman" w:cs="Times New Roman"/>
          <w:bCs/>
          <w:kern w:val="0"/>
          <w:sz w:val="24"/>
          <w:lang w:eastAsia="en-US"/>
        </w:rPr>
        <w:t>by dividing the annual cost</w:t>
      </w:r>
      <w:r w:rsidR="004D1607">
        <w:rPr>
          <w:rFonts w:ascii="Times New Roman" w:hAnsi="Times New Roman" w:cs="Times New Roman"/>
          <w:bCs/>
          <w:kern w:val="0"/>
          <w:sz w:val="24"/>
          <w:lang w:eastAsia="en-US"/>
        </w:rPr>
        <w:t>s</w:t>
      </w:r>
      <w:r w:rsidR="00F24535" w:rsidRPr="00E03C1C">
        <w:rPr>
          <w:rFonts w:ascii="Times New Roman" w:hAnsi="Times New Roman" w:cs="Times New Roman"/>
          <w:bCs/>
          <w:kern w:val="0"/>
          <w:sz w:val="24"/>
          <w:lang w:eastAsia="en-US"/>
        </w:rPr>
        <w:t xml:space="preserve"> </w:t>
      </w:r>
      <w:r w:rsidR="00132F78">
        <w:rPr>
          <w:rFonts w:ascii="Times New Roman" w:hAnsi="Times New Roman" w:cs="Times New Roman"/>
          <w:bCs/>
          <w:kern w:val="0"/>
          <w:sz w:val="24"/>
          <w:lang w:eastAsia="en-US"/>
        </w:rPr>
        <w:t>by the</w:t>
      </w:r>
      <w:r w:rsidR="00F24535" w:rsidRPr="00E03C1C">
        <w:rPr>
          <w:rFonts w:ascii="Times New Roman" w:hAnsi="Times New Roman" w:cs="Times New Roman"/>
          <w:bCs/>
          <w:kern w:val="0"/>
          <w:sz w:val="24"/>
          <w:lang w:eastAsia="en-US"/>
        </w:rPr>
        <w:t xml:space="preserve"> monthly cost</w:t>
      </w:r>
      <w:r w:rsidR="004D1607">
        <w:rPr>
          <w:rFonts w:ascii="Times New Roman" w:hAnsi="Times New Roman" w:cs="Times New Roman"/>
          <w:bCs/>
          <w:kern w:val="0"/>
          <w:sz w:val="24"/>
          <w:lang w:eastAsia="en-US"/>
        </w:rPr>
        <w:t>s</w:t>
      </w:r>
      <w:r w:rsidR="0062737C" w:rsidRPr="00E03C1C">
        <w:rPr>
          <w:rFonts w:ascii="Times New Roman" w:hAnsi="Times New Roman" w:cs="Times New Roman"/>
          <w:bCs/>
          <w:kern w:val="0"/>
          <w:sz w:val="24"/>
          <w:lang w:eastAsia="en-US"/>
        </w:rPr>
        <w:t>.</w:t>
      </w:r>
      <w:r w:rsidR="004012B7" w:rsidRPr="00E03C1C">
        <w:rPr>
          <w:rFonts w:ascii="Times New Roman" w:hAnsi="Times New Roman" w:cs="Times New Roman"/>
          <w:bCs/>
          <w:kern w:val="0"/>
          <w:sz w:val="24"/>
          <w:lang w:eastAsia="en-US"/>
        </w:rPr>
        <w:t xml:space="preserve"> </w:t>
      </w:r>
      <w:r w:rsidR="001A679A">
        <w:rPr>
          <w:rFonts w:ascii="Times New Roman" w:hAnsi="Times New Roman" w:cs="Times New Roman"/>
          <w:bCs/>
          <w:kern w:val="0"/>
          <w:sz w:val="24"/>
          <w:lang w:eastAsia="en-US"/>
        </w:rPr>
        <w:t>In addition</w:t>
      </w:r>
      <w:r w:rsidRPr="00E03C1C">
        <w:rPr>
          <w:rFonts w:ascii="Times New Roman" w:hAnsi="Times New Roman" w:cs="Times New Roman"/>
          <w:bCs/>
          <w:kern w:val="0"/>
          <w:sz w:val="24"/>
          <w:lang w:eastAsia="en-US"/>
        </w:rPr>
        <w:t xml:space="preserve">, it is assumed that the waiting penalty costs for different spare parts are the same, </w:t>
      </w:r>
      <w:r w:rsidR="00132F78">
        <w:rPr>
          <w:rFonts w:ascii="Times New Roman" w:hAnsi="Times New Roman" w:cs="Times New Roman"/>
          <w:bCs/>
          <w:kern w:val="0"/>
          <w:sz w:val="24"/>
          <w:lang w:eastAsia="en-US"/>
        </w:rPr>
        <w:t xml:space="preserve">mainly because </w:t>
      </w:r>
      <w:r w:rsidRPr="00E03C1C">
        <w:rPr>
          <w:rFonts w:ascii="Times New Roman" w:hAnsi="Times New Roman" w:cs="Times New Roman"/>
          <w:bCs/>
          <w:kern w:val="0"/>
          <w:sz w:val="24"/>
          <w:lang w:eastAsia="en-US"/>
        </w:rPr>
        <w:t xml:space="preserve">the absence of any spare parts would result in downtime. </w:t>
      </w:r>
    </w:p>
    <w:p w14:paraId="062EFE4B" w14:textId="63E2AB5E" w:rsidR="00F22890" w:rsidRDefault="00482CBF">
      <w:pPr>
        <w:widowControl/>
        <w:spacing w:line="360" w:lineRule="auto"/>
        <w:ind w:firstLine="284"/>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Second, the primary purpose of our study is to compare </w:t>
      </w:r>
      <w:r w:rsidR="00145357" w:rsidRPr="00E03C1C">
        <w:rPr>
          <w:rFonts w:ascii="Times New Roman" w:hAnsi="Times New Roman" w:cs="Times New Roman"/>
          <w:bCs/>
          <w:kern w:val="0"/>
          <w:sz w:val="24"/>
          <w:lang w:eastAsia="en-US"/>
        </w:rPr>
        <w:t xml:space="preserve">the performance of </w:t>
      </w:r>
      <w:r w:rsidRPr="00E03C1C">
        <w:rPr>
          <w:rFonts w:ascii="Times New Roman" w:hAnsi="Times New Roman" w:cs="Times New Roman"/>
          <w:bCs/>
          <w:kern w:val="0"/>
          <w:sz w:val="24"/>
          <w:lang w:eastAsia="en-US"/>
        </w:rPr>
        <w:t>different supply chain configuration</w:t>
      </w:r>
      <w:r w:rsidR="00145357" w:rsidRPr="00E03C1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rather than analyzing cost structure in detail. Thus, we aggregate the machine</w:t>
      </w:r>
      <w:r w:rsidR="00132F78">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related costs</w:t>
      </w:r>
      <w:r w:rsidR="00981C68" w:rsidRPr="00E03C1C">
        <w:rPr>
          <w:rFonts w:ascii="Times New Roman" w:hAnsi="Times New Roman" w:cs="Times New Roman"/>
          <w:bCs/>
          <w:kern w:val="0"/>
          <w:sz w:val="24"/>
          <w:lang w:eastAsia="en-US"/>
        </w:rPr>
        <w:t xml:space="preserve"> </w:t>
      </w:r>
      <w:r w:rsidRPr="00E03C1C">
        <w:rPr>
          <w:rFonts w:ascii="Times New Roman" w:hAnsi="Times New Roman" w:cs="Times New Roman"/>
          <w:bCs/>
          <w:kern w:val="0"/>
          <w:sz w:val="24"/>
          <w:lang w:eastAsia="en-US"/>
        </w:rPr>
        <w:t>into an aggregate cost parameter. The total cost</w:t>
      </w:r>
      <w:r w:rsidR="00473FBE">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 related to machines operation</w:t>
      </w:r>
      <w:r w:rsidR="001431BC" w:rsidRPr="00E03C1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 </w:t>
      </w:r>
      <w:r w:rsidR="00473FBE">
        <w:rPr>
          <w:rFonts w:ascii="Times New Roman" w:hAnsi="Times New Roman" w:cs="Times New Roman"/>
          <w:bCs/>
          <w:kern w:val="0"/>
          <w:sz w:val="24"/>
          <w:lang w:eastAsia="en-US"/>
        </w:rPr>
        <w:t>are</w:t>
      </w:r>
      <w:r w:rsidRPr="00E03C1C">
        <w:rPr>
          <w:rFonts w:ascii="Times New Roman" w:hAnsi="Times New Roman" w:cs="Times New Roman"/>
          <w:bCs/>
          <w:kern w:val="0"/>
          <w:sz w:val="24"/>
          <w:lang w:eastAsia="en-US"/>
        </w:rPr>
        <w:t xml:space="preserve"> sensitive to the number of machines held in the supply chain</w:t>
      </w:r>
      <w:r w:rsidR="00343FC1" w:rsidRPr="00E03C1C">
        <w:rPr>
          <w:rFonts w:ascii="Times New Roman" w:hAnsi="Times New Roman" w:cs="Times New Roman"/>
          <w:bCs/>
          <w:kern w:val="0"/>
          <w:sz w:val="24"/>
          <w:lang w:eastAsia="en-US"/>
        </w:rPr>
        <w:t xml:space="preserve"> and can incorporate </w:t>
      </w:r>
      <w:r w:rsidR="00FD48B9" w:rsidRPr="00E03C1C">
        <w:rPr>
          <w:rFonts w:ascii="Times New Roman" w:hAnsi="Times New Roman" w:cs="Times New Roman"/>
          <w:bCs/>
          <w:kern w:val="0"/>
          <w:sz w:val="24"/>
          <w:lang w:eastAsia="en-US"/>
        </w:rPr>
        <w:t xml:space="preserve">both </w:t>
      </w:r>
      <w:r w:rsidR="001C63ED" w:rsidRPr="00E03C1C">
        <w:rPr>
          <w:rFonts w:ascii="Times New Roman" w:hAnsi="Times New Roman" w:cs="Times New Roman"/>
          <w:bCs/>
          <w:kern w:val="0"/>
          <w:sz w:val="24"/>
          <w:lang w:eastAsia="en-US"/>
        </w:rPr>
        <w:t>variable cost</w:t>
      </w:r>
      <w:r w:rsidR="00132F78">
        <w:rPr>
          <w:rFonts w:ascii="Times New Roman" w:hAnsi="Times New Roman" w:cs="Times New Roman"/>
          <w:bCs/>
          <w:kern w:val="0"/>
          <w:sz w:val="24"/>
          <w:lang w:eastAsia="en-US"/>
        </w:rPr>
        <w:t>s</w:t>
      </w:r>
      <w:r w:rsidR="001C63ED" w:rsidRPr="00E03C1C">
        <w:rPr>
          <w:rFonts w:ascii="Times New Roman" w:hAnsi="Times New Roman" w:cs="Times New Roman"/>
          <w:bCs/>
          <w:kern w:val="0"/>
          <w:sz w:val="24"/>
          <w:lang w:eastAsia="en-US"/>
        </w:rPr>
        <w:t>, i.e. labor and material costs, and fixed cost</w:t>
      </w:r>
      <w:r w:rsidR="00000D0E">
        <w:rPr>
          <w:rFonts w:ascii="Times New Roman" w:hAnsi="Times New Roman" w:cs="Times New Roman"/>
          <w:bCs/>
          <w:kern w:val="0"/>
          <w:sz w:val="24"/>
          <w:lang w:eastAsia="en-US"/>
        </w:rPr>
        <w:t>s</w:t>
      </w:r>
      <w:r w:rsidR="001C63ED" w:rsidRPr="00E03C1C">
        <w:rPr>
          <w:rFonts w:ascii="Times New Roman" w:hAnsi="Times New Roman" w:cs="Times New Roman"/>
          <w:bCs/>
          <w:kern w:val="0"/>
          <w:sz w:val="24"/>
          <w:lang w:eastAsia="en-US"/>
        </w:rPr>
        <w:t xml:space="preserve">, i.e. maintenance and depreciation costs. </w:t>
      </w:r>
      <w:r w:rsidR="00132F78">
        <w:rPr>
          <w:rFonts w:ascii="Times New Roman" w:hAnsi="Times New Roman" w:cs="Times New Roman"/>
          <w:bCs/>
          <w:kern w:val="0"/>
          <w:sz w:val="24"/>
          <w:lang w:eastAsia="en-US"/>
        </w:rPr>
        <w:t>I</w:t>
      </w:r>
      <w:r w:rsidR="00453579" w:rsidRPr="00E03C1C">
        <w:rPr>
          <w:rFonts w:ascii="Times New Roman" w:hAnsi="Times New Roman" w:cs="Times New Roman"/>
          <w:bCs/>
          <w:kern w:val="0"/>
          <w:sz w:val="24"/>
          <w:lang w:eastAsia="en-US"/>
        </w:rPr>
        <w:t>n general, the variable cost</w:t>
      </w:r>
      <w:r w:rsidR="00132F78">
        <w:rPr>
          <w:rFonts w:ascii="Times New Roman" w:hAnsi="Times New Roman" w:cs="Times New Roman"/>
          <w:bCs/>
          <w:kern w:val="0"/>
          <w:sz w:val="24"/>
          <w:lang w:eastAsia="en-US"/>
        </w:rPr>
        <w:t>s</w:t>
      </w:r>
      <w:r w:rsidR="00453579" w:rsidRPr="00E03C1C">
        <w:rPr>
          <w:rFonts w:ascii="Times New Roman" w:hAnsi="Times New Roman" w:cs="Times New Roman"/>
          <w:bCs/>
          <w:kern w:val="0"/>
          <w:sz w:val="24"/>
          <w:lang w:eastAsia="en-US"/>
        </w:rPr>
        <w:t xml:space="preserve"> </w:t>
      </w:r>
      <w:r w:rsidR="00132F78">
        <w:rPr>
          <w:rFonts w:ascii="Times New Roman" w:hAnsi="Times New Roman" w:cs="Times New Roman"/>
          <w:bCs/>
          <w:kern w:val="0"/>
          <w:sz w:val="24"/>
          <w:lang w:eastAsia="en-US"/>
        </w:rPr>
        <w:t>tend to be</w:t>
      </w:r>
      <w:r w:rsidRPr="00E03C1C">
        <w:rPr>
          <w:rFonts w:ascii="Times New Roman" w:hAnsi="Times New Roman" w:cs="Times New Roman"/>
          <w:bCs/>
          <w:kern w:val="0"/>
          <w:sz w:val="24"/>
          <w:lang w:eastAsia="en-US"/>
        </w:rPr>
        <w:t xml:space="preserve"> </w:t>
      </w:r>
      <w:r w:rsidR="00331A11" w:rsidRPr="00E03C1C">
        <w:rPr>
          <w:rFonts w:ascii="Times New Roman" w:hAnsi="Times New Roman" w:cs="Times New Roman"/>
          <w:bCs/>
          <w:kern w:val="0"/>
          <w:sz w:val="24"/>
          <w:lang w:eastAsia="en-US"/>
        </w:rPr>
        <w:t xml:space="preserve">significantly lower </w:t>
      </w:r>
      <w:r w:rsidR="00B306BE" w:rsidRPr="00E03C1C">
        <w:rPr>
          <w:rFonts w:ascii="Times New Roman" w:hAnsi="Times New Roman" w:cs="Times New Roman"/>
          <w:bCs/>
          <w:kern w:val="0"/>
          <w:sz w:val="24"/>
          <w:lang w:eastAsia="en-US"/>
        </w:rPr>
        <w:t>than</w:t>
      </w:r>
      <w:r w:rsidR="00331A11" w:rsidRPr="00E03C1C">
        <w:rPr>
          <w:rFonts w:ascii="Times New Roman" w:hAnsi="Times New Roman" w:cs="Times New Roman"/>
          <w:bCs/>
          <w:kern w:val="0"/>
          <w:sz w:val="24"/>
          <w:lang w:eastAsia="en-US"/>
        </w:rPr>
        <w:t xml:space="preserve"> the fixed costs (Abbink 2015). </w:t>
      </w:r>
      <w:r w:rsidR="00107DC0" w:rsidRPr="00E03C1C">
        <w:rPr>
          <w:rFonts w:ascii="Times New Roman" w:hAnsi="Times New Roman" w:cs="Times New Roman"/>
          <w:bCs/>
          <w:kern w:val="0"/>
          <w:sz w:val="24"/>
          <w:lang w:eastAsia="en-US"/>
        </w:rPr>
        <w:t>Besides</w:t>
      </w:r>
      <w:r w:rsidR="00331A11" w:rsidRPr="00E03C1C">
        <w:rPr>
          <w:rFonts w:ascii="Times New Roman" w:hAnsi="Times New Roman" w:cs="Times New Roman"/>
          <w:bCs/>
          <w:kern w:val="0"/>
          <w:sz w:val="24"/>
          <w:lang w:eastAsia="en-US"/>
        </w:rPr>
        <w:t xml:space="preserve">, </w:t>
      </w:r>
      <w:r w:rsidR="00ED751C" w:rsidRPr="00E03C1C">
        <w:rPr>
          <w:rFonts w:ascii="Times New Roman" w:hAnsi="Times New Roman" w:cs="Times New Roman"/>
          <w:bCs/>
          <w:kern w:val="0"/>
          <w:sz w:val="24"/>
          <w:lang w:eastAsia="en-US"/>
        </w:rPr>
        <w:t xml:space="preserve">when serving the same demands, machines </w:t>
      </w:r>
      <w:r w:rsidR="00532034" w:rsidRPr="00E03C1C">
        <w:rPr>
          <w:rFonts w:ascii="Times New Roman" w:hAnsi="Times New Roman" w:cs="Times New Roman"/>
          <w:bCs/>
          <w:kern w:val="0"/>
          <w:sz w:val="24"/>
          <w:lang w:eastAsia="en-US"/>
        </w:rPr>
        <w:t xml:space="preserve">normally consume </w:t>
      </w:r>
      <w:r w:rsidR="000E1A28" w:rsidRPr="00E03C1C">
        <w:rPr>
          <w:rFonts w:ascii="Times New Roman" w:hAnsi="Times New Roman" w:cs="Times New Roman"/>
          <w:bCs/>
          <w:kern w:val="0"/>
          <w:sz w:val="24"/>
          <w:lang w:eastAsia="en-US"/>
        </w:rPr>
        <w:t xml:space="preserve">almost </w:t>
      </w:r>
      <w:r w:rsidR="00532034" w:rsidRPr="00E03C1C">
        <w:rPr>
          <w:rFonts w:ascii="Times New Roman" w:hAnsi="Times New Roman" w:cs="Times New Roman"/>
          <w:bCs/>
          <w:kern w:val="0"/>
          <w:sz w:val="24"/>
          <w:lang w:eastAsia="en-US"/>
        </w:rPr>
        <w:t xml:space="preserve">the same </w:t>
      </w:r>
      <w:r w:rsidR="00603C76" w:rsidRPr="00E03C1C">
        <w:rPr>
          <w:rFonts w:ascii="Times New Roman" w:hAnsi="Times New Roman" w:cs="Times New Roman"/>
          <w:bCs/>
          <w:kern w:val="0"/>
          <w:sz w:val="24"/>
          <w:lang w:eastAsia="en-US"/>
        </w:rPr>
        <w:t>amount</w:t>
      </w:r>
      <w:r w:rsidR="00532034" w:rsidRPr="00E03C1C">
        <w:rPr>
          <w:rFonts w:ascii="Times New Roman" w:hAnsi="Times New Roman" w:cs="Times New Roman"/>
          <w:bCs/>
          <w:kern w:val="0"/>
          <w:sz w:val="24"/>
          <w:lang w:eastAsia="en-US"/>
        </w:rPr>
        <w:t xml:space="preserve"> of materials and </w:t>
      </w:r>
      <w:r w:rsidR="002F53EC" w:rsidRPr="00E03C1C">
        <w:rPr>
          <w:rFonts w:ascii="Times New Roman" w:hAnsi="Times New Roman" w:cs="Times New Roman"/>
          <w:bCs/>
          <w:kern w:val="0"/>
          <w:sz w:val="24"/>
          <w:lang w:eastAsia="en-US"/>
        </w:rPr>
        <w:t>labor</w:t>
      </w:r>
      <w:r w:rsidR="00473FBE">
        <w:rPr>
          <w:rFonts w:ascii="Times New Roman" w:hAnsi="Times New Roman" w:cs="Times New Roman"/>
          <w:bCs/>
          <w:kern w:val="0"/>
          <w:sz w:val="24"/>
          <w:lang w:eastAsia="en-US"/>
        </w:rPr>
        <w:t>,</w:t>
      </w:r>
      <w:r w:rsidR="00132F78">
        <w:rPr>
          <w:rFonts w:ascii="Times New Roman" w:hAnsi="Times New Roman" w:cs="Times New Roman"/>
          <w:bCs/>
          <w:kern w:val="0"/>
          <w:sz w:val="24"/>
          <w:lang w:eastAsia="en-US"/>
        </w:rPr>
        <w:t xml:space="preserve"> irrespective of how</w:t>
      </w:r>
      <w:r w:rsidR="00532034" w:rsidRPr="00E03C1C">
        <w:rPr>
          <w:rFonts w:ascii="Times New Roman" w:hAnsi="Times New Roman" w:cs="Times New Roman"/>
          <w:bCs/>
          <w:kern w:val="0"/>
          <w:sz w:val="24"/>
          <w:lang w:eastAsia="en-US"/>
        </w:rPr>
        <w:t xml:space="preserve"> they are </w:t>
      </w:r>
      <w:r w:rsidR="00C224D2" w:rsidRPr="00E03C1C">
        <w:rPr>
          <w:rFonts w:ascii="Times New Roman" w:hAnsi="Times New Roman" w:cs="Times New Roman"/>
          <w:bCs/>
          <w:kern w:val="0"/>
          <w:sz w:val="24"/>
          <w:lang w:eastAsia="en-US"/>
        </w:rPr>
        <w:t xml:space="preserve">organized in terms of configurations. </w:t>
      </w:r>
      <w:r w:rsidR="00720FF7" w:rsidRPr="00E03C1C">
        <w:rPr>
          <w:rFonts w:ascii="Times New Roman" w:hAnsi="Times New Roman" w:cs="Times New Roman"/>
          <w:bCs/>
          <w:kern w:val="0"/>
          <w:sz w:val="24"/>
          <w:lang w:eastAsia="en-US"/>
        </w:rPr>
        <w:t xml:space="preserve">Thus, </w:t>
      </w:r>
      <w:r w:rsidR="002E0045" w:rsidRPr="00E03C1C">
        <w:rPr>
          <w:rFonts w:ascii="Times New Roman" w:hAnsi="Times New Roman" w:cs="Times New Roman"/>
          <w:bCs/>
          <w:kern w:val="0"/>
          <w:sz w:val="24"/>
          <w:lang w:eastAsia="en-US"/>
        </w:rPr>
        <w:t xml:space="preserve">this study </w:t>
      </w:r>
      <w:r w:rsidR="00476337">
        <w:rPr>
          <w:rFonts w:ascii="Times New Roman" w:hAnsi="Times New Roman" w:cs="Times New Roman"/>
          <w:bCs/>
          <w:kern w:val="0"/>
          <w:sz w:val="24"/>
          <w:lang w:eastAsia="en-US"/>
        </w:rPr>
        <w:t xml:space="preserve">excludes discussions on </w:t>
      </w:r>
      <w:r w:rsidR="002E0045" w:rsidRPr="00E03C1C">
        <w:rPr>
          <w:rFonts w:ascii="Times New Roman" w:hAnsi="Times New Roman" w:cs="Times New Roman"/>
          <w:bCs/>
          <w:kern w:val="0"/>
          <w:sz w:val="24"/>
          <w:lang w:eastAsia="en-US"/>
        </w:rPr>
        <w:t>variable cost</w:t>
      </w:r>
      <w:r w:rsidR="00476337">
        <w:rPr>
          <w:rFonts w:ascii="Times New Roman" w:hAnsi="Times New Roman" w:cs="Times New Roman"/>
          <w:bCs/>
          <w:kern w:val="0"/>
          <w:sz w:val="24"/>
          <w:lang w:eastAsia="en-US"/>
        </w:rPr>
        <w:t>s because they have limited impacts</w:t>
      </w:r>
      <w:r w:rsidR="00331A11" w:rsidRPr="00E03C1C">
        <w:rPr>
          <w:rFonts w:ascii="Times New Roman" w:hAnsi="Times New Roman" w:cs="Times New Roman"/>
          <w:bCs/>
          <w:kern w:val="0"/>
          <w:sz w:val="24"/>
          <w:lang w:eastAsia="en-US"/>
        </w:rPr>
        <w:t xml:space="preserve"> on the </w:t>
      </w:r>
      <w:r w:rsidR="00505784" w:rsidRPr="00E03C1C">
        <w:rPr>
          <w:rFonts w:ascii="Times New Roman" w:hAnsi="Times New Roman" w:cs="Times New Roman"/>
          <w:bCs/>
          <w:kern w:val="0"/>
          <w:sz w:val="24"/>
          <w:lang w:eastAsia="en-US"/>
        </w:rPr>
        <w:t xml:space="preserve">performance </w:t>
      </w:r>
      <w:r w:rsidR="00331A11" w:rsidRPr="00E03C1C">
        <w:rPr>
          <w:rFonts w:ascii="Times New Roman" w:hAnsi="Times New Roman" w:cs="Times New Roman"/>
          <w:bCs/>
          <w:kern w:val="0"/>
          <w:sz w:val="24"/>
          <w:lang w:eastAsia="en-US"/>
        </w:rPr>
        <w:t xml:space="preserve">comparison of </w:t>
      </w:r>
      <w:r w:rsidR="00505784" w:rsidRPr="00E03C1C">
        <w:rPr>
          <w:rFonts w:ascii="Times New Roman" w:hAnsi="Times New Roman" w:cs="Times New Roman"/>
          <w:bCs/>
          <w:kern w:val="0"/>
          <w:sz w:val="24"/>
          <w:lang w:eastAsia="en-US"/>
        </w:rPr>
        <w:t>different supply chain configurations</w:t>
      </w:r>
      <w:r w:rsidR="00331A11" w:rsidRPr="00E03C1C">
        <w:rPr>
          <w:rFonts w:ascii="Times New Roman" w:hAnsi="Times New Roman" w:cs="Times New Roman"/>
          <w:bCs/>
          <w:kern w:val="0"/>
          <w:sz w:val="24"/>
          <w:lang w:eastAsia="en-US"/>
        </w:rPr>
        <w:t>.</w:t>
      </w:r>
      <w:r w:rsidR="00C318BE" w:rsidRPr="00E03C1C">
        <w:rPr>
          <w:rFonts w:ascii="Times New Roman" w:hAnsi="Times New Roman" w:cs="Times New Roman"/>
          <w:bCs/>
          <w:kern w:val="0"/>
          <w:sz w:val="24"/>
          <w:lang w:eastAsia="en-US"/>
        </w:rPr>
        <w:t xml:space="preserve"> </w:t>
      </w:r>
      <w:r w:rsidR="002B3096" w:rsidRPr="00E03C1C">
        <w:rPr>
          <w:rFonts w:ascii="Times New Roman" w:hAnsi="Times New Roman" w:cs="Times New Roman"/>
          <w:bCs/>
          <w:kern w:val="0"/>
          <w:sz w:val="24"/>
          <w:lang w:eastAsia="en-US"/>
        </w:rPr>
        <w:t xml:space="preserve">In other words, </w:t>
      </w:r>
      <w:r w:rsidR="003E2F87" w:rsidRPr="00E03C1C">
        <w:rPr>
          <w:rFonts w:ascii="Times New Roman" w:hAnsi="Times New Roman" w:cs="Times New Roman"/>
          <w:bCs/>
          <w:kern w:val="0"/>
          <w:sz w:val="24"/>
          <w:lang w:eastAsia="en-US"/>
        </w:rPr>
        <w:t xml:space="preserve">the </w:t>
      </w:r>
      <w:r w:rsidR="00AB276F" w:rsidRPr="00E03C1C">
        <w:rPr>
          <w:rFonts w:ascii="Times New Roman" w:hAnsi="Times New Roman" w:cs="Times New Roman"/>
          <w:bCs/>
          <w:kern w:val="0"/>
          <w:sz w:val="24"/>
          <w:lang w:eastAsia="en-US"/>
        </w:rPr>
        <w:t>machine</w:t>
      </w:r>
      <w:r w:rsidR="00476337">
        <w:rPr>
          <w:rFonts w:ascii="Times New Roman" w:hAnsi="Times New Roman" w:cs="Times New Roman"/>
          <w:bCs/>
          <w:kern w:val="0"/>
          <w:sz w:val="24"/>
          <w:lang w:eastAsia="en-US"/>
        </w:rPr>
        <w:t>-</w:t>
      </w:r>
      <w:r w:rsidR="00AB276F" w:rsidRPr="00E03C1C">
        <w:rPr>
          <w:rFonts w:ascii="Times New Roman" w:hAnsi="Times New Roman" w:cs="Times New Roman"/>
          <w:bCs/>
          <w:kern w:val="0"/>
          <w:sz w:val="24"/>
          <w:lang w:eastAsia="en-US"/>
        </w:rPr>
        <w:t>related cost</w:t>
      </w:r>
      <w:r w:rsidR="00476337">
        <w:rPr>
          <w:rFonts w:ascii="Times New Roman" w:hAnsi="Times New Roman" w:cs="Times New Roman"/>
          <w:bCs/>
          <w:kern w:val="0"/>
          <w:sz w:val="24"/>
          <w:lang w:eastAsia="en-US"/>
        </w:rPr>
        <w:t>s</w:t>
      </w:r>
      <w:r w:rsidR="00AB276F" w:rsidRPr="00E03C1C">
        <w:rPr>
          <w:rFonts w:ascii="Times New Roman" w:hAnsi="Times New Roman" w:cs="Times New Roman"/>
          <w:bCs/>
          <w:kern w:val="0"/>
          <w:sz w:val="24"/>
          <w:lang w:eastAsia="en-US"/>
        </w:rPr>
        <w:t xml:space="preserve"> in this study mainly </w:t>
      </w:r>
      <w:r w:rsidR="00476337">
        <w:rPr>
          <w:rFonts w:ascii="Times New Roman" w:hAnsi="Times New Roman" w:cs="Times New Roman"/>
          <w:bCs/>
          <w:kern w:val="0"/>
          <w:sz w:val="24"/>
          <w:lang w:eastAsia="en-US"/>
        </w:rPr>
        <w:t>include</w:t>
      </w:r>
      <w:r w:rsidR="00AB276F" w:rsidRPr="00E03C1C">
        <w:rPr>
          <w:rFonts w:ascii="Times New Roman" w:hAnsi="Times New Roman" w:cs="Times New Roman"/>
          <w:bCs/>
          <w:kern w:val="0"/>
          <w:sz w:val="24"/>
          <w:lang w:eastAsia="en-US"/>
        </w:rPr>
        <w:t xml:space="preserve"> the </w:t>
      </w:r>
      <w:r w:rsidR="00DE05A8" w:rsidRPr="00E03C1C">
        <w:rPr>
          <w:rFonts w:ascii="Times New Roman" w:hAnsi="Times New Roman" w:cs="Times New Roman"/>
          <w:bCs/>
          <w:kern w:val="0"/>
          <w:sz w:val="24"/>
          <w:lang w:eastAsia="en-US"/>
        </w:rPr>
        <w:t>fixed cost</w:t>
      </w:r>
      <w:r w:rsidR="00476337">
        <w:rPr>
          <w:rFonts w:ascii="Times New Roman" w:hAnsi="Times New Roman" w:cs="Times New Roman"/>
          <w:bCs/>
          <w:kern w:val="0"/>
          <w:sz w:val="24"/>
          <w:lang w:eastAsia="en-US"/>
        </w:rPr>
        <w:t>s</w:t>
      </w:r>
      <w:r w:rsidR="00DE05A8" w:rsidRPr="00E03C1C">
        <w:rPr>
          <w:rFonts w:ascii="Times New Roman" w:hAnsi="Times New Roman" w:cs="Times New Roman"/>
          <w:bCs/>
          <w:kern w:val="0"/>
          <w:sz w:val="24"/>
          <w:lang w:eastAsia="en-US"/>
        </w:rPr>
        <w:t xml:space="preserve"> of a machine. </w:t>
      </w:r>
      <w:r w:rsidR="00C972FE" w:rsidRPr="00E03C1C">
        <w:rPr>
          <w:rFonts w:ascii="Times New Roman" w:hAnsi="Times New Roman" w:cs="Times New Roman"/>
          <w:bCs/>
          <w:kern w:val="0"/>
          <w:sz w:val="24"/>
          <w:lang w:eastAsia="en-US"/>
        </w:rPr>
        <w:t xml:space="preserve">In doing so, we can also keep our AM cost structure as clear as possible. </w:t>
      </w:r>
      <w:r w:rsidR="009B2537" w:rsidRPr="00E03C1C">
        <w:rPr>
          <w:rFonts w:ascii="Times New Roman" w:hAnsi="Times New Roman" w:cs="Times New Roman"/>
          <w:bCs/>
          <w:kern w:val="0"/>
          <w:sz w:val="24"/>
          <w:lang w:eastAsia="en-US"/>
        </w:rPr>
        <w:t xml:space="preserve">Among the two kinds of fixed cost, </w:t>
      </w:r>
      <w:r w:rsidR="00984E07" w:rsidRPr="00E03C1C">
        <w:rPr>
          <w:rFonts w:ascii="Times New Roman" w:hAnsi="Times New Roman" w:cs="Times New Roman"/>
          <w:bCs/>
          <w:kern w:val="0"/>
          <w:sz w:val="24"/>
          <w:lang w:eastAsia="en-US"/>
        </w:rPr>
        <w:t>the depreciation cost of a machine</w:t>
      </w:r>
      <w:r w:rsidR="00B576E8" w:rsidRPr="00E03C1C">
        <w:rPr>
          <w:rFonts w:ascii="Times New Roman" w:hAnsi="Times New Roman" w:cs="Times New Roman"/>
          <w:bCs/>
          <w:kern w:val="0"/>
          <w:sz w:val="24"/>
          <w:lang w:eastAsia="en-US"/>
        </w:rPr>
        <w:t>, which depends on the purchase cost and the lifetime of a machine,</w:t>
      </w:r>
      <w:r w:rsidR="00984E07" w:rsidRPr="00E03C1C">
        <w:rPr>
          <w:rFonts w:ascii="Times New Roman" w:hAnsi="Times New Roman" w:cs="Times New Roman"/>
          <w:bCs/>
          <w:kern w:val="0"/>
          <w:sz w:val="24"/>
          <w:lang w:eastAsia="en-US"/>
        </w:rPr>
        <w:t xml:space="preserve"> is</w:t>
      </w:r>
      <w:r w:rsidR="007115F1" w:rsidRPr="00E03C1C">
        <w:rPr>
          <w:rFonts w:ascii="Times New Roman" w:hAnsi="Times New Roman" w:cs="Times New Roman"/>
          <w:bCs/>
          <w:kern w:val="0"/>
          <w:sz w:val="24"/>
          <w:lang w:eastAsia="en-US"/>
        </w:rPr>
        <w:t xml:space="preserve"> </w:t>
      </w:r>
      <w:r w:rsidR="003B7992" w:rsidRPr="00E03C1C">
        <w:rPr>
          <w:rFonts w:ascii="Times New Roman" w:hAnsi="Times New Roman" w:cs="Times New Roman"/>
          <w:bCs/>
          <w:kern w:val="0"/>
          <w:sz w:val="24"/>
          <w:lang w:eastAsia="en-US"/>
        </w:rPr>
        <w:t>the biggest</w:t>
      </w:r>
      <w:r w:rsidR="00984E07" w:rsidRPr="00E03C1C">
        <w:rPr>
          <w:rFonts w:ascii="Times New Roman" w:hAnsi="Times New Roman" w:cs="Times New Roman"/>
          <w:bCs/>
          <w:kern w:val="0"/>
          <w:sz w:val="24"/>
          <w:lang w:eastAsia="en-US"/>
        </w:rPr>
        <w:t xml:space="preserve"> driver </w:t>
      </w:r>
      <w:r w:rsidR="00B57336" w:rsidRPr="00E03C1C">
        <w:rPr>
          <w:rFonts w:ascii="Times New Roman" w:hAnsi="Times New Roman" w:cs="Times New Roman"/>
          <w:bCs/>
          <w:kern w:val="0"/>
          <w:sz w:val="24"/>
          <w:lang w:eastAsia="en-US"/>
        </w:rPr>
        <w:t xml:space="preserve">for </w:t>
      </w:r>
      <w:r w:rsidR="00476337">
        <w:rPr>
          <w:rFonts w:ascii="Times New Roman" w:hAnsi="Times New Roman" w:cs="Times New Roman"/>
          <w:bCs/>
          <w:kern w:val="0"/>
          <w:sz w:val="24"/>
          <w:lang w:eastAsia="en-US"/>
        </w:rPr>
        <w:t>both</w:t>
      </w:r>
      <w:r w:rsidR="00B57336" w:rsidRPr="00E03C1C">
        <w:rPr>
          <w:rFonts w:ascii="Times New Roman" w:hAnsi="Times New Roman" w:cs="Times New Roman"/>
          <w:bCs/>
          <w:kern w:val="0"/>
          <w:sz w:val="24"/>
          <w:lang w:eastAsia="en-US"/>
        </w:rPr>
        <w:t xml:space="preserve"> fixed cost</w:t>
      </w:r>
      <w:r w:rsidR="00473FBE">
        <w:rPr>
          <w:rFonts w:ascii="Times New Roman" w:hAnsi="Times New Roman" w:cs="Times New Roman"/>
          <w:bCs/>
          <w:kern w:val="0"/>
          <w:sz w:val="24"/>
          <w:lang w:eastAsia="en-US"/>
        </w:rPr>
        <w:t>s</w:t>
      </w:r>
      <w:r w:rsidR="00476337">
        <w:rPr>
          <w:rFonts w:ascii="Times New Roman" w:hAnsi="Times New Roman" w:cs="Times New Roman"/>
          <w:bCs/>
          <w:kern w:val="0"/>
          <w:sz w:val="24"/>
          <w:lang w:eastAsia="en-US"/>
        </w:rPr>
        <w:t xml:space="preserve"> and</w:t>
      </w:r>
      <w:r w:rsidR="00B57336" w:rsidRPr="00E03C1C">
        <w:rPr>
          <w:rFonts w:ascii="Times New Roman" w:hAnsi="Times New Roman" w:cs="Times New Roman"/>
          <w:bCs/>
          <w:kern w:val="0"/>
          <w:sz w:val="24"/>
          <w:lang w:eastAsia="en-US"/>
        </w:rPr>
        <w:t xml:space="preserve"> </w:t>
      </w:r>
      <w:r w:rsidR="00375AE7" w:rsidRPr="00E03C1C">
        <w:rPr>
          <w:rFonts w:ascii="Times New Roman" w:hAnsi="Times New Roman" w:cs="Times New Roman"/>
          <w:bCs/>
          <w:kern w:val="0"/>
          <w:sz w:val="24"/>
          <w:lang w:eastAsia="en-US"/>
        </w:rPr>
        <w:t>machine</w:t>
      </w:r>
      <w:r w:rsidR="00476337">
        <w:rPr>
          <w:rFonts w:ascii="Times New Roman" w:hAnsi="Times New Roman" w:cs="Times New Roman"/>
          <w:bCs/>
          <w:kern w:val="0"/>
          <w:sz w:val="24"/>
          <w:lang w:eastAsia="en-US"/>
        </w:rPr>
        <w:t>-</w:t>
      </w:r>
      <w:r w:rsidR="00375AE7" w:rsidRPr="00E03C1C">
        <w:rPr>
          <w:rFonts w:ascii="Times New Roman" w:hAnsi="Times New Roman" w:cs="Times New Roman"/>
          <w:bCs/>
          <w:kern w:val="0"/>
          <w:sz w:val="24"/>
          <w:lang w:eastAsia="en-US"/>
        </w:rPr>
        <w:t>related</w:t>
      </w:r>
      <w:r w:rsidR="00EE6E95" w:rsidRPr="00E03C1C">
        <w:rPr>
          <w:rFonts w:ascii="Times New Roman" w:hAnsi="Times New Roman" w:cs="Times New Roman"/>
          <w:bCs/>
          <w:kern w:val="0"/>
          <w:sz w:val="24"/>
          <w:lang w:eastAsia="en-US"/>
        </w:rPr>
        <w:t xml:space="preserve"> cost</w:t>
      </w:r>
      <w:r w:rsidR="00473FBE">
        <w:rPr>
          <w:rFonts w:ascii="Times New Roman" w:hAnsi="Times New Roman" w:cs="Times New Roman"/>
          <w:bCs/>
          <w:kern w:val="0"/>
          <w:sz w:val="24"/>
          <w:lang w:eastAsia="en-US"/>
        </w:rPr>
        <w:t>s</w:t>
      </w:r>
      <w:r w:rsidR="00302F3A" w:rsidRPr="00E03C1C">
        <w:rPr>
          <w:rFonts w:ascii="Times New Roman" w:hAnsi="Times New Roman" w:cs="Times New Roman"/>
          <w:bCs/>
          <w:kern w:val="0"/>
          <w:sz w:val="24"/>
          <w:lang w:eastAsia="en-US"/>
        </w:rPr>
        <w:t>.</w:t>
      </w:r>
      <w:r w:rsidR="00B437E6" w:rsidRPr="00E03C1C">
        <w:rPr>
          <w:rFonts w:ascii="Times New Roman" w:hAnsi="Times New Roman" w:cs="Times New Roman"/>
          <w:bCs/>
          <w:kern w:val="0"/>
          <w:sz w:val="24"/>
          <w:lang w:eastAsia="en-US"/>
        </w:rPr>
        <w:t xml:space="preserve"> In contrast, </w:t>
      </w:r>
      <w:r w:rsidR="00C5557F" w:rsidRPr="00E03C1C">
        <w:rPr>
          <w:rFonts w:ascii="Times New Roman" w:hAnsi="Times New Roman" w:cs="Times New Roman"/>
          <w:bCs/>
          <w:kern w:val="0"/>
          <w:sz w:val="24"/>
          <w:lang w:eastAsia="en-US"/>
        </w:rPr>
        <w:t xml:space="preserve">the </w:t>
      </w:r>
      <w:r w:rsidR="0055121E" w:rsidRPr="00E03C1C">
        <w:rPr>
          <w:rFonts w:ascii="Times New Roman" w:hAnsi="Times New Roman" w:cs="Times New Roman"/>
          <w:bCs/>
          <w:kern w:val="0"/>
          <w:sz w:val="24"/>
          <w:lang w:eastAsia="en-US"/>
        </w:rPr>
        <w:t>maintenance</w:t>
      </w:r>
      <w:r w:rsidR="00C5557F" w:rsidRPr="00E03C1C">
        <w:rPr>
          <w:rFonts w:ascii="Times New Roman" w:hAnsi="Times New Roman" w:cs="Times New Roman"/>
          <w:bCs/>
          <w:kern w:val="0"/>
          <w:sz w:val="24"/>
          <w:lang w:eastAsia="en-US"/>
        </w:rPr>
        <w:t xml:space="preserve"> cost</w:t>
      </w:r>
      <w:r w:rsidR="00100A62" w:rsidRPr="00E03C1C">
        <w:rPr>
          <w:rFonts w:ascii="Times New Roman" w:hAnsi="Times New Roman" w:cs="Times New Roman"/>
          <w:bCs/>
          <w:kern w:val="0"/>
          <w:sz w:val="24"/>
          <w:lang w:eastAsia="en-US"/>
        </w:rPr>
        <w:t xml:space="preserve"> </w:t>
      </w:r>
      <w:r w:rsidR="00097DB9" w:rsidRPr="00E03C1C">
        <w:rPr>
          <w:rFonts w:ascii="Times New Roman" w:hAnsi="Times New Roman" w:cs="Times New Roman"/>
          <w:bCs/>
          <w:kern w:val="0"/>
          <w:sz w:val="24"/>
          <w:lang w:eastAsia="en-US"/>
        </w:rPr>
        <w:t>only accounts for a small proportion</w:t>
      </w:r>
      <w:r w:rsidR="00975419" w:rsidRPr="00E03C1C">
        <w:rPr>
          <w:rFonts w:ascii="Times New Roman" w:hAnsi="Times New Roman" w:cs="Times New Roman"/>
          <w:bCs/>
          <w:kern w:val="0"/>
          <w:sz w:val="24"/>
          <w:lang w:eastAsia="en-US"/>
        </w:rPr>
        <w:t xml:space="preserve"> of the fixed cost</w:t>
      </w:r>
      <w:r w:rsidR="00473FBE">
        <w:rPr>
          <w:rFonts w:ascii="Times New Roman" w:hAnsi="Times New Roman" w:cs="Times New Roman"/>
          <w:bCs/>
          <w:kern w:val="0"/>
          <w:sz w:val="24"/>
          <w:lang w:eastAsia="en-US"/>
        </w:rPr>
        <w:t>s</w:t>
      </w:r>
      <w:r w:rsidR="00476337">
        <w:rPr>
          <w:rFonts w:ascii="Times New Roman" w:hAnsi="Times New Roman" w:cs="Times New Roman"/>
          <w:bCs/>
          <w:kern w:val="0"/>
          <w:sz w:val="24"/>
          <w:lang w:eastAsia="en-US"/>
        </w:rPr>
        <w:t>,</w:t>
      </w:r>
      <w:r w:rsidR="00975419" w:rsidRPr="00E03C1C">
        <w:rPr>
          <w:rFonts w:ascii="Times New Roman" w:hAnsi="Times New Roman" w:cs="Times New Roman"/>
          <w:bCs/>
          <w:kern w:val="0"/>
          <w:sz w:val="24"/>
          <w:lang w:eastAsia="en-US"/>
        </w:rPr>
        <w:t xml:space="preserve"> and i</w:t>
      </w:r>
      <w:r w:rsidR="00B86746" w:rsidRPr="00E03C1C">
        <w:rPr>
          <w:rFonts w:ascii="Times New Roman" w:hAnsi="Times New Roman" w:cs="Times New Roman"/>
          <w:bCs/>
          <w:kern w:val="0"/>
          <w:sz w:val="24"/>
          <w:lang w:eastAsia="en-US"/>
        </w:rPr>
        <w:t xml:space="preserve">t is normally assumed </w:t>
      </w:r>
      <w:r w:rsidR="00891CAE" w:rsidRPr="00E03C1C">
        <w:rPr>
          <w:rFonts w:ascii="Times New Roman" w:hAnsi="Times New Roman" w:cs="Times New Roman"/>
          <w:bCs/>
          <w:kern w:val="0"/>
          <w:sz w:val="24"/>
          <w:lang w:eastAsia="en-US"/>
        </w:rPr>
        <w:t xml:space="preserve">to be a </w:t>
      </w:r>
      <w:r w:rsidR="00B86746" w:rsidRPr="005F7F89">
        <w:rPr>
          <w:rFonts w:ascii="Times New Roman" w:hAnsi="Times New Roman" w:cs="Times New Roman"/>
          <w:bCs/>
          <w:kern w:val="0"/>
          <w:sz w:val="24"/>
          <w:lang w:eastAsia="en-US"/>
        </w:rPr>
        <w:t>constant</w:t>
      </w:r>
      <w:r w:rsidR="00891CAE" w:rsidRPr="005F7F89">
        <w:rPr>
          <w:rFonts w:ascii="Times New Roman" w:hAnsi="Times New Roman" w:cs="Times New Roman"/>
          <w:bCs/>
          <w:kern w:val="0"/>
          <w:sz w:val="24"/>
          <w:lang w:eastAsia="en-US"/>
        </w:rPr>
        <w:t xml:space="preserve"> on </w:t>
      </w:r>
      <w:r w:rsidR="008C580F" w:rsidRPr="005F7F89">
        <w:rPr>
          <w:rFonts w:ascii="Times New Roman" w:hAnsi="Times New Roman" w:cs="Times New Roman"/>
          <w:bCs/>
          <w:kern w:val="0"/>
          <w:sz w:val="24"/>
          <w:lang w:eastAsia="en-US"/>
        </w:rPr>
        <w:t>a yearly basis</w:t>
      </w:r>
      <w:r w:rsidR="003C0CCB" w:rsidRPr="005F7F89">
        <w:rPr>
          <w:rFonts w:ascii="Times New Roman" w:hAnsi="Times New Roman" w:cs="Times New Roman"/>
          <w:bCs/>
          <w:kern w:val="0"/>
          <w:sz w:val="24"/>
          <w:lang w:eastAsia="en-US"/>
        </w:rPr>
        <w:t xml:space="preserve"> (Roland Berger 2013)</w:t>
      </w:r>
      <w:r w:rsidR="008C580F" w:rsidRPr="005F7F89">
        <w:rPr>
          <w:rFonts w:ascii="Times New Roman" w:hAnsi="Times New Roman" w:cs="Times New Roman"/>
          <w:bCs/>
          <w:kern w:val="0"/>
          <w:sz w:val="24"/>
          <w:lang w:eastAsia="en-US"/>
        </w:rPr>
        <w:t xml:space="preserve">. </w:t>
      </w:r>
      <w:r w:rsidRPr="000518BC">
        <w:rPr>
          <w:rFonts w:ascii="Times New Roman" w:hAnsi="Times New Roman" w:cs="Times New Roman"/>
          <w:bCs/>
          <w:kern w:val="0"/>
          <w:sz w:val="24"/>
          <w:lang w:eastAsia="en-US"/>
        </w:rPr>
        <w:t xml:space="preserve">Therefore, </w:t>
      </w:r>
      <w:r w:rsidR="00104BD5" w:rsidRPr="000518BC">
        <w:rPr>
          <w:rFonts w:ascii="Times New Roman" w:hAnsi="Times New Roman" w:cs="Times New Roman"/>
          <w:bCs/>
          <w:kern w:val="0"/>
          <w:sz w:val="24"/>
          <w:lang w:eastAsia="en-US"/>
        </w:rPr>
        <w:t xml:space="preserve">in this study, </w:t>
      </w:r>
      <w:r w:rsidRPr="000518BC">
        <w:rPr>
          <w:rFonts w:ascii="Times New Roman" w:hAnsi="Times New Roman" w:cs="Times New Roman"/>
          <w:bCs/>
          <w:kern w:val="0"/>
          <w:sz w:val="24"/>
          <w:lang w:eastAsia="en-US"/>
        </w:rPr>
        <w:t xml:space="preserve">we </w:t>
      </w:r>
      <w:r w:rsidR="00476337">
        <w:rPr>
          <w:rFonts w:ascii="Times New Roman" w:hAnsi="Times New Roman" w:cs="Times New Roman"/>
          <w:bCs/>
          <w:kern w:val="0"/>
          <w:sz w:val="24"/>
          <w:lang w:eastAsia="en-US"/>
        </w:rPr>
        <w:t>consider</w:t>
      </w:r>
      <w:r w:rsidRPr="000518BC">
        <w:rPr>
          <w:rFonts w:ascii="Times New Roman" w:hAnsi="Times New Roman" w:cs="Times New Roman"/>
          <w:bCs/>
          <w:kern w:val="0"/>
          <w:sz w:val="24"/>
          <w:lang w:eastAsia="en-US"/>
        </w:rPr>
        <w:t xml:space="preserve"> annual </w:t>
      </w:r>
      <w:r w:rsidR="00C857FB" w:rsidRPr="000518BC">
        <w:rPr>
          <w:rFonts w:ascii="Times New Roman" w:hAnsi="Times New Roman" w:cs="Times New Roman"/>
          <w:bCs/>
          <w:kern w:val="0"/>
          <w:sz w:val="24"/>
          <w:lang w:eastAsia="en-US"/>
        </w:rPr>
        <w:t xml:space="preserve">fixed </w:t>
      </w:r>
      <w:r w:rsidRPr="000559E4">
        <w:rPr>
          <w:rFonts w:ascii="Times New Roman" w:hAnsi="Times New Roman" w:cs="Times New Roman"/>
          <w:bCs/>
          <w:kern w:val="0"/>
          <w:sz w:val="24"/>
          <w:lang w:eastAsia="en-US"/>
        </w:rPr>
        <w:t>machine</w:t>
      </w:r>
      <w:r w:rsidR="00476337">
        <w:rPr>
          <w:rFonts w:ascii="Times New Roman" w:hAnsi="Times New Roman" w:cs="Times New Roman"/>
          <w:bCs/>
          <w:kern w:val="0"/>
          <w:sz w:val="24"/>
          <w:lang w:eastAsia="en-US"/>
        </w:rPr>
        <w:t>-</w:t>
      </w:r>
      <w:r w:rsidRPr="000559E4">
        <w:rPr>
          <w:rFonts w:ascii="Times New Roman" w:hAnsi="Times New Roman" w:cs="Times New Roman"/>
          <w:bCs/>
          <w:kern w:val="0"/>
          <w:sz w:val="24"/>
          <w:lang w:eastAsia="en-US"/>
        </w:rPr>
        <w:t>related cost</w:t>
      </w:r>
      <w:r w:rsidR="00476337">
        <w:rPr>
          <w:rFonts w:ascii="Times New Roman" w:hAnsi="Times New Roman" w:cs="Times New Roman"/>
          <w:bCs/>
          <w:kern w:val="0"/>
          <w:sz w:val="24"/>
          <w:lang w:eastAsia="en-US"/>
        </w:rPr>
        <w:t>s</w:t>
      </w:r>
      <w:r w:rsidRPr="000559E4">
        <w:rPr>
          <w:rFonts w:ascii="Times New Roman" w:hAnsi="Times New Roman" w:cs="Times New Roman"/>
          <w:bCs/>
          <w:kern w:val="0"/>
          <w:sz w:val="24"/>
          <w:lang w:eastAsia="en-US"/>
        </w:rPr>
        <w:t xml:space="preserve">. </w:t>
      </w:r>
      <w:r w:rsidR="00DB2928" w:rsidRPr="000559E4">
        <w:rPr>
          <w:rFonts w:ascii="Times New Roman" w:hAnsi="Times New Roman" w:cs="Times New Roman"/>
          <w:bCs/>
          <w:kern w:val="0"/>
          <w:sz w:val="24"/>
          <w:lang w:eastAsia="en-US"/>
        </w:rPr>
        <w:t>T</w:t>
      </w:r>
      <w:r w:rsidR="00BB1D32" w:rsidRPr="001C1FE8">
        <w:rPr>
          <w:rFonts w:ascii="Times New Roman" w:hAnsi="Times New Roman" w:cs="Times New Roman"/>
          <w:bCs/>
          <w:kern w:val="0"/>
          <w:sz w:val="24"/>
          <w:lang w:eastAsia="en-US"/>
        </w:rPr>
        <w:t xml:space="preserve">he </w:t>
      </w:r>
      <w:r w:rsidR="00067403" w:rsidRPr="001C1FE8">
        <w:rPr>
          <w:rFonts w:ascii="Times New Roman" w:hAnsi="Times New Roman" w:cs="Times New Roman"/>
          <w:bCs/>
          <w:kern w:val="0"/>
          <w:sz w:val="24"/>
          <w:lang w:eastAsia="en-US"/>
        </w:rPr>
        <w:lastRenderedPageBreak/>
        <w:t xml:space="preserve">relevant </w:t>
      </w:r>
      <w:r w:rsidR="00BB1D32" w:rsidRPr="001C1FE8">
        <w:rPr>
          <w:rFonts w:ascii="Times New Roman" w:hAnsi="Times New Roman" w:cs="Times New Roman"/>
          <w:bCs/>
          <w:kern w:val="0"/>
          <w:sz w:val="24"/>
          <w:lang w:eastAsia="en-US"/>
        </w:rPr>
        <w:t xml:space="preserve">data </w:t>
      </w:r>
      <w:r w:rsidR="00476337">
        <w:rPr>
          <w:rFonts w:ascii="Times New Roman" w:hAnsi="Times New Roman" w:cs="Times New Roman"/>
          <w:bCs/>
          <w:kern w:val="0"/>
          <w:sz w:val="24"/>
          <w:lang w:eastAsia="en-US"/>
        </w:rPr>
        <w:t>are</w:t>
      </w:r>
      <w:r w:rsidR="00706DE5" w:rsidRPr="001C1FE8">
        <w:rPr>
          <w:rFonts w:ascii="Times New Roman" w:hAnsi="Times New Roman" w:cs="Times New Roman"/>
          <w:bCs/>
          <w:kern w:val="0"/>
          <w:sz w:val="24"/>
          <w:lang w:eastAsia="en-US"/>
        </w:rPr>
        <w:t xml:space="preserve"> </w:t>
      </w:r>
      <w:r w:rsidR="00D65865" w:rsidRPr="00BC2C8E">
        <w:rPr>
          <w:rFonts w:ascii="Times New Roman" w:hAnsi="Times New Roman" w:cs="Times New Roman"/>
          <w:bCs/>
          <w:kern w:val="0"/>
          <w:sz w:val="24"/>
          <w:lang w:eastAsia="en-US"/>
        </w:rPr>
        <w:t>ada</w:t>
      </w:r>
      <w:r w:rsidR="008A2706" w:rsidRPr="00BC2C8E">
        <w:rPr>
          <w:rFonts w:ascii="Times New Roman" w:hAnsi="Times New Roman" w:cs="Times New Roman"/>
          <w:bCs/>
          <w:kern w:val="0"/>
          <w:sz w:val="24"/>
          <w:lang w:eastAsia="en-US"/>
        </w:rPr>
        <w:t>pt</w:t>
      </w:r>
      <w:r w:rsidR="00706DE5" w:rsidRPr="00E03C1C">
        <w:rPr>
          <w:rFonts w:ascii="Times New Roman" w:hAnsi="Times New Roman" w:cs="Times New Roman"/>
          <w:bCs/>
          <w:kern w:val="0"/>
          <w:sz w:val="24"/>
          <w:lang w:eastAsia="en-US"/>
        </w:rPr>
        <w:t>ed</w:t>
      </w:r>
      <w:r w:rsidRPr="00E03C1C">
        <w:rPr>
          <w:rFonts w:ascii="Times New Roman" w:hAnsi="Times New Roman" w:cs="Times New Roman"/>
          <w:bCs/>
          <w:kern w:val="0"/>
          <w:sz w:val="24"/>
          <w:lang w:eastAsia="en-US"/>
        </w:rPr>
        <w:t xml:space="preserve"> </w:t>
      </w:r>
      <w:r w:rsidR="00706DE5" w:rsidRPr="00E03C1C">
        <w:rPr>
          <w:rFonts w:ascii="Times New Roman" w:hAnsi="Times New Roman" w:cs="Times New Roman"/>
          <w:bCs/>
          <w:kern w:val="0"/>
          <w:sz w:val="24"/>
          <w:lang w:eastAsia="en-US"/>
        </w:rPr>
        <w:t xml:space="preserve">from </w:t>
      </w:r>
      <w:r w:rsidRPr="00E03C1C">
        <w:rPr>
          <w:rFonts w:ascii="Times New Roman" w:hAnsi="Times New Roman" w:cs="Times New Roman"/>
          <w:bCs/>
          <w:kern w:val="0"/>
          <w:sz w:val="24"/>
          <w:lang w:eastAsia="en-US"/>
        </w:rPr>
        <w:t>Abbink (2015)</w:t>
      </w:r>
      <w:r w:rsidR="00996CA3" w:rsidRPr="00E03C1C">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w:t>
      </w:r>
      <w:r w:rsidR="00996CA3" w:rsidRPr="00E03C1C">
        <w:rPr>
          <w:rFonts w:ascii="Times New Roman" w:hAnsi="Times New Roman" w:cs="Times New Roman"/>
          <w:bCs/>
          <w:kern w:val="0"/>
          <w:sz w:val="24"/>
          <w:lang w:eastAsia="en-US"/>
        </w:rPr>
        <w:t xml:space="preserve">which </w:t>
      </w:r>
      <w:r w:rsidRPr="00E03C1C">
        <w:rPr>
          <w:rFonts w:ascii="Times New Roman" w:hAnsi="Times New Roman" w:cs="Times New Roman"/>
          <w:bCs/>
          <w:kern w:val="0"/>
          <w:sz w:val="24"/>
          <w:lang w:eastAsia="en-US"/>
        </w:rPr>
        <w:t>varies from 40</w:t>
      </w:r>
      <w:r w:rsidR="00476337">
        <w:rPr>
          <w:rFonts w:ascii="Times New Roman" w:hAnsi="Times New Roman" w:cs="Times New Roman"/>
          <w:bCs/>
          <w:kern w:val="0"/>
          <w:sz w:val="24"/>
          <w:lang w:eastAsia="en-US"/>
        </w:rPr>
        <w:t>-170</w:t>
      </w:r>
      <w:r w:rsidRPr="00E03C1C">
        <w:rPr>
          <w:rFonts w:ascii="Times New Roman" w:hAnsi="Times New Roman" w:cs="Times New Roman"/>
          <w:bCs/>
          <w:kern w:val="0"/>
          <w:sz w:val="24"/>
          <w:lang w:eastAsia="en-US"/>
        </w:rPr>
        <w:t xml:space="preserve"> </w:t>
      </w:r>
      <w:r w:rsidR="00476337">
        <w:rPr>
          <w:rFonts w:ascii="Times New Roman" w:hAnsi="Times New Roman" w:cs="Times New Roman"/>
          <w:bCs/>
          <w:kern w:val="0"/>
          <w:sz w:val="24"/>
          <w:lang w:eastAsia="en-US"/>
        </w:rPr>
        <w:t xml:space="preserve">thousand </w:t>
      </w:r>
      <w:r w:rsidRPr="00E03C1C">
        <w:rPr>
          <w:rFonts w:ascii="Times New Roman" w:hAnsi="Times New Roman" w:cs="Times New Roman"/>
          <w:bCs/>
          <w:kern w:val="0"/>
          <w:sz w:val="24"/>
          <w:lang w:eastAsia="en-US"/>
        </w:rPr>
        <w:t xml:space="preserve">euros, with </w:t>
      </w:r>
      <w:r w:rsidR="00476337">
        <w:rPr>
          <w:rFonts w:ascii="Times New Roman" w:hAnsi="Times New Roman" w:cs="Times New Roman"/>
          <w:bCs/>
          <w:kern w:val="0"/>
          <w:sz w:val="24"/>
          <w:lang w:eastAsia="en-US"/>
        </w:rPr>
        <w:t xml:space="preserve">an </w:t>
      </w:r>
      <w:r w:rsidRPr="00E03C1C">
        <w:rPr>
          <w:rFonts w:ascii="Times New Roman" w:hAnsi="Times New Roman" w:cs="Times New Roman"/>
          <w:bCs/>
          <w:kern w:val="0"/>
          <w:sz w:val="24"/>
          <w:lang w:eastAsia="en-US"/>
        </w:rPr>
        <w:t xml:space="preserve">average </w:t>
      </w:r>
      <w:r w:rsidR="00476337">
        <w:rPr>
          <w:rFonts w:ascii="Times New Roman" w:hAnsi="Times New Roman" w:cs="Times New Roman"/>
          <w:bCs/>
          <w:kern w:val="0"/>
          <w:sz w:val="24"/>
          <w:lang w:eastAsia="en-US"/>
        </w:rPr>
        <w:t>of</w:t>
      </w:r>
      <w:r w:rsidRPr="00E03C1C">
        <w:rPr>
          <w:rFonts w:ascii="Times New Roman" w:hAnsi="Times New Roman" w:cs="Times New Roman"/>
          <w:bCs/>
          <w:kern w:val="0"/>
          <w:sz w:val="24"/>
          <w:lang w:eastAsia="en-US"/>
        </w:rPr>
        <w:t xml:space="preserve"> 80</w:t>
      </w:r>
      <w:r w:rsidR="00476337">
        <w:rPr>
          <w:rFonts w:ascii="Times New Roman" w:hAnsi="Times New Roman" w:cs="Times New Roman"/>
          <w:bCs/>
          <w:kern w:val="0"/>
          <w:sz w:val="24"/>
          <w:lang w:eastAsia="en-US"/>
        </w:rPr>
        <w:t xml:space="preserve"> thousand</w:t>
      </w:r>
      <w:r w:rsidRPr="00E03C1C">
        <w:rPr>
          <w:rFonts w:ascii="Times New Roman" w:hAnsi="Times New Roman" w:cs="Times New Roman"/>
          <w:bCs/>
          <w:kern w:val="0"/>
          <w:sz w:val="24"/>
          <w:lang w:eastAsia="en-US"/>
        </w:rPr>
        <w:t xml:space="preserve"> euros.</w:t>
      </w:r>
      <w:r w:rsidR="008E7C3B" w:rsidRPr="00E03C1C">
        <w:rPr>
          <w:rFonts w:ascii="Times New Roman" w:hAnsi="Times New Roman" w:cs="Times New Roman"/>
          <w:bCs/>
          <w:kern w:val="0"/>
          <w:sz w:val="24"/>
          <w:lang w:eastAsia="en-US"/>
        </w:rPr>
        <w:t xml:space="preserve"> </w:t>
      </w:r>
    </w:p>
    <w:p w14:paraId="20E92D56" w14:textId="68D2887E" w:rsidR="00591BBF" w:rsidRDefault="00482CBF">
      <w:pPr>
        <w:widowControl/>
        <w:spacing w:line="360" w:lineRule="auto"/>
        <w:ind w:firstLine="284"/>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Finally, </w:t>
      </w:r>
      <w:r w:rsidR="00476337">
        <w:rPr>
          <w:rFonts w:ascii="Times New Roman" w:hAnsi="Times New Roman" w:cs="Times New Roman"/>
          <w:bCs/>
          <w:kern w:val="0"/>
          <w:sz w:val="24"/>
          <w:lang w:eastAsia="en-US"/>
        </w:rPr>
        <w:t>as noted previously</w:t>
      </w:r>
      <w:r w:rsidRPr="00E03C1C">
        <w:rPr>
          <w:rFonts w:ascii="Times New Roman" w:hAnsi="Times New Roman" w:cs="Times New Roman"/>
          <w:bCs/>
          <w:kern w:val="0"/>
          <w:sz w:val="24"/>
          <w:lang w:eastAsia="en-US"/>
        </w:rPr>
        <w:t xml:space="preserve"> (</w:t>
      </w:r>
      <w:r w:rsidR="00476337">
        <w:rPr>
          <w:rFonts w:ascii="Times New Roman" w:hAnsi="Times New Roman" w:cs="Times New Roman"/>
          <w:bCs/>
          <w:kern w:val="0"/>
          <w:sz w:val="24"/>
          <w:lang w:eastAsia="en-US"/>
        </w:rPr>
        <w:t xml:space="preserve">e.g., </w:t>
      </w:r>
      <w:r w:rsidRPr="00E03C1C">
        <w:rPr>
          <w:rFonts w:ascii="Times New Roman" w:hAnsi="Times New Roman" w:cs="Times New Roman"/>
          <w:kern w:val="0"/>
          <w:sz w:val="24"/>
          <w:lang w:eastAsia="en-US"/>
        </w:rPr>
        <w:t>Thomas 2016; Li et al. 2017</w:t>
      </w:r>
      <w:r w:rsidRPr="00E03C1C">
        <w:rPr>
          <w:rFonts w:ascii="Times New Roman" w:hAnsi="Times New Roman" w:cs="Times New Roman"/>
          <w:bCs/>
          <w:kern w:val="0"/>
          <w:sz w:val="24"/>
          <w:lang w:eastAsia="en-US"/>
        </w:rPr>
        <w:t>), logistics cost</w:t>
      </w:r>
      <w:r w:rsidR="00473FBE">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 </w:t>
      </w:r>
      <w:r w:rsidR="00473FBE">
        <w:rPr>
          <w:rFonts w:ascii="Times New Roman" w:hAnsi="Times New Roman" w:cs="Times New Roman"/>
          <w:bCs/>
          <w:kern w:val="0"/>
          <w:sz w:val="24"/>
          <w:lang w:eastAsia="en-US"/>
        </w:rPr>
        <w:t xml:space="preserve">are </w:t>
      </w:r>
      <w:r w:rsidR="00A17859" w:rsidRPr="00E03C1C">
        <w:rPr>
          <w:rFonts w:ascii="Times New Roman" w:hAnsi="Times New Roman" w:cs="Times New Roman"/>
          <w:bCs/>
          <w:kern w:val="0"/>
          <w:sz w:val="24"/>
          <w:lang w:eastAsia="en-US"/>
        </w:rPr>
        <w:t>a</w:t>
      </w:r>
      <w:r w:rsidRPr="00E03C1C">
        <w:rPr>
          <w:rFonts w:ascii="Times New Roman" w:hAnsi="Times New Roman" w:cs="Times New Roman"/>
          <w:bCs/>
          <w:kern w:val="0"/>
          <w:sz w:val="24"/>
          <w:lang w:eastAsia="en-US"/>
        </w:rPr>
        <w:t xml:space="preserve"> relatively small part, compared to waiting penalty costs and machine costs. </w:t>
      </w:r>
      <w:r w:rsidR="000941CE" w:rsidRPr="00E03C1C">
        <w:rPr>
          <w:rFonts w:ascii="Times New Roman" w:hAnsi="Times New Roman" w:cs="Times New Roman"/>
          <w:bCs/>
          <w:kern w:val="0"/>
          <w:sz w:val="24"/>
          <w:lang w:eastAsia="en-US"/>
        </w:rPr>
        <w:t>I</w:t>
      </w:r>
      <w:r w:rsidRPr="00E03C1C">
        <w:rPr>
          <w:rFonts w:ascii="Times New Roman" w:hAnsi="Times New Roman" w:cs="Times New Roman"/>
          <w:bCs/>
          <w:kern w:val="0"/>
          <w:sz w:val="24"/>
          <w:lang w:eastAsia="en-US"/>
        </w:rPr>
        <w:t xml:space="preserve">n this study, we </w:t>
      </w:r>
      <w:r w:rsidR="00A95600">
        <w:rPr>
          <w:rFonts w:ascii="Times New Roman" w:hAnsi="Times New Roman" w:cs="Times New Roman"/>
          <w:bCs/>
          <w:kern w:val="0"/>
          <w:sz w:val="24"/>
          <w:lang w:eastAsia="en-US"/>
        </w:rPr>
        <w:t>use</w:t>
      </w:r>
      <w:r w:rsidRPr="00E03C1C">
        <w:rPr>
          <w:rFonts w:ascii="Times New Roman" w:hAnsi="Times New Roman" w:cs="Times New Roman"/>
          <w:bCs/>
          <w:kern w:val="0"/>
          <w:sz w:val="24"/>
          <w:lang w:eastAsia="en-US"/>
        </w:rPr>
        <w:t xml:space="preserve"> the data from </w:t>
      </w:r>
      <w:r w:rsidRPr="00E03C1C">
        <w:rPr>
          <w:rFonts w:ascii="Times New Roman" w:hAnsi="Times New Roman" w:cs="Times New Roman"/>
          <w:kern w:val="0"/>
          <w:sz w:val="24"/>
          <w:lang w:eastAsia="en-US"/>
        </w:rPr>
        <w:t>Thomas</w:t>
      </w:r>
      <w:r w:rsidR="00A95600">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(2016) and Li et al.</w:t>
      </w:r>
      <w:r w:rsidR="00A95600">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(2017)</w:t>
      </w:r>
      <w:r w:rsidR="00A95600">
        <w:rPr>
          <w:rFonts w:ascii="Times New Roman" w:hAnsi="Times New Roman" w:cs="Times New Roman"/>
          <w:kern w:val="0"/>
          <w:sz w:val="24"/>
          <w:lang w:eastAsia="en-US"/>
        </w:rPr>
        <w:t xml:space="preserve"> studies,</w:t>
      </w:r>
      <w:r w:rsidRPr="00E03C1C">
        <w:rPr>
          <w:rFonts w:ascii="Times New Roman" w:hAnsi="Times New Roman" w:cs="Times New Roman"/>
          <w:kern w:val="0"/>
          <w:sz w:val="24"/>
          <w:lang w:eastAsia="en-US"/>
        </w:rPr>
        <w:t xml:space="preserve"> and assume </w:t>
      </w:r>
      <w:r w:rsidR="00A95600">
        <w:rPr>
          <w:rFonts w:ascii="Times New Roman" w:hAnsi="Times New Roman" w:cs="Times New Roman"/>
          <w:kern w:val="0"/>
          <w:sz w:val="24"/>
          <w:lang w:eastAsia="en-US"/>
        </w:rPr>
        <w:t xml:space="preserve">that </w:t>
      </w:r>
      <w:r w:rsidRPr="00E03C1C">
        <w:rPr>
          <w:rFonts w:ascii="Times New Roman" w:hAnsi="Times New Roman" w:cs="Times New Roman"/>
          <w:kern w:val="0"/>
          <w:sz w:val="24"/>
          <w:lang w:eastAsia="en-US"/>
        </w:rPr>
        <w:t>the logistics cost</w:t>
      </w:r>
      <w:r w:rsidR="00473FBE">
        <w:rPr>
          <w:rFonts w:ascii="Times New Roman" w:hAnsi="Times New Roman" w:cs="Times New Roman"/>
          <w:kern w:val="0"/>
          <w:sz w:val="24"/>
          <w:lang w:eastAsia="en-US"/>
        </w:rPr>
        <w:t>s are</w:t>
      </w:r>
      <w:r w:rsidRPr="00E03C1C">
        <w:rPr>
          <w:rFonts w:ascii="Times New Roman" w:hAnsi="Times New Roman" w:cs="Times New Roman"/>
          <w:kern w:val="0"/>
          <w:sz w:val="24"/>
          <w:lang w:eastAsia="en-US"/>
        </w:rPr>
        <w:t xml:space="preserve"> 2.5 euros per part per day. T</w:t>
      </w:r>
      <w:r w:rsidRPr="00E03C1C">
        <w:rPr>
          <w:rFonts w:ascii="Times New Roman" w:hAnsi="Times New Roman" w:cs="Times New Roman"/>
          <w:bCs/>
          <w:kern w:val="0"/>
          <w:sz w:val="24"/>
          <w:lang w:eastAsia="en-US"/>
        </w:rPr>
        <w:t xml:space="preserve">able </w:t>
      </w:r>
      <w:r w:rsidR="0027467A" w:rsidRPr="00E03C1C">
        <w:rPr>
          <w:rFonts w:ascii="Times New Roman" w:hAnsi="Times New Roman" w:cs="Times New Roman"/>
          <w:bCs/>
          <w:kern w:val="0"/>
          <w:sz w:val="24"/>
          <w:lang w:eastAsia="en-US"/>
        </w:rPr>
        <w:t xml:space="preserve">5 </w:t>
      </w:r>
      <w:r w:rsidRPr="00E03C1C">
        <w:rPr>
          <w:rFonts w:ascii="Times New Roman" w:hAnsi="Times New Roman" w:cs="Times New Roman"/>
          <w:bCs/>
          <w:kern w:val="0"/>
          <w:sz w:val="24"/>
          <w:lang w:eastAsia="en-US"/>
        </w:rPr>
        <w:t xml:space="preserve">summarizes the cost parameters used in this study. </w:t>
      </w:r>
    </w:p>
    <w:p w14:paraId="30918D4A" w14:textId="77777777" w:rsidR="00591BBF" w:rsidRPr="00E03C1C" w:rsidRDefault="00591BBF">
      <w:pPr>
        <w:widowControl/>
        <w:spacing w:line="360" w:lineRule="auto"/>
        <w:ind w:firstLine="284"/>
        <w:rPr>
          <w:rFonts w:ascii="Times New Roman" w:hAnsi="Times New Roman" w:cs="Times New Roman"/>
          <w:bCs/>
          <w:kern w:val="0"/>
          <w:sz w:val="24"/>
          <w:lang w:eastAsia="en-US"/>
        </w:rPr>
      </w:pPr>
    </w:p>
    <w:p w14:paraId="32C15E99" w14:textId="73A86E95" w:rsidR="00ED6842" w:rsidRPr="005F7F89" w:rsidRDefault="00482CBF" w:rsidP="005F7F89">
      <w:pPr>
        <w:widowControl/>
        <w:spacing w:line="360" w:lineRule="auto"/>
        <w:jc w:val="left"/>
        <w:outlineLvl w:val="0"/>
        <w:rPr>
          <w:rFonts w:ascii="Times New Roman" w:hAnsi="Times New Roman" w:cs="Times New Roman"/>
          <w:bCs/>
          <w:kern w:val="0"/>
          <w:sz w:val="22"/>
          <w:szCs w:val="22"/>
          <w:lang w:eastAsia="en-US"/>
        </w:rPr>
      </w:pPr>
      <w:r w:rsidRPr="005F7F89">
        <w:rPr>
          <w:rFonts w:ascii="Times New Roman" w:hAnsi="Times New Roman" w:cs="Times New Roman"/>
          <w:b/>
          <w:bCs/>
          <w:kern w:val="0"/>
          <w:sz w:val="22"/>
          <w:szCs w:val="22"/>
          <w:lang w:eastAsia="en-US"/>
        </w:rPr>
        <w:t xml:space="preserve">Table </w:t>
      </w:r>
      <w:r w:rsidR="005A4261" w:rsidRPr="005F7F89">
        <w:rPr>
          <w:rFonts w:ascii="Times New Roman" w:hAnsi="Times New Roman" w:cs="Times New Roman"/>
          <w:b/>
          <w:bCs/>
          <w:kern w:val="0"/>
          <w:sz w:val="22"/>
          <w:szCs w:val="22"/>
          <w:lang w:eastAsia="en-US"/>
        </w:rPr>
        <w:t>5</w:t>
      </w:r>
      <w:r w:rsidR="00ED6842" w:rsidRPr="005F7F89">
        <w:rPr>
          <w:rFonts w:ascii="Times New Roman" w:hAnsi="Times New Roman" w:cs="Times New Roman"/>
          <w:b/>
          <w:bCs/>
          <w:kern w:val="0"/>
          <w:sz w:val="22"/>
          <w:szCs w:val="22"/>
          <w:lang w:eastAsia="en-US"/>
        </w:rPr>
        <w:t>.</w:t>
      </w:r>
      <w:r w:rsidRPr="005F7F89">
        <w:rPr>
          <w:rFonts w:ascii="Times New Roman" w:hAnsi="Times New Roman" w:cs="Times New Roman"/>
          <w:bCs/>
          <w:kern w:val="0"/>
          <w:sz w:val="22"/>
          <w:szCs w:val="22"/>
          <w:lang w:eastAsia="en-US"/>
        </w:rPr>
        <w:t xml:space="preserve"> Costs </w:t>
      </w:r>
      <w:r w:rsidR="00ED6842">
        <w:rPr>
          <w:rFonts w:ascii="Times New Roman" w:hAnsi="Times New Roman" w:cs="Times New Roman"/>
          <w:bCs/>
          <w:kern w:val="0"/>
          <w:sz w:val="22"/>
          <w:szCs w:val="22"/>
          <w:lang w:eastAsia="en-US"/>
        </w:rPr>
        <w:t>p</w:t>
      </w:r>
      <w:r w:rsidRPr="005F7F89">
        <w:rPr>
          <w:rFonts w:ascii="Times New Roman" w:hAnsi="Times New Roman" w:cs="Times New Roman"/>
          <w:bCs/>
          <w:kern w:val="0"/>
          <w:sz w:val="22"/>
          <w:szCs w:val="22"/>
          <w:lang w:eastAsia="en-US"/>
        </w:rPr>
        <w:t xml:space="preserve">arameters </w:t>
      </w:r>
      <w:r w:rsidRPr="00D25645">
        <w:rPr>
          <w:rFonts w:ascii="Times New Roman" w:hAnsi="Times New Roman" w:cs="Times New Roman"/>
          <w:bCs/>
          <w:i/>
          <w:kern w:val="0"/>
          <w:sz w:val="22"/>
          <w:szCs w:val="22"/>
          <w:lang w:eastAsia="en-US"/>
        </w:rPr>
        <w:t>(</w:t>
      </w:r>
      <w:r w:rsidR="00ED6842" w:rsidRPr="005F7F89">
        <w:rPr>
          <w:rFonts w:ascii="Times New Roman" w:hAnsi="Times New Roman" w:cs="Times New Roman"/>
          <w:bCs/>
          <w:i/>
          <w:kern w:val="0"/>
          <w:sz w:val="22"/>
          <w:szCs w:val="22"/>
          <w:lang w:eastAsia="en-US"/>
        </w:rPr>
        <w:t>adapted</w:t>
      </w:r>
      <w:r w:rsidRPr="00D25645">
        <w:rPr>
          <w:rFonts w:ascii="Times New Roman" w:hAnsi="Times New Roman" w:cs="Times New Roman"/>
          <w:bCs/>
          <w:i/>
          <w:kern w:val="0"/>
          <w:sz w:val="22"/>
          <w:szCs w:val="22"/>
          <w:lang w:eastAsia="en-US"/>
        </w:rPr>
        <w:t xml:space="preserve"> from Abbink 2015</w:t>
      </w:r>
      <w:r w:rsidR="00ED6842" w:rsidRPr="005F7F89">
        <w:rPr>
          <w:rFonts w:ascii="Times New Roman" w:hAnsi="Times New Roman" w:cs="Times New Roman"/>
          <w:bCs/>
          <w:i/>
          <w:kern w:val="0"/>
          <w:sz w:val="22"/>
          <w:szCs w:val="22"/>
          <w:lang w:eastAsia="en-US"/>
        </w:rPr>
        <w:t>,</w:t>
      </w:r>
      <w:r w:rsidRPr="00D25645">
        <w:rPr>
          <w:rFonts w:ascii="Times New Roman" w:hAnsi="Times New Roman" w:cs="Times New Roman"/>
          <w:bCs/>
          <w:i/>
          <w:kern w:val="0"/>
          <w:sz w:val="22"/>
          <w:szCs w:val="22"/>
          <w:lang w:eastAsia="en-US"/>
        </w:rPr>
        <w:t xml:space="preserve"> </w:t>
      </w:r>
      <w:r w:rsidRPr="00D25645">
        <w:rPr>
          <w:rFonts w:ascii="Times New Roman" w:hAnsi="Times New Roman" w:cs="Times New Roman"/>
          <w:i/>
          <w:kern w:val="0"/>
          <w:sz w:val="22"/>
          <w:szCs w:val="22"/>
          <w:lang w:eastAsia="en-US"/>
        </w:rPr>
        <w:t>Thomas 2016</w:t>
      </w:r>
      <w:r w:rsidR="00ED6842" w:rsidRPr="005F7F89">
        <w:rPr>
          <w:rFonts w:ascii="Times New Roman" w:hAnsi="Times New Roman" w:cs="Times New Roman"/>
          <w:i/>
          <w:kern w:val="0"/>
          <w:sz w:val="22"/>
          <w:szCs w:val="22"/>
          <w:lang w:eastAsia="en-US"/>
        </w:rPr>
        <w:t>,</w:t>
      </w:r>
      <w:r w:rsidRPr="00D25645">
        <w:rPr>
          <w:rFonts w:ascii="Times New Roman" w:hAnsi="Times New Roman" w:cs="Times New Roman"/>
          <w:i/>
          <w:kern w:val="0"/>
          <w:sz w:val="22"/>
          <w:szCs w:val="22"/>
          <w:lang w:eastAsia="en-US"/>
        </w:rPr>
        <w:t xml:space="preserve"> </w:t>
      </w:r>
      <w:r w:rsidR="00ED6842" w:rsidRPr="005F7F89">
        <w:rPr>
          <w:rFonts w:ascii="Times New Roman" w:hAnsi="Times New Roman" w:cs="Times New Roman"/>
          <w:i/>
          <w:kern w:val="0"/>
          <w:sz w:val="22"/>
          <w:szCs w:val="22"/>
          <w:lang w:eastAsia="en-US"/>
        </w:rPr>
        <w:t xml:space="preserve">and </w:t>
      </w:r>
      <w:r w:rsidRPr="00D25645">
        <w:rPr>
          <w:rFonts w:ascii="Times New Roman" w:hAnsi="Times New Roman" w:cs="Times New Roman"/>
          <w:i/>
          <w:kern w:val="0"/>
          <w:sz w:val="22"/>
          <w:szCs w:val="22"/>
          <w:lang w:eastAsia="en-US"/>
        </w:rPr>
        <w:t>Li et al. 2017</w:t>
      </w:r>
      <w:r w:rsidRPr="00D25645">
        <w:rPr>
          <w:rFonts w:ascii="Times New Roman" w:hAnsi="Times New Roman" w:cs="Times New Roman"/>
          <w:bCs/>
          <w:i/>
          <w:kern w:val="0"/>
          <w:sz w:val="22"/>
          <w:szCs w:val="22"/>
          <w:lang w:eastAsia="en-US"/>
        </w:rPr>
        <w:t>)</w:t>
      </w:r>
      <w:r w:rsidR="00ED6842">
        <w:rPr>
          <w:rFonts w:ascii="Times New Roman" w:hAnsi="Times New Roman" w:cs="Times New Roman"/>
          <w:bCs/>
          <w:kern w:val="0"/>
          <w:sz w:val="22"/>
          <w:szCs w:val="22"/>
          <w:lang w:eastAsia="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1316"/>
        <w:gridCol w:w="1518"/>
        <w:gridCol w:w="1176"/>
      </w:tblGrid>
      <w:tr w:rsidR="00482CBF" w:rsidRPr="00E03C1C" w14:paraId="3C40F024" w14:textId="77777777" w:rsidTr="005F7F89">
        <w:trPr>
          <w:jc w:val="center"/>
        </w:trPr>
        <w:tc>
          <w:tcPr>
            <w:tcW w:w="0" w:type="auto"/>
            <w:tcBorders>
              <w:bottom w:val="single" w:sz="4" w:space="0" w:color="auto"/>
            </w:tcBorders>
            <w:vAlign w:val="center"/>
          </w:tcPr>
          <w:p w14:paraId="7FC10785" w14:textId="24B56C7C"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Cost (thousand euro</w:t>
            </w:r>
            <w:r w:rsidR="00591BBF">
              <w:rPr>
                <w:rFonts w:ascii="Times New Roman" w:hAnsi="Times New Roman" w:cs="Times New Roman"/>
                <w:bCs/>
                <w:kern w:val="0"/>
                <w:sz w:val="22"/>
                <w:szCs w:val="22"/>
                <w:lang w:eastAsia="en-US"/>
              </w:rPr>
              <w:t>s</w:t>
            </w:r>
            <w:r w:rsidRPr="00E03C1C">
              <w:rPr>
                <w:rFonts w:ascii="Times New Roman" w:hAnsi="Times New Roman" w:cs="Times New Roman"/>
                <w:bCs/>
                <w:kern w:val="0"/>
                <w:sz w:val="22"/>
                <w:szCs w:val="22"/>
                <w:lang w:eastAsia="en-US"/>
              </w:rPr>
              <w:t>)</w:t>
            </w:r>
          </w:p>
        </w:tc>
        <w:tc>
          <w:tcPr>
            <w:tcW w:w="0" w:type="auto"/>
            <w:tcBorders>
              <w:bottom w:val="single" w:sz="4" w:space="0" w:color="auto"/>
            </w:tcBorders>
            <w:vAlign w:val="center"/>
          </w:tcPr>
          <w:p w14:paraId="2B4A88BB" w14:textId="77777777" w:rsidR="00482CBF" w:rsidRPr="00E03C1C" w:rsidRDefault="00482CBF" w:rsidP="00482CBF">
            <w:pPr>
              <w:widowControl/>
              <w:spacing w:line="360" w:lineRule="auto"/>
              <w:jc w:val="center"/>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High Level</w:t>
            </w:r>
          </w:p>
        </w:tc>
        <w:tc>
          <w:tcPr>
            <w:tcW w:w="0" w:type="auto"/>
            <w:tcBorders>
              <w:bottom w:val="single" w:sz="4" w:space="0" w:color="auto"/>
            </w:tcBorders>
            <w:vAlign w:val="center"/>
          </w:tcPr>
          <w:p w14:paraId="656C3AE2" w14:textId="77777777" w:rsidR="00482CBF" w:rsidRPr="00E03C1C" w:rsidRDefault="00482CBF" w:rsidP="00482CBF">
            <w:pPr>
              <w:widowControl/>
              <w:spacing w:line="360" w:lineRule="auto"/>
              <w:jc w:val="center"/>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Medium Level</w:t>
            </w:r>
          </w:p>
        </w:tc>
        <w:tc>
          <w:tcPr>
            <w:tcW w:w="0" w:type="auto"/>
            <w:tcBorders>
              <w:bottom w:val="single" w:sz="4" w:space="0" w:color="auto"/>
            </w:tcBorders>
            <w:vAlign w:val="center"/>
          </w:tcPr>
          <w:p w14:paraId="041BDED9" w14:textId="77777777" w:rsidR="00482CBF" w:rsidRPr="00E03C1C" w:rsidRDefault="00482CBF" w:rsidP="00482CBF">
            <w:pPr>
              <w:widowControl/>
              <w:spacing w:line="360" w:lineRule="auto"/>
              <w:jc w:val="center"/>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Low Level</w:t>
            </w:r>
          </w:p>
        </w:tc>
      </w:tr>
      <w:tr w:rsidR="00482CBF" w:rsidRPr="00E03C1C" w14:paraId="7FAB66A6" w14:textId="77777777" w:rsidTr="005F7F89">
        <w:trPr>
          <w:jc w:val="center"/>
        </w:trPr>
        <w:tc>
          <w:tcPr>
            <w:tcW w:w="0" w:type="auto"/>
            <w:tcBorders>
              <w:top w:val="single" w:sz="4" w:space="0" w:color="auto"/>
            </w:tcBorders>
            <w:vAlign w:val="center"/>
          </w:tcPr>
          <w:p w14:paraId="22496F98" w14:textId="3FDA8046"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Waiting Penalty Cost</w:t>
            </w:r>
            <w:r w:rsidR="00591BBF">
              <w:rPr>
                <w:rFonts w:ascii="Times New Roman" w:hAnsi="Times New Roman" w:cs="Times New Roman"/>
                <w:bCs/>
                <w:kern w:val="0"/>
                <w:sz w:val="22"/>
                <w:szCs w:val="22"/>
                <w:lang w:eastAsia="en-US"/>
              </w:rPr>
              <w:t>s</w:t>
            </w:r>
          </w:p>
          <w:p w14:paraId="764ADDE0" w14:textId="77777777"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(per part per month)</w:t>
            </w:r>
          </w:p>
        </w:tc>
        <w:tc>
          <w:tcPr>
            <w:tcW w:w="0" w:type="auto"/>
            <w:tcBorders>
              <w:top w:val="single" w:sz="4" w:space="0" w:color="auto"/>
            </w:tcBorders>
            <w:vAlign w:val="center"/>
          </w:tcPr>
          <w:p w14:paraId="312EDB67" w14:textId="77777777" w:rsidR="00482CBF" w:rsidRPr="00E03C1C" w:rsidRDefault="00482CBF" w:rsidP="00482CBF">
            <w:pPr>
              <w:widowControl/>
              <w:spacing w:line="360" w:lineRule="auto"/>
              <w:jc w:val="center"/>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52500</w:t>
            </w:r>
          </w:p>
        </w:tc>
        <w:tc>
          <w:tcPr>
            <w:tcW w:w="0" w:type="auto"/>
            <w:tcBorders>
              <w:top w:val="single" w:sz="4" w:space="0" w:color="auto"/>
            </w:tcBorders>
            <w:vAlign w:val="center"/>
          </w:tcPr>
          <w:p w14:paraId="6DA3D02A" w14:textId="77777777" w:rsidR="00482CBF" w:rsidRPr="00E03C1C" w:rsidRDefault="00482CBF" w:rsidP="00482CBF">
            <w:pPr>
              <w:widowControl/>
              <w:spacing w:line="360" w:lineRule="auto"/>
              <w:jc w:val="center"/>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6666.67</w:t>
            </w:r>
          </w:p>
        </w:tc>
        <w:tc>
          <w:tcPr>
            <w:tcW w:w="0" w:type="auto"/>
            <w:tcBorders>
              <w:top w:val="single" w:sz="4" w:space="0" w:color="auto"/>
            </w:tcBorders>
            <w:vAlign w:val="center"/>
          </w:tcPr>
          <w:p w14:paraId="4075BB9E" w14:textId="77777777" w:rsidR="00482CBF" w:rsidRPr="00E03C1C" w:rsidRDefault="00482CBF" w:rsidP="00482CBF">
            <w:pPr>
              <w:widowControl/>
              <w:spacing w:line="360" w:lineRule="auto"/>
              <w:jc w:val="center"/>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10.5</w:t>
            </w:r>
          </w:p>
        </w:tc>
      </w:tr>
      <w:tr w:rsidR="00482CBF" w:rsidRPr="00E03C1C" w14:paraId="7B4F4CD9" w14:textId="77777777" w:rsidTr="003F3010">
        <w:trPr>
          <w:jc w:val="center"/>
        </w:trPr>
        <w:tc>
          <w:tcPr>
            <w:tcW w:w="0" w:type="auto"/>
            <w:vAlign w:val="center"/>
          </w:tcPr>
          <w:p w14:paraId="6D8DEEBB" w14:textId="1FA7513A"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Machine</w:t>
            </w:r>
            <w:r w:rsidR="00ED6842">
              <w:rPr>
                <w:rFonts w:ascii="Times New Roman" w:hAnsi="Times New Roman" w:cs="Times New Roman"/>
                <w:bCs/>
                <w:kern w:val="0"/>
                <w:sz w:val="22"/>
                <w:szCs w:val="22"/>
                <w:lang w:eastAsia="en-US"/>
              </w:rPr>
              <w:t>-</w:t>
            </w:r>
            <w:r w:rsidRPr="00E03C1C">
              <w:rPr>
                <w:rFonts w:ascii="Times New Roman" w:hAnsi="Times New Roman" w:cs="Times New Roman"/>
                <w:bCs/>
                <w:kern w:val="0"/>
                <w:sz w:val="22"/>
                <w:szCs w:val="22"/>
                <w:lang w:eastAsia="en-US"/>
              </w:rPr>
              <w:t>Related Cost</w:t>
            </w:r>
            <w:r w:rsidR="00591BBF">
              <w:rPr>
                <w:rFonts w:ascii="Times New Roman" w:hAnsi="Times New Roman" w:cs="Times New Roman"/>
                <w:bCs/>
                <w:kern w:val="0"/>
                <w:sz w:val="22"/>
                <w:szCs w:val="22"/>
                <w:lang w:eastAsia="en-US"/>
              </w:rPr>
              <w:t>s</w:t>
            </w:r>
          </w:p>
          <w:p w14:paraId="790C62A8" w14:textId="77777777"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(per machine per month)</w:t>
            </w:r>
          </w:p>
        </w:tc>
        <w:tc>
          <w:tcPr>
            <w:tcW w:w="0" w:type="auto"/>
            <w:vAlign w:val="center"/>
          </w:tcPr>
          <w:p w14:paraId="6B31C86E" w14:textId="3F75CC25" w:rsidR="00482CBF" w:rsidRPr="00E03C1C" w:rsidRDefault="00ED6842" w:rsidP="00482CBF">
            <w:pPr>
              <w:widowControl/>
              <w:spacing w:line="360" w:lineRule="auto"/>
              <w:jc w:val="center"/>
              <w:rPr>
                <w:rFonts w:ascii="Times New Roman" w:hAnsi="Times New Roman" w:cs="Times New Roman"/>
                <w:bCs/>
                <w:kern w:val="0"/>
                <w:sz w:val="22"/>
                <w:szCs w:val="22"/>
                <w:lang w:eastAsia="en-US"/>
              </w:rPr>
            </w:pPr>
            <w:r>
              <w:rPr>
                <w:rFonts w:ascii="Times New Roman" w:hAnsi="Times New Roman" w:cs="Times New Roman"/>
                <w:bCs/>
                <w:kern w:val="0"/>
                <w:sz w:val="22"/>
                <w:szCs w:val="22"/>
                <w:lang w:eastAsia="en-US"/>
              </w:rPr>
              <w:t xml:space="preserve">     </w:t>
            </w:r>
            <w:r w:rsidR="00473FBE">
              <w:rPr>
                <w:rFonts w:ascii="Times New Roman" w:hAnsi="Times New Roman" w:cs="Times New Roman"/>
                <w:bCs/>
                <w:kern w:val="0"/>
                <w:sz w:val="22"/>
                <w:szCs w:val="22"/>
                <w:lang w:eastAsia="en-US"/>
              </w:rPr>
              <w:t xml:space="preserve">      </w:t>
            </w:r>
            <w:r w:rsidR="00482CBF" w:rsidRPr="00E03C1C">
              <w:rPr>
                <w:rFonts w:ascii="Times New Roman" w:hAnsi="Times New Roman" w:cs="Times New Roman"/>
                <w:bCs/>
                <w:kern w:val="0"/>
                <w:sz w:val="22"/>
                <w:szCs w:val="22"/>
                <w:lang w:eastAsia="en-US"/>
              </w:rPr>
              <w:t>14.17</w:t>
            </w:r>
          </w:p>
        </w:tc>
        <w:tc>
          <w:tcPr>
            <w:tcW w:w="0" w:type="auto"/>
            <w:vAlign w:val="center"/>
          </w:tcPr>
          <w:p w14:paraId="6FE31879" w14:textId="14198487" w:rsidR="00482CBF" w:rsidRPr="00E03C1C" w:rsidRDefault="00ED6842" w:rsidP="00482CBF">
            <w:pPr>
              <w:widowControl/>
              <w:spacing w:line="360" w:lineRule="auto"/>
              <w:jc w:val="center"/>
              <w:rPr>
                <w:rFonts w:ascii="Times New Roman" w:hAnsi="Times New Roman" w:cs="Times New Roman"/>
                <w:bCs/>
                <w:kern w:val="0"/>
                <w:sz w:val="22"/>
                <w:szCs w:val="22"/>
                <w:lang w:eastAsia="en-US"/>
              </w:rPr>
            </w:pPr>
            <w:r>
              <w:rPr>
                <w:rFonts w:ascii="Times New Roman" w:hAnsi="Times New Roman" w:cs="Times New Roman"/>
                <w:bCs/>
                <w:kern w:val="0"/>
                <w:sz w:val="22"/>
                <w:szCs w:val="22"/>
                <w:lang w:eastAsia="en-US"/>
              </w:rPr>
              <w:t xml:space="preserve">  </w:t>
            </w:r>
            <w:r w:rsidR="00473FBE">
              <w:rPr>
                <w:rFonts w:ascii="Times New Roman" w:hAnsi="Times New Roman" w:cs="Times New Roman"/>
                <w:bCs/>
                <w:kern w:val="0"/>
                <w:sz w:val="22"/>
                <w:szCs w:val="22"/>
                <w:lang w:eastAsia="en-US"/>
              </w:rPr>
              <w:t xml:space="preserve">    </w:t>
            </w:r>
            <w:r>
              <w:rPr>
                <w:rFonts w:ascii="Times New Roman" w:hAnsi="Times New Roman" w:cs="Times New Roman"/>
                <w:bCs/>
                <w:kern w:val="0"/>
                <w:sz w:val="22"/>
                <w:szCs w:val="22"/>
                <w:lang w:eastAsia="en-US"/>
              </w:rPr>
              <w:t xml:space="preserve"> </w:t>
            </w:r>
            <w:r w:rsidR="00482CBF" w:rsidRPr="00E03C1C">
              <w:rPr>
                <w:rFonts w:ascii="Times New Roman" w:hAnsi="Times New Roman" w:cs="Times New Roman"/>
                <w:bCs/>
                <w:kern w:val="0"/>
                <w:sz w:val="22"/>
                <w:szCs w:val="22"/>
                <w:lang w:eastAsia="en-US"/>
              </w:rPr>
              <w:t>6.67</w:t>
            </w:r>
          </w:p>
        </w:tc>
        <w:tc>
          <w:tcPr>
            <w:tcW w:w="0" w:type="auto"/>
            <w:vAlign w:val="center"/>
          </w:tcPr>
          <w:p w14:paraId="762EC52D" w14:textId="7C44610B" w:rsidR="00482CBF" w:rsidRPr="00E03C1C" w:rsidRDefault="00ED6842" w:rsidP="00482CBF">
            <w:pPr>
              <w:widowControl/>
              <w:spacing w:line="360" w:lineRule="auto"/>
              <w:jc w:val="center"/>
              <w:rPr>
                <w:rFonts w:ascii="Times New Roman" w:hAnsi="Times New Roman" w:cs="Times New Roman"/>
                <w:bCs/>
                <w:kern w:val="0"/>
                <w:sz w:val="22"/>
                <w:szCs w:val="22"/>
                <w:lang w:eastAsia="en-US"/>
              </w:rPr>
            </w:pPr>
            <w:r>
              <w:rPr>
                <w:rFonts w:ascii="Times New Roman" w:hAnsi="Times New Roman" w:cs="Times New Roman"/>
                <w:bCs/>
                <w:kern w:val="0"/>
                <w:sz w:val="22"/>
                <w:szCs w:val="22"/>
                <w:lang w:eastAsia="en-US"/>
              </w:rPr>
              <w:t xml:space="preserve">  </w:t>
            </w:r>
            <w:r w:rsidR="00473FBE">
              <w:rPr>
                <w:rFonts w:ascii="Times New Roman" w:hAnsi="Times New Roman" w:cs="Times New Roman"/>
                <w:bCs/>
                <w:kern w:val="0"/>
                <w:sz w:val="22"/>
                <w:szCs w:val="22"/>
                <w:lang w:eastAsia="en-US"/>
              </w:rPr>
              <w:t xml:space="preserve"> </w:t>
            </w:r>
            <w:r w:rsidR="00482CBF" w:rsidRPr="00E03C1C">
              <w:rPr>
                <w:rFonts w:ascii="Times New Roman" w:hAnsi="Times New Roman" w:cs="Times New Roman"/>
                <w:bCs/>
                <w:kern w:val="0"/>
                <w:sz w:val="22"/>
                <w:szCs w:val="22"/>
                <w:lang w:eastAsia="en-US"/>
              </w:rPr>
              <w:t>3.33</w:t>
            </w:r>
          </w:p>
        </w:tc>
      </w:tr>
      <w:tr w:rsidR="00482CBF" w:rsidRPr="00E03C1C" w14:paraId="282A6C9F" w14:textId="77777777" w:rsidTr="003F3010">
        <w:trPr>
          <w:jc w:val="center"/>
        </w:trPr>
        <w:tc>
          <w:tcPr>
            <w:tcW w:w="0" w:type="auto"/>
            <w:tcBorders>
              <w:bottom w:val="single" w:sz="4" w:space="0" w:color="auto"/>
            </w:tcBorders>
            <w:vAlign w:val="center"/>
          </w:tcPr>
          <w:p w14:paraId="2C442AA0" w14:textId="461FA90B"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Logistic</w:t>
            </w:r>
            <w:r w:rsidR="00ED6842">
              <w:rPr>
                <w:rFonts w:ascii="Times New Roman" w:hAnsi="Times New Roman" w:cs="Times New Roman"/>
                <w:bCs/>
                <w:kern w:val="0"/>
                <w:sz w:val="22"/>
                <w:szCs w:val="22"/>
                <w:lang w:eastAsia="en-US"/>
              </w:rPr>
              <w:t>s</w:t>
            </w:r>
            <w:r w:rsidRPr="00E03C1C">
              <w:rPr>
                <w:rFonts w:ascii="Times New Roman" w:hAnsi="Times New Roman" w:cs="Times New Roman"/>
                <w:bCs/>
                <w:kern w:val="0"/>
                <w:sz w:val="22"/>
                <w:szCs w:val="22"/>
                <w:lang w:eastAsia="en-US"/>
              </w:rPr>
              <w:t xml:space="preserve"> Cost</w:t>
            </w:r>
            <w:r w:rsidR="00591BBF">
              <w:rPr>
                <w:rFonts w:ascii="Times New Roman" w:hAnsi="Times New Roman" w:cs="Times New Roman"/>
                <w:bCs/>
                <w:kern w:val="0"/>
                <w:sz w:val="22"/>
                <w:szCs w:val="22"/>
                <w:lang w:eastAsia="en-US"/>
              </w:rPr>
              <w:t>s</w:t>
            </w:r>
          </w:p>
          <w:p w14:paraId="4E241776" w14:textId="77777777" w:rsidR="00482CBF" w:rsidRPr="00E03C1C" w:rsidRDefault="00482CBF" w:rsidP="00482CBF">
            <w:pPr>
              <w:widowControl/>
              <w:spacing w:line="360" w:lineRule="auto"/>
              <w:jc w:val="left"/>
              <w:rPr>
                <w:rFonts w:ascii="Times New Roman" w:hAnsi="Times New Roman" w:cs="Times New Roman"/>
                <w:bCs/>
                <w:kern w:val="0"/>
                <w:sz w:val="22"/>
                <w:szCs w:val="22"/>
                <w:lang w:eastAsia="en-US"/>
              </w:rPr>
            </w:pPr>
            <w:r w:rsidRPr="00E03C1C">
              <w:rPr>
                <w:rFonts w:ascii="Times New Roman" w:hAnsi="Times New Roman" w:cs="Times New Roman"/>
                <w:bCs/>
                <w:kern w:val="0"/>
                <w:sz w:val="22"/>
                <w:szCs w:val="22"/>
                <w:lang w:eastAsia="en-US"/>
              </w:rPr>
              <w:t>(per part per day)</w:t>
            </w:r>
          </w:p>
        </w:tc>
        <w:tc>
          <w:tcPr>
            <w:tcW w:w="0" w:type="auto"/>
            <w:gridSpan w:val="3"/>
            <w:tcBorders>
              <w:bottom w:val="single" w:sz="4" w:space="0" w:color="auto"/>
            </w:tcBorders>
            <w:vAlign w:val="center"/>
          </w:tcPr>
          <w:p w14:paraId="59A4F3D1" w14:textId="70E3E4BA" w:rsidR="00482CBF" w:rsidRPr="00E03C1C" w:rsidRDefault="00ED6842" w:rsidP="00482CBF">
            <w:pPr>
              <w:widowControl/>
              <w:spacing w:line="360" w:lineRule="auto"/>
              <w:jc w:val="center"/>
              <w:rPr>
                <w:rFonts w:ascii="Times New Roman" w:hAnsi="Times New Roman" w:cs="Times New Roman"/>
                <w:bCs/>
                <w:kern w:val="0"/>
                <w:sz w:val="22"/>
                <w:szCs w:val="22"/>
                <w:vertAlign w:val="superscript"/>
                <w:lang w:eastAsia="en-US"/>
              </w:rPr>
            </w:pPr>
            <w:bookmarkStart w:id="31" w:name="OLE_LINK35"/>
            <w:bookmarkStart w:id="32" w:name="OLE_LINK36"/>
            <w:r>
              <w:rPr>
                <w:rFonts w:ascii="Times New Roman" w:hAnsi="Times New Roman" w:cs="Times New Roman"/>
                <w:bCs/>
                <w:kern w:val="0"/>
                <w:sz w:val="22"/>
                <w:szCs w:val="22"/>
                <w:lang w:eastAsia="en-US"/>
              </w:rPr>
              <w:t xml:space="preserve">      </w:t>
            </w:r>
            <w:r w:rsidR="00591BBF">
              <w:rPr>
                <w:rFonts w:ascii="Times New Roman" w:hAnsi="Times New Roman" w:cs="Times New Roman"/>
                <w:bCs/>
                <w:kern w:val="0"/>
                <w:sz w:val="22"/>
                <w:szCs w:val="22"/>
                <w:lang w:eastAsia="en-US"/>
              </w:rPr>
              <w:t xml:space="preserve">        </w:t>
            </w:r>
            <w:r>
              <w:rPr>
                <w:rFonts w:ascii="Times New Roman" w:hAnsi="Times New Roman" w:cs="Times New Roman"/>
                <w:bCs/>
                <w:kern w:val="0"/>
                <w:sz w:val="22"/>
                <w:szCs w:val="22"/>
                <w:lang w:eastAsia="en-US"/>
              </w:rPr>
              <w:t xml:space="preserve"> </w:t>
            </w:r>
            <w:r w:rsidR="00482CBF" w:rsidRPr="00E03C1C">
              <w:rPr>
                <w:rFonts w:ascii="Times New Roman" w:hAnsi="Times New Roman" w:cs="Times New Roman"/>
                <w:bCs/>
                <w:kern w:val="0"/>
                <w:sz w:val="22"/>
                <w:szCs w:val="22"/>
                <w:lang w:eastAsia="en-US"/>
              </w:rPr>
              <w:t>2.5</w:t>
            </w:r>
            <w:r w:rsidR="00C479E1">
              <w:rPr>
                <w:rFonts w:ascii="Times New Roman" w:hAnsi="Times New Roman" w:cs="Times New Roman"/>
                <w:bCs/>
                <w:kern w:val="0"/>
                <w:sz w:val="22"/>
                <w:szCs w:val="22"/>
                <w:lang w:eastAsia="en-US"/>
              </w:rPr>
              <w:t>x</w:t>
            </w:r>
            <w:r w:rsidR="00482CBF" w:rsidRPr="00E03C1C">
              <w:rPr>
                <w:rFonts w:ascii="Times New Roman" w:hAnsi="Times New Roman" w:cs="Times New Roman"/>
                <w:bCs/>
                <w:kern w:val="0"/>
                <w:sz w:val="22"/>
                <w:szCs w:val="22"/>
                <w:lang w:eastAsia="en-US"/>
              </w:rPr>
              <w:t>10</w:t>
            </w:r>
            <w:r w:rsidR="00482CBF" w:rsidRPr="00E03C1C">
              <w:rPr>
                <w:rFonts w:ascii="Times New Roman" w:hAnsi="Times New Roman" w:cs="Times New Roman"/>
                <w:bCs/>
                <w:kern w:val="0"/>
                <w:sz w:val="22"/>
                <w:szCs w:val="22"/>
                <w:vertAlign w:val="superscript"/>
                <w:lang w:eastAsia="en-US"/>
              </w:rPr>
              <w:t>-3</w:t>
            </w:r>
            <w:bookmarkEnd w:id="31"/>
            <w:bookmarkEnd w:id="32"/>
          </w:p>
        </w:tc>
      </w:tr>
    </w:tbl>
    <w:p w14:paraId="7E95E57A" w14:textId="2B01F81A" w:rsidR="00482CBF" w:rsidRPr="00E03C1C" w:rsidRDefault="00482CBF" w:rsidP="00482CBF">
      <w:pPr>
        <w:widowControl/>
        <w:spacing w:line="360" w:lineRule="auto"/>
        <w:rPr>
          <w:rFonts w:ascii="Times New Roman" w:hAnsi="Times New Roman" w:cs="Times New Roman"/>
          <w:kern w:val="0"/>
          <w:sz w:val="24"/>
          <w:lang w:eastAsia="en-US"/>
        </w:rPr>
      </w:pPr>
    </w:p>
    <w:p w14:paraId="579171BB" w14:textId="77777777" w:rsidR="00482CBF" w:rsidRPr="005F7F89" w:rsidRDefault="00482CBF" w:rsidP="00482CBF">
      <w:pPr>
        <w:widowControl/>
        <w:spacing w:line="360" w:lineRule="auto"/>
        <w:outlineLvl w:val="0"/>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3.2 Supply chain configuration</w:t>
      </w:r>
    </w:p>
    <w:p w14:paraId="01C4E8E1" w14:textId="4364DB64" w:rsidR="00482CBF" w:rsidRPr="00E03C1C" w:rsidRDefault="0081038F" w:rsidP="00482CBF">
      <w:pPr>
        <w:widowControl/>
        <w:spacing w:line="360" w:lineRule="auto"/>
        <w:rPr>
          <w:rFonts w:ascii="Times New Roman" w:hAnsi="Times New Roman" w:cs="Times New Roman"/>
          <w:kern w:val="0"/>
          <w:sz w:val="24"/>
          <w:lang w:eastAsia="en-US"/>
        </w:rPr>
      </w:pPr>
      <w:r>
        <w:rPr>
          <w:rFonts w:ascii="Times New Roman" w:hAnsi="Times New Roman" w:cs="Times New Roman"/>
          <w:kern w:val="0"/>
          <w:sz w:val="24"/>
          <w:lang w:eastAsia="en-US"/>
        </w:rPr>
        <w:t>T</w:t>
      </w:r>
      <w:r w:rsidR="00482CBF" w:rsidRPr="00E03C1C">
        <w:rPr>
          <w:rFonts w:ascii="Times New Roman" w:hAnsi="Times New Roman" w:cs="Times New Roman"/>
          <w:kern w:val="0"/>
          <w:sz w:val="24"/>
          <w:lang w:eastAsia="en-US"/>
        </w:rPr>
        <w:t>wo supply chain configurations can be identified for AM</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based spare parts supply chains </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i.e.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 </w:t>
      </w:r>
      <w:r w:rsidR="00482CBF" w:rsidRPr="00E03C1C">
        <w:rPr>
          <w:rFonts w:ascii="Times New Roman" w:hAnsi="Times New Roman" w:cs="Times New Roman"/>
          <w:bCs/>
          <w:kern w:val="0"/>
          <w:sz w:val="24"/>
          <w:lang w:eastAsia="en-US"/>
        </w:rPr>
        <w:t>centralized configuration and distributed configuration</w:t>
      </w:r>
      <w:r>
        <w:rPr>
          <w:rFonts w:ascii="Times New Roman" w:hAnsi="Times New Roman" w:cs="Times New Roman"/>
          <w:bCs/>
          <w:kern w:val="0"/>
          <w:sz w:val="24"/>
          <w:lang w:eastAsia="en-US"/>
        </w:rPr>
        <w:t>)</w:t>
      </w:r>
      <w:r w:rsidR="00482CBF" w:rsidRPr="00E03C1C">
        <w:rPr>
          <w:rFonts w:ascii="Times New Roman" w:hAnsi="Times New Roman" w:cs="Times New Roman"/>
          <w:bCs/>
          <w:kern w:val="0"/>
          <w:sz w:val="24"/>
          <w:lang w:eastAsia="en-US"/>
        </w:rPr>
        <w:t xml:space="preserve"> (Walter et al. 2004; </w:t>
      </w:r>
      <w:r w:rsidR="00482CBF" w:rsidRPr="00E03C1C">
        <w:rPr>
          <w:rFonts w:ascii="Times New Roman" w:hAnsi="Times New Roman" w:cs="Times New Roman"/>
          <w:kern w:val="0"/>
          <w:sz w:val="24"/>
          <w:lang w:eastAsia="en-US"/>
        </w:rPr>
        <w:t>Holmström et al. 2010; Li et al. 2017</w:t>
      </w:r>
      <w:r w:rsidR="00482CBF" w:rsidRPr="00E03C1C">
        <w:rPr>
          <w:rFonts w:ascii="Times New Roman" w:hAnsi="Times New Roman" w:cs="Times New Roman"/>
          <w:bCs/>
          <w:kern w:val="0"/>
          <w:sz w:val="24"/>
          <w:lang w:eastAsia="en-US"/>
        </w:rPr>
        <w:t xml:space="preserve">). The main difference between them is whether AM machines are allocated </w:t>
      </w:r>
      <w:r w:rsidR="00482CBF" w:rsidRPr="00E03C1C">
        <w:rPr>
          <w:rFonts w:ascii="Times New Roman" w:hAnsi="Times New Roman" w:cs="Times New Roman"/>
          <w:kern w:val="0"/>
          <w:sz w:val="24"/>
          <w:lang w:eastAsia="en-US"/>
        </w:rPr>
        <w:t>at RDCs or SLs</w:t>
      </w:r>
      <w:r>
        <w:rPr>
          <w:rFonts w:ascii="Times New Roman" w:hAnsi="Times New Roman" w:cs="Times New Roman"/>
          <w:kern w:val="0"/>
          <w:sz w:val="24"/>
          <w:lang w:eastAsia="en-US"/>
        </w:rPr>
        <w:t xml:space="preserve">:  </w:t>
      </w:r>
    </w:p>
    <w:p w14:paraId="7A26C053" w14:textId="77777777" w:rsidR="00482CBF" w:rsidRPr="00E03C1C" w:rsidRDefault="00482CBF" w:rsidP="00482CBF">
      <w:pPr>
        <w:widowControl/>
        <w:numPr>
          <w:ilvl w:val="0"/>
          <w:numId w:val="1"/>
        </w:numPr>
        <w:spacing w:line="360" w:lineRule="auto"/>
        <w:contextualSpacing/>
        <w:jc w:val="left"/>
        <w:rPr>
          <w:rFonts w:ascii="Times New Roman" w:hAnsi="Times New Roman" w:cs="Times New Roman"/>
          <w:kern w:val="0"/>
          <w:sz w:val="24"/>
          <w:lang w:eastAsia="en-US"/>
        </w:rPr>
      </w:pPr>
      <w:r w:rsidRPr="00E03C1C">
        <w:rPr>
          <w:rFonts w:ascii="Times New Roman" w:hAnsi="Times New Roman" w:cs="Times New Roman"/>
          <w:kern w:val="0"/>
          <w:sz w:val="24"/>
          <w:lang w:eastAsia="en-US"/>
        </w:rPr>
        <w:t>Centralized Configuration: AM machines are allocated at the centralized RDC. All the demands are fulfilled by the centralized production. Afterwards, the spare parts are delivered to the SLs.</w:t>
      </w:r>
    </w:p>
    <w:p w14:paraId="7BB257EC" w14:textId="583DD209" w:rsidR="00482CBF" w:rsidRPr="00E03C1C" w:rsidRDefault="00482CBF" w:rsidP="006845F5">
      <w:pPr>
        <w:widowControl/>
        <w:numPr>
          <w:ilvl w:val="0"/>
          <w:numId w:val="1"/>
        </w:numPr>
        <w:spacing w:line="360" w:lineRule="auto"/>
        <w:contextualSpacing/>
        <w:jc w:val="left"/>
        <w:rPr>
          <w:rFonts w:ascii="Times New Roman" w:hAnsi="Times New Roman" w:cs="Times New Roman"/>
          <w:kern w:val="0"/>
          <w:sz w:val="24"/>
          <w:lang w:eastAsia="en-US"/>
        </w:rPr>
      </w:pPr>
      <w:r w:rsidRPr="00E03C1C">
        <w:rPr>
          <w:rFonts w:ascii="Times New Roman" w:hAnsi="Times New Roman" w:cs="Times New Roman"/>
          <w:kern w:val="0"/>
          <w:sz w:val="24"/>
          <w:lang w:eastAsia="en-US"/>
        </w:rPr>
        <w:t>Distributed Configuration: No centralized production is established</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RDC</w:t>
      </w:r>
      <w:r w:rsidR="0081038F">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do</w:t>
      </w:r>
      <w:r w:rsidR="0081038F">
        <w:rPr>
          <w:rFonts w:ascii="Times New Roman" w:hAnsi="Times New Roman" w:cs="Times New Roman"/>
          <w:kern w:val="0"/>
          <w:sz w:val="24"/>
          <w:lang w:eastAsia="en-US"/>
        </w:rPr>
        <w:t xml:space="preserve"> not</w:t>
      </w:r>
      <w:r w:rsidRPr="00E03C1C">
        <w:rPr>
          <w:rFonts w:ascii="Times New Roman" w:hAnsi="Times New Roman" w:cs="Times New Roman"/>
          <w:kern w:val="0"/>
          <w:sz w:val="24"/>
          <w:lang w:eastAsia="en-US"/>
        </w:rPr>
        <w:t xml:space="preserve"> act as distributors. All AM machines are allocated at SLs</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81038F">
        <w:rPr>
          <w:rFonts w:ascii="Times New Roman" w:hAnsi="Times New Roman" w:cs="Times New Roman"/>
          <w:kern w:val="0"/>
          <w:sz w:val="24"/>
          <w:lang w:eastAsia="en-US"/>
        </w:rPr>
        <w:t>which</w:t>
      </w:r>
      <w:r w:rsidRPr="00E03C1C">
        <w:rPr>
          <w:rFonts w:ascii="Times New Roman" w:hAnsi="Times New Roman" w:cs="Times New Roman"/>
          <w:kern w:val="0"/>
          <w:sz w:val="24"/>
          <w:lang w:eastAsia="en-US"/>
        </w:rPr>
        <w:t xml:space="preserve"> produce spare parts for their own demands. Since the machines are allocated locally, transportation is not needed</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all the finished spare parts can be put into use immediately. </w:t>
      </w:r>
    </w:p>
    <w:p w14:paraId="03E3FF76" w14:textId="11823275" w:rsidR="00482CBF" w:rsidRPr="00E03C1C" w:rsidRDefault="00482CBF" w:rsidP="00230CF8">
      <w:pPr>
        <w:widowControl/>
        <w:spacing w:line="360" w:lineRule="auto"/>
        <w:ind w:firstLine="284"/>
        <w:rPr>
          <w:rFonts w:ascii="Times New Roman" w:hAnsi="Times New Roman" w:cs="Times New Roman"/>
          <w:color w:val="000000" w:themeColor="text1"/>
          <w:kern w:val="0"/>
          <w:sz w:val="24"/>
          <w:lang w:eastAsia="en-US"/>
        </w:rPr>
      </w:pPr>
      <w:r w:rsidRPr="00E03C1C">
        <w:rPr>
          <w:rFonts w:ascii="Times New Roman" w:hAnsi="Times New Roman" w:cs="Times New Roman"/>
          <w:kern w:val="0"/>
          <w:sz w:val="24"/>
          <w:lang w:eastAsia="en-US"/>
        </w:rPr>
        <w:t>Location of AM machines determines the total sojourn time. Defined as the total time spare parts sojourn in the manufacturing system, sojourn time is the lead-time for meeting spare parts demand</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it consists of the queuing time, manufacturing time</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logistics time. Sojourn time </w:t>
      </w:r>
      <w:r w:rsidR="0081038F">
        <w:rPr>
          <w:rFonts w:ascii="Times New Roman" w:hAnsi="Times New Roman" w:cs="Times New Roman"/>
          <w:kern w:val="0"/>
          <w:sz w:val="24"/>
          <w:lang w:eastAsia="en-US"/>
        </w:rPr>
        <w:t xml:space="preserve">is normally </w:t>
      </w:r>
      <w:r w:rsidRPr="00E03C1C">
        <w:rPr>
          <w:rFonts w:ascii="Times New Roman" w:hAnsi="Times New Roman" w:cs="Times New Roman"/>
          <w:kern w:val="0"/>
          <w:sz w:val="24"/>
          <w:lang w:eastAsia="en-US"/>
        </w:rPr>
        <w:t>associate</w:t>
      </w:r>
      <w:r w:rsidR="0081038F">
        <w:rPr>
          <w:rFonts w:ascii="Times New Roman" w:hAnsi="Times New Roman" w:cs="Times New Roman"/>
          <w:kern w:val="0"/>
          <w:sz w:val="24"/>
          <w:lang w:eastAsia="en-US"/>
        </w:rPr>
        <w:t>d</w:t>
      </w:r>
      <w:r w:rsidRPr="00E03C1C">
        <w:rPr>
          <w:rFonts w:ascii="Times New Roman" w:hAnsi="Times New Roman" w:cs="Times New Roman"/>
          <w:kern w:val="0"/>
          <w:sz w:val="24"/>
          <w:lang w:eastAsia="en-US"/>
        </w:rPr>
        <w:t xml:space="preserve"> with waiting penalty costs</w:t>
      </w:r>
      <w:r w:rsidR="0081038F">
        <w:rPr>
          <w:rFonts w:ascii="Times New Roman" w:hAnsi="Times New Roman" w:cs="Times New Roman"/>
          <w:kern w:val="0"/>
          <w:sz w:val="24"/>
          <w:lang w:eastAsia="en-US"/>
        </w:rPr>
        <w:t xml:space="preserve"> and</w:t>
      </w:r>
      <w:r w:rsidRPr="00E03C1C">
        <w:rPr>
          <w:rFonts w:ascii="Times New Roman" w:hAnsi="Times New Roman" w:cs="Times New Roman"/>
          <w:kern w:val="0"/>
          <w:sz w:val="24"/>
          <w:lang w:eastAsia="en-US"/>
        </w:rPr>
        <w:t xml:space="preserve"> logistic</w:t>
      </w:r>
      <w:r w:rsidR="0081038F">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costs</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it is also a key indicator </w:t>
      </w:r>
      <w:r w:rsidR="0081038F">
        <w:rPr>
          <w:rFonts w:ascii="Times New Roman" w:hAnsi="Times New Roman" w:cs="Times New Roman"/>
          <w:kern w:val="0"/>
          <w:sz w:val="24"/>
          <w:lang w:eastAsia="en-US"/>
        </w:rPr>
        <w:t>of</w:t>
      </w:r>
      <w:r w:rsidRPr="00E03C1C">
        <w:rPr>
          <w:rFonts w:ascii="Times New Roman" w:hAnsi="Times New Roman" w:cs="Times New Roman"/>
          <w:kern w:val="0"/>
          <w:sz w:val="24"/>
          <w:lang w:eastAsia="en-US"/>
        </w:rPr>
        <w:t xml:space="preserve"> supply chain efficiency. In general, </w:t>
      </w:r>
      <w:r w:rsidR="00A61280" w:rsidRPr="00E03C1C">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centralized configuration can utilize the production capacity of AM machines more efficiently</w:t>
      </w:r>
      <w:r w:rsidR="0081038F">
        <w:rPr>
          <w:rFonts w:ascii="Times New Roman" w:hAnsi="Times New Roman" w:cs="Times New Roman"/>
          <w:kern w:val="0"/>
          <w:sz w:val="24"/>
          <w:lang w:eastAsia="en-US"/>
        </w:rPr>
        <w:t>; however,</w:t>
      </w:r>
      <w:r w:rsidRPr="00E03C1C">
        <w:rPr>
          <w:rFonts w:ascii="Times New Roman" w:hAnsi="Times New Roman" w:cs="Times New Roman"/>
          <w:kern w:val="0"/>
          <w:sz w:val="24"/>
          <w:lang w:eastAsia="en-US"/>
        </w:rPr>
        <w:t xml:space="preserve"> this configuration </w:t>
      </w:r>
      <w:r w:rsidR="0081038F">
        <w:rPr>
          <w:rFonts w:ascii="Times New Roman" w:hAnsi="Times New Roman" w:cs="Times New Roman"/>
          <w:kern w:val="0"/>
          <w:sz w:val="24"/>
          <w:lang w:eastAsia="en-US"/>
        </w:rPr>
        <w:t xml:space="preserve">also </w:t>
      </w:r>
      <w:r w:rsidRPr="00E03C1C">
        <w:rPr>
          <w:rFonts w:ascii="Times New Roman" w:hAnsi="Times New Roman" w:cs="Times New Roman"/>
          <w:kern w:val="0"/>
          <w:sz w:val="24"/>
          <w:lang w:eastAsia="en-US"/>
        </w:rPr>
        <w:t>implies more logistics time and transportation fees (Holmström et al. 2010; Khajavi et al. 2014; Liu et al. 2014).</w:t>
      </w:r>
      <w:r w:rsidRPr="00E03C1C">
        <w:rPr>
          <w:rFonts w:ascii="Times New Roman" w:hAnsi="Times New Roman" w:cs="Times New Roman"/>
          <w:color w:val="000000" w:themeColor="text1"/>
          <w:kern w:val="0"/>
          <w:sz w:val="24"/>
          <w:lang w:eastAsia="en-US"/>
        </w:rPr>
        <w:t xml:space="preserve"> </w:t>
      </w:r>
      <w:r w:rsidR="00B53294" w:rsidRPr="00E03C1C">
        <w:rPr>
          <w:rFonts w:ascii="Times New Roman" w:hAnsi="Times New Roman" w:cs="Times New Roman"/>
          <w:color w:val="000000" w:themeColor="text1"/>
          <w:kern w:val="0"/>
          <w:sz w:val="24"/>
          <w:lang w:eastAsia="en-US"/>
        </w:rPr>
        <w:t>In contrast</w:t>
      </w:r>
      <w:r w:rsidRPr="00E03C1C">
        <w:rPr>
          <w:rFonts w:ascii="Times New Roman" w:hAnsi="Times New Roman" w:cs="Times New Roman"/>
          <w:color w:val="000000" w:themeColor="text1"/>
          <w:kern w:val="0"/>
          <w:sz w:val="24"/>
          <w:lang w:eastAsia="en-US"/>
        </w:rPr>
        <w:t xml:space="preserve">, </w:t>
      </w:r>
      <w:r w:rsidR="009D18E6" w:rsidRPr="00E03C1C">
        <w:rPr>
          <w:rFonts w:ascii="Times New Roman" w:hAnsi="Times New Roman" w:cs="Times New Roman"/>
          <w:color w:val="000000" w:themeColor="text1"/>
          <w:kern w:val="0"/>
          <w:sz w:val="24"/>
          <w:lang w:eastAsia="en-US"/>
        </w:rPr>
        <w:t xml:space="preserve">the </w:t>
      </w:r>
      <w:r w:rsidRPr="00E03C1C">
        <w:rPr>
          <w:rFonts w:ascii="Times New Roman" w:hAnsi="Times New Roman" w:cs="Times New Roman"/>
          <w:color w:val="000000" w:themeColor="text1"/>
          <w:kern w:val="0"/>
          <w:sz w:val="24"/>
          <w:lang w:eastAsia="en-US"/>
        </w:rPr>
        <w:t xml:space="preserve">distributed configuration eliminates transportation and reduces the total sojourn time. However, </w:t>
      </w:r>
      <w:r w:rsidR="00033C85" w:rsidRPr="00E03C1C">
        <w:rPr>
          <w:rFonts w:ascii="Times New Roman" w:hAnsi="Times New Roman" w:cs="Times New Roman"/>
          <w:color w:val="000000" w:themeColor="text1"/>
          <w:kern w:val="0"/>
          <w:sz w:val="24"/>
          <w:lang w:eastAsia="en-US"/>
        </w:rPr>
        <w:t>it</w:t>
      </w:r>
      <w:r w:rsidR="008A004E" w:rsidRPr="00E03C1C">
        <w:rPr>
          <w:rFonts w:ascii="Times New Roman" w:hAnsi="Times New Roman" w:cs="Times New Roman"/>
          <w:color w:val="000000" w:themeColor="text1"/>
          <w:kern w:val="0"/>
          <w:sz w:val="24"/>
          <w:lang w:eastAsia="en-US"/>
        </w:rPr>
        <w:t xml:space="preserve"> </w:t>
      </w:r>
      <w:r w:rsidR="00DB19B8" w:rsidRPr="00E03C1C">
        <w:rPr>
          <w:rFonts w:ascii="Times New Roman" w:hAnsi="Times New Roman" w:cs="Times New Roman"/>
          <w:color w:val="000000" w:themeColor="text1"/>
          <w:kern w:val="0"/>
          <w:sz w:val="24"/>
          <w:lang w:eastAsia="en-US"/>
        </w:rPr>
        <w:lastRenderedPageBreak/>
        <w:t>m</w:t>
      </w:r>
      <w:r w:rsidR="002A3D4E" w:rsidRPr="00E03C1C">
        <w:rPr>
          <w:rFonts w:ascii="Times New Roman" w:hAnsi="Times New Roman" w:cs="Times New Roman"/>
          <w:color w:val="000000" w:themeColor="text1"/>
          <w:kern w:val="0"/>
          <w:sz w:val="24"/>
          <w:lang w:eastAsia="en-US"/>
        </w:rPr>
        <w:t>ight</w:t>
      </w:r>
      <w:r w:rsidR="00DB19B8" w:rsidRPr="00E03C1C">
        <w:rPr>
          <w:rFonts w:ascii="Times New Roman" w:hAnsi="Times New Roman" w:cs="Times New Roman"/>
          <w:color w:val="000000" w:themeColor="text1"/>
          <w:kern w:val="0"/>
          <w:sz w:val="24"/>
          <w:lang w:eastAsia="en-US"/>
        </w:rPr>
        <w:t xml:space="preserve"> need </w:t>
      </w:r>
      <w:r w:rsidR="0081038F">
        <w:rPr>
          <w:rFonts w:ascii="Times New Roman" w:hAnsi="Times New Roman" w:cs="Times New Roman"/>
          <w:color w:val="000000" w:themeColor="text1"/>
          <w:kern w:val="0"/>
          <w:sz w:val="24"/>
          <w:lang w:eastAsia="en-US"/>
        </w:rPr>
        <w:t>many</w:t>
      </w:r>
      <w:r w:rsidR="00AA705F" w:rsidRPr="00E03C1C">
        <w:rPr>
          <w:rFonts w:ascii="Times New Roman" w:hAnsi="Times New Roman" w:cs="Times New Roman"/>
          <w:color w:val="000000" w:themeColor="text1"/>
          <w:kern w:val="0"/>
          <w:sz w:val="24"/>
          <w:lang w:eastAsia="en-US"/>
        </w:rPr>
        <w:t xml:space="preserve"> more AM</w:t>
      </w:r>
      <w:r w:rsidR="00DB19B8" w:rsidRPr="00E03C1C">
        <w:rPr>
          <w:rFonts w:ascii="Times New Roman" w:hAnsi="Times New Roman" w:cs="Times New Roman"/>
          <w:color w:val="000000" w:themeColor="text1"/>
          <w:kern w:val="0"/>
          <w:sz w:val="24"/>
          <w:lang w:eastAsia="en-US"/>
        </w:rPr>
        <w:t xml:space="preserve"> machines</w:t>
      </w:r>
      <w:r w:rsidR="0081038F">
        <w:rPr>
          <w:rFonts w:ascii="Times New Roman" w:hAnsi="Times New Roman" w:cs="Times New Roman"/>
          <w:color w:val="000000" w:themeColor="text1"/>
          <w:kern w:val="0"/>
          <w:sz w:val="24"/>
          <w:lang w:eastAsia="en-US"/>
        </w:rPr>
        <w:t>,</w:t>
      </w:r>
      <w:r w:rsidR="00DB19B8" w:rsidRPr="00E03C1C">
        <w:rPr>
          <w:rFonts w:ascii="Times New Roman" w:hAnsi="Times New Roman" w:cs="Times New Roman"/>
          <w:color w:val="000000" w:themeColor="text1"/>
          <w:kern w:val="0"/>
          <w:sz w:val="24"/>
          <w:lang w:eastAsia="en-US"/>
        </w:rPr>
        <w:t xml:space="preserve"> compared </w:t>
      </w:r>
      <w:r w:rsidR="00907C67" w:rsidRPr="00E03C1C">
        <w:rPr>
          <w:rFonts w:ascii="Times New Roman" w:hAnsi="Times New Roman" w:cs="Times New Roman"/>
          <w:color w:val="000000" w:themeColor="text1"/>
          <w:kern w:val="0"/>
          <w:sz w:val="24"/>
          <w:lang w:eastAsia="en-US"/>
        </w:rPr>
        <w:t>to</w:t>
      </w:r>
      <w:r w:rsidR="00DB19B8" w:rsidRPr="00E03C1C">
        <w:rPr>
          <w:rFonts w:ascii="Times New Roman" w:hAnsi="Times New Roman" w:cs="Times New Roman"/>
          <w:color w:val="000000" w:themeColor="text1"/>
          <w:kern w:val="0"/>
          <w:sz w:val="24"/>
          <w:lang w:eastAsia="en-US"/>
        </w:rPr>
        <w:t xml:space="preserve"> </w:t>
      </w:r>
      <w:r w:rsidR="008D7EDA" w:rsidRPr="00E03C1C">
        <w:rPr>
          <w:rFonts w:ascii="Times New Roman" w:hAnsi="Times New Roman" w:cs="Times New Roman"/>
          <w:color w:val="000000" w:themeColor="text1"/>
          <w:kern w:val="0"/>
          <w:sz w:val="24"/>
          <w:lang w:eastAsia="en-US"/>
        </w:rPr>
        <w:t xml:space="preserve">the </w:t>
      </w:r>
      <w:r w:rsidR="00DB19B8" w:rsidRPr="00E03C1C">
        <w:rPr>
          <w:rFonts w:ascii="Times New Roman" w:hAnsi="Times New Roman" w:cs="Times New Roman"/>
          <w:color w:val="000000" w:themeColor="text1"/>
          <w:kern w:val="0"/>
          <w:sz w:val="24"/>
          <w:lang w:eastAsia="en-US"/>
        </w:rPr>
        <w:t>centralized configuration</w:t>
      </w:r>
      <w:r w:rsidR="008D0672" w:rsidRPr="00E03C1C">
        <w:rPr>
          <w:rFonts w:ascii="Times New Roman" w:hAnsi="Times New Roman" w:cs="Times New Roman"/>
          <w:color w:val="000000" w:themeColor="text1"/>
          <w:kern w:val="0"/>
          <w:sz w:val="24"/>
          <w:lang w:eastAsia="en-US"/>
        </w:rPr>
        <w:t>,</w:t>
      </w:r>
      <w:r w:rsidR="00DB19B8" w:rsidRPr="00E03C1C">
        <w:rPr>
          <w:rFonts w:ascii="Times New Roman" w:hAnsi="Times New Roman" w:cs="Times New Roman"/>
          <w:color w:val="000000" w:themeColor="text1"/>
          <w:kern w:val="0"/>
          <w:sz w:val="24"/>
          <w:lang w:eastAsia="en-US"/>
        </w:rPr>
        <w:t xml:space="preserve"> since </w:t>
      </w:r>
      <w:r w:rsidR="007931CC" w:rsidRPr="00E03C1C">
        <w:rPr>
          <w:rFonts w:ascii="Times New Roman" w:hAnsi="Times New Roman" w:cs="Times New Roman"/>
          <w:color w:val="000000" w:themeColor="text1"/>
          <w:kern w:val="0"/>
          <w:sz w:val="24"/>
          <w:lang w:eastAsia="en-US"/>
        </w:rPr>
        <w:t xml:space="preserve">each </w:t>
      </w:r>
      <w:r w:rsidR="005534D0" w:rsidRPr="00E03C1C">
        <w:rPr>
          <w:rFonts w:ascii="Times New Roman" w:hAnsi="Times New Roman" w:cs="Times New Roman"/>
          <w:color w:val="000000" w:themeColor="text1"/>
          <w:kern w:val="0"/>
          <w:sz w:val="24"/>
          <w:lang w:eastAsia="en-US"/>
        </w:rPr>
        <w:t>SL</w:t>
      </w:r>
      <w:r w:rsidR="001E0BE9" w:rsidRPr="00E03C1C">
        <w:rPr>
          <w:rFonts w:ascii="Times New Roman" w:hAnsi="Times New Roman" w:cs="Times New Roman"/>
          <w:color w:val="000000" w:themeColor="text1"/>
          <w:kern w:val="0"/>
          <w:sz w:val="24"/>
          <w:lang w:eastAsia="en-US"/>
        </w:rPr>
        <w:t xml:space="preserve"> needs to</w:t>
      </w:r>
      <w:r w:rsidR="005534D0" w:rsidRPr="00E03C1C">
        <w:rPr>
          <w:rFonts w:ascii="Times New Roman" w:hAnsi="Times New Roman" w:cs="Times New Roman"/>
          <w:color w:val="000000" w:themeColor="text1"/>
          <w:kern w:val="0"/>
          <w:sz w:val="24"/>
          <w:lang w:eastAsia="en-US"/>
        </w:rPr>
        <w:t xml:space="preserve"> </w:t>
      </w:r>
      <w:r w:rsidR="007931CC" w:rsidRPr="00E03C1C">
        <w:rPr>
          <w:rFonts w:ascii="Times New Roman" w:hAnsi="Times New Roman" w:cs="Times New Roman"/>
          <w:color w:val="000000" w:themeColor="text1"/>
          <w:kern w:val="0"/>
          <w:sz w:val="24"/>
          <w:lang w:eastAsia="en-US"/>
        </w:rPr>
        <w:t>own</w:t>
      </w:r>
      <w:r w:rsidR="00A4798C" w:rsidRPr="00E03C1C">
        <w:rPr>
          <w:rFonts w:ascii="Times New Roman" w:hAnsi="Times New Roman" w:cs="Times New Roman"/>
          <w:color w:val="000000" w:themeColor="text1"/>
          <w:kern w:val="0"/>
          <w:sz w:val="24"/>
          <w:lang w:eastAsia="en-US"/>
        </w:rPr>
        <w:t xml:space="preserve"> </w:t>
      </w:r>
      <w:r w:rsidR="00122852" w:rsidRPr="00E03C1C">
        <w:rPr>
          <w:rFonts w:ascii="Times New Roman" w:hAnsi="Times New Roman" w:cs="Times New Roman"/>
          <w:color w:val="000000" w:themeColor="text1"/>
          <w:kern w:val="0"/>
          <w:sz w:val="24"/>
          <w:lang w:eastAsia="en-US"/>
        </w:rPr>
        <w:t xml:space="preserve">at least </w:t>
      </w:r>
      <w:r w:rsidR="00A4798C" w:rsidRPr="00E03C1C">
        <w:rPr>
          <w:rFonts w:ascii="Times New Roman" w:hAnsi="Times New Roman" w:cs="Times New Roman"/>
          <w:color w:val="000000" w:themeColor="text1"/>
          <w:kern w:val="0"/>
          <w:sz w:val="24"/>
          <w:lang w:eastAsia="en-US"/>
        </w:rPr>
        <w:t>one machine</w:t>
      </w:r>
      <w:r w:rsidR="004752A5" w:rsidRPr="00E03C1C">
        <w:rPr>
          <w:rFonts w:ascii="Times New Roman" w:hAnsi="Times New Roman" w:cs="Times New Roman"/>
          <w:color w:val="000000" w:themeColor="text1"/>
          <w:kern w:val="0"/>
          <w:sz w:val="24"/>
          <w:lang w:eastAsia="en-US"/>
        </w:rPr>
        <w:t xml:space="preserve">. </w:t>
      </w:r>
      <w:r w:rsidR="001A679A">
        <w:rPr>
          <w:rFonts w:ascii="Times New Roman" w:hAnsi="Times New Roman" w:cs="Times New Roman"/>
          <w:color w:val="000000" w:themeColor="text1"/>
          <w:kern w:val="0"/>
          <w:sz w:val="24"/>
          <w:lang w:eastAsia="en-US"/>
        </w:rPr>
        <w:t>In addition</w:t>
      </w:r>
      <w:r w:rsidR="004E69F2" w:rsidRPr="00E03C1C">
        <w:rPr>
          <w:rFonts w:ascii="Times New Roman" w:hAnsi="Times New Roman" w:cs="Times New Roman"/>
          <w:color w:val="000000" w:themeColor="text1"/>
          <w:kern w:val="0"/>
          <w:sz w:val="24"/>
          <w:lang w:eastAsia="en-US"/>
        </w:rPr>
        <w:t>,</w:t>
      </w:r>
      <w:r w:rsidR="00242322" w:rsidRPr="00E03C1C">
        <w:rPr>
          <w:rFonts w:ascii="Times New Roman" w:hAnsi="Times New Roman" w:cs="Times New Roman"/>
          <w:color w:val="000000" w:themeColor="text1"/>
          <w:kern w:val="0"/>
          <w:sz w:val="24"/>
          <w:lang w:eastAsia="en-US"/>
        </w:rPr>
        <w:t xml:space="preserve"> due to the distribution of AM machines</w:t>
      </w:r>
      <w:r w:rsidR="004752A5" w:rsidRPr="00E03C1C">
        <w:rPr>
          <w:rFonts w:ascii="Times New Roman" w:hAnsi="Times New Roman" w:cs="Times New Roman"/>
          <w:color w:val="000000" w:themeColor="text1"/>
          <w:kern w:val="0"/>
          <w:sz w:val="24"/>
          <w:lang w:eastAsia="en-US"/>
        </w:rPr>
        <w:t>,</w:t>
      </w:r>
      <w:r w:rsidR="007931CC" w:rsidRPr="00E03C1C">
        <w:rPr>
          <w:rFonts w:ascii="Times New Roman" w:hAnsi="Times New Roman" w:cs="Times New Roman"/>
          <w:color w:val="000000" w:themeColor="text1"/>
          <w:kern w:val="0"/>
          <w:sz w:val="24"/>
          <w:lang w:eastAsia="en-US"/>
        </w:rPr>
        <w:t xml:space="preserve"> </w:t>
      </w:r>
      <w:r w:rsidR="00EB4E09" w:rsidRPr="00E03C1C">
        <w:rPr>
          <w:rFonts w:ascii="Times New Roman" w:hAnsi="Times New Roman" w:cs="Times New Roman"/>
          <w:color w:val="000000" w:themeColor="text1"/>
          <w:kern w:val="0"/>
          <w:sz w:val="24"/>
          <w:lang w:eastAsia="en-US"/>
        </w:rPr>
        <w:t xml:space="preserve">it is not possible to </w:t>
      </w:r>
      <w:r w:rsidR="004E67AE" w:rsidRPr="00E03C1C">
        <w:rPr>
          <w:rFonts w:ascii="Times New Roman" w:hAnsi="Times New Roman" w:cs="Times New Roman"/>
          <w:color w:val="000000" w:themeColor="text1"/>
          <w:kern w:val="0"/>
          <w:sz w:val="24"/>
          <w:lang w:eastAsia="en-US"/>
        </w:rPr>
        <w:t>take</w:t>
      </w:r>
      <w:r w:rsidR="00EB4E09" w:rsidRPr="00E03C1C">
        <w:rPr>
          <w:rFonts w:ascii="Times New Roman" w:hAnsi="Times New Roman" w:cs="Times New Roman"/>
          <w:color w:val="000000" w:themeColor="text1"/>
          <w:kern w:val="0"/>
          <w:sz w:val="24"/>
          <w:lang w:eastAsia="en-US"/>
        </w:rPr>
        <w:t xml:space="preserve"> </w:t>
      </w:r>
      <w:r w:rsidR="007931CC" w:rsidRPr="00E03C1C">
        <w:rPr>
          <w:rFonts w:ascii="Times New Roman" w:hAnsi="Times New Roman" w:cs="Times New Roman"/>
          <w:color w:val="000000" w:themeColor="text1"/>
          <w:kern w:val="0"/>
          <w:sz w:val="24"/>
          <w:lang w:eastAsia="en-US"/>
        </w:rPr>
        <w:t xml:space="preserve">advantage of </w:t>
      </w:r>
      <w:r w:rsidR="00E04CC1" w:rsidRPr="00E03C1C">
        <w:rPr>
          <w:rFonts w:ascii="Times New Roman" w:hAnsi="Times New Roman" w:cs="Times New Roman"/>
          <w:color w:val="000000" w:themeColor="text1"/>
          <w:kern w:val="0"/>
          <w:sz w:val="24"/>
          <w:lang w:eastAsia="en-US"/>
        </w:rPr>
        <w:t xml:space="preserve">sharing </w:t>
      </w:r>
      <w:r w:rsidR="007931CC" w:rsidRPr="00E03C1C">
        <w:rPr>
          <w:rFonts w:ascii="Times New Roman" w:hAnsi="Times New Roman" w:cs="Times New Roman"/>
          <w:color w:val="000000" w:themeColor="text1"/>
          <w:kern w:val="0"/>
          <w:sz w:val="24"/>
          <w:lang w:eastAsia="en-US"/>
        </w:rPr>
        <w:t xml:space="preserve">the centralized manufacturing capabilities </w:t>
      </w:r>
      <w:r w:rsidR="008A1896" w:rsidRPr="00E03C1C">
        <w:rPr>
          <w:rFonts w:ascii="Times New Roman" w:hAnsi="Times New Roman" w:cs="Times New Roman"/>
          <w:color w:val="000000" w:themeColor="text1"/>
          <w:kern w:val="0"/>
          <w:sz w:val="24"/>
          <w:lang w:eastAsia="en-US"/>
        </w:rPr>
        <w:t>in the distributed configuration</w:t>
      </w:r>
      <w:r w:rsidRPr="00E03C1C">
        <w:rPr>
          <w:rFonts w:ascii="Times New Roman" w:hAnsi="Times New Roman" w:cs="Times New Roman"/>
          <w:color w:val="000000" w:themeColor="text1"/>
          <w:kern w:val="0"/>
          <w:sz w:val="24"/>
          <w:lang w:eastAsia="en-US"/>
        </w:rPr>
        <w:t>. Thus, our study aims to compare these two</w:t>
      </w:r>
      <w:r w:rsidRPr="00E03C1C">
        <w:rPr>
          <w:rFonts w:ascii="Times New Roman" w:hAnsi="Times New Roman" w:cs="Times New Roman"/>
          <w:kern w:val="0"/>
          <w:sz w:val="24"/>
          <w:lang w:eastAsia="en-US"/>
        </w:rPr>
        <w:t xml:space="preserve"> configurations of spare parts supply chains</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serving heterogeneous demands from multiple service locations under the mode of make-to-order in terms of their performance</w:t>
      </w:r>
      <w:r w:rsidR="0081038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such as sojourn time and cost</w:t>
      </w:r>
      <w:r w:rsidR="00404272">
        <w:rPr>
          <w:rFonts w:ascii="Times New Roman" w:hAnsi="Times New Roman" w:cs="Times New Roman"/>
          <w:kern w:val="0"/>
          <w:sz w:val="24"/>
          <w:lang w:eastAsia="en-US"/>
        </w:rPr>
        <w:t>; it also aims to</w:t>
      </w:r>
      <w:r w:rsidRPr="00E03C1C">
        <w:rPr>
          <w:rFonts w:ascii="Times New Roman" w:hAnsi="Times New Roman" w:cs="Times New Roman"/>
          <w:kern w:val="0"/>
          <w:sz w:val="24"/>
          <w:lang w:eastAsia="en-US"/>
        </w:rPr>
        <w:t xml:space="preserve"> figure out how to make the best use of both configurations. </w:t>
      </w:r>
    </w:p>
    <w:p w14:paraId="5CCBF5C2" w14:textId="77777777" w:rsidR="00482CBF" w:rsidRPr="00E03C1C" w:rsidRDefault="00482CBF" w:rsidP="00482CBF">
      <w:pPr>
        <w:widowControl/>
        <w:spacing w:line="360" w:lineRule="auto"/>
        <w:rPr>
          <w:rFonts w:ascii="Times New Roman" w:eastAsia="SimSun" w:hAnsi="Times New Roman" w:cs="Times New Roman"/>
          <w:kern w:val="0"/>
          <w:sz w:val="24"/>
        </w:rPr>
      </w:pPr>
    </w:p>
    <w:p w14:paraId="179FED8B" w14:textId="77777777" w:rsidR="00482CBF" w:rsidRPr="005F7F89" w:rsidRDefault="00482CBF" w:rsidP="00482CBF">
      <w:pPr>
        <w:widowControl/>
        <w:spacing w:line="360" w:lineRule="auto"/>
        <w:outlineLvl w:val="0"/>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 xml:space="preserve">3.3 Manufacturing process and simulation tool </w:t>
      </w:r>
    </w:p>
    <w:p w14:paraId="3766B113" w14:textId="76609B60" w:rsidR="00404272" w:rsidRDefault="00404272" w:rsidP="00482CBF">
      <w:pPr>
        <w:widowControl/>
        <w:spacing w:line="360" w:lineRule="auto"/>
        <w:rPr>
          <w:rFonts w:ascii="Times New Roman" w:hAnsi="Times New Roman" w:cs="Times New Roman"/>
          <w:bCs/>
          <w:kern w:val="0"/>
          <w:sz w:val="24"/>
          <w:lang w:eastAsia="en-US"/>
        </w:rPr>
      </w:pPr>
      <w:r>
        <w:rPr>
          <w:rFonts w:ascii="Times New Roman" w:hAnsi="Times New Roman" w:cs="Times New Roman"/>
          <w:kern w:val="0"/>
          <w:sz w:val="24"/>
          <w:lang w:eastAsia="en-US"/>
        </w:rPr>
        <w:t>T</w:t>
      </w:r>
      <w:r w:rsidR="00482CBF" w:rsidRPr="00E03C1C">
        <w:rPr>
          <w:rFonts w:ascii="Times New Roman" w:hAnsi="Times New Roman" w:cs="Times New Roman"/>
          <w:kern w:val="0"/>
          <w:sz w:val="24"/>
          <w:lang w:eastAsia="en-US"/>
        </w:rPr>
        <w:t>o capture the features of make-to-order and AM flexibility, we model the manufacturing process as a queuing system (Abbink 2015; Song and Zhang 2016).</w:t>
      </w:r>
      <w:r w:rsidR="00482CBF" w:rsidRPr="00E03C1C">
        <w:rPr>
          <w:rFonts w:ascii="Times New Roman" w:hAnsi="Times New Roman" w:cs="Times New Roman"/>
          <w:bCs/>
          <w:kern w:val="0"/>
          <w:sz w:val="24"/>
          <w:lang w:eastAsia="en-US"/>
        </w:rPr>
        <w:t xml:space="preserve"> In the scenario above, there are six kinds of spare parts and four SLs. Each SL needs spare parts with different frequencies. As a result, there are 24 different kinds of demands</w:t>
      </w:r>
      <w:r>
        <w:rPr>
          <w:rFonts w:ascii="Times New Roman" w:hAnsi="Times New Roman" w:cs="Times New Roman"/>
          <w:bCs/>
          <w:kern w:val="0"/>
          <w:sz w:val="24"/>
          <w:lang w:eastAsia="en-US"/>
        </w:rPr>
        <w:t xml:space="preserve"> in total</w:t>
      </w:r>
      <w:r w:rsidR="00482CBF" w:rsidRPr="00E03C1C">
        <w:rPr>
          <w:rFonts w:ascii="Times New Roman" w:hAnsi="Times New Roman" w:cs="Times New Roman"/>
          <w:bCs/>
          <w:kern w:val="0"/>
          <w:sz w:val="24"/>
          <w:lang w:eastAsia="en-US"/>
        </w:rPr>
        <w:t xml:space="preserve">. We further model the arrival of spare parts demands as a Poisson process with </w:t>
      </w:r>
      <w:r>
        <w:rPr>
          <w:rFonts w:ascii="Times New Roman" w:hAnsi="Times New Roman" w:cs="Times New Roman"/>
          <w:bCs/>
          <w:kern w:val="0"/>
          <w:sz w:val="24"/>
          <w:lang w:eastAsia="en-US"/>
        </w:rPr>
        <w:t xml:space="preserve">a </w:t>
      </w:r>
      <w:r w:rsidR="00482CBF" w:rsidRPr="00E03C1C">
        <w:rPr>
          <w:rFonts w:ascii="Times New Roman" w:hAnsi="Times New Roman" w:cs="Times New Roman"/>
          <w:bCs/>
          <w:kern w:val="0"/>
          <w:sz w:val="24"/>
          <w:lang w:eastAsia="en-US"/>
        </w:rPr>
        <w:t>different arrival rate</w:t>
      </w:r>
      <w:r>
        <w:rPr>
          <w:rFonts w:ascii="Times New Roman" w:hAnsi="Times New Roman" w:cs="Times New Roman"/>
          <w:bCs/>
          <w:kern w:val="0"/>
          <w:sz w:val="24"/>
          <w:lang w:eastAsia="en-US"/>
        </w:rPr>
        <w:t>:</w:t>
      </w:r>
    </w:p>
    <w:p w14:paraId="52AD9071" w14:textId="73359E4B" w:rsidR="00404272" w:rsidRDefault="00A1482B" w:rsidP="005F7F89">
      <w:pPr>
        <w:widowControl/>
        <w:spacing w:line="360" w:lineRule="auto"/>
        <w:jc w:val="center"/>
        <w:rPr>
          <w:rFonts w:ascii="Times New Roman" w:hAnsi="Times New Roman" w:cs="Times New Roman"/>
          <w:kern w:val="0"/>
          <w:sz w:val="24"/>
          <w:lang w:eastAsia="en-US"/>
        </w:rPr>
      </w:pPr>
      <m:oMathPara>
        <m:oMath>
          <m:sSub>
            <m:sSubPr>
              <m:ctrlPr>
                <w:rPr>
                  <w:rFonts w:ascii="Cambria Math" w:hAnsi="Cambria Math"/>
                  <w:bCs/>
                  <w:i/>
                  <w:kern w:val="0"/>
                  <w:sz w:val="24"/>
                  <w:lang w:eastAsia="en-US"/>
                </w:rPr>
              </m:ctrlPr>
            </m:sSubPr>
            <m:e>
              <m:r>
                <w:rPr>
                  <w:rFonts w:ascii="Cambria Math" w:hAnsi="Cambria Math"/>
                  <w:kern w:val="0"/>
                  <w:sz w:val="24"/>
                  <w:lang w:eastAsia="en-US"/>
                </w:rPr>
                <m:t>λ</m:t>
              </m:r>
            </m:e>
            <m:sub>
              <m:r>
                <w:rPr>
                  <w:rFonts w:ascii="Cambria Math" w:hAnsi="Cambria Math"/>
                  <w:kern w:val="0"/>
                  <w:sz w:val="24"/>
                  <w:lang w:eastAsia="en-US"/>
                </w:rPr>
                <m:t>ij</m:t>
              </m:r>
            </m:sub>
          </m:sSub>
          <m:r>
            <w:rPr>
              <w:rFonts w:ascii="Cambria Math" w:hAnsi="Cambria Math"/>
              <w:kern w:val="0"/>
              <w:sz w:val="24"/>
              <w:lang w:eastAsia="en-US"/>
            </w:rPr>
            <m:t>, (i=1,…6;j=1,…4)</m:t>
          </m:r>
        </m:oMath>
      </m:oMathPara>
    </w:p>
    <w:p w14:paraId="6D68ADB5" w14:textId="6131F38D" w:rsidR="00482CBF" w:rsidRPr="00E03C1C" w:rsidRDefault="00404272" w:rsidP="005F7F89">
      <w:pPr>
        <w:widowControl/>
        <w:spacing w:line="360" w:lineRule="auto"/>
        <w:rPr>
          <w:rFonts w:ascii="Times New Roman" w:hAnsi="Times New Roman" w:cs="Times New Roman"/>
          <w:kern w:val="0"/>
          <w:sz w:val="24"/>
          <w:lang w:eastAsia="en-US"/>
        </w:rPr>
      </w:pPr>
      <w:r>
        <w:rPr>
          <w:rFonts w:ascii="Times New Roman" w:hAnsi="Times New Roman" w:cs="Times New Roman"/>
          <w:bCs/>
          <w:kern w:val="0"/>
          <w:sz w:val="24"/>
          <w:lang w:eastAsia="en-US"/>
        </w:rPr>
        <w:t>This is</w:t>
      </w:r>
      <w:r w:rsidR="00482CBF" w:rsidRPr="001C1FE8">
        <w:rPr>
          <w:rFonts w:ascii="Times New Roman" w:hAnsi="Times New Roman" w:cs="Times New Roman"/>
          <w:bCs/>
          <w:kern w:val="0"/>
          <w:sz w:val="24"/>
          <w:lang w:eastAsia="en-US"/>
        </w:rPr>
        <w:t xml:space="preserve"> suitable to capture the low-volume and uncertain characteristics of spare parts demand (Gupta and Benjaafar 2004). As for the service time, the AM machine provides service with a constant service rate </w:t>
      </w:r>
      <w:r>
        <w:rPr>
          <w:rFonts w:ascii="Times New Roman" w:hAnsi="Times New Roman" w:cs="Times New Roman"/>
          <w:bCs/>
          <w:kern w:val="0"/>
          <w:sz w:val="24"/>
          <w:lang w:eastAsia="en-US"/>
        </w:rPr>
        <w:t xml:space="preserve">of </w:t>
      </w:r>
      <w:r w:rsidR="00482CBF" w:rsidRPr="001C1FE8">
        <w:rPr>
          <w:rFonts w:ascii="Times New Roman" w:hAnsi="Times New Roman" w:cs="Times New Roman" w:hint="eastAsia"/>
          <w:kern w:val="0"/>
          <w:sz w:val="24"/>
          <w:lang w:eastAsia="en-US"/>
        </w:rPr>
        <w:t>0.055 months/kg (</w:t>
      </w:r>
      <w:r w:rsidR="00482CBF" w:rsidRPr="00BC2C8E">
        <w:rPr>
          <w:rFonts w:ascii="Times New Roman" w:hAnsi="Times New Roman" w:cs="Times New Roman"/>
          <w:kern w:val="0"/>
          <w:sz w:val="24"/>
          <w:lang w:eastAsia="en-US"/>
        </w:rPr>
        <w:t>Allen 2011</w:t>
      </w:r>
      <w:r w:rsidR="00482CBF" w:rsidRPr="00BC2C8E">
        <w:rPr>
          <w:rFonts w:ascii="Times New Roman" w:hAnsi="Times New Roman" w:cs="Times New Roman" w:hint="eastAsia"/>
          <w:kern w:val="0"/>
          <w:sz w:val="24"/>
          <w:lang w:eastAsia="en-US"/>
        </w:rPr>
        <w:t>)</w:t>
      </w:r>
      <w:r w:rsidR="00482CBF" w:rsidRPr="00E03C1C">
        <w:rPr>
          <w:rFonts w:ascii="Times New Roman" w:hAnsi="Times New Roman" w:cs="Times New Roman"/>
          <w:kern w:val="0"/>
          <w:sz w:val="24"/>
          <w:lang w:eastAsia="en-US"/>
        </w:rPr>
        <w:t xml:space="preserve">, and the production time depends on the spare parts’ weight </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i.e.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 spare parts with heavier weight require longer production time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T</w:t>
      </w:r>
      <w:r>
        <w:rPr>
          <w:rFonts w:ascii="Times New Roman" w:hAnsi="Times New Roman" w:cs="Times New Roman"/>
          <w:kern w:val="0"/>
          <w:sz w:val="24"/>
          <w:lang w:eastAsia="en-US"/>
        </w:rPr>
        <w:t>able 1 shows t</w:t>
      </w:r>
      <w:r w:rsidR="00482CBF" w:rsidRPr="00E03C1C">
        <w:rPr>
          <w:rFonts w:ascii="Times New Roman" w:hAnsi="Times New Roman" w:cs="Times New Roman"/>
          <w:kern w:val="0"/>
          <w:sz w:val="24"/>
          <w:lang w:eastAsia="en-US"/>
        </w:rPr>
        <w:t>he relevant information.</w:t>
      </w:r>
    </w:p>
    <w:p w14:paraId="19C7480E" w14:textId="58E2E6F4" w:rsidR="00E80D91" w:rsidRPr="00E03C1C" w:rsidRDefault="00482CBF" w:rsidP="00E80D91">
      <w:pPr>
        <w:widowControl/>
        <w:spacing w:line="360" w:lineRule="auto"/>
        <w:ind w:firstLine="284"/>
        <w:rPr>
          <w:rFonts w:ascii="Times New Roman" w:hAnsi="Times New Roman" w:cs="Times New Roman"/>
          <w:bCs/>
          <w:kern w:val="0"/>
          <w:sz w:val="24"/>
          <w:lang w:eastAsia="en-US"/>
        </w:rPr>
      </w:pPr>
      <w:r w:rsidRPr="00E03C1C">
        <w:rPr>
          <w:rFonts w:ascii="Times New Roman" w:hAnsi="Times New Roman" w:cs="Times New Roman"/>
          <w:kern w:val="0"/>
          <w:sz w:val="24"/>
          <w:lang w:eastAsia="en-US"/>
        </w:rPr>
        <w:t xml:space="preserve">In a spare parts supply chain, </w:t>
      </w:r>
      <w:r w:rsidRPr="00E03C1C">
        <w:rPr>
          <w:rFonts w:ascii="Times New Roman" w:hAnsi="Times New Roman" w:cs="Times New Roman"/>
          <w:bCs/>
          <w:kern w:val="0"/>
          <w:sz w:val="24"/>
          <w:lang w:eastAsia="en-US"/>
        </w:rPr>
        <w:t>the whole process can be divided into several phases</w:t>
      </w:r>
      <w:r w:rsidR="00404272">
        <w:rPr>
          <w:rFonts w:ascii="Times New Roman" w:hAnsi="Times New Roman" w:cs="Times New Roman"/>
          <w:bCs/>
          <w:kern w:val="0"/>
          <w:sz w:val="24"/>
          <w:lang w:eastAsia="en-US"/>
        </w:rPr>
        <w:t>, including</w:t>
      </w:r>
      <w:r w:rsidRPr="00E03C1C">
        <w:rPr>
          <w:rFonts w:ascii="Times New Roman" w:hAnsi="Times New Roman" w:cs="Times New Roman"/>
          <w:bCs/>
          <w:kern w:val="0"/>
          <w:sz w:val="24"/>
          <w:lang w:eastAsia="en-US"/>
        </w:rPr>
        <w:t xml:space="preserve"> demand generation, waiting in the queue, manufacturing process</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and transportation process. Once the spare part demand is generated, the demand information is transferred to the RDC or SLs</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depending </w:t>
      </w:r>
      <w:r w:rsidR="00404272">
        <w:rPr>
          <w:rFonts w:ascii="Times New Roman" w:hAnsi="Times New Roman" w:cs="Times New Roman"/>
          <w:bCs/>
          <w:kern w:val="0"/>
          <w:sz w:val="24"/>
          <w:lang w:eastAsia="en-US"/>
        </w:rPr>
        <w:t xml:space="preserve">on </w:t>
      </w:r>
      <w:r w:rsidRPr="00E03C1C">
        <w:rPr>
          <w:rFonts w:ascii="Times New Roman" w:hAnsi="Times New Roman" w:cs="Times New Roman"/>
          <w:bCs/>
          <w:kern w:val="0"/>
          <w:sz w:val="24"/>
          <w:lang w:eastAsia="en-US"/>
        </w:rPr>
        <w:t xml:space="preserve">which configuration is adopted. </w:t>
      </w:r>
      <w:r w:rsidR="002F2636">
        <w:rPr>
          <w:rFonts w:ascii="Times New Roman" w:hAnsi="Times New Roman" w:cs="Times New Roman"/>
          <w:bCs/>
          <w:kern w:val="0"/>
          <w:sz w:val="24"/>
          <w:lang w:eastAsia="en-US"/>
        </w:rPr>
        <w:t>The m</w:t>
      </w:r>
      <w:r w:rsidRPr="00E03C1C">
        <w:rPr>
          <w:rFonts w:ascii="Times New Roman" w:hAnsi="Times New Roman" w:cs="Times New Roman"/>
          <w:bCs/>
          <w:kern w:val="0"/>
          <w:sz w:val="24"/>
          <w:lang w:eastAsia="en-US"/>
        </w:rPr>
        <w:t xml:space="preserve">anufacturing process </w:t>
      </w:r>
      <w:r w:rsidR="00404272">
        <w:rPr>
          <w:rFonts w:ascii="Times New Roman" w:hAnsi="Times New Roman" w:cs="Times New Roman"/>
          <w:bCs/>
          <w:kern w:val="0"/>
          <w:sz w:val="24"/>
          <w:lang w:eastAsia="en-US"/>
        </w:rPr>
        <w:t xml:space="preserve">can </w:t>
      </w:r>
      <w:r w:rsidRPr="00E03C1C">
        <w:rPr>
          <w:rFonts w:ascii="Times New Roman" w:hAnsi="Times New Roman" w:cs="Times New Roman"/>
          <w:bCs/>
          <w:kern w:val="0"/>
          <w:sz w:val="24"/>
          <w:lang w:eastAsia="en-US"/>
        </w:rPr>
        <w:t>begin as long as the AM machines are available. Otherwise</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the demand has to wait in the queue until </w:t>
      </w:r>
      <w:r w:rsidR="00404272">
        <w:rPr>
          <w:rFonts w:ascii="Times New Roman" w:hAnsi="Times New Roman" w:cs="Times New Roman"/>
          <w:bCs/>
          <w:kern w:val="0"/>
          <w:sz w:val="24"/>
          <w:lang w:eastAsia="en-US"/>
        </w:rPr>
        <w:t xml:space="preserve">machines </w:t>
      </w:r>
      <w:r w:rsidRPr="00E03C1C">
        <w:rPr>
          <w:rFonts w:ascii="Times New Roman" w:hAnsi="Times New Roman" w:cs="Times New Roman"/>
          <w:bCs/>
          <w:kern w:val="0"/>
          <w:sz w:val="24"/>
          <w:lang w:eastAsia="en-US"/>
        </w:rPr>
        <w:t xml:space="preserve">are available. The server (AM machine) produces the spare parts </w:t>
      </w:r>
      <w:r w:rsidR="00404272">
        <w:rPr>
          <w:rFonts w:ascii="Times New Roman" w:hAnsi="Times New Roman" w:cs="Times New Roman"/>
          <w:bCs/>
          <w:kern w:val="0"/>
          <w:sz w:val="24"/>
          <w:lang w:eastAsia="en-US"/>
        </w:rPr>
        <w:t>using</w:t>
      </w:r>
      <w:r w:rsidRPr="00E03C1C">
        <w:rPr>
          <w:rFonts w:ascii="Times New Roman" w:hAnsi="Times New Roman" w:cs="Times New Roman"/>
          <w:bCs/>
          <w:kern w:val="0"/>
          <w:sz w:val="24"/>
          <w:lang w:eastAsia="en-US"/>
        </w:rPr>
        <w:t xml:space="preserve"> deterministic manufacturing time, which mainly depends on the spare parts’ weight and machines</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manufacturing capability. </w:t>
      </w:r>
      <w:r w:rsidRPr="00E03C1C">
        <w:rPr>
          <w:rFonts w:ascii="Times New Roman" w:hAnsi="Times New Roman" w:cs="Times New Roman"/>
          <w:kern w:val="0"/>
          <w:sz w:val="24"/>
          <w:lang w:eastAsia="en-US"/>
        </w:rPr>
        <w:t xml:space="preserve">In </w:t>
      </w:r>
      <w:r w:rsidR="00404272">
        <w:rPr>
          <w:rFonts w:ascii="Times New Roman" w:hAnsi="Times New Roman" w:cs="Times New Roman"/>
          <w:kern w:val="0"/>
          <w:sz w:val="24"/>
          <w:lang w:eastAsia="en-US"/>
        </w:rPr>
        <w:t>short</w:t>
      </w:r>
      <w:r w:rsidRPr="00E03C1C">
        <w:rPr>
          <w:rFonts w:ascii="Times New Roman" w:hAnsi="Times New Roman" w:cs="Times New Roman"/>
          <w:kern w:val="0"/>
          <w:sz w:val="24"/>
          <w:lang w:eastAsia="en-US"/>
        </w:rPr>
        <w:t>, the manufacturing process is an M/D/n (more than one server in general) queuing system with multi-level arrival rate</w:t>
      </w:r>
      <w:r w:rsidR="00404272">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bookmarkStart w:id="33" w:name="OLE_LINK10"/>
      <w:bookmarkStart w:id="34" w:name="OLE_LINK11"/>
      <w:r w:rsidRPr="00E03C1C">
        <w:rPr>
          <w:rFonts w:ascii="Times New Roman" w:hAnsi="Times New Roman" w:cs="Times New Roman"/>
          <w:kern w:val="0"/>
          <w:sz w:val="24"/>
          <w:lang w:eastAsia="en-US"/>
        </w:rPr>
        <w:t>(Song and Zhang 2016)</w:t>
      </w:r>
      <w:bookmarkEnd w:id="33"/>
      <w:bookmarkEnd w:id="34"/>
      <w:r w:rsidRPr="00E03C1C">
        <w:rPr>
          <w:rFonts w:ascii="Times New Roman" w:hAnsi="Times New Roman" w:cs="Times New Roman"/>
          <w:kern w:val="0"/>
          <w:sz w:val="24"/>
          <w:lang w:eastAsia="en-US"/>
        </w:rPr>
        <w:t xml:space="preserve">. The AM machines provide service following FIFO (first input first output) rule. </w:t>
      </w:r>
      <w:r w:rsidRPr="00E03C1C">
        <w:rPr>
          <w:rFonts w:ascii="Times New Roman" w:hAnsi="Times New Roman" w:cs="Times New Roman"/>
          <w:bCs/>
          <w:kern w:val="0"/>
          <w:sz w:val="24"/>
          <w:lang w:eastAsia="en-US"/>
        </w:rPr>
        <w:t xml:space="preserve">When the manufacturing process ends, the spare part proceeds to the next phase </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i.e.</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transportation</w:t>
      </w:r>
      <w:r w:rsidR="00404272">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if it is not manufactured locally. The key difference between the centralized and distributed configurations is the logistics process, which significantly affects the supply chain performance in term</w:t>
      </w:r>
      <w:r w:rsidR="00404272">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 of the total sojourn time. </w:t>
      </w:r>
    </w:p>
    <w:p w14:paraId="32431272" w14:textId="51B6AF43" w:rsidR="009126D1" w:rsidRPr="00E03C1C" w:rsidRDefault="00482CBF">
      <w:pPr>
        <w:widowControl/>
        <w:spacing w:line="360" w:lineRule="auto"/>
        <w:ind w:firstLine="284"/>
        <w:rPr>
          <w:rFonts w:ascii="Times New Roman" w:hAnsi="Times New Roman" w:cs="Times New Roman"/>
          <w:bCs/>
          <w:kern w:val="0"/>
          <w:sz w:val="24"/>
          <w:lang w:eastAsia="en-US"/>
        </w:rPr>
      </w:pPr>
      <w:r w:rsidRPr="00E03C1C">
        <w:rPr>
          <w:rFonts w:ascii="Times New Roman" w:hAnsi="Times New Roman" w:cs="Times New Roman"/>
          <w:kern w:val="0"/>
          <w:sz w:val="24"/>
          <w:lang w:eastAsia="en-US"/>
        </w:rPr>
        <w:t xml:space="preserve">We </w:t>
      </w:r>
      <w:r w:rsidR="00521E7B">
        <w:rPr>
          <w:rFonts w:ascii="Times New Roman" w:hAnsi="Times New Roman" w:cs="Times New Roman"/>
          <w:kern w:val="0"/>
          <w:sz w:val="24"/>
          <w:lang w:eastAsia="en-US"/>
        </w:rPr>
        <w:t>use</w:t>
      </w:r>
      <w:r w:rsidRPr="00E03C1C">
        <w:rPr>
          <w:rFonts w:ascii="Times New Roman" w:hAnsi="Times New Roman" w:cs="Times New Roman"/>
          <w:kern w:val="0"/>
          <w:sz w:val="24"/>
          <w:lang w:eastAsia="en-US"/>
        </w:rPr>
        <w:t xml:space="preserve"> the SimEvents to simulate the spare parts supply chain.</w:t>
      </w:r>
      <w:r w:rsidRPr="00E03C1C">
        <w:rPr>
          <w:rFonts w:ascii="Times New Roman" w:hAnsi="Times New Roman" w:cs="Times New Roman"/>
          <w:bCs/>
          <w:kern w:val="0"/>
          <w:sz w:val="24"/>
          <w:lang w:eastAsia="en-US"/>
        </w:rPr>
        <w:t xml:space="preserve"> </w:t>
      </w:r>
      <w:r w:rsidRPr="00E03C1C">
        <w:rPr>
          <w:rFonts w:ascii="Times New Roman" w:hAnsi="Times New Roman" w:cs="Times New Roman"/>
          <w:kern w:val="0"/>
          <w:sz w:val="24"/>
          <w:lang w:eastAsia="en-US"/>
        </w:rPr>
        <w:t>SimEvents is a toolbox of Matlab/Simulink to simulate the discrete time system with queues and servers.</w:t>
      </w:r>
      <w:r w:rsidRPr="00E03C1C">
        <w:rPr>
          <w:rFonts w:ascii="Times New Roman" w:hAnsi="Times New Roman" w:cs="Times New Roman"/>
          <w:bCs/>
          <w:kern w:val="0"/>
          <w:sz w:val="24"/>
          <w:lang w:eastAsia="en-US"/>
        </w:rPr>
        <w:t xml:space="preserve"> </w:t>
      </w:r>
      <w:r w:rsidR="00BF4978" w:rsidRPr="00E03C1C">
        <w:rPr>
          <w:rFonts w:ascii="Times New Roman" w:hAnsi="Times New Roman" w:cs="Times New Roman"/>
          <w:bCs/>
          <w:kern w:val="0"/>
          <w:sz w:val="24"/>
          <w:lang w:eastAsia="en-US"/>
        </w:rPr>
        <w:t>W</w:t>
      </w:r>
      <w:r w:rsidRPr="00E03C1C">
        <w:rPr>
          <w:rFonts w:ascii="Times New Roman" w:hAnsi="Times New Roman" w:cs="Times New Roman"/>
          <w:bCs/>
          <w:kern w:val="0"/>
          <w:sz w:val="24"/>
          <w:lang w:eastAsia="en-US"/>
        </w:rPr>
        <w:t xml:space="preserve">e choose this </w:t>
      </w:r>
      <w:r w:rsidR="00A179C1" w:rsidRPr="00E03C1C">
        <w:rPr>
          <w:rFonts w:ascii="Times New Roman" w:hAnsi="Times New Roman" w:cs="Times New Roman"/>
          <w:bCs/>
          <w:kern w:val="0"/>
          <w:sz w:val="24"/>
          <w:lang w:eastAsia="en-US"/>
        </w:rPr>
        <w:lastRenderedPageBreak/>
        <w:t>discrete</w:t>
      </w:r>
      <w:r w:rsidR="004040AB" w:rsidRPr="00E03C1C">
        <w:rPr>
          <w:rFonts w:ascii="Times New Roman" w:hAnsi="Times New Roman" w:cs="Times New Roman"/>
          <w:bCs/>
          <w:kern w:val="0"/>
          <w:sz w:val="24"/>
          <w:lang w:eastAsia="en-US"/>
        </w:rPr>
        <w:t xml:space="preserve"> event </w:t>
      </w:r>
      <w:r w:rsidRPr="00E03C1C">
        <w:rPr>
          <w:rFonts w:ascii="Times New Roman" w:hAnsi="Times New Roman" w:cs="Times New Roman"/>
          <w:bCs/>
          <w:kern w:val="0"/>
          <w:sz w:val="24"/>
          <w:lang w:eastAsia="en-US"/>
        </w:rPr>
        <w:t xml:space="preserve">simulation method </w:t>
      </w:r>
      <w:r w:rsidR="00267B8E" w:rsidRPr="00E03C1C">
        <w:rPr>
          <w:rFonts w:ascii="Times New Roman" w:hAnsi="Times New Roman" w:cs="Times New Roman"/>
          <w:bCs/>
          <w:kern w:val="0"/>
          <w:sz w:val="24"/>
          <w:lang w:eastAsia="en-US"/>
        </w:rPr>
        <w:t xml:space="preserve">mainly due to the </w:t>
      </w:r>
      <w:r w:rsidR="00D84050" w:rsidRPr="00E03C1C">
        <w:rPr>
          <w:rFonts w:ascii="Times New Roman" w:hAnsi="Times New Roman" w:cs="Times New Roman"/>
          <w:bCs/>
          <w:kern w:val="0"/>
          <w:sz w:val="24"/>
          <w:lang w:eastAsia="en-US"/>
        </w:rPr>
        <w:t>setting and purpose of this study.</w:t>
      </w:r>
      <w:r w:rsidR="001F64C6" w:rsidRPr="00E03C1C">
        <w:rPr>
          <w:rFonts w:ascii="Times New Roman" w:hAnsi="Times New Roman" w:cs="Times New Roman"/>
          <w:bCs/>
          <w:kern w:val="0"/>
          <w:sz w:val="24"/>
          <w:lang w:eastAsia="en-US"/>
        </w:rPr>
        <w:t xml:space="preserve"> </w:t>
      </w:r>
      <w:r w:rsidR="00567631" w:rsidRPr="00E03C1C">
        <w:rPr>
          <w:rFonts w:ascii="Times New Roman" w:hAnsi="Times New Roman" w:cs="Times New Roman"/>
          <w:bCs/>
          <w:kern w:val="0"/>
          <w:sz w:val="24"/>
          <w:lang w:eastAsia="en-US"/>
        </w:rPr>
        <w:t>O</w:t>
      </w:r>
      <w:r w:rsidR="00E92717" w:rsidRPr="00E03C1C">
        <w:rPr>
          <w:rFonts w:ascii="Times New Roman" w:hAnsi="Times New Roman" w:cs="Times New Roman"/>
          <w:bCs/>
          <w:kern w:val="0"/>
          <w:sz w:val="24"/>
          <w:lang w:eastAsia="en-US"/>
        </w:rPr>
        <w:t>n the one hand, t</w:t>
      </w:r>
      <w:r w:rsidR="008B33D8" w:rsidRPr="00E03C1C">
        <w:rPr>
          <w:rFonts w:ascii="Times New Roman" w:hAnsi="Times New Roman" w:cs="Times New Roman"/>
          <w:bCs/>
          <w:kern w:val="0"/>
          <w:sz w:val="24"/>
          <w:lang w:eastAsia="en-US"/>
        </w:rPr>
        <w:t>he setting of this</w:t>
      </w:r>
      <w:r w:rsidR="001378F4" w:rsidRPr="00E03C1C">
        <w:rPr>
          <w:rFonts w:ascii="Times New Roman" w:hAnsi="Times New Roman" w:cs="Times New Roman"/>
          <w:bCs/>
          <w:kern w:val="0"/>
          <w:sz w:val="24"/>
          <w:lang w:eastAsia="en-US"/>
        </w:rPr>
        <w:t xml:space="preserve"> study is a make-to-order spare parts supply chain, which can be viewed as a typical service queuing system, with </w:t>
      </w:r>
      <w:r w:rsidR="00521E7B">
        <w:rPr>
          <w:rFonts w:ascii="Times New Roman" w:hAnsi="Times New Roman" w:cs="Times New Roman"/>
          <w:bCs/>
          <w:kern w:val="0"/>
          <w:sz w:val="24"/>
          <w:lang w:eastAsia="en-US"/>
        </w:rPr>
        <w:t>a</w:t>
      </w:r>
      <w:r w:rsidR="001378F4" w:rsidRPr="00E03C1C">
        <w:rPr>
          <w:rFonts w:ascii="Times New Roman" w:hAnsi="Times New Roman" w:cs="Times New Roman"/>
          <w:bCs/>
          <w:kern w:val="0"/>
          <w:sz w:val="24"/>
          <w:lang w:eastAsia="en-US"/>
        </w:rPr>
        <w:t xml:space="preserve"> newly generated demand of spare parts as the input and the finished spare parts as the output. Thus, it is more suitable to be simulated by </w:t>
      </w:r>
      <w:r w:rsidR="00A70F8A" w:rsidRPr="00E03C1C">
        <w:rPr>
          <w:rFonts w:ascii="Times New Roman" w:hAnsi="Times New Roman" w:cs="Times New Roman"/>
          <w:bCs/>
          <w:kern w:val="0"/>
          <w:sz w:val="24"/>
          <w:lang w:eastAsia="en-US"/>
        </w:rPr>
        <w:t xml:space="preserve">the </w:t>
      </w:r>
      <w:r w:rsidR="001378F4" w:rsidRPr="00E03C1C">
        <w:rPr>
          <w:rFonts w:ascii="Times New Roman" w:hAnsi="Times New Roman" w:cs="Times New Roman"/>
          <w:bCs/>
          <w:kern w:val="0"/>
          <w:sz w:val="24"/>
          <w:lang w:eastAsia="en-US"/>
        </w:rPr>
        <w:t>discrete event technique, as suggested in many studies, such as Nicol (1988) and Law et al. (1991).</w:t>
      </w:r>
      <w:r w:rsidR="00F80C59" w:rsidRPr="00E03C1C">
        <w:rPr>
          <w:rFonts w:ascii="Times New Roman" w:hAnsi="Times New Roman" w:cs="Times New Roman"/>
          <w:bCs/>
          <w:kern w:val="0"/>
          <w:sz w:val="24"/>
          <w:lang w:eastAsia="en-US"/>
        </w:rPr>
        <w:t xml:space="preserve"> On the other hand, </w:t>
      </w:r>
      <w:r w:rsidR="001372BE" w:rsidRPr="00E03C1C">
        <w:rPr>
          <w:rFonts w:ascii="Times New Roman" w:hAnsi="Times New Roman" w:cs="Times New Roman"/>
          <w:bCs/>
          <w:kern w:val="0"/>
          <w:sz w:val="24"/>
          <w:lang w:eastAsia="en-US"/>
        </w:rPr>
        <w:t xml:space="preserve">the purpose of this study is to </w:t>
      </w:r>
      <w:r w:rsidR="00B1200F" w:rsidRPr="00E03C1C">
        <w:rPr>
          <w:rFonts w:ascii="Times New Roman" w:hAnsi="Times New Roman" w:cs="Times New Roman"/>
          <w:bCs/>
          <w:kern w:val="0"/>
          <w:sz w:val="24"/>
          <w:lang w:eastAsia="en-US"/>
        </w:rPr>
        <w:t>compare the performance of supply chains with different configurations</w:t>
      </w:r>
      <w:r w:rsidR="007A5E8A" w:rsidRPr="00E03C1C">
        <w:rPr>
          <w:rFonts w:ascii="Times New Roman" w:hAnsi="Times New Roman" w:cs="Times New Roman"/>
          <w:bCs/>
          <w:kern w:val="0"/>
          <w:sz w:val="24"/>
          <w:lang w:eastAsia="en-US"/>
        </w:rPr>
        <w:t xml:space="preserve"> when adopting AM</w:t>
      </w:r>
      <w:r w:rsidR="00AB3EC1" w:rsidRPr="00E03C1C">
        <w:rPr>
          <w:rFonts w:ascii="Times New Roman" w:hAnsi="Times New Roman" w:cs="Times New Roman"/>
          <w:bCs/>
          <w:kern w:val="0"/>
          <w:sz w:val="24"/>
          <w:lang w:eastAsia="en-US"/>
        </w:rPr>
        <w:t xml:space="preserve">. In </w:t>
      </w:r>
      <w:r w:rsidR="002F78F1" w:rsidRPr="00E03C1C">
        <w:rPr>
          <w:rFonts w:ascii="Times New Roman" w:hAnsi="Times New Roman" w:cs="Times New Roman"/>
          <w:bCs/>
          <w:kern w:val="0"/>
          <w:sz w:val="24"/>
          <w:lang w:eastAsia="en-US"/>
        </w:rPr>
        <w:t xml:space="preserve">accordance with such a purpose, </w:t>
      </w:r>
      <w:r w:rsidR="00635138" w:rsidRPr="00E03C1C">
        <w:rPr>
          <w:rFonts w:ascii="Times New Roman" w:hAnsi="Times New Roman" w:cs="Times New Roman"/>
          <w:bCs/>
          <w:kern w:val="0"/>
          <w:sz w:val="24"/>
          <w:lang w:eastAsia="en-US"/>
        </w:rPr>
        <w:t>simulation is mainly use</w:t>
      </w:r>
      <w:r w:rsidR="00EB3F1A" w:rsidRPr="00E03C1C">
        <w:rPr>
          <w:rFonts w:ascii="Times New Roman" w:hAnsi="Times New Roman" w:cs="Times New Roman"/>
          <w:bCs/>
          <w:kern w:val="0"/>
          <w:sz w:val="24"/>
          <w:lang w:eastAsia="en-US"/>
        </w:rPr>
        <w:t>d to reflect</w:t>
      </w:r>
      <w:r w:rsidR="00635138" w:rsidRPr="00E03C1C">
        <w:rPr>
          <w:rFonts w:ascii="Times New Roman" w:hAnsi="Times New Roman" w:cs="Times New Roman"/>
          <w:bCs/>
          <w:kern w:val="0"/>
          <w:sz w:val="24"/>
          <w:lang w:eastAsia="en-US"/>
        </w:rPr>
        <w:t xml:space="preserve"> the queuing system and obtain system performance.</w:t>
      </w:r>
      <w:r w:rsidR="00CE28F2" w:rsidRPr="00E03C1C">
        <w:rPr>
          <w:rFonts w:ascii="Times New Roman" w:hAnsi="Times New Roman" w:cs="Times New Roman"/>
          <w:bCs/>
          <w:kern w:val="0"/>
          <w:sz w:val="24"/>
          <w:lang w:eastAsia="en-US"/>
        </w:rPr>
        <w:t xml:space="preserve"> In this case, </w:t>
      </w:r>
      <w:r w:rsidR="000970B6" w:rsidRPr="00E03C1C">
        <w:rPr>
          <w:rFonts w:ascii="Times New Roman" w:hAnsi="Times New Roman" w:cs="Times New Roman"/>
          <w:bCs/>
          <w:kern w:val="0"/>
          <w:sz w:val="24"/>
          <w:lang w:eastAsia="en-US"/>
        </w:rPr>
        <w:t xml:space="preserve">the discrete event technique is more suitable than other </w:t>
      </w:r>
      <w:r w:rsidR="00A8641A" w:rsidRPr="00E03C1C">
        <w:rPr>
          <w:rFonts w:ascii="Times New Roman" w:hAnsi="Times New Roman" w:cs="Times New Roman"/>
          <w:bCs/>
          <w:kern w:val="0"/>
          <w:sz w:val="24"/>
          <w:lang w:eastAsia="en-US"/>
        </w:rPr>
        <w:t xml:space="preserve">simulation techniques, such as agent-based simulation and system dynamics. </w:t>
      </w:r>
      <w:r w:rsidR="00521E7B">
        <w:rPr>
          <w:rFonts w:ascii="Times New Roman" w:hAnsi="Times New Roman" w:cs="Times New Roman"/>
          <w:bCs/>
          <w:kern w:val="0"/>
          <w:sz w:val="24"/>
          <w:lang w:eastAsia="en-US"/>
        </w:rPr>
        <w:t xml:space="preserve">The </w:t>
      </w:r>
      <w:r w:rsidR="00084701" w:rsidRPr="00E03C1C">
        <w:rPr>
          <w:rFonts w:ascii="Times New Roman" w:hAnsi="Times New Roman" w:cs="Times New Roman"/>
          <w:bCs/>
          <w:kern w:val="0"/>
          <w:sz w:val="24"/>
          <w:lang w:eastAsia="en-US"/>
        </w:rPr>
        <w:t xml:space="preserve">main </w:t>
      </w:r>
      <w:r w:rsidR="007D0335" w:rsidRPr="00E03C1C">
        <w:rPr>
          <w:rFonts w:ascii="Times New Roman" w:hAnsi="Times New Roman" w:cs="Times New Roman"/>
          <w:bCs/>
          <w:kern w:val="0"/>
          <w:sz w:val="24"/>
          <w:lang w:eastAsia="en-US"/>
        </w:rPr>
        <w:t>usage</w:t>
      </w:r>
      <w:r w:rsidR="00084701" w:rsidRPr="00E03C1C">
        <w:rPr>
          <w:rFonts w:ascii="Times New Roman" w:hAnsi="Times New Roman" w:cs="Times New Roman"/>
          <w:bCs/>
          <w:kern w:val="0"/>
          <w:sz w:val="24"/>
          <w:lang w:eastAsia="en-US"/>
        </w:rPr>
        <w:t xml:space="preserve"> </w:t>
      </w:r>
      <w:r w:rsidR="00521E7B">
        <w:rPr>
          <w:rFonts w:ascii="Times New Roman" w:hAnsi="Times New Roman" w:cs="Times New Roman"/>
          <w:bCs/>
          <w:kern w:val="0"/>
          <w:sz w:val="24"/>
          <w:lang w:eastAsia="en-US"/>
        </w:rPr>
        <w:t xml:space="preserve">of agent-based simulation </w:t>
      </w:r>
      <w:r w:rsidR="00084701" w:rsidRPr="00E03C1C">
        <w:rPr>
          <w:rFonts w:ascii="Times New Roman" w:hAnsi="Times New Roman" w:cs="Times New Roman"/>
          <w:bCs/>
          <w:kern w:val="0"/>
          <w:sz w:val="24"/>
          <w:lang w:eastAsia="en-US"/>
        </w:rPr>
        <w:t>is to search for insights into the collective behavior of agents obeying simple rules, rather than in</w:t>
      </w:r>
      <w:r w:rsidR="00521E7B">
        <w:rPr>
          <w:rFonts w:ascii="Times New Roman" w:hAnsi="Times New Roman" w:cs="Times New Roman"/>
          <w:bCs/>
          <w:kern w:val="0"/>
          <w:sz w:val="24"/>
          <w:lang w:eastAsia="en-US"/>
        </w:rPr>
        <w:t>to</w:t>
      </w:r>
      <w:r w:rsidR="00084701" w:rsidRPr="00E03C1C">
        <w:rPr>
          <w:rFonts w:ascii="Times New Roman" w:hAnsi="Times New Roman" w:cs="Times New Roman"/>
          <w:bCs/>
          <w:kern w:val="0"/>
          <w:sz w:val="24"/>
          <w:lang w:eastAsia="en-US"/>
        </w:rPr>
        <w:t xml:space="preserve"> designing agents or sol</w:t>
      </w:r>
      <w:r w:rsidR="00521E7B">
        <w:rPr>
          <w:rFonts w:ascii="Times New Roman" w:hAnsi="Times New Roman" w:cs="Times New Roman"/>
          <w:bCs/>
          <w:kern w:val="0"/>
          <w:sz w:val="24"/>
          <w:lang w:eastAsia="en-US"/>
        </w:rPr>
        <w:t>utions for</w:t>
      </w:r>
      <w:r w:rsidR="00084701" w:rsidRPr="00E03C1C">
        <w:rPr>
          <w:rFonts w:ascii="Times New Roman" w:hAnsi="Times New Roman" w:cs="Times New Roman"/>
          <w:bCs/>
          <w:kern w:val="0"/>
          <w:sz w:val="24"/>
          <w:lang w:eastAsia="en-US"/>
        </w:rPr>
        <w:t xml:space="preserve"> specific practical or engineering problems (Niazi and Hussain 2011).</w:t>
      </w:r>
      <w:r w:rsidR="00CC1B62" w:rsidRPr="00E03C1C">
        <w:rPr>
          <w:rFonts w:ascii="Times New Roman" w:hAnsi="Times New Roman" w:cs="Times New Roman"/>
          <w:bCs/>
          <w:kern w:val="0"/>
          <w:sz w:val="24"/>
          <w:lang w:eastAsia="en-US"/>
        </w:rPr>
        <w:t xml:space="preserve"> </w:t>
      </w:r>
      <w:r w:rsidR="00521E7B">
        <w:rPr>
          <w:rFonts w:ascii="Times New Roman" w:hAnsi="Times New Roman" w:cs="Times New Roman"/>
          <w:bCs/>
          <w:kern w:val="0"/>
          <w:sz w:val="24"/>
          <w:lang w:eastAsia="en-US"/>
        </w:rPr>
        <w:t xml:space="preserve">System dynamics, on the other hand, </w:t>
      </w:r>
      <w:r w:rsidR="00CC1B62" w:rsidRPr="00E03C1C">
        <w:rPr>
          <w:rFonts w:ascii="Times New Roman" w:hAnsi="Times New Roman" w:cs="Times New Roman"/>
          <w:bCs/>
          <w:kern w:val="0"/>
          <w:sz w:val="24"/>
          <w:lang w:eastAsia="en-US"/>
        </w:rPr>
        <w:t xml:space="preserve">is </w:t>
      </w:r>
      <w:r w:rsidR="003C1C61" w:rsidRPr="00E03C1C">
        <w:rPr>
          <w:rFonts w:ascii="Times New Roman" w:hAnsi="Times New Roman" w:cs="Times New Roman"/>
          <w:bCs/>
          <w:kern w:val="0"/>
          <w:sz w:val="24"/>
          <w:lang w:eastAsia="en-US"/>
        </w:rPr>
        <w:t>widely</w:t>
      </w:r>
      <w:r w:rsidR="00CC1B62" w:rsidRPr="00E03C1C">
        <w:rPr>
          <w:rFonts w:ascii="Times New Roman" w:hAnsi="Times New Roman" w:cs="Times New Roman"/>
          <w:bCs/>
          <w:kern w:val="0"/>
          <w:sz w:val="24"/>
          <w:lang w:eastAsia="en-US"/>
        </w:rPr>
        <w:t xml:space="preserve"> used to </w:t>
      </w:r>
      <w:r w:rsidR="00B65DA6" w:rsidRPr="00E03C1C">
        <w:rPr>
          <w:rFonts w:ascii="Times New Roman" w:hAnsi="Times New Roman" w:cs="Times New Roman"/>
          <w:bCs/>
          <w:kern w:val="0"/>
          <w:sz w:val="24"/>
          <w:lang w:eastAsia="en-US"/>
        </w:rPr>
        <w:t>analyze a complex system</w:t>
      </w:r>
      <w:r w:rsidR="0002751B" w:rsidRPr="00E03C1C">
        <w:rPr>
          <w:rFonts w:ascii="Times New Roman" w:hAnsi="Times New Roman" w:cs="Times New Roman"/>
          <w:bCs/>
          <w:kern w:val="0"/>
          <w:sz w:val="24"/>
          <w:lang w:eastAsia="en-US"/>
        </w:rPr>
        <w:t>,</w:t>
      </w:r>
      <w:r w:rsidR="00B65DA6" w:rsidRPr="00E03C1C">
        <w:rPr>
          <w:rFonts w:ascii="Times New Roman" w:hAnsi="Times New Roman" w:cs="Times New Roman"/>
          <w:bCs/>
          <w:kern w:val="0"/>
          <w:sz w:val="24"/>
          <w:lang w:eastAsia="en-US"/>
        </w:rPr>
        <w:t xml:space="preserve"> in which a range of different elements interact </w:t>
      </w:r>
      <w:r w:rsidR="00C451F3" w:rsidRPr="00E03C1C">
        <w:rPr>
          <w:rFonts w:ascii="Times New Roman" w:hAnsi="Times New Roman" w:cs="Times New Roman"/>
          <w:bCs/>
          <w:kern w:val="0"/>
          <w:sz w:val="24"/>
          <w:lang w:eastAsia="en-US"/>
        </w:rPr>
        <w:t>with each other (</w:t>
      </w:r>
      <w:r w:rsidR="002A7414" w:rsidRPr="00E03C1C">
        <w:rPr>
          <w:rFonts w:ascii="Times New Roman" w:hAnsi="Times New Roman" w:cs="Times New Roman"/>
          <w:bCs/>
          <w:kern w:val="0"/>
          <w:sz w:val="24"/>
          <w:lang w:eastAsia="en-US"/>
        </w:rPr>
        <w:t>Angerhofer and Angelides 2000</w:t>
      </w:r>
      <w:r w:rsidR="00C451F3" w:rsidRPr="00E03C1C">
        <w:rPr>
          <w:rFonts w:ascii="Times New Roman" w:hAnsi="Times New Roman" w:cs="Times New Roman"/>
          <w:bCs/>
          <w:kern w:val="0"/>
          <w:sz w:val="24"/>
          <w:lang w:eastAsia="en-US"/>
        </w:rPr>
        <w:t>)</w:t>
      </w:r>
      <w:r w:rsidR="002A7414" w:rsidRPr="00E03C1C">
        <w:rPr>
          <w:rFonts w:ascii="Times New Roman" w:hAnsi="Times New Roman" w:cs="Times New Roman"/>
          <w:bCs/>
          <w:kern w:val="0"/>
          <w:sz w:val="24"/>
          <w:lang w:eastAsia="en-US"/>
        </w:rPr>
        <w:t xml:space="preserve">. </w:t>
      </w:r>
      <w:r w:rsidR="0095714B" w:rsidRPr="00E03C1C">
        <w:rPr>
          <w:rFonts w:ascii="Times New Roman" w:hAnsi="Times New Roman" w:cs="Times New Roman"/>
          <w:bCs/>
          <w:kern w:val="0"/>
          <w:sz w:val="24"/>
          <w:lang w:eastAsia="en-US"/>
        </w:rPr>
        <w:t xml:space="preserve">It certainly </w:t>
      </w:r>
      <w:r w:rsidR="00521E7B">
        <w:rPr>
          <w:rFonts w:ascii="Times New Roman" w:hAnsi="Times New Roman" w:cs="Times New Roman"/>
          <w:bCs/>
          <w:kern w:val="0"/>
          <w:sz w:val="24"/>
          <w:lang w:eastAsia="en-US"/>
        </w:rPr>
        <w:t>offers</w:t>
      </w:r>
      <w:r w:rsidR="0095714B" w:rsidRPr="00E03C1C">
        <w:rPr>
          <w:rFonts w:ascii="Times New Roman" w:hAnsi="Times New Roman" w:cs="Times New Roman"/>
          <w:bCs/>
          <w:kern w:val="0"/>
          <w:sz w:val="24"/>
          <w:lang w:eastAsia="en-US"/>
        </w:rPr>
        <w:t xml:space="preserve"> the advantage </w:t>
      </w:r>
      <w:r w:rsidR="00521E7B">
        <w:rPr>
          <w:rFonts w:ascii="Times New Roman" w:hAnsi="Times New Roman" w:cs="Times New Roman"/>
          <w:bCs/>
          <w:kern w:val="0"/>
          <w:sz w:val="24"/>
          <w:lang w:eastAsia="en-US"/>
        </w:rPr>
        <w:t>of</w:t>
      </w:r>
      <w:r w:rsidR="0095714B" w:rsidRPr="00E03C1C">
        <w:rPr>
          <w:rFonts w:ascii="Times New Roman" w:hAnsi="Times New Roman" w:cs="Times New Roman"/>
          <w:bCs/>
          <w:kern w:val="0"/>
          <w:sz w:val="24"/>
          <w:lang w:eastAsia="en-US"/>
        </w:rPr>
        <w:t xml:space="preserve"> analyzing </w:t>
      </w:r>
      <w:r w:rsidR="009D5F82" w:rsidRPr="00E03C1C">
        <w:rPr>
          <w:rFonts w:ascii="Times New Roman" w:hAnsi="Times New Roman" w:cs="Times New Roman"/>
          <w:bCs/>
          <w:kern w:val="0"/>
          <w:sz w:val="24"/>
          <w:lang w:eastAsia="en-US"/>
        </w:rPr>
        <w:t xml:space="preserve">the </w:t>
      </w:r>
      <w:r w:rsidR="000B0796" w:rsidRPr="00E03C1C">
        <w:rPr>
          <w:rFonts w:ascii="Times New Roman" w:hAnsi="Times New Roman" w:cs="Times New Roman"/>
          <w:bCs/>
          <w:kern w:val="0"/>
          <w:sz w:val="24"/>
          <w:lang w:eastAsia="en-US"/>
        </w:rPr>
        <w:t>dynamic</w:t>
      </w:r>
      <w:r w:rsidR="009D5F82" w:rsidRPr="00E03C1C">
        <w:rPr>
          <w:rFonts w:ascii="Times New Roman" w:hAnsi="Times New Roman" w:cs="Times New Roman"/>
          <w:bCs/>
          <w:kern w:val="0"/>
          <w:sz w:val="24"/>
          <w:lang w:eastAsia="en-US"/>
        </w:rPr>
        <w:t>s of</w:t>
      </w:r>
      <w:r w:rsidR="000B0796" w:rsidRPr="00E03C1C">
        <w:rPr>
          <w:rFonts w:ascii="Times New Roman" w:hAnsi="Times New Roman" w:cs="Times New Roman"/>
          <w:bCs/>
          <w:kern w:val="0"/>
          <w:sz w:val="24"/>
          <w:lang w:eastAsia="en-US"/>
        </w:rPr>
        <w:t xml:space="preserve"> </w:t>
      </w:r>
      <w:r w:rsidR="00A35E4A" w:rsidRPr="00E03C1C">
        <w:rPr>
          <w:rFonts w:ascii="Times New Roman" w:hAnsi="Times New Roman" w:cs="Times New Roman"/>
          <w:bCs/>
          <w:kern w:val="0"/>
          <w:sz w:val="24"/>
          <w:lang w:eastAsia="en-US"/>
        </w:rPr>
        <w:t>supply chains</w:t>
      </w:r>
      <w:r w:rsidR="00A62724" w:rsidRPr="00E03C1C">
        <w:rPr>
          <w:rFonts w:ascii="Times New Roman" w:hAnsi="Times New Roman" w:cs="Times New Roman"/>
          <w:bCs/>
          <w:kern w:val="0"/>
          <w:sz w:val="24"/>
          <w:lang w:eastAsia="en-US"/>
        </w:rPr>
        <w:t xml:space="preserve">. However, </w:t>
      </w:r>
      <w:r w:rsidR="00521E7B">
        <w:rPr>
          <w:rFonts w:ascii="Times New Roman" w:hAnsi="Times New Roman" w:cs="Times New Roman"/>
          <w:bCs/>
          <w:kern w:val="0"/>
          <w:sz w:val="24"/>
          <w:lang w:eastAsia="en-US"/>
        </w:rPr>
        <w:t>bearing in mind that</w:t>
      </w:r>
      <w:r w:rsidR="00FB11BA" w:rsidRPr="00E03C1C">
        <w:rPr>
          <w:rFonts w:ascii="Times New Roman" w:hAnsi="Times New Roman" w:cs="Times New Roman"/>
          <w:bCs/>
          <w:kern w:val="0"/>
          <w:sz w:val="24"/>
          <w:lang w:eastAsia="en-US"/>
        </w:rPr>
        <w:t xml:space="preserve"> </w:t>
      </w:r>
      <w:r w:rsidR="00A62724" w:rsidRPr="00E03C1C">
        <w:rPr>
          <w:rFonts w:ascii="Times New Roman" w:hAnsi="Times New Roman" w:cs="Times New Roman"/>
          <w:bCs/>
          <w:kern w:val="0"/>
          <w:sz w:val="24"/>
          <w:lang w:eastAsia="en-US"/>
        </w:rPr>
        <w:t>this study does not aim to</w:t>
      </w:r>
      <w:r w:rsidR="00C15C50" w:rsidRPr="00E03C1C">
        <w:rPr>
          <w:rFonts w:ascii="Times New Roman" w:hAnsi="Times New Roman" w:cs="Times New Roman"/>
          <w:bCs/>
          <w:kern w:val="0"/>
          <w:sz w:val="24"/>
          <w:lang w:eastAsia="en-US"/>
        </w:rPr>
        <w:t xml:space="preserve"> </w:t>
      </w:r>
      <w:r w:rsidR="00521E7B">
        <w:rPr>
          <w:rFonts w:ascii="Times New Roman" w:hAnsi="Times New Roman" w:cs="Times New Roman"/>
          <w:bCs/>
          <w:kern w:val="0"/>
          <w:sz w:val="24"/>
          <w:lang w:eastAsia="en-US"/>
        </w:rPr>
        <w:t>explore</w:t>
      </w:r>
      <w:r w:rsidR="00A86C85" w:rsidRPr="00E03C1C">
        <w:rPr>
          <w:rFonts w:ascii="Times New Roman" w:hAnsi="Times New Roman" w:cs="Times New Roman"/>
          <w:bCs/>
          <w:kern w:val="0"/>
          <w:sz w:val="24"/>
          <w:lang w:eastAsia="en-US"/>
        </w:rPr>
        <w:t xml:space="preserve"> </w:t>
      </w:r>
      <w:r w:rsidR="002B3812" w:rsidRPr="00E03C1C">
        <w:rPr>
          <w:rFonts w:ascii="Times New Roman" w:hAnsi="Times New Roman" w:cs="Times New Roman"/>
          <w:bCs/>
          <w:kern w:val="0"/>
          <w:sz w:val="24"/>
          <w:lang w:eastAsia="en-US"/>
        </w:rPr>
        <w:t xml:space="preserve">the mechanisms </w:t>
      </w:r>
      <w:r w:rsidR="00627043" w:rsidRPr="00E03C1C">
        <w:rPr>
          <w:rFonts w:ascii="Times New Roman" w:hAnsi="Times New Roman" w:cs="Times New Roman"/>
          <w:bCs/>
          <w:kern w:val="0"/>
          <w:sz w:val="24"/>
          <w:lang w:eastAsia="en-US"/>
        </w:rPr>
        <w:t>behind complex interactions</w:t>
      </w:r>
      <w:r w:rsidR="00182BDA" w:rsidRPr="00E03C1C">
        <w:rPr>
          <w:rFonts w:ascii="Times New Roman" w:hAnsi="Times New Roman" w:cs="Times New Roman"/>
          <w:bCs/>
          <w:kern w:val="0"/>
          <w:sz w:val="24"/>
          <w:lang w:eastAsia="en-US"/>
        </w:rPr>
        <w:t>,</w:t>
      </w:r>
      <w:r w:rsidR="00B03BE0" w:rsidRPr="00E03C1C">
        <w:rPr>
          <w:rFonts w:ascii="Times New Roman" w:hAnsi="Times New Roman" w:cs="Times New Roman"/>
          <w:bCs/>
          <w:kern w:val="0"/>
          <w:sz w:val="24"/>
          <w:lang w:eastAsia="en-US"/>
        </w:rPr>
        <w:t xml:space="preserve"> </w:t>
      </w:r>
      <w:r w:rsidR="00182BDA" w:rsidRPr="00E03C1C">
        <w:rPr>
          <w:rFonts w:ascii="Times New Roman" w:hAnsi="Times New Roman" w:cs="Times New Roman"/>
          <w:bCs/>
          <w:kern w:val="0"/>
          <w:sz w:val="24"/>
          <w:lang w:eastAsia="en-US"/>
        </w:rPr>
        <w:t>i</w:t>
      </w:r>
      <w:r w:rsidR="00B03BE0" w:rsidRPr="00E03C1C">
        <w:rPr>
          <w:rFonts w:ascii="Times New Roman" w:hAnsi="Times New Roman" w:cs="Times New Roman"/>
          <w:bCs/>
          <w:kern w:val="0"/>
          <w:sz w:val="24"/>
          <w:lang w:eastAsia="en-US"/>
        </w:rPr>
        <w:t xml:space="preserve">t is not </w:t>
      </w:r>
      <w:r w:rsidR="00BF4396" w:rsidRPr="00E03C1C">
        <w:rPr>
          <w:rFonts w:ascii="Times New Roman" w:hAnsi="Times New Roman" w:cs="Times New Roman"/>
          <w:bCs/>
          <w:kern w:val="0"/>
          <w:sz w:val="24"/>
          <w:lang w:eastAsia="en-US"/>
        </w:rPr>
        <w:t xml:space="preserve">efficient </w:t>
      </w:r>
      <w:r w:rsidR="00182BDA" w:rsidRPr="00E03C1C">
        <w:rPr>
          <w:rFonts w:ascii="Times New Roman" w:hAnsi="Times New Roman" w:cs="Times New Roman"/>
          <w:bCs/>
          <w:kern w:val="0"/>
          <w:sz w:val="24"/>
          <w:lang w:eastAsia="en-US"/>
        </w:rPr>
        <w:t>to build</w:t>
      </w:r>
      <w:r w:rsidR="00DE2F24" w:rsidRPr="00E03C1C">
        <w:rPr>
          <w:rFonts w:ascii="Times New Roman" w:hAnsi="Times New Roman" w:cs="Times New Roman"/>
          <w:bCs/>
          <w:kern w:val="0"/>
          <w:sz w:val="24"/>
          <w:lang w:eastAsia="en-US"/>
        </w:rPr>
        <w:t xml:space="preserve"> sophisticated simulation model</w:t>
      </w:r>
      <w:r w:rsidR="00521E7B">
        <w:rPr>
          <w:rFonts w:ascii="Times New Roman" w:hAnsi="Times New Roman" w:cs="Times New Roman"/>
          <w:bCs/>
          <w:kern w:val="0"/>
          <w:sz w:val="24"/>
          <w:lang w:eastAsia="en-US"/>
        </w:rPr>
        <w:t>s</w:t>
      </w:r>
      <w:r w:rsidR="00DE2F24" w:rsidRPr="00E03C1C">
        <w:rPr>
          <w:rFonts w:ascii="Times New Roman" w:hAnsi="Times New Roman" w:cs="Times New Roman"/>
          <w:bCs/>
          <w:kern w:val="0"/>
          <w:sz w:val="24"/>
          <w:lang w:eastAsia="en-US"/>
        </w:rPr>
        <w:t xml:space="preserve"> based on system dynamics to </w:t>
      </w:r>
      <w:r w:rsidR="00115B37" w:rsidRPr="00E03C1C">
        <w:rPr>
          <w:rFonts w:ascii="Times New Roman" w:hAnsi="Times New Roman" w:cs="Times New Roman"/>
          <w:bCs/>
          <w:kern w:val="0"/>
          <w:sz w:val="24"/>
          <w:lang w:eastAsia="en-US"/>
        </w:rPr>
        <w:t>compare performance between</w:t>
      </w:r>
      <w:r w:rsidR="00950265" w:rsidRPr="00E03C1C">
        <w:rPr>
          <w:rFonts w:ascii="Times New Roman" w:hAnsi="Times New Roman" w:cs="Times New Roman"/>
          <w:bCs/>
          <w:kern w:val="0"/>
          <w:sz w:val="24"/>
          <w:lang w:eastAsia="en-US"/>
        </w:rPr>
        <w:t xml:space="preserve"> supply chains </w:t>
      </w:r>
      <w:r w:rsidR="00F037C3" w:rsidRPr="00E03C1C">
        <w:rPr>
          <w:rFonts w:ascii="Times New Roman" w:hAnsi="Times New Roman" w:cs="Times New Roman"/>
          <w:bCs/>
          <w:kern w:val="0"/>
          <w:sz w:val="24"/>
          <w:lang w:eastAsia="en-US"/>
        </w:rPr>
        <w:t>with different configurations</w:t>
      </w:r>
      <w:r w:rsidR="00E1327E" w:rsidRPr="00E03C1C">
        <w:rPr>
          <w:rFonts w:ascii="Times New Roman" w:hAnsi="Times New Roman" w:cs="Times New Roman"/>
          <w:bCs/>
          <w:kern w:val="0"/>
          <w:sz w:val="24"/>
          <w:lang w:eastAsia="en-US"/>
        </w:rPr>
        <w:t xml:space="preserve"> when adopting AM</w:t>
      </w:r>
      <w:r w:rsidR="00F037C3" w:rsidRPr="00E03C1C">
        <w:rPr>
          <w:rFonts w:ascii="Times New Roman" w:hAnsi="Times New Roman" w:cs="Times New Roman"/>
          <w:bCs/>
          <w:kern w:val="0"/>
          <w:sz w:val="24"/>
          <w:lang w:eastAsia="en-US"/>
        </w:rPr>
        <w:t xml:space="preserve">. </w:t>
      </w:r>
      <w:r w:rsidR="00610BE9" w:rsidRPr="00E03C1C">
        <w:rPr>
          <w:rFonts w:ascii="Times New Roman" w:hAnsi="Times New Roman" w:cs="Times New Roman"/>
          <w:bCs/>
          <w:kern w:val="0"/>
          <w:sz w:val="24"/>
          <w:lang w:eastAsia="en-US"/>
        </w:rPr>
        <w:t>Thus</w:t>
      </w:r>
      <w:r w:rsidR="00796019" w:rsidRPr="00E03C1C">
        <w:rPr>
          <w:rFonts w:ascii="Times New Roman" w:hAnsi="Times New Roman" w:cs="Times New Roman"/>
          <w:bCs/>
          <w:kern w:val="0"/>
          <w:sz w:val="24"/>
          <w:lang w:eastAsia="en-US"/>
        </w:rPr>
        <w:t xml:space="preserve">, </w:t>
      </w:r>
      <w:r w:rsidR="009966B9" w:rsidRPr="00E03C1C">
        <w:rPr>
          <w:rFonts w:ascii="Times New Roman" w:hAnsi="Times New Roman" w:cs="Times New Roman"/>
          <w:bCs/>
          <w:kern w:val="0"/>
          <w:sz w:val="24"/>
          <w:lang w:eastAsia="en-US"/>
        </w:rPr>
        <w:t>agent-based simulation and system dynamics</w:t>
      </w:r>
      <w:r w:rsidR="00796019" w:rsidRPr="00E03C1C">
        <w:rPr>
          <w:rFonts w:ascii="Times New Roman" w:hAnsi="Times New Roman" w:cs="Times New Roman"/>
          <w:bCs/>
          <w:kern w:val="0"/>
          <w:sz w:val="24"/>
          <w:lang w:eastAsia="en-US"/>
        </w:rPr>
        <w:t xml:space="preserve"> </w:t>
      </w:r>
      <w:r w:rsidR="00D436E1" w:rsidRPr="00E03C1C">
        <w:rPr>
          <w:rFonts w:ascii="Times New Roman" w:hAnsi="Times New Roman" w:cs="Times New Roman"/>
          <w:bCs/>
          <w:kern w:val="0"/>
          <w:sz w:val="24"/>
          <w:lang w:eastAsia="en-US"/>
        </w:rPr>
        <w:t>are</w:t>
      </w:r>
      <w:r w:rsidR="00610BE9" w:rsidRPr="00E03C1C">
        <w:rPr>
          <w:rFonts w:ascii="Times New Roman" w:hAnsi="Times New Roman" w:cs="Times New Roman"/>
          <w:bCs/>
          <w:kern w:val="0"/>
          <w:sz w:val="24"/>
          <w:lang w:eastAsia="en-US"/>
        </w:rPr>
        <w:t xml:space="preserve"> not</w:t>
      </w:r>
      <w:r w:rsidR="00796019" w:rsidRPr="00E03C1C">
        <w:rPr>
          <w:rFonts w:ascii="Times New Roman" w:hAnsi="Times New Roman" w:cs="Times New Roman"/>
          <w:bCs/>
          <w:kern w:val="0"/>
          <w:sz w:val="24"/>
          <w:lang w:eastAsia="en-US"/>
        </w:rPr>
        <w:t xml:space="preserve"> </w:t>
      </w:r>
      <w:r w:rsidR="00E75C10" w:rsidRPr="00E03C1C">
        <w:rPr>
          <w:rFonts w:ascii="Times New Roman" w:hAnsi="Times New Roman" w:cs="Times New Roman"/>
          <w:bCs/>
          <w:kern w:val="0"/>
          <w:sz w:val="24"/>
          <w:lang w:eastAsia="en-US"/>
        </w:rPr>
        <w:t>suitable</w:t>
      </w:r>
      <w:r w:rsidR="00A619A6" w:rsidRPr="00E03C1C">
        <w:rPr>
          <w:rFonts w:ascii="Times New Roman" w:hAnsi="Times New Roman" w:cs="Times New Roman"/>
          <w:bCs/>
          <w:kern w:val="0"/>
          <w:sz w:val="24"/>
          <w:lang w:eastAsia="en-US"/>
        </w:rPr>
        <w:t xml:space="preserve"> for</w:t>
      </w:r>
      <w:r w:rsidR="00796019" w:rsidRPr="00E03C1C">
        <w:rPr>
          <w:rFonts w:ascii="Times New Roman" w:hAnsi="Times New Roman" w:cs="Times New Roman"/>
          <w:bCs/>
          <w:kern w:val="0"/>
          <w:sz w:val="24"/>
          <w:lang w:eastAsia="en-US"/>
        </w:rPr>
        <w:t xml:space="preserve"> this study.</w:t>
      </w:r>
      <w:r w:rsidR="0056484B" w:rsidRPr="00E03C1C">
        <w:rPr>
          <w:rFonts w:ascii="Times New Roman" w:hAnsi="Times New Roman" w:cs="Times New Roman"/>
          <w:bCs/>
          <w:kern w:val="0"/>
          <w:sz w:val="24"/>
          <w:lang w:eastAsia="en-US"/>
        </w:rPr>
        <w:t xml:space="preserve"> </w:t>
      </w:r>
    </w:p>
    <w:p w14:paraId="2D5C16CB" w14:textId="5CABB37B" w:rsidR="00482CBF" w:rsidRPr="00E03C1C" w:rsidRDefault="00482CBF" w:rsidP="00E80D91">
      <w:pPr>
        <w:widowControl/>
        <w:spacing w:line="360" w:lineRule="auto"/>
        <w:ind w:firstLine="284"/>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Consistent with the four phases of the operations process of a spare parts supply chain, the simulation model </w:t>
      </w:r>
      <w:r w:rsidR="003C7259" w:rsidRPr="00E03C1C">
        <w:rPr>
          <w:rFonts w:ascii="Times New Roman" w:hAnsi="Times New Roman" w:cs="Times New Roman"/>
          <w:bCs/>
          <w:kern w:val="0"/>
          <w:sz w:val="24"/>
          <w:lang w:eastAsia="en-US"/>
        </w:rPr>
        <w:t xml:space="preserve">developed in this study </w:t>
      </w:r>
      <w:r w:rsidRPr="00E03C1C">
        <w:rPr>
          <w:rFonts w:ascii="Times New Roman" w:hAnsi="Times New Roman" w:cs="Times New Roman"/>
          <w:bCs/>
          <w:kern w:val="0"/>
          <w:sz w:val="24"/>
          <w:lang w:eastAsia="en-US"/>
        </w:rPr>
        <w:t>also includes four subsystems</w:t>
      </w:r>
      <w:r w:rsidR="00521E7B">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w:t>
      </w:r>
      <w:r w:rsidRPr="00E03C1C">
        <w:rPr>
          <w:rFonts w:ascii="Times New Roman" w:hAnsi="Times New Roman" w:cs="Times New Roman"/>
          <w:kern w:val="0"/>
          <w:sz w:val="24"/>
          <w:lang w:eastAsia="en-US"/>
        </w:rPr>
        <w:t xml:space="preserve">demand generation subsystem, queuing subsystem, manufacturing subsystem, and transportation subsystem, </w:t>
      </w:r>
      <w:r w:rsidR="00521E7B">
        <w:rPr>
          <w:rFonts w:ascii="Times New Roman" w:hAnsi="Times New Roman" w:cs="Times New Roman"/>
          <w:kern w:val="0"/>
          <w:sz w:val="24"/>
          <w:lang w:eastAsia="en-US"/>
        </w:rPr>
        <w:t>aided by</w:t>
      </w:r>
      <w:r w:rsidRPr="00E03C1C">
        <w:rPr>
          <w:rFonts w:ascii="Times New Roman" w:hAnsi="Times New Roman" w:cs="Times New Roman"/>
          <w:kern w:val="0"/>
          <w:sz w:val="24"/>
          <w:lang w:eastAsia="en-US"/>
        </w:rPr>
        <w:t xml:space="preserve"> an assistance part: </w:t>
      </w:r>
    </w:p>
    <w:p w14:paraId="40E32AEF" w14:textId="55D17AF1" w:rsidR="00482CBF" w:rsidRPr="00E03C1C" w:rsidRDefault="00482CBF" w:rsidP="00482CBF">
      <w:pPr>
        <w:widowControl/>
        <w:numPr>
          <w:ilvl w:val="0"/>
          <w:numId w:val="4"/>
        </w:numPr>
        <w:spacing w:line="360" w:lineRule="auto"/>
        <w:contextualSpacing/>
        <w:jc w:val="left"/>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Demand </w:t>
      </w:r>
      <w:r w:rsidR="00C952EC">
        <w:rPr>
          <w:rFonts w:ascii="Times New Roman" w:hAnsi="Times New Roman" w:cs="Times New Roman"/>
          <w:bCs/>
          <w:kern w:val="0"/>
          <w:sz w:val="24"/>
          <w:lang w:eastAsia="en-US"/>
        </w:rPr>
        <w:t>g</w:t>
      </w:r>
      <w:r w:rsidRPr="00E03C1C">
        <w:rPr>
          <w:rFonts w:ascii="Times New Roman" w:hAnsi="Times New Roman" w:cs="Times New Roman"/>
          <w:bCs/>
          <w:kern w:val="0"/>
          <w:sz w:val="24"/>
          <w:lang w:eastAsia="en-US"/>
        </w:rPr>
        <w:t xml:space="preserve">eneration </w:t>
      </w:r>
      <w:r w:rsidR="00C952E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ubsystem: </w:t>
      </w:r>
      <w:r w:rsidR="00C952EC">
        <w:rPr>
          <w:rFonts w:ascii="Times New Roman" w:hAnsi="Times New Roman" w:cs="Times New Roman"/>
          <w:bCs/>
          <w:kern w:val="0"/>
          <w:sz w:val="24"/>
          <w:lang w:eastAsia="en-US"/>
        </w:rPr>
        <w:t xml:space="preserve">A </w:t>
      </w:r>
      <w:r w:rsidR="00C952EC">
        <w:rPr>
          <w:rFonts w:ascii="Times New Roman" w:hAnsi="Times New Roman" w:cs="Times New Roman"/>
          <w:bCs/>
          <w:i/>
          <w:kern w:val="0"/>
          <w:sz w:val="24"/>
          <w:lang w:eastAsia="en-US"/>
        </w:rPr>
        <w:t>T</w:t>
      </w:r>
      <w:r w:rsidRPr="00E03C1C">
        <w:rPr>
          <w:rFonts w:ascii="Times New Roman" w:hAnsi="Times New Roman" w:cs="Times New Roman"/>
          <w:bCs/>
          <w:i/>
          <w:kern w:val="0"/>
          <w:sz w:val="24"/>
          <w:lang w:eastAsia="en-US"/>
        </w:rPr>
        <w:t>ime</w:t>
      </w:r>
      <w:r w:rsidR="00C952EC">
        <w:rPr>
          <w:rFonts w:ascii="Times New Roman" w:hAnsi="Times New Roman" w:cs="Times New Roman"/>
          <w:bCs/>
          <w:i/>
          <w:kern w:val="0"/>
          <w:sz w:val="24"/>
          <w:lang w:eastAsia="en-US"/>
        </w:rPr>
        <w:t>-b</w:t>
      </w:r>
      <w:r w:rsidRPr="00E03C1C">
        <w:rPr>
          <w:rFonts w:ascii="Times New Roman" w:hAnsi="Times New Roman" w:cs="Times New Roman"/>
          <w:bCs/>
          <w:i/>
          <w:kern w:val="0"/>
          <w:sz w:val="24"/>
          <w:lang w:eastAsia="en-US"/>
        </w:rPr>
        <w:t xml:space="preserve">ased </w:t>
      </w:r>
      <w:r w:rsidR="00C952EC">
        <w:rPr>
          <w:rFonts w:ascii="Times New Roman" w:hAnsi="Times New Roman" w:cs="Times New Roman"/>
          <w:bCs/>
          <w:i/>
          <w:kern w:val="0"/>
          <w:sz w:val="24"/>
          <w:lang w:eastAsia="en-US"/>
        </w:rPr>
        <w:t>G</w:t>
      </w:r>
      <w:r w:rsidRPr="00E03C1C">
        <w:rPr>
          <w:rFonts w:ascii="Times New Roman" w:hAnsi="Times New Roman" w:cs="Times New Roman"/>
          <w:bCs/>
          <w:i/>
          <w:kern w:val="0"/>
          <w:sz w:val="24"/>
          <w:lang w:eastAsia="en-US"/>
        </w:rPr>
        <w:t>enerator</w:t>
      </w:r>
      <w:r w:rsidRPr="00E03C1C">
        <w:rPr>
          <w:rFonts w:ascii="Times New Roman" w:hAnsi="Times New Roman" w:cs="Times New Roman"/>
          <w:bCs/>
          <w:kern w:val="0"/>
          <w:sz w:val="24"/>
          <w:lang w:eastAsia="en-US"/>
        </w:rPr>
        <w:t xml:space="preserve"> block generates entity (demand) and the time interval of entity generation follows exponential distribution that simulates the demand arrival process. Then the entity proceeds into</w:t>
      </w:r>
      <w:bookmarkStart w:id="35" w:name="OLE_LINK47"/>
      <w:bookmarkStart w:id="36" w:name="OLE_LINK48"/>
      <w:r w:rsidRPr="00E03C1C">
        <w:rPr>
          <w:rFonts w:ascii="Times New Roman" w:hAnsi="Times New Roman" w:cs="Times New Roman"/>
          <w:bCs/>
          <w:kern w:val="0"/>
          <w:sz w:val="24"/>
          <w:lang w:eastAsia="en-US"/>
        </w:rPr>
        <w:t xml:space="preserve"> </w:t>
      </w:r>
      <w:r w:rsidR="00C952EC">
        <w:rPr>
          <w:rFonts w:ascii="Times New Roman" w:hAnsi="Times New Roman" w:cs="Times New Roman"/>
          <w:bCs/>
          <w:i/>
          <w:kern w:val="0"/>
          <w:sz w:val="24"/>
          <w:lang w:eastAsia="en-US"/>
        </w:rPr>
        <w:t>S</w:t>
      </w:r>
      <w:r w:rsidRPr="00E03C1C">
        <w:rPr>
          <w:rFonts w:ascii="Times New Roman" w:hAnsi="Times New Roman" w:cs="Times New Roman"/>
          <w:bCs/>
          <w:i/>
          <w:kern w:val="0"/>
          <w:sz w:val="24"/>
          <w:lang w:eastAsia="en-US"/>
        </w:rPr>
        <w:t xml:space="preserve">et </w:t>
      </w:r>
      <w:r w:rsidR="00C952EC">
        <w:rPr>
          <w:rFonts w:ascii="Times New Roman" w:hAnsi="Times New Roman" w:cs="Times New Roman"/>
          <w:bCs/>
          <w:i/>
          <w:kern w:val="0"/>
          <w:sz w:val="24"/>
          <w:lang w:eastAsia="en-US"/>
        </w:rPr>
        <w:t>A</w:t>
      </w:r>
      <w:r w:rsidRPr="00E03C1C">
        <w:rPr>
          <w:rFonts w:ascii="Times New Roman" w:hAnsi="Times New Roman" w:cs="Times New Roman"/>
          <w:bCs/>
          <w:i/>
          <w:kern w:val="0"/>
          <w:sz w:val="24"/>
          <w:lang w:eastAsia="en-US"/>
        </w:rPr>
        <w:t>ttribute</w:t>
      </w:r>
      <w:r w:rsidRPr="00E03C1C">
        <w:rPr>
          <w:rFonts w:ascii="Times New Roman" w:hAnsi="Times New Roman" w:cs="Times New Roman"/>
          <w:bCs/>
          <w:kern w:val="0"/>
          <w:sz w:val="24"/>
          <w:lang w:eastAsia="en-US"/>
        </w:rPr>
        <w:t xml:space="preserve"> block </w:t>
      </w:r>
      <w:bookmarkEnd w:id="35"/>
      <w:bookmarkEnd w:id="36"/>
      <w:r w:rsidRPr="00E03C1C">
        <w:rPr>
          <w:rFonts w:ascii="Times New Roman" w:hAnsi="Times New Roman" w:cs="Times New Roman"/>
          <w:bCs/>
          <w:kern w:val="0"/>
          <w:sz w:val="24"/>
          <w:lang w:eastAsia="en-US"/>
        </w:rPr>
        <w:t xml:space="preserve">to </w:t>
      </w:r>
      <w:r w:rsidR="001A679A">
        <w:rPr>
          <w:rFonts w:ascii="Times New Roman" w:hAnsi="Times New Roman" w:cs="Times New Roman"/>
          <w:bCs/>
          <w:kern w:val="0"/>
          <w:sz w:val="24"/>
          <w:lang w:eastAsia="en-US"/>
        </w:rPr>
        <w:t>receive</w:t>
      </w:r>
      <w:r w:rsidRPr="00E03C1C">
        <w:rPr>
          <w:rFonts w:ascii="Times New Roman" w:hAnsi="Times New Roman" w:cs="Times New Roman"/>
          <w:bCs/>
          <w:kern w:val="0"/>
          <w:sz w:val="24"/>
          <w:lang w:eastAsia="en-US"/>
        </w:rPr>
        <w:t xml:space="preserve"> service (manufacturing) time.</w:t>
      </w:r>
    </w:p>
    <w:p w14:paraId="65F2EDB6" w14:textId="2D90DCA1" w:rsidR="00482CBF" w:rsidRPr="00E03C1C" w:rsidRDefault="00482CBF" w:rsidP="00482CBF">
      <w:pPr>
        <w:widowControl/>
        <w:numPr>
          <w:ilvl w:val="0"/>
          <w:numId w:val="4"/>
        </w:numPr>
        <w:spacing w:line="360" w:lineRule="auto"/>
        <w:contextualSpacing/>
        <w:jc w:val="left"/>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Queuing </w:t>
      </w:r>
      <w:r w:rsidR="00C952E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ubsystem: Before the entity goes to the sever </w:t>
      </w:r>
      <w:r w:rsidR="001A679A">
        <w:rPr>
          <w:rFonts w:ascii="Times New Roman" w:hAnsi="Times New Roman" w:cs="Times New Roman"/>
          <w:bCs/>
          <w:kern w:val="0"/>
          <w:sz w:val="24"/>
          <w:lang w:eastAsia="en-US"/>
        </w:rPr>
        <w:t>to receive</w:t>
      </w:r>
      <w:r w:rsidRPr="00E03C1C">
        <w:rPr>
          <w:rFonts w:ascii="Times New Roman" w:hAnsi="Times New Roman" w:cs="Times New Roman"/>
          <w:bCs/>
          <w:kern w:val="0"/>
          <w:sz w:val="24"/>
          <w:lang w:eastAsia="en-US"/>
        </w:rPr>
        <w:t xml:space="preserve"> service, it may wait in the </w:t>
      </w:r>
      <w:r w:rsidRPr="00E03C1C">
        <w:rPr>
          <w:rFonts w:ascii="Times New Roman" w:hAnsi="Times New Roman" w:cs="Times New Roman"/>
          <w:bCs/>
          <w:i/>
          <w:kern w:val="0"/>
          <w:sz w:val="24"/>
          <w:lang w:eastAsia="en-US"/>
        </w:rPr>
        <w:t xml:space="preserve">FIFO </w:t>
      </w:r>
      <w:r w:rsidR="00C952EC">
        <w:rPr>
          <w:rFonts w:ascii="Times New Roman" w:hAnsi="Times New Roman" w:cs="Times New Roman"/>
          <w:bCs/>
          <w:i/>
          <w:kern w:val="0"/>
          <w:sz w:val="24"/>
          <w:lang w:eastAsia="en-US"/>
        </w:rPr>
        <w:t>Q</w:t>
      </w:r>
      <w:r w:rsidRPr="00E03C1C">
        <w:rPr>
          <w:rFonts w:ascii="Times New Roman" w:hAnsi="Times New Roman" w:cs="Times New Roman"/>
          <w:bCs/>
          <w:i/>
          <w:kern w:val="0"/>
          <w:sz w:val="24"/>
          <w:lang w:eastAsia="en-US"/>
        </w:rPr>
        <w:t>ueue</w:t>
      </w:r>
      <w:r w:rsidRPr="00E03C1C">
        <w:rPr>
          <w:rFonts w:ascii="Times New Roman" w:hAnsi="Times New Roman" w:cs="Times New Roman"/>
          <w:bCs/>
          <w:kern w:val="0"/>
          <w:sz w:val="24"/>
          <w:lang w:eastAsia="en-US"/>
        </w:rPr>
        <w:t xml:space="preserve"> until </w:t>
      </w:r>
      <w:r w:rsidR="00C952EC">
        <w:rPr>
          <w:rFonts w:ascii="Times New Roman" w:hAnsi="Times New Roman" w:cs="Times New Roman"/>
          <w:bCs/>
          <w:kern w:val="0"/>
          <w:sz w:val="24"/>
          <w:lang w:eastAsia="en-US"/>
        </w:rPr>
        <w:t xml:space="preserve">servers </w:t>
      </w:r>
      <w:r w:rsidRPr="00E03C1C">
        <w:rPr>
          <w:rFonts w:ascii="Times New Roman" w:hAnsi="Times New Roman" w:cs="Times New Roman"/>
          <w:bCs/>
          <w:kern w:val="0"/>
          <w:sz w:val="24"/>
          <w:lang w:eastAsia="en-US"/>
        </w:rPr>
        <w:t xml:space="preserve">are available. The model follows the </w:t>
      </w:r>
      <w:r w:rsidR="00C952EC">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First Input First Output</w:t>
      </w:r>
      <w:r w:rsidR="00C952EC">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rule.</w:t>
      </w:r>
    </w:p>
    <w:p w14:paraId="3396459F" w14:textId="6618D99E" w:rsidR="00482CBF" w:rsidRPr="00E03C1C" w:rsidRDefault="00482CBF" w:rsidP="00482CBF">
      <w:pPr>
        <w:widowControl/>
        <w:numPr>
          <w:ilvl w:val="0"/>
          <w:numId w:val="4"/>
        </w:numPr>
        <w:spacing w:line="360" w:lineRule="auto"/>
        <w:contextualSpacing/>
        <w:jc w:val="left"/>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Manufacturing </w:t>
      </w:r>
      <w:r w:rsidR="00C952E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ubsystem: Once the entity </w:t>
      </w:r>
      <w:r w:rsidR="00B84385">
        <w:rPr>
          <w:rFonts w:ascii="Times New Roman" w:hAnsi="Times New Roman" w:cs="Times New Roman"/>
          <w:bCs/>
          <w:kern w:val="0"/>
          <w:sz w:val="24"/>
          <w:lang w:eastAsia="en-US"/>
        </w:rPr>
        <w:t>exit</w:t>
      </w:r>
      <w:r w:rsidRPr="00E03C1C">
        <w:rPr>
          <w:rFonts w:ascii="Times New Roman" w:hAnsi="Times New Roman" w:cs="Times New Roman"/>
          <w:bCs/>
          <w:kern w:val="0"/>
          <w:sz w:val="24"/>
          <w:lang w:eastAsia="en-US"/>
        </w:rPr>
        <w:t xml:space="preserve">s the queue, it enters into the </w:t>
      </w:r>
      <w:r w:rsidRPr="00E03C1C">
        <w:rPr>
          <w:rFonts w:ascii="Times New Roman" w:hAnsi="Times New Roman" w:cs="Times New Roman"/>
          <w:bCs/>
          <w:i/>
          <w:kern w:val="0"/>
          <w:sz w:val="24"/>
          <w:lang w:eastAsia="en-US"/>
        </w:rPr>
        <w:t xml:space="preserve">Sever </w:t>
      </w:r>
      <w:r w:rsidRPr="00E03C1C">
        <w:rPr>
          <w:rFonts w:ascii="Times New Roman" w:hAnsi="Times New Roman" w:cs="Times New Roman"/>
          <w:bCs/>
          <w:kern w:val="0"/>
          <w:sz w:val="24"/>
          <w:lang w:eastAsia="en-US"/>
        </w:rPr>
        <w:t>and sojourns there according to its manufacturing time, which is de</w:t>
      </w:r>
      <w:r w:rsidR="00B84385">
        <w:rPr>
          <w:rFonts w:ascii="Times New Roman" w:hAnsi="Times New Roman" w:cs="Times New Roman"/>
          <w:bCs/>
          <w:kern w:val="0"/>
          <w:sz w:val="24"/>
          <w:lang w:eastAsia="en-US"/>
        </w:rPr>
        <w:t>finite</w:t>
      </w:r>
      <w:r w:rsidRPr="00E03C1C">
        <w:rPr>
          <w:rFonts w:ascii="Times New Roman" w:hAnsi="Times New Roman" w:cs="Times New Roman"/>
          <w:bCs/>
          <w:kern w:val="0"/>
          <w:sz w:val="24"/>
          <w:lang w:eastAsia="en-US"/>
        </w:rPr>
        <w:t xml:space="preserve"> and set in the </w:t>
      </w:r>
      <w:r w:rsidRPr="00E03C1C">
        <w:rPr>
          <w:rFonts w:ascii="Times New Roman" w:hAnsi="Times New Roman" w:cs="Times New Roman"/>
          <w:bCs/>
          <w:i/>
          <w:kern w:val="0"/>
          <w:sz w:val="24"/>
          <w:lang w:eastAsia="en-US"/>
        </w:rPr>
        <w:t>Set Attribute</w:t>
      </w:r>
      <w:r w:rsidRPr="00E03C1C">
        <w:rPr>
          <w:rFonts w:ascii="Times New Roman" w:hAnsi="Times New Roman" w:cs="Times New Roman"/>
          <w:bCs/>
          <w:kern w:val="0"/>
          <w:sz w:val="24"/>
          <w:lang w:eastAsia="en-US"/>
        </w:rPr>
        <w:t xml:space="preserve"> block.</w:t>
      </w:r>
    </w:p>
    <w:p w14:paraId="26F9AAD2" w14:textId="4E38C985" w:rsidR="00482CBF" w:rsidRPr="00E03C1C" w:rsidRDefault="00482CBF" w:rsidP="00482CBF">
      <w:pPr>
        <w:widowControl/>
        <w:numPr>
          <w:ilvl w:val="0"/>
          <w:numId w:val="4"/>
        </w:numPr>
        <w:spacing w:line="360" w:lineRule="auto"/>
        <w:contextualSpacing/>
        <w:jc w:val="left"/>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Transportation </w:t>
      </w:r>
      <w:r w:rsidR="00C952E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ubsystem: After the manufacturing process, the entity is transported to the Service Location if it is produced in RDC, which is represented by the </w:t>
      </w:r>
      <w:r w:rsidRPr="00E03C1C">
        <w:rPr>
          <w:rFonts w:ascii="Times New Roman" w:hAnsi="Times New Roman" w:cs="Times New Roman"/>
          <w:bCs/>
          <w:i/>
          <w:kern w:val="0"/>
          <w:sz w:val="24"/>
          <w:lang w:eastAsia="en-US"/>
        </w:rPr>
        <w:t>Entity Sink</w:t>
      </w:r>
      <w:r w:rsidRPr="00E03C1C">
        <w:rPr>
          <w:rFonts w:ascii="Times New Roman" w:hAnsi="Times New Roman" w:cs="Times New Roman"/>
          <w:bCs/>
          <w:kern w:val="0"/>
          <w:sz w:val="24"/>
          <w:lang w:eastAsia="en-US"/>
        </w:rPr>
        <w:t xml:space="preserve"> block. </w:t>
      </w:r>
      <w:r w:rsidRPr="00E03C1C">
        <w:rPr>
          <w:rFonts w:ascii="Times New Roman" w:hAnsi="Times New Roman" w:cs="Times New Roman"/>
          <w:bCs/>
          <w:kern w:val="0"/>
          <w:sz w:val="24"/>
          <w:lang w:eastAsia="en-US"/>
        </w:rPr>
        <w:lastRenderedPageBreak/>
        <w:t>The transportation is depicted as a queuing system as well</w:t>
      </w:r>
      <w:r w:rsidR="00C952EC">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and the sojourn time of the entity at the </w:t>
      </w:r>
      <w:r w:rsidRPr="005F7F89">
        <w:rPr>
          <w:rFonts w:ascii="Times New Roman" w:hAnsi="Times New Roman" w:cs="Times New Roman"/>
          <w:bCs/>
          <w:i/>
          <w:kern w:val="0"/>
          <w:sz w:val="24"/>
          <w:lang w:eastAsia="en-US"/>
        </w:rPr>
        <w:t>Sever</w:t>
      </w:r>
      <w:r w:rsidRPr="00E03C1C">
        <w:rPr>
          <w:rFonts w:ascii="Times New Roman" w:hAnsi="Times New Roman" w:cs="Times New Roman"/>
          <w:bCs/>
          <w:kern w:val="0"/>
          <w:sz w:val="24"/>
          <w:lang w:eastAsia="en-US"/>
        </w:rPr>
        <w:t xml:space="preserve"> block equals the logistics time. No constraint is set on the transportation service capacity, meaning that spare parts are transported once they are produced.</w:t>
      </w:r>
    </w:p>
    <w:p w14:paraId="4FEBB2A7" w14:textId="5A2B50DE" w:rsidR="00482CBF" w:rsidRPr="00E03C1C" w:rsidRDefault="00482CBF" w:rsidP="006845F5">
      <w:pPr>
        <w:widowControl/>
        <w:numPr>
          <w:ilvl w:val="0"/>
          <w:numId w:val="4"/>
        </w:numPr>
        <w:spacing w:line="360" w:lineRule="auto"/>
        <w:contextualSpacing/>
        <w:jc w:val="left"/>
        <w:rPr>
          <w:rFonts w:ascii="Times New Roman" w:hAnsi="Times New Roman" w:cs="Times New Roman"/>
          <w:bCs/>
          <w:kern w:val="0"/>
          <w:sz w:val="24"/>
          <w:lang w:eastAsia="en-US"/>
        </w:rPr>
      </w:pPr>
      <w:r w:rsidRPr="00E03C1C">
        <w:rPr>
          <w:rFonts w:ascii="Times New Roman" w:hAnsi="Times New Roman" w:cs="Times New Roman"/>
          <w:bCs/>
          <w:kern w:val="0"/>
          <w:sz w:val="24"/>
          <w:lang w:eastAsia="en-US"/>
        </w:rPr>
        <w:t xml:space="preserve">Assistance </w:t>
      </w:r>
      <w:r w:rsidR="00C952EC">
        <w:rPr>
          <w:rFonts w:ascii="Times New Roman" w:hAnsi="Times New Roman" w:cs="Times New Roman"/>
          <w:bCs/>
          <w:kern w:val="0"/>
          <w:sz w:val="24"/>
          <w:lang w:eastAsia="en-US"/>
        </w:rPr>
        <w:t>p</w:t>
      </w:r>
      <w:r w:rsidRPr="00E03C1C">
        <w:rPr>
          <w:rFonts w:ascii="Times New Roman" w:hAnsi="Times New Roman" w:cs="Times New Roman"/>
          <w:bCs/>
          <w:kern w:val="0"/>
          <w:sz w:val="24"/>
          <w:lang w:eastAsia="en-US"/>
        </w:rPr>
        <w:t xml:space="preserve">art: </w:t>
      </w:r>
      <w:r w:rsidR="00C952EC">
        <w:rPr>
          <w:rFonts w:ascii="Times New Roman" w:hAnsi="Times New Roman" w:cs="Times New Roman"/>
          <w:bCs/>
          <w:kern w:val="0"/>
          <w:sz w:val="24"/>
          <w:lang w:eastAsia="en-US"/>
        </w:rPr>
        <w:t>S</w:t>
      </w:r>
      <w:r w:rsidRPr="00E03C1C">
        <w:rPr>
          <w:rFonts w:ascii="Times New Roman" w:hAnsi="Times New Roman" w:cs="Times New Roman"/>
          <w:bCs/>
          <w:kern w:val="0"/>
          <w:sz w:val="24"/>
          <w:lang w:eastAsia="en-US"/>
        </w:rPr>
        <w:t xml:space="preserve">ome parts </w:t>
      </w:r>
      <w:r w:rsidR="00C952EC">
        <w:rPr>
          <w:rFonts w:ascii="Times New Roman" w:hAnsi="Times New Roman" w:cs="Times New Roman"/>
          <w:bCs/>
          <w:kern w:val="0"/>
          <w:sz w:val="24"/>
          <w:lang w:eastAsia="en-US"/>
        </w:rPr>
        <w:t xml:space="preserve">are </w:t>
      </w:r>
      <w:r w:rsidRPr="00E03C1C">
        <w:rPr>
          <w:rFonts w:ascii="Times New Roman" w:hAnsi="Times New Roman" w:cs="Times New Roman"/>
          <w:bCs/>
          <w:kern w:val="0"/>
          <w:sz w:val="24"/>
          <w:lang w:eastAsia="en-US"/>
        </w:rPr>
        <w:t xml:space="preserve">used to record the system performance. For example, </w:t>
      </w:r>
      <w:r w:rsidRPr="00E03C1C">
        <w:rPr>
          <w:rFonts w:ascii="Times New Roman" w:hAnsi="Times New Roman" w:cs="Times New Roman"/>
          <w:bCs/>
          <w:i/>
          <w:kern w:val="0"/>
          <w:sz w:val="24"/>
          <w:lang w:eastAsia="en-US"/>
        </w:rPr>
        <w:t xml:space="preserve">Starter Timer </w:t>
      </w:r>
      <w:r w:rsidRPr="00E03C1C">
        <w:rPr>
          <w:rFonts w:ascii="Times New Roman" w:hAnsi="Times New Roman" w:cs="Times New Roman"/>
          <w:bCs/>
          <w:kern w:val="0"/>
          <w:sz w:val="24"/>
          <w:lang w:eastAsia="en-US"/>
        </w:rPr>
        <w:t xml:space="preserve">and </w:t>
      </w:r>
      <w:r w:rsidRPr="00E03C1C">
        <w:rPr>
          <w:rFonts w:ascii="Times New Roman" w:hAnsi="Times New Roman" w:cs="Times New Roman"/>
          <w:bCs/>
          <w:i/>
          <w:kern w:val="0"/>
          <w:sz w:val="24"/>
          <w:lang w:eastAsia="en-US"/>
        </w:rPr>
        <w:t>Reader Timer</w:t>
      </w:r>
      <w:r w:rsidRPr="00E03C1C">
        <w:rPr>
          <w:rFonts w:ascii="Times New Roman" w:hAnsi="Times New Roman" w:cs="Times New Roman"/>
          <w:bCs/>
          <w:kern w:val="0"/>
          <w:sz w:val="24"/>
          <w:lang w:eastAsia="en-US"/>
        </w:rPr>
        <w:t xml:space="preserve"> are used to capture the entity’s sojourn time in the queuing and manufacturing process. </w:t>
      </w:r>
      <w:bookmarkStart w:id="37" w:name="OLE_LINK59"/>
      <w:bookmarkStart w:id="38" w:name="OLE_LINK60"/>
      <w:r w:rsidRPr="00E03C1C">
        <w:rPr>
          <w:rFonts w:ascii="Times New Roman" w:hAnsi="Times New Roman" w:cs="Times New Roman"/>
          <w:bCs/>
          <w:i/>
          <w:kern w:val="0"/>
          <w:sz w:val="24"/>
          <w:lang w:eastAsia="en-US"/>
        </w:rPr>
        <w:t>Work to Space</w:t>
      </w:r>
      <w:bookmarkEnd w:id="37"/>
      <w:bookmarkEnd w:id="38"/>
      <w:r w:rsidRPr="00E03C1C">
        <w:rPr>
          <w:rFonts w:ascii="Times New Roman" w:hAnsi="Times New Roman" w:cs="Times New Roman"/>
          <w:bCs/>
          <w:kern w:val="0"/>
          <w:sz w:val="24"/>
          <w:lang w:eastAsia="en-US"/>
        </w:rPr>
        <w:t xml:space="preserve"> blocks are </w:t>
      </w:r>
      <w:r w:rsidR="00C952EC">
        <w:rPr>
          <w:rFonts w:ascii="Times New Roman" w:hAnsi="Times New Roman" w:cs="Times New Roman"/>
          <w:bCs/>
          <w:kern w:val="0"/>
          <w:sz w:val="24"/>
          <w:lang w:eastAsia="en-US"/>
        </w:rPr>
        <w:t xml:space="preserve">also </w:t>
      </w:r>
      <w:r w:rsidRPr="00E03C1C">
        <w:rPr>
          <w:rFonts w:ascii="Times New Roman" w:hAnsi="Times New Roman" w:cs="Times New Roman"/>
          <w:bCs/>
          <w:kern w:val="0"/>
          <w:sz w:val="24"/>
          <w:lang w:eastAsia="en-US"/>
        </w:rPr>
        <w:t>used to obtain some statistics of the system performance, including the utilization, average waiting time, length of the queue</w:t>
      </w:r>
      <w:r w:rsidR="00C952EC">
        <w:rPr>
          <w:rFonts w:ascii="Times New Roman" w:hAnsi="Times New Roman" w:cs="Times New Roman"/>
          <w:bCs/>
          <w:kern w:val="0"/>
          <w:sz w:val="24"/>
          <w:lang w:eastAsia="en-US"/>
        </w:rPr>
        <w:t>,</w:t>
      </w:r>
      <w:r w:rsidRPr="00E03C1C">
        <w:rPr>
          <w:rFonts w:ascii="Times New Roman" w:hAnsi="Times New Roman" w:cs="Times New Roman"/>
          <w:bCs/>
          <w:kern w:val="0"/>
          <w:sz w:val="24"/>
          <w:lang w:eastAsia="en-US"/>
        </w:rPr>
        <w:t xml:space="preserve"> etc.  </w:t>
      </w:r>
    </w:p>
    <w:p w14:paraId="3F40CC00" w14:textId="12A01DE6" w:rsidR="001A667B" w:rsidRPr="00E03C1C" w:rsidRDefault="001A667B" w:rsidP="00230CF8">
      <w:pPr>
        <w:widowControl/>
        <w:spacing w:line="360" w:lineRule="auto"/>
        <w:ind w:firstLine="284"/>
        <w:rPr>
          <w:rFonts w:ascii="Times New Roman" w:hAnsi="Times New Roman" w:cs="Times New Roman"/>
          <w:bCs/>
          <w:kern w:val="0"/>
          <w:sz w:val="24"/>
        </w:rPr>
      </w:pPr>
      <w:r w:rsidRPr="00E03C1C">
        <w:rPr>
          <w:rFonts w:ascii="Times New Roman" w:hAnsi="Times New Roman" w:cs="Times New Roman"/>
          <w:bCs/>
          <w:kern w:val="0"/>
          <w:sz w:val="24"/>
          <w:lang w:eastAsia="en-US"/>
        </w:rPr>
        <w:t>F</w:t>
      </w:r>
      <w:r w:rsidRPr="00E03C1C">
        <w:rPr>
          <w:rFonts w:ascii="Times New Roman" w:hAnsi="Times New Roman" w:cs="Times New Roman"/>
          <w:bCs/>
          <w:kern w:val="0"/>
          <w:sz w:val="24"/>
        </w:rPr>
        <w:t xml:space="preserve">igure 2 </w:t>
      </w:r>
      <w:r w:rsidR="007B3D4E" w:rsidRPr="00E03C1C">
        <w:rPr>
          <w:rFonts w:ascii="Times New Roman" w:hAnsi="Times New Roman" w:cs="Times New Roman"/>
          <w:bCs/>
          <w:kern w:val="0"/>
          <w:sz w:val="24"/>
        </w:rPr>
        <w:t>illustrates</w:t>
      </w:r>
      <w:r w:rsidRPr="00E03C1C">
        <w:rPr>
          <w:rFonts w:ascii="Times New Roman" w:hAnsi="Times New Roman" w:cs="Times New Roman"/>
          <w:bCs/>
          <w:kern w:val="0"/>
          <w:sz w:val="24"/>
        </w:rPr>
        <w:t xml:space="preserve"> the queuing </w:t>
      </w:r>
      <w:r w:rsidR="00E534F4" w:rsidRPr="00E03C1C">
        <w:rPr>
          <w:rFonts w:ascii="Times New Roman" w:hAnsi="Times New Roman" w:cs="Times New Roman"/>
          <w:bCs/>
          <w:kern w:val="0"/>
          <w:sz w:val="24"/>
        </w:rPr>
        <w:t>system</w:t>
      </w:r>
      <w:r w:rsidRPr="00E03C1C">
        <w:rPr>
          <w:rFonts w:ascii="Times New Roman" w:hAnsi="Times New Roman" w:cs="Times New Roman"/>
          <w:bCs/>
          <w:kern w:val="0"/>
          <w:sz w:val="24"/>
        </w:rPr>
        <w:t xml:space="preserve"> we</w:t>
      </w:r>
      <w:r w:rsidR="0082143E" w:rsidRPr="00E03C1C">
        <w:rPr>
          <w:rFonts w:ascii="Times New Roman" w:hAnsi="Times New Roman" w:cs="Times New Roman"/>
          <w:bCs/>
          <w:kern w:val="0"/>
          <w:sz w:val="24"/>
        </w:rPr>
        <w:t xml:space="preserve"> adopt </w:t>
      </w:r>
      <w:r w:rsidR="002A45F1" w:rsidRPr="00E03C1C">
        <w:rPr>
          <w:rFonts w:ascii="Times New Roman" w:hAnsi="Times New Roman" w:cs="Times New Roman"/>
          <w:bCs/>
          <w:kern w:val="0"/>
          <w:sz w:val="24"/>
        </w:rPr>
        <w:t>regarding</w:t>
      </w:r>
      <w:r w:rsidR="008A7E05" w:rsidRPr="00E03C1C">
        <w:rPr>
          <w:rFonts w:ascii="Times New Roman" w:hAnsi="Times New Roman" w:cs="Times New Roman"/>
          <w:bCs/>
          <w:kern w:val="0"/>
          <w:sz w:val="24"/>
        </w:rPr>
        <w:t xml:space="preserve"> the</w:t>
      </w:r>
      <w:r w:rsidR="0082143E" w:rsidRPr="00E03C1C">
        <w:rPr>
          <w:rFonts w:ascii="Times New Roman" w:hAnsi="Times New Roman" w:cs="Times New Roman"/>
          <w:bCs/>
          <w:kern w:val="0"/>
          <w:sz w:val="24"/>
        </w:rPr>
        <w:t xml:space="preserve"> centralized supply chain configuration. </w:t>
      </w:r>
      <w:r w:rsidR="00C952EC">
        <w:rPr>
          <w:rFonts w:ascii="Times New Roman" w:hAnsi="Times New Roman" w:cs="Times New Roman"/>
          <w:kern w:val="0"/>
          <w:sz w:val="24"/>
          <w:lang w:eastAsia="en-US"/>
        </w:rPr>
        <w:t>Concern</w:t>
      </w:r>
      <w:r w:rsidR="0082143E" w:rsidRPr="00E03C1C">
        <w:rPr>
          <w:rFonts w:ascii="Times New Roman" w:hAnsi="Times New Roman" w:cs="Times New Roman"/>
          <w:kern w:val="0"/>
          <w:sz w:val="24"/>
          <w:lang w:eastAsia="en-US"/>
        </w:rPr>
        <w:t>ing the model for distributed configuration, the</w:t>
      </w:r>
      <w:r w:rsidR="00C952EC">
        <w:rPr>
          <w:rFonts w:ascii="Times New Roman" w:hAnsi="Times New Roman" w:cs="Times New Roman"/>
          <w:kern w:val="0"/>
          <w:sz w:val="24"/>
          <w:lang w:eastAsia="en-US"/>
        </w:rPr>
        <w:t xml:space="preserve"> </w:t>
      </w:r>
      <w:r w:rsidR="0082143E" w:rsidRPr="00E03C1C">
        <w:rPr>
          <w:rFonts w:ascii="Times New Roman" w:hAnsi="Times New Roman" w:cs="Times New Roman"/>
          <w:kern w:val="0"/>
          <w:sz w:val="24"/>
          <w:lang w:eastAsia="en-US"/>
        </w:rPr>
        <w:t xml:space="preserve">logic </w:t>
      </w:r>
      <w:r w:rsidR="00C952EC">
        <w:rPr>
          <w:rFonts w:ascii="Times New Roman" w:hAnsi="Times New Roman" w:cs="Times New Roman"/>
          <w:kern w:val="0"/>
          <w:sz w:val="24"/>
          <w:lang w:eastAsia="en-US"/>
        </w:rPr>
        <w:t xml:space="preserve">remains the same </w:t>
      </w:r>
      <w:r w:rsidR="0082143E" w:rsidRPr="00E03C1C">
        <w:rPr>
          <w:rFonts w:ascii="Times New Roman" w:hAnsi="Times New Roman" w:cs="Times New Roman"/>
          <w:kern w:val="0"/>
          <w:sz w:val="24"/>
          <w:lang w:eastAsia="en-US"/>
        </w:rPr>
        <w:t xml:space="preserve">as Figure 2, </w:t>
      </w:r>
      <w:r w:rsidR="00C952EC">
        <w:rPr>
          <w:rFonts w:ascii="Times New Roman" w:hAnsi="Times New Roman" w:cs="Times New Roman"/>
          <w:kern w:val="0"/>
          <w:sz w:val="24"/>
          <w:lang w:eastAsia="en-US"/>
        </w:rPr>
        <w:t xml:space="preserve">except for the fact </w:t>
      </w:r>
      <w:r w:rsidR="0082143E" w:rsidRPr="00E03C1C">
        <w:rPr>
          <w:rFonts w:ascii="Times New Roman" w:hAnsi="Times New Roman" w:cs="Times New Roman"/>
          <w:kern w:val="0"/>
          <w:sz w:val="24"/>
          <w:lang w:eastAsia="en-US"/>
        </w:rPr>
        <w:t xml:space="preserve">that the transportation process is eliminated. </w:t>
      </w:r>
      <w:r w:rsidR="0082143E" w:rsidRPr="00E03C1C">
        <w:rPr>
          <w:rFonts w:ascii="Times New Roman" w:hAnsi="Times New Roman" w:cs="Times New Roman"/>
          <w:bCs/>
          <w:kern w:val="0"/>
          <w:sz w:val="24"/>
        </w:rPr>
        <w:t>In Figure 2, we only show two types of spare part demand, while</w:t>
      </w:r>
      <w:r w:rsidR="00C952EC">
        <w:rPr>
          <w:rFonts w:ascii="Times New Roman" w:hAnsi="Times New Roman" w:cs="Times New Roman"/>
          <w:bCs/>
          <w:kern w:val="0"/>
          <w:sz w:val="24"/>
        </w:rPr>
        <w:t xml:space="preserve"> </w:t>
      </w:r>
      <w:r w:rsidR="0082143E" w:rsidRPr="00E03C1C">
        <w:rPr>
          <w:rFonts w:ascii="Times New Roman" w:hAnsi="Times New Roman" w:cs="Times New Roman"/>
          <w:bCs/>
          <w:kern w:val="0"/>
          <w:sz w:val="24"/>
        </w:rPr>
        <w:t xml:space="preserve">the full version </w:t>
      </w:r>
      <w:r w:rsidR="007E41D2" w:rsidRPr="00E03C1C">
        <w:rPr>
          <w:rFonts w:ascii="Times New Roman" w:hAnsi="Times New Roman" w:cs="Times New Roman"/>
          <w:bCs/>
          <w:kern w:val="0"/>
          <w:sz w:val="24"/>
        </w:rPr>
        <w:t xml:space="preserve">of the </w:t>
      </w:r>
      <w:r w:rsidR="0082143E" w:rsidRPr="00E03C1C">
        <w:rPr>
          <w:rFonts w:ascii="Times New Roman" w:hAnsi="Times New Roman" w:cs="Times New Roman"/>
          <w:bCs/>
          <w:kern w:val="0"/>
          <w:sz w:val="24"/>
        </w:rPr>
        <w:t>model</w:t>
      </w:r>
      <w:r w:rsidR="00C952EC">
        <w:rPr>
          <w:rFonts w:ascii="Times New Roman" w:hAnsi="Times New Roman" w:cs="Times New Roman"/>
          <w:bCs/>
          <w:kern w:val="0"/>
          <w:sz w:val="24"/>
        </w:rPr>
        <w:t xml:space="preserve"> displays</w:t>
      </w:r>
      <w:r w:rsidR="0082143E" w:rsidRPr="00E03C1C">
        <w:rPr>
          <w:rFonts w:ascii="Times New Roman" w:hAnsi="Times New Roman" w:cs="Times New Roman"/>
          <w:bCs/>
          <w:kern w:val="0"/>
          <w:sz w:val="24"/>
        </w:rPr>
        <w:t xml:space="preserve"> 24 (4</w:t>
      </w:r>
      <w:r w:rsidR="00C952EC">
        <w:rPr>
          <w:rFonts w:ascii="Times New Roman" w:hAnsi="Times New Roman" w:cs="Times New Roman"/>
          <w:bCs/>
          <w:kern w:val="0"/>
          <w:sz w:val="24"/>
        </w:rPr>
        <w:t xml:space="preserve"> x </w:t>
      </w:r>
      <w:r w:rsidR="0082143E" w:rsidRPr="00E03C1C">
        <w:rPr>
          <w:rFonts w:ascii="Times New Roman" w:hAnsi="Times New Roman" w:cs="Times New Roman"/>
          <w:bCs/>
          <w:kern w:val="0"/>
          <w:sz w:val="24"/>
        </w:rPr>
        <w:t xml:space="preserve">6) </w:t>
      </w:r>
      <w:r w:rsidR="00BA2DCF" w:rsidRPr="00E03C1C">
        <w:rPr>
          <w:rFonts w:ascii="Times New Roman" w:hAnsi="Times New Roman" w:cs="Times New Roman"/>
          <w:bCs/>
          <w:kern w:val="0"/>
          <w:sz w:val="24"/>
        </w:rPr>
        <w:t>different</w:t>
      </w:r>
      <w:r w:rsidR="00402E7C" w:rsidRPr="00E03C1C">
        <w:rPr>
          <w:rFonts w:ascii="Times New Roman" w:hAnsi="Times New Roman" w:cs="Times New Roman"/>
          <w:bCs/>
          <w:kern w:val="0"/>
          <w:sz w:val="24"/>
        </w:rPr>
        <w:t xml:space="preserve"> kinds of demand.</w:t>
      </w:r>
      <w:r w:rsidR="0082143E" w:rsidRPr="00E03C1C">
        <w:rPr>
          <w:rFonts w:ascii="Times New Roman" w:hAnsi="Times New Roman" w:cs="Times New Roman"/>
          <w:bCs/>
          <w:kern w:val="0"/>
          <w:sz w:val="24"/>
        </w:rPr>
        <w:t xml:space="preserve"> </w:t>
      </w:r>
      <w:r w:rsidR="00402E7C" w:rsidRPr="00E03C1C">
        <w:rPr>
          <w:rFonts w:ascii="Times New Roman" w:hAnsi="Times New Roman" w:cs="Times New Roman"/>
          <w:bCs/>
          <w:kern w:val="0"/>
          <w:sz w:val="24"/>
        </w:rPr>
        <w:t xml:space="preserve">Based on the queuing </w:t>
      </w:r>
      <w:r w:rsidR="003E71AB" w:rsidRPr="00E03C1C">
        <w:rPr>
          <w:rFonts w:ascii="Times New Roman" w:hAnsi="Times New Roman" w:cs="Times New Roman"/>
          <w:bCs/>
          <w:kern w:val="0"/>
          <w:sz w:val="24"/>
        </w:rPr>
        <w:t>system</w:t>
      </w:r>
      <w:r w:rsidR="00402E7C" w:rsidRPr="00E03C1C">
        <w:rPr>
          <w:rFonts w:ascii="Times New Roman" w:hAnsi="Times New Roman" w:cs="Times New Roman"/>
          <w:bCs/>
          <w:kern w:val="0"/>
          <w:sz w:val="24"/>
        </w:rPr>
        <w:t xml:space="preserve">, </w:t>
      </w:r>
      <w:r w:rsidR="0082143E" w:rsidRPr="00E03C1C">
        <w:rPr>
          <w:rFonts w:ascii="Times New Roman" w:hAnsi="Times New Roman" w:cs="Times New Roman"/>
          <w:bCs/>
          <w:kern w:val="0"/>
          <w:sz w:val="24"/>
        </w:rPr>
        <w:t xml:space="preserve">we adjust the types of demand and </w:t>
      </w:r>
      <w:r w:rsidR="003C67BB" w:rsidRPr="00E03C1C">
        <w:rPr>
          <w:rFonts w:ascii="Times New Roman" w:hAnsi="Times New Roman" w:cs="Times New Roman"/>
          <w:bCs/>
          <w:kern w:val="0"/>
          <w:sz w:val="24"/>
        </w:rPr>
        <w:t xml:space="preserve">the </w:t>
      </w:r>
      <w:r w:rsidR="0082143E" w:rsidRPr="00E03C1C">
        <w:rPr>
          <w:rFonts w:ascii="Times New Roman" w:hAnsi="Times New Roman" w:cs="Times New Roman"/>
          <w:bCs/>
          <w:kern w:val="0"/>
          <w:sz w:val="24"/>
        </w:rPr>
        <w:t xml:space="preserve">number of servers to </w:t>
      </w:r>
      <w:r w:rsidR="007839A9" w:rsidRPr="00E03C1C">
        <w:rPr>
          <w:rFonts w:ascii="Times New Roman" w:hAnsi="Times New Roman" w:cs="Times New Roman"/>
          <w:bCs/>
          <w:kern w:val="0"/>
          <w:sz w:val="24"/>
        </w:rPr>
        <w:t>reflect</w:t>
      </w:r>
      <w:r w:rsidR="0082143E" w:rsidRPr="00E03C1C">
        <w:rPr>
          <w:rFonts w:ascii="Times New Roman" w:hAnsi="Times New Roman" w:cs="Times New Roman"/>
          <w:bCs/>
          <w:kern w:val="0"/>
          <w:sz w:val="24"/>
        </w:rPr>
        <w:t xml:space="preserve"> the </w:t>
      </w:r>
      <w:r w:rsidR="00402E7C" w:rsidRPr="00E03C1C">
        <w:rPr>
          <w:rFonts w:ascii="Times New Roman" w:hAnsi="Times New Roman" w:cs="Times New Roman"/>
          <w:bCs/>
          <w:kern w:val="0"/>
          <w:sz w:val="24"/>
        </w:rPr>
        <w:t xml:space="preserve">serving processes of </w:t>
      </w:r>
      <w:r w:rsidR="0082143E" w:rsidRPr="00E03C1C">
        <w:rPr>
          <w:rFonts w:ascii="Times New Roman" w:hAnsi="Times New Roman" w:cs="Times New Roman"/>
          <w:bCs/>
          <w:kern w:val="0"/>
          <w:sz w:val="24"/>
        </w:rPr>
        <w:t xml:space="preserve">two </w:t>
      </w:r>
      <w:r w:rsidR="00DD10FF" w:rsidRPr="00E03C1C">
        <w:rPr>
          <w:rFonts w:ascii="Times New Roman" w:hAnsi="Times New Roman" w:cs="Times New Roman"/>
          <w:bCs/>
          <w:kern w:val="0"/>
          <w:sz w:val="24"/>
        </w:rPr>
        <w:t>supply chain</w:t>
      </w:r>
      <w:r w:rsidR="001657D1" w:rsidRPr="00E03C1C">
        <w:rPr>
          <w:rFonts w:ascii="Times New Roman" w:hAnsi="Times New Roman" w:cs="Times New Roman"/>
          <w:bCs/>
          <w:kern w:val="0"/>
          <w:sz w:val="24"/>
        </w:rPr>
        <w:t xml:space="preserve"> </w:t>
      </w:r>
      <w:r w:rsidR="0082143E" w:rsidRPr="00E03C1C">
        <w:rPr>
          <w:rFonts w:ascii="Times New Roman" w:hAnsi="Times New Roman" w:cs="Times New Roman"/>
          <w:bCs/>
          <w:kern w:val="0"/>
          <w:sz w:val="24"/>
        </w:rPr>
        <w:t xml:space="preserve">configurations. Due to </w:t>
      </w:r>
      <w:r w:rsidR="00543F19">
        <w:rPr>
          <w:rFonts w:ascii="Times New Roman" w:hAnsi="Times New Roman" w:cs="Times New Roman"/>
          <w:bCs/>
          <w:kern w:val="0"/>
          <w:sz w:val="24"/>
        </w:rPr>
        <w:t xml:space="preserve">constraints of </w:t>
      </w:r>
      <w:r w:rsidR="0082143E" w:rsidRPr="00E03C1C">
        <w:rPr>
          <w:rFonts w:ascii="Times New Roman" w:hAnsi="Times New Roman" w:cs="Times New Roman"/>
          <w:bCs/>
          <w:kern w:val="0"/>
          <w:sz w:val="24"/>
        </w:rPr>
        <w:t xml:space="preserve">space, </w:t>
      </w:r>
      <w:r w:rsidR="00D9444E" w:rsidRPr="00E03C1C">
        <w:rPr>
          <w:rFonts w:ascii="Times New Roman" w:hAnsi="Times New Roman" w:cs="Times New Roman"/>
          <w:bCs/>
          <w:kern w:val="0"/>
          <w:sz w:val="24"/>
        </w:rPr>
        <w:t>the figure only i</w:t>
      </w:r>
      <w:r w:rsidR="00DA3CE4" w:rsidRPr="00E03C1C">
        <w:rPr>
          <w:rFonts w:ascii="Times New Roman" w:hAnsi="Times New Roman" w:cs="Times New Roman"/>
          <w:bCs/>
          <w:kern w:val="0"/>
          <w:sz w:val="24"/>
        </w:rPr>
        <w:t>ncludes the main functional module</w:t>
      </w:r>
      <w:r w:rsidR="000D3333" w:rsidRPr="00E03C1C">
        <w:rPr>
          <w:rFonts w:ascii="Times New Roman" w:hAnsi="Times New Roman" w:cs="Times New Roman"/>
          <w:bCs/>
          <w:kern w:val="0"/>
          <w:sz w:val="24"/>
        </w:rPr>
        <w:t xml:space="preserve">s of the simulation model. </w:t>
      </w:r>
      <w:r w:rsidR="005E638F" w:rsidRPr="00E03C1C">
        <w:rPr>
          <w:rFonts w:ascii="Times New Roman" w:hAnsi="Times New Roman" w:cs="Times New Roman"/>
          <w:kern w:val="0"/>
          <w:sz w:val="24"/>
          <w:lang w:eastAsia="en-US"/>
        </w:rPr>
        <w:t xml:space="preserve">In all </w:t>
      </w:r>
      <w:r w:rsidR="00D25ED2" w:rsidRPr="00E03C1C">
        <w:rPr>
          <w:rFonts w:ascii="Times New Roman" w:hAnsi="Times New Roman" w:cs="Times New Roman"/>
          <w:kern w:val="0"/>
          <w:sz w:val="24"/>
          <w:lang w:eastAsia="en-US"/>
        </w:rPr>
        <w:t>simulation runs</w:t>
      </w:r>
      <w:r w:rsidR="005E638F" w:rsidRPr="00E03C1C">
        <w:rPr>
          <w:rFonts w:ascii="Times New Roman" w:hAnsi="Times New Roman" w:cs="Times New Roman"/>
          <w:kern w:val="0"/>
          <w:sz w:val="24"/>
          <w:lang w:eastAsia="en-US"/>
        </w:rPr>
        <w:t>, t</w:t>
      </w:r>
      <w:r w:rsidR="005E638F" w:rsidRPr="00E03C1C">
        <w:rPr>
          <w:rFonts w:ascii="Times New Roman" w:hAnsi="Times New Roman" w:cs="Times New Roman"/>
          <w:bCs/>
          <w:kern w:val="0"/>
          <w:sz w:val="24"/>
          <w:lang w:eastAsia="en-US"/>
        </w:rPr>
        <w:t xml:space="preserve">he simulation time is </w:t>
      </w:r>
      <w:r w:rsidR="00606886" w:rsidRPr="00E03C1C">
        <w:rPr>
          <w:rFonts w:ascii="Times New Roman" w:hAnsi="Times New Roman" w:cs="Times New Roman"/>
          <w:bCs/>
          <w:kern w:val="0"/>
          <w:sz w:val="24"/>
          <w:lang w:eastAsia="en-US"/>
        </w:rPr>
        <w:t xml:space="preserve">set as </w:t>
      </w:r>
      <w:r w:rsidR="005E638F" w:rsidRPr="00E03C1C">
        <w:rPr>
          <w:rFonts w:ascii="Times New Roman" w:hAnsi="Times New Roman" w:cs="Times New Roman"/>
          <w:bCs/>
          <w:kern w:val="0"/>
          <w:sz w:val="24"/>
          <w:lang w:eastAsia="en-US"/>
        </w:rPr>
        <w:t xml:space="preserve">200 (months), capturing the lifetime of </w:t>
      </w:r>
      <w:r w:rsidR="00710A0C" w:rsidRPr="00E03C1C">
        <w:rPr>
          <w:rFonts w:ascii="Times New Roman" w:hAnsi="Times New Roman" w:cs="Times New Roman"/>
          <w:bCs/>
          <w:kern w:val="0"/>
          <w:sz w:val="24"/>
          <w:lang w:eastAsia="en-US"/>
        </w:rPr>
        <w:t>AM</w:t>
      </w:r>
      <w:r w:rsidR="00745519" w:rsidRPr="00E03C1C">
        <w:rPr>
          <w:rFonts w:ascii="Times New Roman" w:hAnsi="Times New Roman" w:cs="Times New Roman"/>
          <w:bCs/>
          <w:kern w:val="0"/>
          <w:sz w:val="24"/>
          <w:lang w:eastAsia="en-US"/>
        </w:rPr>
        <w:t xml:space="preserve"> </w:t>
      </w:r>
      <w:r w:rsidR="005E638F" w:rsidRPr="00E03C1C">
        <w:rPr>
          <w:rFonts w:ascii="Times New Roman" w:hAnsi="Times New Roman" w:cs="Times New Roman"/>
          <w:bCs/>
          <w:kern w:val="0"/>
          <w:sz w:val="24"/>
          <w:lang w:eastAsia="en-US"/>
        </w:rPr>
        <w:t xml:space="preserve">machines. </w:t>
      </w:r>
      <w:r w:rsidR="005E638F" w:rsidRPr="00E03C1C">
        <w:rPr>
          <w:rFonts w:ascii="Times New Roman" w:hAnsi="Times New Roman" w:cs="Times New Roman"/>
          <w:bCs/>
          <w:kern w:val="0"/>
          <w:sz w:val="24"/>
        </w:rPr>
        <w:t xml:space="preserve"> </w:t>
      </w:r>
    </w:p>
    <w:p w14:paraId="20318F14" w14:textId="66CBEB94" w:rsidR="00482CBF" w:rsidRPr="000518BC" w:rsidRDefault="002D7D73" w:rsidP="00482CBF">
      <w:pPr>
        <w:widowControl/>
        <w:spacing w:line="360" w:lineRule="auto"/>
        <w:rPr>
          <w:rFonts w:ascii="Times New Roman" w:hAnsi="Times New Roman" w:cs="Times New Roman"/>
          <w:kern w:val="0"/>
          <w:sz w:val="24"/>
          <w:lang w:eastAsia="en-US"/>
        </w:rPr>
      </w:pPr>
      <w:r w:rsidRPr="0081038F">
        <w:rPr>
          <w:rFonts w:ascii="Times New Roman" w:hAnsi="Times New Roman" w:cs="Times New Roman"/>
          <w:noProof/>
          <w:kern w:val="0"/>
          <w:sz w:val="24"/>
          <w:lang w:eastAsia="en-US"/>
        </w:rPr>
        <w:drawing>
          <wp:inline distT="0" distB="0" distL="0" distR="0" wp14:anchorId="68AF80EE" wp14:editId="53031582">
            <wp:extent cx="6116320" cy="1419860"/>
            <wp:effectExtent l="0" t="0" r="508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屏幕快照 2018-08-08 下午4.33.17.png"/>
                    <pic:cNvPicPr/>
                  </pic:nvPicPr>
                  <pic:blipFill>
                    <a:blip r:embed="rId10"/>
                    <a:stretch>
                      <a:fillRect/>
                    </a:stretch>
                  </pic:blipFill>
                  <pic:spPr>
                    <a:xfrm>
                      <a:off x="0" y="0"/>
                      <a:ext cx="6116320" cy="1419860"/>
                    </a:xfrm>
                    <a:prstGeom prst="rect">
                      <a:avLst/>
                    </a:prstGeom>
                  </pic:spPr>
                </pic:pic>
              </a:graphicData>
            </a:graphic>
          </wp:inline>
        </w:drawing>
      </w:r>
    </w:p>
    <w:p w14:paraId="57C18246" w14:textId="712EF467" w:rsidR="00482CBF" w:rsidRPr="005F7F89" w:rsidRDefault="00482CBF" w:rsidP="005F7F89">
      <w:pPr>
        <w:widowControl/>
        <w:spacing w:line="360" w:lineRule="auto"/>
        <w:jc w:val="left"/>
        <w:outlineLvl w:val="0"/>
        <w:rPr>
          <w:rFonts w:ascii="Times New Roman" w:hAnsi="Times New Roman" w:cs="Times New Roman"/>
          <w:bCs/>
          <w:kern w:val="0"/>
          <w:sz w:val="22"/>
          <w:szCs w:val="22"/>
          <w:lang w:eastAsia="en-US"/>
        </w:rPr>
      </w:pPr>
      <w:r w:rsidRPr="005F7F89">
        <w:rPr>
          <w:rFonts w:ascii="Times New Roman" w:hAnsi="Times New Roman" w:cs="Times New Roman"/>
          <w:b/>
          <w:bCs/>
          <w:kern w:val="0"/>
          <w:sz w:val="22"/>
          <w:szCs w:val="22"/>
          <w:lang w:eastAsia="en-US"/>
        </w:rPr>
        <w:t>Figure 2</w:t>
      </w:r>
      <w:r w:rsidR="00543F19" w:rsidRPr="005F7F89">
        <w:rPr>
          <w:rFonts w:ascii="Times New Roman" w:hAnsi="Times New Roman" w:cs="Times New Roman"/>
          <w:b/>
          <w:bCs/>
          <w:kern w:val="0"/>
          <w:sz w:val="22"/>
          <w:szCs w:val="22"/>
          <w:lang w:eastAsia="en-US"/>
        </w:rPr>
        <w:t>.</w:t>
      </w:r>
      <w:r w:rsidRPr="005F7F89">
        <w:rPr>
          <w:rFonts w:ascii="Times New Roman" w:hAnsi="Times New Roman" w:cs="Times New Roman"/>
          <w:bCs/>
          <w:kern w:val="0"/>
          <w:sz w:val="22"/>
          <w:szCs w:val="22"/>
          <w:lang w:eastAsia="en-US"/>
        </w:rPr>
        <w:t xml:space="preserve"> Simulation </w:t>
      </w:r>
      <w:r w:rsidR="00543F19">
        <w:rPr>
          <w:rFonts w:ascii="Times New Roman" w:hAnsi="Times New Roman" w:cs="Times New Roman"/>
          <w:bCs/>
          <w:kern w:val="0"/>
          <w:sz w:val="22"/>
          <w:szCs w:val="22"/>
          <w:lang w:eastAsia="en-US"/>
        </w:rPr>
        <w:t>m</w:t>
      </w:r>
      <w:r w:rsidRPr="005F7F89">
        <w:rPr>
          <w:rFonts w:ascii="Times New Roman" w:hAnsi="Times New Roman" w:cs="Times New Roman"/>
          <w:bCs/>
          <w:kern w:val="0"/>
          <w:sz w:val="22"/>
          <w:szCs w:val="22"/>
          <w:lang w:eastAsia="en-US"/>
        </w:rPr>
        <w:t xml:space="preserve">odel </w:t>
      </w:r>
      <w:r w:rsidR="00543F19">
        <w:rPr>
          <w:rFonts w:ascii="Times New Roman" w:hAnsi="Times New Roman" w:cs="Times New Roman"/>
          <w:bCs/>
          <w:kern w:val="0"/>
          <w:sz w:val="22"/>
          <w:szCs w:val="22"/>
          <w:lang w:eastAsia="en-US"/>
        </w:rPr>
        <w:t>f</w:t>
      </w:r>
      <w:r w:rsidRPr="005F7F89">
        <w:rPr>
          <w:rFonts w:ascii="Times New Roman" w:hAnsi="Times New Roman" w:cs="Times New Roman"/>
          <w:bCs/>
          <w:kern w:val="0"/>
          <w:sz w:val="22"/>
          <w:szCs w:val="22"/>
          <w:lang w:eastAsia="en-US"/>
        </w:rPr>
        <w:t>ormulation</w:t>
      </w:r>
      <w:r w:rsidR="00543F19">
        <w:rPr>
          <w:rFonts w:ascii="Times New Roman" w:hAnsi="Times New Roman" w:cs="Times New Roman"/>
          <w:bCs/>
          <w:kern w:val="0"/>
          <w:sz w:val="22"/>
          <w:szCs w:val="22"/>
          <w:lang w:eastAsia="en-US"/>
        </w:rPr>
        <w:t>.</w:t>
      </w:r>
    </w:p>
    <w:p w14:paraId="35AF9C82" w14:textId="77777777" w:rsidR="00482CBF" w:rsidRPr="001C1FE8" w:rsidRDefault="00482CBF" w:rsidP="00482CBF">
      <w:pPr>
        <w:widowControl/>
        <w:spacing w:line="360" w:lineRule="auto"/>
        <w:rPr>
          <w:rFonts w:ascii="Times New Roman" w:hAnsi="Times New Roman" w:cs="Times New Roman"/>
          <w:kern w:val="0"/>
          <w:sz w:val="24"/>
          <w:lang w:eastAsia="en-US"/>
        </w:rPr>
      </w:pPr>
    </w:p>
    <w:p w14:paraId="2D140257" w14:textId="77777777" w:rsidR="00482CBF" w:rsidRPr="00BC2C8E" w:rsidRDefault="00482CBF" w:rsidP="00482CBF">
      <w:pPr>
        <w:widowControl/>
        <w:spacing w:line="360" w:lineRule="auto"/>
        <w:rPr>
          <w:rFonts w:ascii="Times New Roman" w:hAnsi="Times New Roman" w:cs="Times New Roman"/>
          <w:b/>
          <w:kern w:val="0"/>
          <w:sz w:val="24"/>
        </w:rPr>
      </w:pPr>
      <w:r w:rsidRPr="00BC2C8E">
        <w:rPr>
          <w:rFonts w:ascii="Times New Roman" w:hAnsi="Times New Roman" w:cs="Times New Roman"/>
          <w:b/>
          <w:kern w:val="0"/>
          <w:sz w:val="24"/>
          <w:lang w:eastAsia="en-US"/>
        </w:rPr>
        <w:t xml:space="preserve">4. Results </w:t>
      </w:r>
    </w:p>
    <w:p w14:paraId="73AA98A5" w14:textId="77777777" w:rsidR="00482CBF" w:rsidRPr="005F7F89" w:rsidRDefault="00482CBF" w:rsidP="00482CBF">
      <w:pPr>
        <w:widowControl/>
        <w:spacing w:line="360" w:lineRule="auto"/>
        <w:outlineLvl w:val="0"/>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 xml:space="preserve">4.1 Sojourn time comparison </w:t>
      </w:r>
    </w:p>
    <w:p w14:paraId="72AEF85C" w14:textId="4ACFE165" w:rsidR="00482CBF" w:rsidRPr="00E03C1C" w:rsidRDefault="007B0D9A" w:rsidP="00482CBF">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The total sojourn time includes three parts, namely waiting time in the queue, manufacturing time</w:t>
      </w:r>
      <w:r w:rsidR="005B69C0">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logistic</w:t>
      </w:r>
      <w:r w:rsidRPr="00E03C1C">
        <w:rPr>
          <w:rFonts w:ascii="Times New Roman" w:hAnsi="Times New Roman" w:cs="Times New Roman"/>
          <w:kern w:val="0"/>
          <w:sz w:val="24"/>
        </w:rPr>
        <w:t>s</w:t>
      </w:r>
      <w:r w:rsidRPr="00E03C1C">
        <w:rPr>
          <w:rFonts w:ascii="Times New Roman" w:hAnsi="Times New Roman" w:cs="Times New Roman"/>
          <w:kern w:val="0"/>
          <w:sz w:val="24"/>
          <w:lang w:eastAsia="en-US"/>
        </w:rPr>
        <w:t xml:space="preserve"> time. </w:t>
      </w:r>
      <w:r w:rsidR="003A448A" w:rsidRPr="00E03C1C">
        <w:rPr>
          <w:rFonts w:ascii="Times New Roman" w:eastAsia="SimSun" w:hAnsi="Times New Roman" w:cs="Times New Roman"/>
          <w:kern w:val="0"/>
          <w:sz w:val="24"/>
        </w:rPr>
        <w:t>W</w:t>
      </w:r>
      <w:r w:rsidR="00482CBF" w:rsidRPr="00E03C1C">
        <w:rPr>
          <w:rFonts w:ascii="Times New Roman" w:hAnsi="Times New Roman" w:cs="Times New Roman"/>
          <w:kern w:val="0"/>
          <w:sz w:val="24"/>
          <w:lang w:eastAsia="en-US"/>
        </w:rPr>
        <w:t>e compare two supply chain configurations in terms of their average sojourn time under the same number of AM machines (</w:t>
      </w:r>
      <w:r w:rsidR="00F00345">
        <w:rPr>
          <w:rFonts w:ascii="Times New Roman" w:hAnsi="Times New Roman" w:cs="Times New Roman"/>
          <w:kern w:val="0"/>
          <w:sz w:val="24"/>
          <w:lang w:eastAsia="en-US"/>
        </w:rPr>
        <w:t>N</w:t>
      </w:r>
      <w:r w:rsidR="00482CBF" w:rsidRPr="00E03C1C">
        <w:rPr>
          <w:rFonts w:ascii="Times New Roman" w:hAnsi="Times New Roman" w:cs="Times New Roman"/>
          <w:kern w:val="0"/>
          <w:sz w:val="24"/>
          <w:lang w:eastAsia="en-US"/>
        </w:rPr>
        <w:t>=16).</w:t>
      </w:r>
      <w:r w:rsidR="00C52E48" w:rsidRPr="00E03C1C">
        <w:rPr>
          <w:rFonts w:ascii="Times New Roman" w:hAnsi="Times New Roman" w:cs="Times New Roman"/>
          <w:kern w:val="0"/>
          <w:sz w:val="24"/>
          <w:lang w:eastAsia="en-US"/>
        </w:rPr>
        <w:t xml:space="preserve"> </w:t>
      </w:r>
      <w:r w:rsidR="00482CBF" w:rsidRPr="00E03C1C">
        <w:rPr>
          <w:rFonts w:ascii="Times New Roman" w:hAnsi="Times New Roman" w:cs="Times New Roman"/>
          <w:kern w:val="0"/>
          <w:sz w:val="24"/>
          <w:lang w:eastAsia="en-US"/>
        </w:rPr>
        <w:t xml:space="preserve">In the centralized configuration, all the machines are allocated at the RDC. In the distributed configuration, </w:t>
      </w:r>
      <w:r w:rsidR="005B69C0" w:rsidRPr="00E03C1C">
        <w:rPr>
          <w:rFonts w:ascii="Times New Roman" w:hAnsi="Times New Roman" w:cs="Times New Roman"/>
          <w:kern w:val="0"/>
          <w:sz w:val="24"/>
          <w:lang w:eastAsia="en-US"/>
        </w:rPr>
        <w:t>the same number of AM machine</w:t>
      </w:r>
      <w:r w:rsidR="005B69C0">
        <w:rPr>
          <w:rFonts w:ascii="Times New Roman" w:hAnsi="Times New Roman" w:cs="Times New Roman"/>
          <w:kern w:val="0"/>
          <w:sz w:val="24"/>
          <w:lang w:eastAsia="en-US"/>
        </w:rPr>
        <w:t>s (</w:t>
      </w:r>
      <w:r w:rsidR="005B69C0" w:rsidRPr="00E03C1C">
        <w:rPr>
          <w:rFonts w:ascii="Times New Roman" w:hAnsi="Times New Roman" w:cs="Times New Roman"/>
          <w:kern w:val="0"/>
          <w:sz w:val="24"/>
          <w:lang w:eastAsia="en-US"/>
        </w:rPr>
        <w:t>i.e.</w:t>
      </w:r>
      <w:r w:rsidR="005B69C0">
        <w:rPr>
          <w:rFonts w:ascii="Times New Roman" w:hAnsi="Times New Roman" w:cs="Times New Roman"/>
          <w:kern w:val="0"/>
          <w:sz w:val="24"/>
          <w:lang w:eastAsia="en-US"/>
        </w:rPr>
        <w:t>,</w:t>
      </w:r>
      <w:r w:rsidR="005B69C0" w:rsidRPr="00E03C1C">
        <w:rPr>
          <w:rFonts w:ascii="Times New Roman" w:hAnsi="Times New Roman" w:cs="Times New Roman"/>
          <w:kern w:val="0"/>
          <w:sz w:val="24"/>
          <w:lang w:eastAsia="en-US"/>
        </w:rPr>
        <w:t xml:space="preserve"> four machines</w:t>
      </w:r>
      <w:r w:rsidR="005B69C0">
        <w:rPr>
          <w:rFonts w:ascii="Times New Roman" w:hAnsi="Times New Roman" w:cs="Times New Roman"/>
          <w:kern w:val="0"/>
          <w:sz w:val="24"/>
          <w:lang w:eastAsia="en-US"/>
        </w:rPr>
        <w:t xml:space="preserve">) is allocated to </w:t>
      </w:r>
      <w:r w:rsidR="00482CBF" w:rsidRPr="00E03C1C">
        <w:rPr>
          <w:rFonts w:ascii="Times New Roman" w:hAnsi="Times New Roman" w:cs="Times New Roman"/>
          <w:kern w:val="0"/>
          <w:sz w:val="24"/>
          <w:lang w:eastAsia="en-US"/>
        </w:rPr>
        <w:t>each SL</w:t>
      </w:r>
      <w:r w:rsidR="00FF1E2B" w:rsidRPr="00E03C1C">
        <w:rPr>
          <w:rFonts w:ascii="Times New Roman" w:hAnsi="Times New Roman" w:cs="Times New Roman"/>
          <w:kern w:val="0"/>
          <w:sz w:val="24"/>
          <w:lang w:eastAsia="en-US"/>
        </w:rPr>
        <w:t xml:space="preserve"> to</w:t>
      </w:r>
      <w:r w:rsidR="00857A46" w:rsidRPr="00E03C1C">
        <w:rPr>
          <w:rFonts w:ascii="Times New Roman" w:hAnsi="Times New Roman" w:cs="Times New Roman"/>
          <w:kern w:val="0"/>
          <w:sz w:val="24"/>
          <w:lang w:eastAsia="en-US"/>
        </w:rPr>
        <w:t xml:space="preserve"> </w:t>
      </w:r>
      <w:r w:rsidR="00C21ED3" w:rsidRPr="00E03C1C">
        <w:rPr>
          <w:rFonts w:ascii="Times New Roman" w:hAnsi="Times New Roman" w:cs="Times New Roman"/>
          <w:kern w:val="0"/>
          <w:sz w:val="24"/>
          <w:lang w:eastAsia="en-US"/>
        </w:rPr>
        <w:t xml:space="preserve">avoid </w:t>
      </w:r>
      <w:r w:rsidR="005B69C0">
        <w:rPr>
          <w:rFonts w:ascii="Times New Roman" w:hAnsi="Times New Roman" w:cs="Times New Roman"/>
          <w:kern w:val="0"/>
          <w:sz w:val="24"/>
          <w:lang w:eastAsia="en-US"/>
        </w:rPr>
        <w:t xml:space="preserve">differential </w:t>
      </w:r>
      <w:r w:rsidR="00C21ED3" w:rsidRPr="00E03C1C">
        <w:rPr>
          <w:rFonts w:ascii="Times New Roman" w:hAnsi="Times New Roman" w:cs="Times New Roman"/>
          <w:kern w:val="0"/>
          <w:sz w:val="24"/>
          <w:lang w:eastAsia="en-US"/>
        </w:rPr>
        <w:t>performance</w:t>
      </w:r>
      <w:r w:rsidR="005B69C0">
        <w:rPr>
          <w:rFonts w:ascii="Times New Roman" w:hAnsi="Times New Roman" w:cs="Times New Roman"/>
          <w:kern w:val="0"/>
          <w:sz w:val="24"/>
          <w:lang w:eastAsia="en-US"/>
        </w:rPr>
        <w:t>, arising</w:t>
      </w:r>
      <w:r w:rsidR="00C21ED3" w:rsidRPr="00E03C1C">
        <w:rPr>
          <w:rFonts w:ascii="Times New Roman" w:hAnsi="Times New Roman" w:cs="Times New Roman"/>
          <w:kern w:val="0"/>
          <w:sz w:val="24"/>
          <w:lang w:eastAsia="en-US"/>
        </w:rPr>
        <w:t xml:space="preserve"> from var</w:t>
      </w:r>
      <w:r w:rsidR="005B69C0">
        <w:rPr>
          <w:rFonts w:ascii="Times New Roman" w:hAnsi="Times New Roman" w:cs="Times New Roman"/>
          <w:kern w:val="0"/>
          <w:sz w:val="24"/>
          <w:lang w:eastAsia="en-US"/>
        </w:rPr>
        <w:t>ying</w:t>
      </w:r>
      <w:r w:rsidR="00C21ED3" w:rsidRPr="00E03C1C">
        <w:rPr>
          <w:rFonts w:ascii="Times New Roman" w:hAnsi="Times New Roman" w:cs="Times New Roman"/>
          <w:kern w:val="0"/>
          <w:sz w:val="24"/>
          <w:lang w:eastAsia="en-US"/>
        </w:rPr>
        <w:t xml:space="preserve"> manufacturing capabilities. </w:t>
      </w:r>
      <w:r w:rsidR="006548A4" w:rsidRPr="00E03C1C">
        <w:rPr>
          <w:rFonts w:ascii="Times New Roman" w:hAnsi="Times New Roman" w:cs="Times New Roman"/>
          <w:kern w:val="0"/>
          <w:sz w:val="24"/>
          <w:lang w:eastAsia="en-US"/>
        </w:rPr>
        <w:t xml:space="preserve">The choice of </w:t>
      </w:r>
      <w:r w:rsidR="005B69C0">
        <w:rPr>
          <w:rFonts w:ascii="Times New Roman" w:hAnsi="Times New Roman" w:cs="Times New Roman"/>
          <w:kern w:val="0"/>
          <w:sz w:val="24"/>
          <w:lang w:eastAsia="en-US"/>
        </w:rPr>
        <w:t>16</w:t>
      </w:r>
      <w:r w:rsidR="005B69C0" w:rsidRPr="00E03C1C">
        <w:rPr>
          <w:rFonts w:ascii="Times New Roman" w:hAnsi="Times New Roman" w:cs="Times New Roman"/>
          <w:kern w:val="0"/>
          <w:sz w:val="24"/>
          <w:lang w:eastAsia="en-US"/>
        </w:rPr>
        <w:t xml:space="preserve"> </w:t>
      </w:r>
      <w:r w:rsidR="006548A4" w:rsidRPr="00E03C1C">
        <w:rPr>
          <w:rFonts w:ascii="Times New Roman" w:hAnsi="Times New Roman" w:cs="Times New Roman"/>
          <w:kern w:val="0"/>
          <w:sz w:val="24"/>
          <w:lang w:eastAsia="en-US"/>
        </w:rPr>
        <w:t>machine</w:t>
      </w:r>
      <w:r w:rsidR="005B69C0">
        <w:rPr>
          <w:rFonts w:ascii="Times New Roman" w:hAnsi="Times New Roman" w:cs="Times New Roman"/>
          <w:kern w:val="0"/>
          <w:sz w:val="24"/>
          <w:lang w:eastAsia="en-US"/>
        </w:rPr>
        <w:t>s</w:t>
      </w:r>
      <w:r w:rsidR="006548A4" w:rsidRPr="00E03C1C">
        <w:rPr>
          <w:rFonts w:ascii="Times New Roman" w:hAnsi="Times New Roman" w:cs="Times New Roman"/>
          <w:kern w:val="0"/>
          <w:sz w:val="24"/>
          <w:lang w:eastAsia="en-US"/>
        </w:rPr>
        <w:t xml:space="preserve"> is based on a trial and error process, which is similar to the sensitivity analysis presented in Section 4.3.3. With 16 AM machines, a supply chain can achieve similar performance on sojourn time, </w:t>
      </w:r>
      <w:r w:rsidR="005B69C0">
        <w:rPr>
          <w:rFonts w:ascii="Times New Roman" w:hAnsi="Times New Roman" w:cs="Times New Roman"/>
          <w:kern w:val="0"/>
          <w:sz w:val="24"/>
          <w:lang w:eastAsia="en-US"/>
        </w:rPr>
        <w:t xml:space="preserve">irrespective of whether </w:t>
      </w:r>
      <w:r w:rsidR="006548A4" w:rsidRPr="00E03C1C">
        <w:rPr>
          <w:rFonts w:ascii="Times New Roman" w:hAnsi="Times New Roman" w:cs="Times New Roman"/>
          <w:kern w:val="0"/>
          <w:sz w:val="24"/>
          <w:lang w:eastAsia="en-US"/>
        </w:rPr>
        <w:t xml:space="preserve">it is configured in a centralized or distributed manner. </w:t>
      </w:r>
      <w:r w:rsidR="005B69C0">
        <w:rPr>
          <w:rFonts w:ascii="Times New Roman" w:hAnsi="Times New Roman" w:cs="Times New Roman"/>
          <w:kern w:val="0"/>
          <w:sz w:val="24"/>
          <w:lang w:eastAsia="en-US"/>
        </w:rPr>
        <w:t>I</w:t>
      </w:r>
      <w:r w:rsidR="006548A4" w:rsidRPr="00E03C1C">
        <w:rPr>
          <w:rFonts w:ascii="Times New Roman" w:hAnsi="Times New Roman" w:cs="Times New Roman"/>
          <w:kern w:val="0"/>
          <w:sz w:val="24"/>
          <w:lang w:eastAsia="en-US"/>
        </w:rPr>
        <w:t xml:space="preserve">f the supply chain holds </w:t>
      </w:r>
      <w:r w:rsidR="005B69C0">
        <w:rPr>
          <w:rFonts w:ascii="Times New Roman" w:hAnsi="Times New Roman" w:cs="Times New Roman"/>
          <w:kern w:val="0"/>
          <w:sz w:val="24"/>
          <w:lang w:eastAsia="en-US"/>
        </w:rPr>
        <w:t>fewer</w:t>
      </w:r>
      <w:r w:rsidR="006548A4" w:rsidRPr="00E03C1C">
        <w:rPr>
          <w:rFonts w:ascii="Times New Roman" w:hAnsi="Times New Roman" w:cs="Times New Roman"/>
          <w:kern w:val="0"/>
          <w:sz w:val="24"/>
          <w:lang w:eastAsia="en-US"/>
        </w:rPr>
        <w:t xml:space="preserve"> AM machines, the centralized configuration will obviously </w:t>
      </w:r>
      <w:r w:rsidR="005B69C0">
        <w:rPr>
          <w:rFonts w:ascii="Times New Roman" w:hAnsi="Times New Roman" w:cs="Times New Roman"/>
          <w:kern w:val="0"/>
          <w:sz w:val="24"/>
          <w:lang w:eastAsia="en-US"/>
        </w:rPr>
        <w:t xml:space="preserve">become </w:t>
      </w:r>
      <w:r w:rsidR="006548A4" w:rsidRPr="00E03C1C">
        <w:rPr>
          <w:rFonts w:ascii="Times New Roman" w:hAnsi="Times New Roman" w:cs="Times New Roman"/>
          <w:kern w:val="0"/>
          <w:sz w:val="24"/>
          <w:lang w:eastAsia="en-US"/>
        </w:rPr>
        <w:t>superior</w:t>
      </w:r>
      <w:r w:rsidR="00D301E5">
        <w:rPr>
          <w:rFonts w:ascii="Times New Roman" w:hAnsi="Times New Roman" w:cs="Times New Roman"/>
          <w:kern w:val="0"/>
          <w:sz w:val="24"/>
          <w:lang w:eastAsia="en-US"/>
        </w:rPr>
        <w:t xml:space="preserve"> in terms of </w:t>
      </w:r>
      <w:r w:rsidR="00910F61">
        <w:rPr>
          <w:rFonts w:ascii="Times New Roman" w:hAnsi="Times New Roman" w:cs="Times New Roman"/>
          <w:kern w:val="0"/>
          <w:sz w:val="24"/>
          <w:lang w:eastAsia="en-US"/>
        </w:rPr>
        <w:t>sojourn time</w:t>
      </w:r>
      <w:r w:rsidR="006548A4" w:rsidRPr="00E03C1C">
        <w:rPr>
          <w:rFonts w:ascii="Times New Roman" w:hAnsi="Times New Roman" w:cs="Times New Roman"/>
          <w:kern w:val="0"/>
          <w:sz w:val="24"/>
          <w:lang w:eastAsia="en-US"/>
        </w:rPr>
        <w:t xml:space="preserve">; if </w:t>
      </w:r>
      <w:r w:rsidR="006548A4" w:rsidRPr="00E03C1C">
        <w:rPr>
          <w:rFonts w:ascii="Times New Roman" w:hAnsi="Times New Roman" w:cs="Times New Roman"/>
          <w:kern w:val="0"/>
          <w:sz w:val="24"/>
          <w:lang w:eastAsia="en-US"/>
        </w:rPr>
        <w:lastRenderedPageBreak/>
        <w:t xml:space="preserve">it holds more, the distributed configuration will be significantly better. Therefore, we choose such a critical number of machines as the </w:t>
      </w:r>
      <w:r w:rsidR="00D36CB8" w:rsidRPr="00E03C1C">
        <w:rPr>
          <w:rFonts w:ascii="Times New Roman" w:hAnsi="Times New Roman" w:cs="Times New Roman"/>
          <w:kern w:val="0"/>
          <w:sz w:val="24"/>
          <w:lang w:eastAsia="en-US"/>
        </w:rPr>
        <w:t xml:space="preserve">starting point of our analysis and </w:t>
      </w:r>
      <w:r w:rsidR="006548A4" w:rsidRPr="00E03C1C">
        <w:rPr>
          <w:rFonts w:ascii="Times New Roman" w:hAnsi="Times New Roman" w:cs="Times New Roman"/>
          <w:kern w:val="0"/>
          <w:sz w:val="24"/>
          <w:lang w:eastAsia="en-US"/>
        </w:rPr>
        <w:t xml:space="preserve">further </w:t>
      </w:r>
      <w:r w:rsidR="00D36CB8" w:rsidRPr="00E03C1C">
        <w:rPr>
          <w:rFonts w:ascii="Times New Roman" w:hAnsi="Times New Roman" w:cs="Times New Roman"/>
          <w:kern w:val="0"/>
          <w:sz w:val="24"/>
          <w:lang w:eastAsia="en-US"/>
        </w:rPr>
        <w:t>complement it</w:t>
      </w:r>
      <w:r w:rsidR="005E7D85" w:rsidRPr="00E03C1C">
        <w:rPr>
          <w:rFonts w:ascii="Times New Roman" w:hAnsi="Times New Roman" w:cs="Times New Roman"/>
          <w:kern w:val="0"/>
          <w:sz w:val="24"/>
          <w:lang w:eastAsia="en-US"/>
        </w:rPr>
        <w:t xml:space="preserve"> with</w:t>
      </w:r>
      <w:r w:rsidR="006548A4" w:rsidRPr="00E03C1C">
        <w:rPr>
          <w:rFonts w:ascii="Times New Roman" w:hAnsi="Times New Roman" w:cs="Times New Roman"/>
          <w:kern w:val="0"/>
          <w:sz w:val="24"/>
          <w:lang w:eastAsia="en-US"/>
        </w:rPr>
        <w:t xml:space="preserve"> the sensitivity analysis elaborated in Section 4.3.</w:t>
      </w:r>
    </w:p>
    <w:p w14:paraId="3D7ADC88" w14:textId="4DC5035E" w:rsidR="00482CBF" w:rsidRPr="005F7F89" w:rsidRDefault="00482CBF" w:rsidP="005F7F89">
      <w:pPr>
        <w:widowControl/>
        <w:spacing w:line="360" w:lineRule="auto"/>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 xml:space="preserve">Table </w:t>
      </w:r>
      <w:r w:rsidR="005A4261" w:rsidRPr="005F7F89">
        <w:rPr>
          <w:rFonts w:ascii="Times New Roman" w:hAnsi="Times New Roman" w:cs="Times New Roman"/>
          <w:b/>
          <w:kern w:val="0"/>
          <w:sz w:val="22"/>
          <w:szCs w:val="22"/>
          <w:lang w:eastAsia="en-US"/>
        </w:rPr>
        <w:t>6</w:t>
      </w:r>
      <w:r w:rsidR="005B69C0"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Spare </w:t>
      </w:r>
      <w:r w:rsidR="005B69C0">
        <w:rPr>
          <w:rFonts w:ascii="Times New Roman" w:hAnsi="Times New Roman" w:cs="Times New Roman"/>
          <w:kern w:val="0"/>
          <w:sz w:val="22"/>
          <w:szCs w:val="22"/>
          <w:lang w:eastAsia="en-US"/>
        </w:rPr>
        <w:t>p</w:t>
      </w:r>
      <w:r w:rsidRPr="005F7F89">
        <w:rPr>
          <w:rFonts w:ascii="Times New Roman" w:hAnsi="Times New Roman" w:cs="Times New Roman"/>
          <w:kern w:val="0"/>
          <w:sz w:val="22"/>
          <w:szCs w:val="22"/>
          <w:lang w:eastAsia="en-US"/>
        </w:rPr>
        <w:t xml:space="preserve">arts </w:t>
      </w:r>
      <w:r w:rsidR="005B69C0">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verage </w:t>
      </w:r>
      <w:r w:rsidR="005B69C0">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ojourn </w:t>
      </w:r>
      <w:r w:rsidR="005B69C0">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 xml:space="preserve">ime (unit: month) </w:t>
      </w:r>
      <w:r w:rsidR="005B69C0">
        <w:rPr>
          <w:rFonts w:ascii="Times New Roman" w:hAnsi="Times New Roman" w:cs="Times New Roman"/>
          <w:kern w:val="0"/>
          <w:sz w:val="22"/>
          <w:szCs w:val="22"/>
          <w:lang w:eastAsia="en-US"/>
        </w:rPr>
        <w:t>c</w:t>
      </w:r>
      <w:r w:rsidR="00464F01" w:rsidRPr="005F7F89">
        <w:rPr>
          <w:rFonts w:ascii="Times New Roman" w:hAnsi="Times New Roman" w:cs="Times New Roman"/>
          <w:kern w:val="0"/>
          <w:sz w:val="22"/>
          <w:szCs w:val="22"/>
          <w:lang w:eastAsia="en-US"/>
        </w:rPr>
        <w:t>omparison</w:t>
      </w:r>
      <w:r w:rsidR="005B69C0">
        <w:rPr>
          <w:rFonts w:ascii="Times New Roman" w:hAnsi="Times New Roman" w:cs="Times New Roman"/>
          <w:kern w:val="0"/>
          <w:sz w:val="22"/>
          <w:szCs w:val="22"/>
          <w:lang w:eastAsia="en-US"/>
        </w:rPr>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14"/>
        <w:gridCol w:w="914"/>
        <w:gridCol w:w="914"/>
        <w:gridCol w:w="988"/>
        <w:gridCol w:w="914"/>
        <w:gridCol w:w="922"/>
        <w:gridCol w:w="922"/>
        <w:gridCol w:w="922"/>
        <w:gridCol w:w="922"/>
        <w:gridCol w:w="922"/>
      </w:tblGrid>
      <w:tr w:rsidR="00D5121C" w:rsidRPr="00E03C1C" w14:paraId="042B29AE" w14:textId="77777777" w:rsidTr="003D46B1">
        <w:trPr>
          <w:trHeight w:val="340"/>
          <w:jc w:val="center"/>
        </w:trPr>
        <w:tc>
          <w:tcPr>
            <w:tcW w:w="4644" w:type="dxa"/>
            <w:gridSpan w:val="5"/>
            <w:noWrap/>
          </w:tcPr>
          <w:p w14:paraId="6C9FC53C" w14:textId="21EA7163" w:rsidR="00D5121C" w:rsidRPr="00E03C1C" w:rsidRDefault="00D5121C" w:rsidP="006845F5">
            <w:pPr>
              <w:widowControl/>
              <w:spacing w:line="360" w:lineRule="auto"/>
              <w:jc w:val="center"/>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Centralized Supply Chain</w:t>
            </w:r>
          </w:p>
        </w:tc>
        <w:tc>
          <w:tcPr>
            <w:tcW w:w="4610" w:type="dxa"/>
            <w:gridSpan w:val="5"/>
          </w:tcPr>
          <w:p w14:paraId="7375AAED" w14:textId="19D3FAE6" w:rsidR="00D5121C" w:rsidRPr="00E03C1C" w:rsidRDefault="00D5121C" w:rsidP="006845F5">
            <w:pPr>
              <w:widowControl/>
              <w:jc w:val="center"/>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Distributed Supply Chain</w:t>
            </w:r>
          </w:p>
        </w:tc>
      </w:tr>
      <w:tr w:rsidR="00D5121C" w:rsidRPr="00E03C1C" w14:paraId="416EB32A" w14:textId="3CB2F99D" w:rsidTr="003D46B1">
        <w:trPr>
          <w:trHeight w:val="340"/>
          <w:jc w:val="center"/>
        </w:trPr>
        <w:tc>
          <w:tcPr>
            <w:tcW w:w="914" w:type="dxa"/>
            <w:noWrap/>
            <w:hideMark/>
          </w:tcPr>
          <w:p w14:paraId="2D6B11AB"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Part</w:t>
            </w:r>
          </w:p>
        </w:tc>
        <w:tc>
          <w:tcPr>
            <w:tcW w:w="914" w:type="dxa"/>
            <w:noWrap/>
            <w:hideMark/>
          </w:tcPr>
          <w:p w14:paraId="7F9192CD"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SL1</w:t>
            </w:r>
          </w:p>
        </w:tc>
        <w:tc>
          <w:tcPr>
            <w:tcW w:w="914" w:type="dxa"/>
            <w:noWrap/>
            <w:hideMark/>
          </w:tcPr>
          <w:p w14:paraId="0EB9BFD5"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SL2</w:t>
            </w:r>
          </w:p>
        </w:tc>
        <w:tc>
          <w:tcPr>
            <w:tcW w:w="988" w:type="dxa"/>
            <w:noWrap/>
            <w:hideMark/>
          </w:tcPr>
          <w:p w14:paraId="0700FD83"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SL3</w:t>
            </w:r>
          </w:p>
        </w:tc>
        <w:tc>
          <w:tcPr>
            <w:tcW w:w="914" w:type="dxa"/>
            <w:noWrap/>
            <w:hideMark/>
          </w:tcPr>
          <w:p w14:paraId="4C0A47BB"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SL4</w:t>
            </w:r>
          </w:p>
        </w:tc>
        <w:tc>
          <w:tcPr>
            <w:tcW w:w="922" w:type="dxa"/>
          </w:tcPr>
          <w:p w14:paraId="391EBF9F" w14:textId="2397B61D"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Part</w:t>
            </w:r>
          </w:p>
        </w:tc>
        <w:tc>
          <w:tcPr>
            <w:tcW w:w="922" w:type="dxa"/>
          </w:tcPr>
          <w:p w14:paraId="6BAA0A74" w14:textId="0E324703" w:rsidR="00D5121C" w:rsidRPr="00E03C1C" w:rsidRDefault="00D5121C" w:rsidP="00D5121C">
            <w:pPr>
              <w:widowControl/>
              <w:jc w:val="left"/>
            </w:pPr>
            <w:r w:rsidRPr="00E03C1C">
              <w:rPr>
                <w:rFonts w:ascii="Times New Roman" w:hAnsi="Times New Roman" w:cs="Times New Roman"/>
                <w:kern w:val="0"/>
                <w:sz w:val="22"/>
                <w:szCs w:val="22"/>
                <w:lang w:eastAsia="en-US"/>
              </w:rPr>
              <w:t>SL1</w:t>
            </w:r>
          </w:p>
        </w:tc>
        <w:tc>
          <w:tcPr>
            <w:tcW w:w="922" w:type="dxa"/>
          </w:tcPr>
          <w:p w14:paraId="75600038" w14:textId="39DAF4B7" w:rsidR="00D5121C" w:rsidRPr="00E03C1C" w:rsidRDefault="00D5121C" w:rsidP="00D5121C">
            <w:pPr>
              <w:widowControl/>
              <w:jc w:val="left"/>
            </w:pPr>
            <w:r w:rsidRPr="00E03C1C">
              <w:rPr>
                <w:rFonts w:ascii="Times New Roman" w:hAnsi="Times New Roman" w:cs="Times New Roman"/>
                <w:kern w:val="0"/>
                <w:sz w:val="22"/>
                <w:szCs w:val="22"/>
                <w:lang w:eastAsia="en-US"/>
              </w:rPr>
              <w:t>SL2</w:t>
            </w:r>
          </w:p>
        </w:tc>
        <w:tc>
          <w:tcPr>
            <w:tcW w:w="922" w:type="dxa"/>
          </w:tcPr>
          <w:p w14:paraId="7EF55CC0" w14:textId="1FEAD3EB" w:rsidR="00D5121C" w:rsidRPr="00E03C1C" w:rsidRDefault="00D5121C" w:rsidP="00D5121C">
            <w:pPr>
              <w:widowControl/>
              <w:jc w:val="left"/>
            </w:pPr>
            <w:r w:rsidRPr="00E03C1C">
              <w:rPr>
                <w:rFonts w:ascii="Times New Roman" w:hAnsi="Times New Roman" w:cs="Times New Roman"/>
                <w:kern w:val="0"/>
                <w:sz w:val="22"/>
                <w:szCs w:val="22"/>
                <w:lang w:eastAsia="en-US"/>
              </w:rPr>
              <w:t>SL3</w:t>
            </w:r>
          </w:p>
        </w:tc>
        <w:tc>
          <w:tcPr>
            <w:tcW w:w="922" w:type="dxa"/>
          </w:tcPr>
          <w:p w14:paraId="25F42E0F" w14:textId="0ED0A422" w:rsidR="00D5121C" w:rsidRPr="00E03C1C" w:rsidRDefault="00D5121C" w:rsidP="00D5121C">
            <w:pPr>
              <w:widowControl/>
              <w:jc w:val="left"/>
            </w:pPr>
            <w:r w:rsidRPr="00E03C1C">
              <w:rPr>
                <w:rFonts w:ascii="Times New Roman" w:hAnsi="Times New Roman" w:cs="Times New Roman"/>
                <w:kern w:val="0"/>
                <w:sz w:val="22"/>
                <w:szCs w:val="22"/>
                <w:lang w:eastAsia="en-US"/>
              </w:rPr>
              <w:t>SL4</w:t>
            </w:r>
          </w:p>
        </w:tc>
      </w:tr>
      <w:tr w:rsidR="00D5121C" w:rsidRPr="00E03C1C" w14:paraId="5454A6E1" w14:textId="753563F2" w:rsidTr="003D46B1">
        <w:trPr>
          <w:trHeight w:val="320"/>
          <w:jc w:val="center"/>
        </w:trPr>
        <w:tc>
          <w:tcPr>
            <w:tcW w:w="914" w:type="dxa"/>
            <w:noWrap/>
            <w:hideMark/>
          </w:tcPr>
          <w:p w14:paraId="4EDC311E"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1</w:t>
            </w:r>
          </w:p>
        </w:tc>
        <w:tc>
          <w:tcPr>
            <w:tcW w:w="914" w:type="dxa"/>
            <w:noWrap/>
            <w:hideMark/>
          </w:tcPr>
          <w:p w14:paraId="70552416"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1.8654</w:t>
            </w:r>
          </w:p>
        </w:tc>
        <w:tc>
          <w:tcPr>
            <w:tcW w:w="914" w:type="dxa"/>
            <w:noWrap/>
            <w:hideMark/>
          </w:tcPr>
          <w:p w14:paraId="0D56582E"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1.8472</w:t>
            </w:r>
          </w:p>
        </w:tc>
        <w:tc>
          <w:tcPr>
            <w:tcW w:w="988" w:type="dxa"/>
            <w:noWrap/>
            <w:hideMark/>
          </w:tcPr>
          <w:p w14:paraId="44819DAC"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1.8951</w:t>
            </w:r>
          </w:p>
        </w:tc>
        <w:tc>
          <w:tcPr>
            <w:tcW w:w="914" w:type="dxa"/>
            <w:noWrap/>
            <w:hideMark/>
          </w:tcPr>
          <w:p w14:paraId="3B8ABBD5"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1.8701</w:t>
            </w:r>
          </w:p>
        </w:tc>
        <w:tc>
          <w:tcPr>
            <w:tcW w:w="922" w:type="dxa"/>
          </w:tcPr>
          <w:p w14:paraId="1C483294" w14:textId="2D22A3AF"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1</w:t>
            </w:r>
          </w:p>
        </w:tc>
        <w:tc>
          <w:tcPr>
            <w:tcW w:w="922" w:type="dxa"/>
          </w:tcPr>
          <w:p w14:paraId="18C90E64" w14:textId="24EE495E" w:rsidR="00D5121C" w:rsidRPr="00E03C1C" w:rsidRDefault="00D5121C" w:rsidP="00D5121C">
            <w:pPr>
              <w:widowControl/>
              <w:jc w:val="left"/>
            </w:pPr>
            <w:r w:rsidRPr="00E03C1C">
              <w:rPr>
                <w:rFonts w:ascii="Times New Roman" w:hAnsi="Times New Roman" w:cs="Times New Roman"/>
                <w:kern w:val="0"/>
                <w:sz w:val="22"/>
                <w:szCs w:val="22"/>
                <w:lang w:eastAsia="en-US"/>
              </w:rPr>
              <w:t>2.0436</w:t>
            </w:r>
          </w:p>
        </w:tc>
        <w:tc>
          <w:tcPr>
            <w:tcW w:w="922" w:type="dxa"/>
          </w:tcPr>
          <w:p w14:paraId="7439D5C3" w14:textId="648157FD" w:rsidR="00D5121C" w:rsidRPr="00E03C1C" w:rsidRDefault="00D5121C" w:rsidP="00D5121C">
            <w:pPr>
              <w:widowControl/>
              <w:jc w:val="left"/>
            </w:pPr>
            <w:r w:rsidRPr="00E03C1C">
              <w:rPr>
                <w:rFonts w:ascii="Times New Roman" w:hAnsi="Times New Roman" w:cs="Times New Roman"/>
                <w:kern w:val="0"/>
                <w:sz w:val="22"/>
                <w:szCs w:val="22"/>
                <w:lang w:eastAsia="en-US"/>
              </w:rPr>
              <w:t>1.9087</w:t>
            </w:r>
          </w:p>
        </w:tc>
        <w:tc>
          <w:tcPr>
            <w:tcW w:w="922" w:type="dxa"/>
          </w:tcPr>
          <w:p w14:paraId="69CA85F6" w14:textId="511971A1" w:rsidR="00D5121C" w:rsidRPr="00E03C1C" w:rsidRDefault="00D5121C" w:rsidP="00D5121C">
            <w:pPr>
              <w:widowControl/>
              <w:jc w:val="left"/>
            </w:pPr>
            <w:r w:rsidRPr="00E03C1C">
              <w:rPr>
                <w:rFonts w:ascii="Times New Roman" w:hAnsi="Times New Roman" w:cs="Times New Roman"/>
                <w:kern w:val="0"/>
                <w:sz w:val="22"/>
                <w:szCs w:val="22"/>
                <w:lang w:eastAsia="en-US"/>
              </w:rPr>
              <w:t>1.6837</w:t>
            </w:r>
          </w:p>
        </w:tc>
        <w:tc>
          <w:tcPr>
            <w:tcW w:w="922" w:type="dxa"/>
          </w:tcPr>
          <w:p w14:paraId="19820C68" w14:textId="58291CD5" w:rsidR="00D5121C" w:rsidRPr="00E03C1C" w:rsidRDefault="00D5121C" w:rsidP="00D5121C">
            <w:pPr>
              <w:widowControl/>
              <w:jc w:val="left"/>
            </w:pPr>
            <w:r w:rsidRPr="00E03C1C">
              <w:rPr>
                <w:rFonts w:ascii="Times New Roman" w:hAnsi="Times New Roman" w:cs="Times New Roman"/>
                <w:kern w:val="0"/>
                <w:sz w:val="22"/>
                <w:szCs w:val="22"/>
                <w:lang w:eastAsia="en-US"/>
              </w:rPr>
              <w:t>1.7501</w:t>
            </w:r>
          </w:p>
        </w:tc>
      </w:tr>
      <w:tr w:rsidR="00D5121C" w:rsidRPr="00E03C1C" w14:paraId="43BD5A01" w14:textId="3C43EE12" w:rsidTr="003D46B1">
        <w:trPr>
          <w:trHeight w:val="320"/>
          <w:jc w:val="center"/>
        </w:trPr>
        <w:tc>
          <w:tcPr>
            <w:tcW w:w="914" w:type="dxa"/>
            <w:noWrap/>
            <w:hideMark/>
          </w:tcPr>
          <w:p w14:paraId="4E92F109"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2</w:t>
            </w:r>
          </w:p>
        </w:tc>
        <w:tc>
          <w:tcPr>
            <w:tcW w:w="914" w:type="dxa"/>
            <w:noWrap/>
            <w:hideMark/>
          </w:tcPr>
          <w:p w14:paraId="7635C44D"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0.8552</w:t>
            </w:r>
          </w:p>
        </w:tc>
        <w:tc>
          <w:tcPr>
            <w:tcW w:w="914" w:type="dxa"/>
            <w:noWrap/>
            <w:hideMark/>
          </w:tcPr>
          <w:p w14:paraId="07B8BC9B"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0.8422</w:t>
            </w:r>
          </w:p>
        </w:tc>
        <w:tc>
          <w:tcPr>
            <w:tcW w:w="988" w:type="dxa"/>
            <w:noWrap/>
            <w:hideMark/>
          </w:tcPr>
          <w:p w14:paraId="552838E2"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0.8893</w:t>
            </w:r>
          </w:p>
        </w:tc>
        <w:tc>
          <w:tcPr>
            <w:tcW w:w="914" w:type="dxa"/>
            <w:noWrap/>
            <w:hideMark/>
          </w:tcPr>
          <w:p w14:paraId="031B273F"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0.8663</w:t>
            </w:r>
          </w:p>
        </w:tc>
        <w:tc>
          <w:tcPr>
            <w:tcW w:w="922" w:type="dxa"/>
          </w:tcPr>
          <w:p w14:paraId="15110873" w14:textId="0326701A"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2</w:t>
            </w:r>
          </w:p>
        </w:tc>
        <w:tc>
          <w:tcPr>
            <w:tcW w:w="922" w:type="dxa"/>
          </w:tcPr>
          <w:p w14:paraId="497DEA6F" w14:textId="74A74A1E" w:rsidR="00D5121C" w:rsidRPr="00E03C1C" w:rsidRDefault="00D5121C" w:rsidP="00D5121C">
            <w:pPr>
              <w:widowControl/>
              <w:jc w:val="left"/>
            </w:pPr>
            <w:r w:rsidRPr="00E03C1C">
              <w:rPr>
                <w:rFonts w:ascii="Times New Roman" w:hAnsi="Times New Roman" w:cs="Times New Roman"/>
                <w:kern w:val="0"/>
                <w:sz w:val="22"/>
                <w:szCs w:val="22"/>
                <w:lang w:eastAsia="en-US"/>
              </w:rPr>
              <w:t>0.9102</w:t>
            </w:r>
          </w:p>
        </w:tc>
        <w:tc>
          <w:tcPr>
            <w:tcW w:w="922" w:type="dxa"/>
          </w:tcPr>
          <w:p w14:paraId="7E97892D" w14:textId="50D35557" w:rsidR="00D5121C" w:rsidRPr="00E03C1C" w:rsidRDefault="00D5121C" w:rsidP="00D5121C">
            <w:pPr>
              <w:widowControl/>
              <w:jc w:val="left"/>
            </w:pPr>
            <w:r w:rsidRPr="00E03C1C">
              <w:rPr>
                <w:rFonts w:ascii="Times New Roman" w:hAnsi="Times New Roman" w:cs="Times New Roman"/>
                <w:kern w:val="0"/>
                <w:sz w:val="22"/>
                <w:szCs w:val="22"/>
                <w:lang w:eastAsia="en-US"/>
              </w:rPr>
              <w:t>0.8226</w:t>
            </w:r>
          </w:p>
        </w:tc>
        <w:tc>
          <w:tcPr>
            <w:tcW w:w="922" w:type="dxa"/>
          </w:tcPr>
          <w:p w14:paraId="16766FEC" w14:textId="567DBF80" w:rsidR="00D5121C" w:rsidRPr="00E03C1C" w:rsidRDefault="00D5121C" w:rsidP="00D5121C">
            <w:pPr>
              <w:widowControl/>
              <w:jc w:val="left"/>
            </w:pPr>
            <w:r w:rsidRPr="00E03C1C">
              <w:rPr>
                <w:rFonts w:ascii="Times New Roman" w:hAnsi="Times New Roman" w:cs="Times New Roman"/>
                <w:kern w:val="0"/>
                <w:sz w:val="22"/>
                <w:szCs w:val="22"/>
                <w:lang w:eastAsia="en-US"/>
              </w:rPr>
              <w:t>0.6891</w:t>
            </w:r>
          </w:p>
        </w:tc>
        <w:tc>
          <w:tcPr>
            <w:tcW w:w="922" w:type="dxa"/>
          </w:tcPr>
          <w:p w14:paraId="58B06BDA" w14:textId="3128639F" w:rsidR="00D5121C" w:rsidRPr="00E03C1C" w:rsidRDefault="00D5121C" w:rsidP="00D5121C">
            <w:pPr>
              <w:widowControl/>
              <w:jc w:val="left"/>
            </w:pPr>
            <w:r w:rsidRPr="00E03C1C">
              <w:rPr>
                <w:rFonts w:ascii="Times New Roman" w:hAnsi="Times New Roman" w:cs="Times New Roman"/>
                <w:kern w:val="0"/>
                <w:sz w:val="22"/>
                <w:szCs w:val="22"/>
                <w:lang w:eastAsia="en-US"/>
              </w:rPr>
              <w:t>0.7097</w:t>
            </w:r>
          </w:p>
        </w:tc>
      </w:tr>
      <w:tr w:rsidR="00D5121C" w:rsidRPr="00E03C1C" w14:paraId="17C79E70" w14:textId="7582A798" w:rsidTr="003D46B1">
        <w:trPr>
          <w:trHeight w:val="381"/>
          <w:jc w:val="center"/>
        </w:trPr>
        <w:tc>
          <w:tcPr>
            <w:tcW w:w="914" w:type="dxa"/>
            <w:noWrap/>
            <w:hideMark/>
          </w:tcPr>
          <w:p w14:paraId="5232A218"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3</w:t>
            </w:r>
          </w:p>
        </w:tc>
        <w:tc>
          <w:tcPr>
            <w:tcW w:w="914" w:type="dxa"/>
            <w:noWrap/>
            <w:hideMark/>
          </w:tcPr>
          <w:p w14:paraId="7B81595E"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0.64</w:t>
            </w:r>
          </w:p>
        </w:tc>
        <w:tc>
          <w:tcPr>
            <w:tcW w:w="914" w:type="dxa"/>
            <w:noWrap/>
            <w:hideMark/>
          </w:tcPr>
          <w:p w14:paraId="2C4E6582"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0.6424</w:t>
            </w:r>
          </w:p>
        </w:tc>
        <w:tc>
          <w:tcPr>
            <w:tcW w:w="988" w:type="dxa"/>
            <w:noWrap/>
            <w:hideMark/>
          </w:tcPr>
          <w:p w14:paraId="5698F787"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0.6883</w:t>
            </w:r>
          </w:p>
        </w:tc>
        <w:tc>
          <w:tcPr>
            <w:tcW w:w="914" w:type="dxa"/>
            <w:noWrap/>
            <w:hideMark/>
          </w:tcPr>
          <w:p w14:paraId="455CE4F0"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0.6612</w:t>
            </w:r>
          </w:p>
        </w:tc>
        <w:tc>
          <w:tcPr>
            <w:tcW w:w="922" w:type="dxa"/>
          </w:tcPr>
          <w:p w14:paraId="30647472" w14:textId="4FD3F033"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3</w:t>
            </w:r>
          </w:p>
        </w:tc>
        <w:tc>
          <w:tcPr>
            <w:tcW w:w="922" w:type="dxa"/>
          </w:tcPr>
          <w:p w14:paraId="18D40791" w14:textId="10B2BEC7" w:rsidR="00D5121C" w:rsidRPr="00E03C1C" w:rsidRDefault="00D5121C" w:rsidP="00D5121C">
            <w:pPr>
              <w:widowControl/>
              <w:jc w:val="left"/>
            </w:pPr>
            <w:r w:rsidRPr="00E03C1C">
              <w:rPr>
                <w:rFonts w:ascii="Times New Roman" w:hAnsi="Times New Roman" w:cs="Times New Roman"/>
                <w:kern w:val="0"/>
                <w:sz w:val="22"/>
                <w:szCs w:val="22"/>
                <w:lang w:eastAsia="en-US"/>
              </w:rPr>
              <w:t>0.6722</w:t>
            </w:r>
          </w:p>
        </w:tc>
        <w:tc>
          <w:tcPr>
            <w:tcW w:w="922" w:type="dxa"/>
          </w:tcPr>
          <w:p w14:paraId="19330A76" w14:textId="344DA180" w:rsidR="00D5121C" w:rsidRPr="00E03C1C" w:rsidRDefault="00D5121C" w:rsidP="00D5121C">
            <w:pPr>
              <w:widowControl/>
              <w:jc w:val="left"/>
            </w:pPr>
            <w:r w:rsidRPr="00E03C1C">
              <w:rPr>
                <w:rFonts w:ascii="Times New Roman" w:hAnsi="Times New Roman" w:cs="Times New Roman"/>
                <w:kern w:val="0"/>
                <w:sz w:val="22"/>
                <w:szCs w:val="22"/>
                <w:lang w:eastAsia="en-US"/>
              </w:rPr>
              <w:t>0.6779</w:t>
            </w:r>
          </w:p>
        </w:tc>
        <w:tc>
          <w:tcPr>
            <w:tcW w:w="922" w:type="dxa"/>
          </w:tcPr>
          <w:p w14:paraId="562520F7" w14:textId="213970BC" w:rsidR="00D5121C" w:rsidRPr="00E03C1C" w:rsidRDefault="00D5121C" w:rsidP="00D5121C">
            <w:pPr>
              <w:widowControl/>
              <w:jc w:val="left"/>
            </w:pPr>
            <w:r w:rsidRPr="00E03C1C">
              <w:rPr>
                <w:rFonts w:ascii="Times New Roman" w:hAnsi="Times New Roman" w:cs="Times New Roman"/>
                <w:kern w:val="0"/>
                <w:sz w:val="22"/>
                <w:szCs w:val="22"/>
                <w:lang w:eastAsia="en-US"/>
              </w:rPr>
              <w:t>0.5364</w:t>
            </w:r>
          </w:p>
        </w:tc>
        <w:tc>
          <w:tcPr>
            <w:tcW w:w="922" w:type="dxa"/>
          </w:tcPr>
          <w:p w14:paraId="696E843C" w14:textId="33A6AFD8" w:rsidR="00D5121C" w:rsidRPr="00E03C1C" w:rsidRDefault="00D5121C" w:rsidP="00D5121C">
            <w:pPr>
              <w:widowControl/>
              <w:jc w:val="left"/>
            </w:pPr>
            <w:r w:rsidRPr="00E03C1C">
              <w:rPr>
                <w:rFonts w:ascii="Times New Roman" w:hAnsi="Times New Roman" w:cs="Times New Roman"/>
                <w:kern w:val="0"/>
                <w:sz w:val="22"/>
                <w:szCs w:val="22"/>
                <w:lang w:eastAsia="en-US"/>
              </w:rPr>
              <w:t>0.5249</w:t>
            </w:r>
          </w:p>
        </w:tc>
      </w:tr>
      <w:tr w:rsidR="00D5121C" w:rsidRPr="00E03C1C" w14:paraId="35EBA835" w14:textId="1CB4B941" w:rsidTr="003D46B1">
        <w:trPr>
          <w:trHeight w:val="320"/>
          <w:jc w:val="center"/>
        </w:trPr>
        <w:tc>
          <w:tcPr>
            <w:tcW w:w="914" w:type="dxa"/>
            <w:noWrap/>
            <w:hideMark/>
          </w:tcPr>
          <w:p w14:paraId="6015DA98"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4</w:t>
            </w:r>
          </w:p>
        </w:tc>
        <w:tc>
          <w:tcPr>
            <w:tcW w:w="914" w:type="dxa"/>
            <w:noWrap/>
            <w:hideMark/>
          </w:tcPr>
          <w:p w14:paraId="416FE3FE"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0.6377</w:t>
            </w:r>
          </w:p>
        </w:tc>
        <w:tc>
          <w:tcPr>
            <w:tcW w:w="914" w:type="dxa"/>
            <w:noWrap/>
            <w:hideMark/>
          </w:tcPr>
          <w:p w14:paraId="7C8A5AE4"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0.631</w:t>
            </w:r>
          </w:p>
        </w:tc>
        <w:tc>
          <w:tcPr>
            <w:tcW w:w="988" w:type="dxa"/>
            <w:noWrap/>
            <w:hideMark/>
          </w:tcPr>
          <w:p w14:paraId="62CDD1F0"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0.6822</w:t>
            </w:r>
          </w:p>
        </w:tc>
        <w:tc>
          <w:tcPr>
            <w:tcW w:w="914" w:type="dxa"/>
            <w:noWrap/>
            <w:hideMark/>
          </w:tcPr>
          <w:p w14:paraId="0CFBE0CC"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0.6561</w:t>
            </w:r>
          </w:p>
        </w:tc>
        <w:tc>
          <w:tcPr>
            <w:tcW w:w="922" w:type="dxa"/>
          </w:tcPr>
          <w:p w14:paraId="5C33A68A" w14:textId="142D2DBD"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4</w:t>
            </w:r>
          </w:p>
        </w:tc>
        <w:tc>
          <w:tcPr>
            <w:tcW w:w="922" w:type="dxa"/>
          </w:tcPr>
          <w:p w14:paraId="4488D140" w14:textId="2440716C" w:rsidR="00D5121C" w:rsidRPr="00E03C1C" w:rsidRDefault="00D5121C" w:rsidP="00D5121C">
            <w:pPr>
              <w:widowControl/>
              <w:jc w:val="left"/>
            </w:pPr>
            <w:r w:rsidRPr="00E03C1C">
              <w:rPr>
                <w:rFonts w:ascii="Times New Roman" w:hAnsi="Times New Roman" w:cs="Times New Roman"/>
                <w:kern w:val="0"/>
                <w:sz w:val="22"/>
                <w:szCs w:val="22"/>
                <w:lang w:eastAsia="en-US"/>
              </w:rPr>
              <w:t>0.6853</w:t>
            </w:r>
          </w:p>
        </w:tc>
        <w:tc>
          <w:tcPr>
            <w:tcW w:w="922" w:type="dxa"/>
          </w:tcPr>
          <w:p w14:paraId="4FD06B47" w14:textId="574BF3D4" w:rsidR="00D5121C" w:rsidRPr="00E03C1C" w:rsidRDefault="00D5121C" w:rsidP="00D5121C">
            <w:pPr>
              <w:widowControl/>
              <w:jc w:val="left"/>
            </w:pPr>
            <w:r w:rsidRPr="00E03C1C">
              <w:rPr>
                <w:rFonts w:ascii="Times New Roman" w:hAnsi="Times New Roman" w:cs="Times New Roman"/>
                <w:kern w:val="0"/>
                <w:sz w:val="22"/>
                <w:szCs w:val="22"/>
                <w:lang w:eastAsia="en-US"/>
              </w:rPr>
              <w:t>0.6904</w:t>
            </w:r>
          </w:p>
        </w:tc>
        <w:tc>
          <w:tcPr>
            <w:tcW w:w="922" w:type="dxa"/>
          </w:tcPr>
          <w:p w14:paraId="09B05345" w14:textId="17D603AE" w:rsidR="00D5121C" w:rsidRPr="00E03C1C" w:rsidRDefault="00D5121C" w:rsidP="00D5121C">
            <w:pPr>
              <w:widowControl/>
              <w:jc w:val="left"/>
            </w:pPr>
            <w:r w:rsidRPr="00E03C1C">
              <w:rPr>
                <w:rFonts w:ascii="Times New Roman" w:hAnsi="Times New Roman" w:cs="Times New Roman"/>
                <w:kern w:val="0"/>
                <w:sz w:val="22"/>
                <w:szCs w:val="22"/>
                <w:lang w:eastAsia="en-US"/>
              </w:rPr>
              <w:t>0.5364</w:t>
            </w:r>
          </w:p>
        </w:tc>
        <w:tc>
          <w:tcPr>
            <w:tcW w:w="922" w:type="dxa"/>
          </w:tcPr>
          <w:p w14:paraId="4C7734B0" w14:textId="0857E0C3" w:rsidR="00D5121C" w:rsidRPr="00E03C1C" w:rsidRDefault="00D5121C" w:rsidP="00D5121C">
            <w:pPr>
              <w:widowControl/>
              <w:jc w:val="left"/>
            </w:pPr>
            <w:r w:rsidRPr="00E03C1C">
              <w:rPr>
                <w:rFonts w:ascii="Times New Roman" w:hAnsi="Times New Roman" w:cs="Times New Roman"/>
                <w:kern w:val="0"/>
                <w:sz w:val="22"/>
                <w:szCs w:val="22"/>
                <w:lang w:eastAsia="en-US"/>
              </w:rPr>
              <w:t>0.5164</w:t>
            </w:r>
          </w:p>
        </w:tc>
      </w:tr>
      <w:tr w:rsidR="00D5121C" w:rsidRPr="00E03C1C" w14:paraId="492A191E" w14:textId="2E56554F" w:rsidTr="003D46B1">
        <w:trPr>
          <w:trHeight w:val="320"/>
          <w:jc w:val="center"/>
        </w:trPr>
        <w:tc>
          <w:tcPr>
            <w:tcW w:w="914" w:type="dxa"/>
            <w:noWrap/>
            <w:hideMark/>
          </w:tcPr>
          <w:p w14:paraId="2CA0D8A4"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5</w:t>
            </w:r>
          </w:p>
        </w:tc>
        <w:tc>
          <w:tcPr>
            <w:tcW w:w="914" w:type="dxa"/>
            <w:noWrap/>
            <w:hideMark/>
          </w:tcPr>
          <w:p w14:paraId="31A3C7D2"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0.7856</w:t>
            </w:r>
          </w:p>
        </w:tc>
        <w:tc>
          <w:tcPr>
            <w:tcW w:w="914" w:type="dxa"/>
            <w:noWrap/>
            <w:hideMark/>
          </w:tcPr>
          <w:p w14:paraId="73359EA0"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0.7687</w:t>
            </w:r>
          </w:p>
        </w:tc>
        <w:tc>
          <w:tcPr>
            <w:tcW w:w="988" w:type="dxa"/>
            <w:noWrap/>
            <w:hideMark/>
          </w:tcPr>
          <w:p w14:paraId="6B134A12"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0.8219</w:t>
            </w:r>
          </w:p>
        </w:tc>
        <w:tc>
          <w:tcPr>
            <w:tcW w:w="914" w:type="dxa"/>
            <w:noWrap/>
            <w:hideMark/>
          </w:tcPr>
          <w:p w14:paraId="5E0D8EBF"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0.7988</w:t>
            </w:r>
          </w:p>
        </w:tc>
        <w:tc>
          <w:tcPr>
            <w:tcW w:w="922" w:type="dxa"/>
          </w:tcPr>
          <w:p w14:paraId="41138194" w14:textId="34115EB1"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5</w:t>
            </w:r>
          </w:p>
        </w:tc>
        <w:tc>
          <w:tcPr>
            <w:tcW w:w="922" w:type="dxa"/>
          </w:tcPr>
          <w:p w14:paraId="245EE85A" w14:textId="196A7DD4" w:rsidR="00D5121C" w:rsidRPr="00E03C1C" w:rsidRDefault="00D5121C" w:rsidP="00D5121C">
            <w:pPr>
              <w:widowControl/>
              <w:jc w:val="left"/>
            </w:pPr>
            <w:r w:rsidRPr="00E03C1C">
              <w:rPr>
                <w:rFonts w:ascii="Times New Roman" w:hAnsi="Times New Roman" w:cs="Times New Roman"/>
                <w:kern w:val="0"/>
                <w:sz w:val="22"/>
                <w:szCs w:val="22"/>
                <w:lang w:eastAsia="en-US"/>
              </w:rPr>
              <w:t>0.867</w:t>
            </w:r>
          </w:p>
        </w:tc>
        <w:tc>
          <w:tcPr>
            <w:tcW w:w="922" w:type="dxa"/>
          </w:tcPr>
          <w:p w14:paraId="68049983" w14:textId="2569EA1C" w:rsidR="00D5121C" w:rsidRPr="00E03C1C" w:rsidRDefault="00D5121C" w:rsidP="00D5121C">
            <w:pPr>
              <w:widowControl/>
              <w:jc w:val="left"/>
            </w:pPr>
            <w:r w:rsidRPr="00E03C1C">
              <w:rPr>
                <w:rFonts w:ascii="Times New Roman" w:hAnsi="Times New Roman" w:cs="Times New Roman"/>
                <w:kern w:val="0"/>
                <w:sz w:val="22"/>
                <w:szCs w:val="22"/>
                <w:lang w:eastAsia="en-US"/>
              </w:rPr>
              <w:t>0.8284</w:t>
            </w:r>
          </w:p>
        </w:tc>
        <w:tc>
          <w:tcPr>
            <w:tcW w:w="922" w:type="dxa"/>
          </w:tcPr>
          <w:p w14:paraId="1382281C" w14:textId="6B470192" w:rsidR="00D5121C" w:rsidRPr="00E03C1C" w:rsidRDefault="00D5121C" w:rsidP="00D5121C">
            <w:pPr>
              <w:widowControl/>
              <w:jc w:val="left"/>
            </w:pPr>
            <w:r w:rsidRPr="00E03C1C">
              <w:rPr>
                <w:rFonts w:ascii="Times New Roman" w:hAnsi="Times New Roman" w:cs="Times New Roman"/>
                <w:kern w:val="0"/>
                <w:sz w:val="22"/>
                <w:szCs w:val="22"/>
                <w:lang w:eastAsia="en-US"/>
              </w:rPr>
              <w:t>0.6027</w:t>
            </w:r>
          </w:p>
        </w:tc>
        <w:tc>
          <w:tcPr>
            <w:tcW w:w="922" w:type="dxa"/>
          </w:tcPr>
          <w:p w14:paraId="034974C5" w14:textId="1E14303B" w:rsidR="00D5121C" w:rsidRPr="00E03C1C" w:rsidRDefault="00D5121C" w:rsidP="00D5121C">
            <w:pPr>
              <w:widowControl/>
              <w:jc w:val="left"/>
            </w:pPr>
            <w:r w:rsidRPr="00E03C1C">
              <w:rPr>
                <w:rFonts w:ascii="Times New Roman" w:hAnsi="Times New Roman" w:cs="Times New Roman"/>
                <w:kern w:val="0"/>
                <w:sz w:val="22"/>
                <w:szCs w:val="22"/>
                <w:lang w:eastAsia="en-US"/>
              </w:rPr>
              <w:t>0.7654</w:t>
            </w:r>
          </w:p>
        </w:tc>
      </w:tr>
      <w:tr w:rsidR="00D5121C" w:rsidRPr="00E03C1C" w14:paraId="186F0981" w14:textId="078B1A62" w:rsidTr="003D46B1">
        <w:trPr>
          <w:trHeight w:val="340"/>
          <w:jc w:val="center"/>
        </w:trPr>
        <w:tc>
          <w:tcPr>
            <w:tcW w:w="914" w:type="dxa"/>
            <w:noWrap/>
            <w:hideMark/>
          </w:tcPr>
          <w:p w14:paraId="6F1264AB" w14:textId="77777777" w:rsidR="00D5121C" w:rsidRPr="00E03C1C" w:rsidRDefault="00D5121C" w:rsidP="006845F5">
            <w:pPr>
              <w:widowControl/>
              <w:spacing w:line="360" w:lineRule="auto"/>
              <w:jc w:val="center"/>
              <w:rPr>
                <w:rFonts w:ascii="Times New Roman" w:eastAsiaTheme="majorEastAsia" w:hAnsi="Times New Roman" w:cs="Times New Roman"/>
                <w:i/>
                <w:iCs/>
                <w:color w:val="404040" w:themeColor="text1" w:themeTint="BF"/>
                <w:kern w:val="0"/>
                <w:sz w:val="22"/>
                <w:szCs w:val="22"/>
                <w:lang w:eastAsia="en-US"/>
              </w:rPr>
            </w:pPr>
            <w:r w:rsidRPr="00E03C1C">
              <w:rPr>
                <w:rFonts w:ascii="Times New Roman" w:hAnsi="Times New Roman" w:cs="Times New Roman"/>
                <w:kern w:val="0"/>
                <w:sz w:val="22"/>
                <w:szCs w:val="22"/>
                <w:lang w:eastAsia="en-US"/>
              </w:rPr>
              <w:t>6</w:t>
            </w:r>
          </w:p>
        </w:tc>
        <w:tc>
          <w:tcPr>
            <w:tcW w:w="914" w:type="dxa"/>
            <w:noWrap/>
            <w:hideMark/>
          </w:tcPr>
          <w:p w14:paraId="2FACECFB"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5.5372</w:t>
            </w:r>
          </w:p>
        </w:tc>
        <w:tc>
          <w:tcPr>
            <w:tcW w:w="914" w:type="dxa"/>
            <w:noWrap/>
            <w:hideMark/>
          </w:tcPr>
          <w:p w14:paraId="180C3293"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5.5398</w:t>
            </w:r>
          </w:p>
        </w:tc>
        <w:tc>
          <w:tcPr>
            <w:tcW w:w="988" w:type="dxa"/>
            <w:noWrap/>
            <w:hideMark/>
          </w:tcPr>
          <w:p w14:paraId="26FCFFA1"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5.5775</w:t>
            </w:r>
          </w:p>
        </w:tc>
        <w:tc>
          <w:tcPr>
            <w:tcW w:w="914" w:type="dxa"/>
            <w:noWrap/>
            <w:hideMark/>
          </w:tcPr>
          <w:p w14:paraId="52E78F3D" w14:textId="77777777" w:rsidR="00D5121C" w:rsidRPr="00E03C1C" w:rsidRDefault="00D5121C" w:rsidP="00D5121C">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5.5593</w:t>
            </w:r>
          </w:p>
        </w:tc>
        <w:tc>
          <w:tcPr>
            <w:tcW w:w="922" w:type="dxa"/>
          </w:tcPr>
          <w:p w14:paraId="7E7FD7FF" w14:textId="4CA76A13" w:rsidR="00D5121C" w:rsidRPr="00E03C1C" w:rsidRDefault="00D5121C" w:rsidP="006845F5">
            <w:pPr>
              <w:widowControl/>
              <w:jc w:val="center"/>
              <w:rPr>
                <w:sz w:val="21"/>
              </w:rPr>
            </w:pPr>
            <w:r w:rsidRPr="00E03C1C">
              <w:rPr>
                <w:rFonts w:ascii="Times New Roman" w:hAnsi="Times New Roman" w:cs="Times New Roman"/>
                <w:kern w:val="0"/>
                <w:sz w:val="22"/>
                <w:szCs w:val="22"/>
                <w:lang w:eastAsia="en-US"/>
              </w:rPr>
              <w:t>6</w:t>
            </w:r>
          </w:p>
        </w:tc>
        <w:tc>
          <w:tcPr>
            <w:tcW w:w="922" w:type="dxa"/>
          </w:tcPr>
          <w:p w14:paraId="098E4CE6" w14:textId="4D9D3497" w:rsidR="00D5121C" w:rsidRPr="00E03C1C" w:rsidRDefault="00D5121C" w:rsidP="00D5121C">
            <w:pPr>
              <w:widowControl/>
              <w:jc w:val="left"/>
            </w:pPr>
            <w:r w:rsidRPr="00E03C1C">
              <w:rPr>
                <w:rFonts w:ascii="Times New Roman" w:hAnsi="Times New Roman" w:cs="Times New Roman"/>
                <w:kern w:val="0"/>
                <w:sz w:val="22"/>
                <w:szCs w:val="22"/>
                <w:lang w:eastAsia="en-US"/>
              </w:rPr>
              <w:t>5.568</w:t>
            </w:r>
          </w:p>
        </w:tc>
        <w:tc>
          <w:tcPr>
            <w:tcW w:w="922" w:type="dxa"/>
          </w:tcPr>
          <w:p w14:paraId="3328BF64" w14:textId="22F76EF5" w:rsidR="00D5121C" w:rsidRPr="00E03C1C" w:rsidRDefault="00D5121C" w:rsidP="00D5121C">
            <w:pPr>
              <w:widowControl/>
              <w:jc w:val="left"/>
            </w:pPr>
            <w:r w:rsidRPr="00E03C1C">
              <w:rPr>
                <w:rFonts w:ascii="Times New Roman" w:hAnsi="Times New Roman" w:cs="Times New Roman"/>
                <w:kern w:val="0"/>
                <w:sz w:val="22"/>
                <w:szCs w:val="22"/>
                <w:lang w:eastAsia="en-US"/>
              </w:rPr>
              <w:t>5.5069</w:t>
            </w:r>
          </w:p>
        </w:tc>
        <w:tc>
          <w:tcPr>
            <w:tcW w:w="922" w:type="dxa"/>
          </w:tcPr>
          <w:p w14:paraId="3D431CC5" w14:textId="09686847" w:rsidR="00D5121C" w:rsidRPr="00E03C1C" w:rsidRDefault="00D5121C" w:rsidP="00D5121C">
            <w:pPr>
              <w:widowControl/>
              <w:jc w:val="left"/>
            </w:pPr>
            <w:r w:rsidRPr="00E03C1C">
              <w:rPr>
                <w:rFonts w:ascii="Times New Roman" w:hAnsi="Times New Roman" w:cs="Times New Roman"/>
                <w:kern w:val="0"/>
                <w:sz w:val="22"/>
                <w:szCs w:val="22"/>
                <w:lang w:eastAsia="en-US"/>
              </w:rPr>
              <w:t>5.4219</w:t>
            </w:r>
          </w:p>
        </w:tc>
        <w:tc>
          <w:tcPr>
            <w:tcW w:w="922" w:type="dxa"/>
          </w:tcPr>
          <w:p w14:paraId="52B3894E" w14:textId="057512E9" w:rsidR="00D5121C" w:rsidRPr="00E03C1C" w:rsidRDefault="00D5121C" w:rsidP="00D5121C">
            <w:pPr>
              <w:widowControl/>
              <w:jc w:val="left"/>
            </w:pPr>
            <w:r w:rsidRPr="00E03C1C">
              <w:rPr>
                <w:rFonts w:ascii="Times New Roman" w:hAnsi="Times New Roman" w:cs="Times New Roman"/>
                <w:kern w:val="0"/>
                <w:sz w:val="22"/>
                <w:szCs w:val="22"/>
                <w:lang w:eastAsia="en-US"/>
              </w:rPr>
              <w:t>5.3812</w:t>
            </w:r>
          </w:p>
        </w:tc>
      </w:tr>
    </w:tbl>
    <w:p w14:paraId="171D05DE" w14:textId="77777777" w:rsidR="00482CBF" w:rsidRPr="00E03C1C" w:rsidRDefault="00482CBF" w:rsidP="00482CBF">
      <w:pPr>
        <w:widowControl/>
        <w:spacing w:line="360" w:lineRule="auto"/>
        <w:rPr>
          <w:rFonts w:ascii="Times New Roman" w:hAnsi="Times New Roman" w:cs="Times New Roman"/>
          <w:kern w:val="0"/>
          <w:sz w:val="24"/>
          <w:lang w:eastAsia="en-US"/>
        </w:rPr>
      </w:pPr>
      <w:bookmarkStart w:id="39" w:name="OLE_LINK3"/>
      <w:bookmarkStart w:id="40" w:name="OLE_LINK4"/>
    </w:p>
    <w:bookmarkEnd w:id="39"/>
    <w:bookmarkEnd w:id="40"/>
    <w:p w14:paraId="4F76D50A" w14:textId="749419DA" w:rsidR="00482CBF" w:rsidRPr="00E03C1C" w:rsidRDefault="00482CBF" w:rsidP="00230CF8">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lang w:eastAsia="en-US"/>
        </w:rPr>
        <w:t>Table 6 summarize</w:t>
      </w:r>
      <w:r w:rsidR="005A4261" w:rsidRPr="00E03C1C">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the averaged sojourn time </w:t>
      </w:r>
      <w:r w:rsidR="00C6771B" w:rsidRPr="00E03C1C">
        <w:rPr>
          <w:rFonts w:ascii="Times New Roman" w:hAnsi="Times New Roman" w:cs="Times New Roman"/>
          <w:kern w:val="0"/>
          <w:sz w:val="24"/>
          <w:lang w:eastAsia="en-US"/>
        </w:rPr>
        <w:t>of</w:t>
      </w:r>
      <w:r w:rsidRPr="00E03C1C">
        <w:rPr>
          <w:rFonts w:ascii="Times New Roman" w:hAnsi="Times New Roman" w:cs="Times New Roman"/>
          <w:kern w:val="0"/>
          <w:sz w:val="24"/>
          <w:lang w:eastAsia="en-US"/>
        </w:rPr>
        <w:t xml:space="preserve"> each spare part </w:t>
      </w:r>
      <w:r w:rsidR="00806E1A" w:rsidRPr="00E03C1C">
        <w:rPr>
          <w:rFonts w:ascii="Times New Roman" w:hAnsi="Times New Roman" w:cs="Times New Roman"/>
          <w:kern w:val="0"/>
          <w:sz w:val="24"/>
          <w:lang w:eastAsia="en-US"/>
        </w:rPr>
        <w:t xml:space="preserve">from different SLs </w:t>
      </w:r>
      <w:r w:rsidRPr="00E03C1C">
        <w:rPr>
          <w:rFonts w:ascii="Times New Roman" w:hAnsi="Times New Roman" w:cs="Times New Roman"/>
          <w:kern w:val="0"/>
          <w:sz w:val="24"/>
          <w:lang w:eastAsia="en-US"/>
        </w:rPr>
        <w:t>in centralized and distributed configurations. Contrary to the existing results (e.g.</w:t>
      </w:r>
      <w:r w:rsidR="00E6763B">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Walter et al. 2004; Khajavi et al. 2014), our simulation results reveal that </w:t>
      </w:r>
      <w:r w:rsidR="0044646A">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 xml:space="preserve">distributed configuration with reduced supply chain tires does not always lead to </w:t>
      </w:r>
      <w:r w:rsidR="0044646A">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quick response (see </w:t>
      </w:r>
      <w:r w:rsidR="0044646A">
        <w:rPr>
          <w:rFonts w:ascii="Times New Roman" w:hAnsi="Times New Roman" w:cs="Times New Roman"/>
          <w:kern w:val="0"/>
          <w:sz w:val="24"/>
          <w:lang w:eastAsia="en-US"/>
        </w:rPr>
        <w:t>c</w:t>
      </w:r>
      <w:r w:rsidRPr="00E03C1C">
        <w:rPr>
          <w:rFonts w:ascii="Times New Roman" w:hAnsi="Times New Roman" w:cs="Times New Roman"/>
          <w:kern w:val="0"/>
          <w:sz w:val="24"/>
          <w:lang w:eastAsia="en-US"/>
        </w:rPr>
        <w:t>olumn</w:t>
      </w:r>
      <w:r w:rsidR="0044646A">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5007BF">
        <w:rPr>
          <w:rFonts w:ascii="Times New Roman" w:hAnsi="Times New Roman" w:cs="Times New Roman"/>
          <w:kern w:val="0"/>
          <w:sz w:val="24"/>
          <w:lang w:eastAsia="en-US"/>
        </w:rPr>
        <w:t>SL</w:t>
      </w:r>
      <w:r w:rsidRPr="00E03C1C">
        <w:rPr>
          <w:rFonts w:ascii="Times New Roman" w:hAnsi="Times New Roman" w:cs="Times New Roman"/>
          <w:kern w:val="0"/>
          <w:sz w:val="24"/>
          <w:lang w:eastAsia="en-US"/>
        </w:rPr>
        <w:t xml:space="preserve">1 and </w:t>
      </w:r>
      <w:r w:rsidR="005007BF">
        <w:rPr>
          <w:rFonts w:ascii="Times New Roman" w:hAnsi="Times New Roman" w:cs="Times New Roman"/>
          <w:kern w:val="0"/>
          <w:sz w:val="24"/>
          <w:lang w:eastAsia="en-US"/>
        </w:rPr>
        <w:t>SL</w:t>
      </w:r>
      <w:r w:rsidRPr="00E03C1C">
        <w:rPr>
          <w:rFonts w:ascii="Times New Roman" w:hAnsi="Times New Roman" w:cs="Times New Roman"/>
          <w:kern w:val="0"/>
          <w:sz w:val="24"/>
          <w:lang w:eastAsia="en-US"/>
        </w:rPr>
        <w:t xml:space="preserve">2 in Table 6). As illustrated in </w:t>
      </w:r>
      <w:r w:rsidR="009576F2">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 xml:space="preserve">table, </w:t>
      </w:r>
      <w:r w:rsidR="0044646A">
        <w:rPr>
          <w:rFonts w:ascii="Times New Roman" w:hAnsi="Times New Roman" w:cs="Times New Roman"/>
          <w:kern w:val="0"/>
          <w:sz w:val="24"/>
          <w:lang w:eastAsia="en-US"/>
        </w:rPr>
        <w:t xml:space="preserve">in some conditions, </w:t>
      </w:r>
      <w:r w:rsidRPr="00E03C1C">
        <w:rPr>
          <w:rFonts w:ascii="Times New Roman" w:hAnsi="Times New Roman" w:cs="Times New Roman"/>
          <w:kern w:val="0"/>
          <w:sz w:val="24"/>
          <w:lang w:eastAsia="en-US"/>
        </w:rPr>
        <w:t>the centralized configuration actually delivers spare parts faster than the distributed configuration</w:t>
      </w:r>
      <w:r w:rsidR="00905BF0" w:rsidRPr="00E03C1C">
        <w:rPr>
          <w:rFonts w:ascii="Times New Roman" w:hAnsi="Times New Roman" w:cs="Times New Roman"/>
          <w:kern w:val="0"/>
          <w:sz w:val="24"/>
          <w:lang w:eastAsia="en-US"/>
        </w:rPr>
        <w:t>,</w:t>
      </w:r>
      <w:r w:rsidR="00854783" w:rsidRPr="00E03C1C">
        <w:rPr>
          <w:rFonts w:ascii="Times New Roman" w:hAnsi="Times New Roman" w:cs="Times New Roman"/>
          <w:kern w:val="0"/>
          <w:sz w:val="24"/>
          <w:lang w:eastAsia="en-US"/>
        </w:rPr>
        <w:t xml:space="preserve"> </w:t>
      </w:r>
      <w:r w:rsidR="00905BF0" w:rsidRPr="00E03C1C">
        <w:rPr>
          <w:rFonts w:ascii="Times New Roman" w:hAnsi="Times New Roman" w:cs="Times New Roman"/>
          <w:kern w:val="0"/>
          <w:sz w:val="24"/>
          <w:lang w:eastAsia="en-US"/>
        </w:rPr>
        <w:t>which</w:t>
      </w:r>
      <w:r w:rsidR="00905BF0" w:rsidRPr="00E03C1C">
        <w:rPr>
          <w:rFonts w:ascii="Times New Roman" w:hAnsi="Times New Roman" w:cs="Times New Roman"/>
          <w:kern w:val="0"/>
          <w:sz w:val="24"/>
        </w:rPr>
        <w:t xml:space="preserve"> </w:t>
      </w:r>
      <w:r w:rsidR="0044646A">
        <w:rPr>
          <w:rFonts w:ascii="Times New Roman" w:hAnsi="Times New Roman" w:cs="Times New Roman"/>
          <w:kern w:val="0"/>
          <w:sz w:val="24"/>
        </w:rPr>
        <w:t xml:space="preserve">contrasts </w:t>
      </w:r>
      <w:r w:rsidR="00AA0C2D">
        <w:rPr>
          <w:rFonts w:ascii="Times New Roman" w:hAnsi="Times New Roman" w:cs="Times New Roman"/>
          <w:kern w:val="0"/>
          <w:sz w:val="24"/>
          <w:lang w:eastAsia="en-US"/>
        </w:rPr>
        <w:t xml:space="preserve">the </w:t>
      </w:r>
      <w:r w:rsidR="00905BF0" w:rsidRPr="00E03C1C">
        <w:rPr>
          <w:rFonts w:ascii="Times New Roman" w:hAnsi="Times New Roman" w:cs="Times New Roman"/>
          <w:kern w:val="0"/>
          <w:sz w:val="24"/>
          <w:lang w:eastAsia="en-US"/>
        </w:rPr>
        <w:t>findings in the previous literature (Holmström et al. 2010; Liu et al. 2014).</w:t>
      </w:r>
      <w:r w:rsidRPr="00E03C1C">
        <w:rPr>
          <w:rFonts w:ascii="Times New Roman" w:hAnsi="Times New Roman" w:cs="Times New Roman"/>
          <w:kern w:val="0"/>
          <w:sz w:val="24"/>
          <w:lang w:eastAsia="en-US"/>
        </w:rPr>
        <w:t xml:space="preserve"> A possible explanation can be the pooling effect of production capacity</w:t>
      </w:r>
      <w:r w:rsidR="0044646A">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derived from the centralized configuration. In the centralized configuration, </w:t>
      </w:r>
      <w:r w:rsidR="0044646A">
        <w:rPr>
          <w:rFonts w:ascii="Times New Roman" w:hAnsi="Times New Roman" w:cs="Times New Roman"/>
          <w:kern w:val="0"/>
          <w:sz w:val="24"/>
          <w:lang w:eastAsia="en-US"/>
        </w:rPr>
        <w:t xml:space="preserve">the possibility </w:t>
      </w:r>
      <w:r w:rsidR="008B4D0C">
        <w:rPr>
          <w:rFonts w:ascii="Times New Roman" w:hAnsi="Times New Roman" w:cs="Times New Roman"/>
          <w:kern w:val="0"/>
          <w:sz w:val="24"/>
          <w:lang w:eastAsia="en-US"/>
        </w:rPr>
        <w:t xml:space="preserve">that </w:t>
      </w:r>
      <w:r w:rsidR="0044646A">
        <w:rPr>
          <w:rFonts w:ascii="Times New Roman" w:hAnsi="Times New Roman" w:cs="Times New Roman"/>
          <w:kern w:val="0"/>
          <w:sz w:val="24"/>
          <w:lang w:eastAsia="en-US"/>
        </w:rPr>
        <w:t>machines</w:t>
      </w:r>
      <w:r w:rsidR="008B4D0C">
        <w:rPr>
          <w:rFonts w:ascii="Times New Roman" w:hAnsi="Times New Roman" w:cs="Times New Roman"/>
          <w:kern w:val="0"/>
          <w:sz w:val="24"/>
          <w:lang w:eastAsia="en-US"/>
        </w:rPr>
        <w:t xml:space="preserve"> are idle</w:t>
      </w:r>
      <w:r w:rsidR="0044646A">
        <w:rPr>
          <w:rFonts w:ascii="Times New Roman" w:hAnsi="Times New Roman" w:cs="Times New Roman"/>
          <w:kern w:val="0"/>
          <w:sz w:val="24"/>
          <w:lang w:eastAsia="en-US"/>
        </w:rPr>
        <w:t xml:space="preserve"> is greater </w:t>
      </w:r>
      <w:r w:rsidRPr="00E03C1C">
        <w:rPr>
          <w:rFonts w:ascii="Times New Roman" w:hAnsi="Times New Roman" w:cs="Times New Roman"/>
          <w:kern w:val="0"/>
          <w:sz w:val="24"/>
          <w:lang w:eastAsia="en-US"/>
        </w:rPr>
        <w:t xml:space="preserve">when new demand </w:t>
      </w:r>
      <w:r w:rsidR="00453E93" w:rsidRPr="00E03C1C">
        <w:rPr>
          <w:rFonts w:ascii="Times New Roman" w:hAnsi="Times New Roman" w:cs="Times New Roman"/>
          <w:kern w:val="0"/>
          <w:sz w:val="24"/>
          <w:lang w:eastAsia="en-US"/>
        </w:rPr>
        <w:t>arrives</w:t>
      </w:r>
      <w:r w:rsidRPr="00E03C1C">
        <w:rPr>
          <w:rFonts w:ascii="Times New Roman" w:hAnsi="Times New Roman" w:cs="Times New Roman"/>
          <w:kern w:val="0"/>
          <w:sz w:val="24"/>
          <w:lang w:eastAsia="en-US"/>
        </w:rPr>
        <w:t xml:space="preserve">, since there are more machines allocated in the RDC. In other words, in the centralized configuration, idle production capacity can be more efficiently utilized, which further results in shorter queue length and fewer entity waiting in the queue </w:t>
      </w:r>
      <w:r w:rsidR="0044646A">
        <w:rPr>
          <w:rFonts w:ascii="Times New Roman" w:hAnsi="Times New Roman" w:cs="Times New Roman"/>
          <w:kern w:val="0"/>
          <w:sz w:val="24"/>
          <w:lang w:eastAsia="en-US"/>
        </w:rPr>
        <w:t>(see</w:t>
      </w:r>
      <w:r w:rsidRPr="00E03C1C">
        <w:rPr>
          <w:rFonts w:ascii="Times New Roman" w:hAnsi="Times New Roman" w:cs="Times New Roman"/>
          <w:kern w:val="0"/>
          <w:sz w:val="24"/>
          <w:lang w:eastAsia="en-US"/>
        </w:rPr>
        <w:t xml:space="preserve"> A</w:t>
      </w:r>
      <w:r w:rsidRPr="00E03C1C">
        <w:rPr>
          <w:rFonts w:ascii="Times New Roman" w:hAnsi="Times New Roman" w:cs="Times New Roman"/>
          <w:kern w:val="0"/>
          <w:sz w:val="24"/>
        </w:rPr>
        <w:t>ppendix 1</w:t>
      </w:r>
      <w:r w:rsidR="0044646A">
        <w:rPr>
          <w:rFonts w:ascii="Times New Roman" w:hAnsi="Times New Roman" w:cs="Times New Roman"/>
          <w:kern w:val="0"/>
          <w:sz w:val="24"/>
        </w:rPr>
        <w:t>)</w:t>
      </w:r>
      <w:r w:rsidRPr="00E03C1C">
        <w:rPr>
          <w:rFonts w:ascii="Times New Roman" w:hAnsi="Times New Roman" w:cs="Times New Roman"/>
          <w:kern w:val="0"/>
          <w:sz w:val="24"/>
          <w:lang w:eastAsia="en-US"/>
        </w:rPr>
        <w:t xml:space="preserve">. </w:t>
      </w:r>
    </w:p>
    <w:p w14:paraId="1CD7ADBD"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1930DB9E" w14:textId="77777777" w:rsidR="00482CBF" w:rsidRPr="005F7F89" w:rsidRDefault="00482CBF" w:rsidP="00482CBF">
      <w:pPr>
        <w:widowControl/>
        <w:spacing w:line="360" w:lineRule="auto"/>
        <w:rPr>
          <w:rFonts w:ascii="Times New Roman" w:hAnsi="Times New Roman" w:cs="Times New Roman"/>
          <w:b/>
          <w:i/>
          <w:kern w:val="0"/>
          <w:sz w:val="24"/>
          <w:lang w:eastAsia="en-US"/>
        </w:rPr>
      </w:pPr>
      <w:bookmarkStart w:id="41" w:name="OLE_LINK102"/>
      <w:bookmarkStart w:id="42" w:name="OLE_LINK103"/>
      <w:r w:rsidRPr="005F7F89">
        <w:rPr>
          <w:rFonts w:ascii="Times New Roman" w:hAnsi="Times New Roman" w:cs="Times New Roman"/>
          <w:b/>
          <w:i/>
          <w:kern w:val="0"/>
          <w:sz w:val="24"/>
          <w:lang w:eastAsia="en-US"/>
        </w:rPr>
        <w:t>4.2 Cost comparison</w:t>
      </w:r>
    </w:p>
    <w:bookmarkEnd w:id="41"/>
    <w:bookmarkEnd w:id="42"/>
    <w:p w14:paraId="0265F978" w14:textId="21DB2EF0" w:rsidR="00482CBF" w:rsidRPr="00E03C1C" w:rsidRDefault="002D3AC4" w:rsidP="00482CBF">
      <w:pPr>
        <w:widowControl/>
        <w:spacing w:line="360" w:lineRule="auto"/>
        <w:rPr>
          <w:rFonts w:ascii="Times New Roman" w:hAnsi="Times New Roman" w:cs="Times New Roman"/>
          <w:bCs/>
          <w:kern w:val="0"/>
          <w:sz w:val="24"/>
          <w:lang w:eastAsia="en-US"/>
        </w:rPr>
      </w:pPr>
      <w:r>
        <w:rPr>
          <w:rFonts w:ascii="Times New Roman" w:hAnsi="Times New Roman" w:cs="Times New Roman"/>
          <w:bCs/>
          <w:kern w:val="0"/>
          <w:sz w:val="24"/>
          <w:lang w:eastAsia="en-US"/>
        </w:rPr>
        <w:t>Appendix 2</w:t>
      </w:r>
      <w:r w:rsidR="00662EF0">
        <w:rPr>
          <w:rFonts w:ascii="Times New Roman" w:hAnsi="Times New Roman" w:cs="Times New Roman"/>
          <w:bCs/>
          <w:kern w:val="0"/>
          <w:sz w:val="24"/>
          <w:lang w:eastAsia="en-US"/>
        </w:rPr>
        <w:t xml:space="preserve"> presents t</w:t>
      </w:r>
      <w:r w:rsidR="00482CBF" w:rsidRPr="00E03C1C">
        <w:rPr>
          <w:rFonts w:ascii="Times New Roman" w:hAnsi="Times New Roman" w:cs="Times New Roman"/>
          <w:bCs/>
          <w:kern w:val="0"/>
          <w:sz w:val="24"/>
          <w:lang w:eastAsia="en-US"/>
        </w:rPr>
        <w:t>he total costs for both centralized and distributed configurations over 200 months, which roughly capture the total costs involved within the lifetime of an AM machine with different cost parameters. As mentioned in Section 3.1, the penalty cost</w:t>
      </w:r>
      <w:r w:rsidR="00115A1B">
        <w:rPr>
          <w:rFonts w:ascii="Times New Roman" w:hAnsi="Times New Roman" w:cs="Times New Roman"/>
          <w:bCs/>
          <w:kern w:val="0"/>
          <w:sz w:val="24"/>
          <w:lang w:eastAsia="en-US"/>
        </w:rPr>
        <w:t>s</w:t>
      </w:r>
      <w:r w:rsidR="00482CBF" w:rsidRPr="00E03C1C">
        <w:rPr>
          <w:rFonts w:ascii="Times New Roman" w:hAnsi="Times New Roman" w:cs="Times New Roman"/>
          <w:bCs/>
          <w:kern w:val="0"/>
          <w:sz w:val="24"/>
          <w:lang w:eastAsia="en-US"/>
        </w:rPr>
        <w:t xml:space="preserve"> </w:t>
      </w:r>
      <w:r w:rsidR="00115A1B">
        <w:rPr>
          <w:rFonts w:ascii="Times New Roman" w:hAnsi="Times New Roman" w:cs="Times New Roman"/>
          <w:bCs/>
          <w:kern w:val="0"/>
          <w:sz w:val="24"/>
          <w:lang w:eastAsia="en-US"/>
        </w:rPr>
        <w:t>are</w:t>
      </w:r>
      <w:r w:rsidR="00482CBF" w:rsidRPr="00E03C1C">
        <w:rPr>
          <w:rFonts w:ascii="Times New Roman" w:hAnsi="Times New Roman" w:cs="Times New Roman"/>
          <w:bCs/>
          <w:kern w:val="0"/>
          <w:sz w:val="24"/>
          <w:lang w:eastAsia="en-US"/>
        </w:rPr>
        <w:t xml:space="preserve"> calculated as the product of the total sojourn time and the unit waiting penalty cost</w:t>
      </w:r>
      <w:r w:rsidR="00115A1B">
        <w:rPr>
          <w:rFonts w:ascii="Times New Roman" w:hAnsi="Times New Roman" w:cs="Times New Roman"/>
          <w:bCs/>
          <w:kern w:val="0"/>
          <w:sz w:val="24"/>
          <w:lang w:eastAsia="en-US"/>
        </w:rPr>
        <w:t>s</w:t>
      </w:r>
      <w:r w:rsidR="00482CBF" w:rsidRPr="00E03C1C">
        <w:rPr>
          <w:rFonts w:ascii="Times New Roman" w:hAnsi="Times New Roman" w:cs="Times New Roman"/>
          <w:bCs/>
          <w:kern w:val="0"/>
          <w:sz w:val="24"/>
          <w:lang w:eastAsia="en-US"/>
        </w:rPr>
        <w:t>. The machine cost</w:t>
      </w:r>
      <w:r w:rsidR="00115A1B">
        <w:rPr>
          <w:rFonts w:ascii="Times New Roman" w:hAnsi="Times New Roman" w:cs="Times New Roman"/>
          <w:bCs/>
          <w:kern w:val="0"/>
          <w:sz w:val="24"/>
          <w:lang w:eastAsia="en-US"/>
        </w:rPr>
        <w:t>s</w:t>
      </w:r>
      <w:r w:rsidR="00482CBF" w:rsidRPr="00E03C1C">
        <w:rPr>
          <w:rFonts w:ascii="Times New Roman" w:hAnsi="Times New Roman" w:cs="Times New Roman"/>
          <w:bCs/>
          <w:kern w:val="0"/>
          <w:sz w:val="24"/>
          <w:lang w:eastAsia="en-US"/>
        </w:rPr>
        <w:t xml:space="preserve"> </w:t>
      </w:r>
      <w:r w:rsidR="00115A1B">
        <w:rPr>
          <w:rFonts w:ascii="Times New Roman" w:hAnsi="Times New Roman" w:cs="Times New Roman"/>
          <w:bCs/>
          <w:kern w:val="0"/>
          <w:sz w:val="24"/>
          <w:lang w:eastAsia="en-US"/>
        </w:rPr>
        <w:t>are</w:t>
      </w:r>
      <w:r w:rsidR="00482CBF" w:rsidRPr="00E03C1C">
        <w:rPr>
          <w:rFonts w:ascii="Times New Roman" w:hAnsi="Times New Roman" w:cs="Times New Roman"/>
          <w:bCs/>
          <w:kern w:val="0"/>
          <w:sz w:val="24"/>
          <w:lang w:eastAsia="en-US"/>
        </w:rPr>
        <w:t xml:space="preserve"> calculated as the product of the number of machines, the simulation time</w:t>
      </w:r>
      <w:r w:rsidR="00455371">
        <w:rPr>
          <w:rFonts w:ascii="Times New Roman" w:hAnsi="Times New Roman" w:cs="Times New Roman"/>
          <w:bCs/>
          <w:kern w:val="0"/>
          <w:sz w:val="24"/>
          <w:lang w:eastAsia="en-US"/>
        </w:rPr>
        <w:t>,</w:t>
      </w:r>
      <w:r w:rsidR="00482CBF" w:rsidRPr="00E03C1C">
        <w:rPr>
          <w:rFonts w:ascii="Times New Roman" w:hAnsi="Times New Roman" w:cs="Times New Roman"/>
          <w:bCs/>
          <w:kern w:val="0"/>
          <w:sz w:val="24"/>
          <w:lang w:eastAsia="en-US"/>
        </w:rPr>
        <w:t xml:space="preserve"> and the unit machine cost</w:t>
      </w:r>
      <w:r w:rsidR="00115A1B">
        <w:rPr>
          <w:rFonts w:ascii="Times New Roman" w:hAnsi="Times New Roman" w:cs="Times New Roman"/>
          <w:bCs/>
          <w:kern w:val="0"/>
          <w:sz w:val="24"/>
          <w:lang w:eastAsia="en-US"/>
        </w:rPr>
        <w:t>s</w:t>
      </w:r>
      <w:r w:rsidR="00482CBF" w:rsidRPr="00E03C1C">
        <w:rPr>
          <w:rFonts w:ascii="Times New Roman" w:hAnsi="Times New Roman" w:cs="Times New Roman"/>
          <w:bCs/>
          <w:kern w:val="0"/>
          <w:sz w:val="24"/>
          <w:lang w:eastAsia="en-US"/>
        </w:rPr>
        <w:t xml:space="preserve">. </w:t>
      </w:r>
      <w:r w:rsidR="00482CBF" w:rsidRPr="00E03C1C">
        <w:rPr>
          <w:rFonts w:ascii="Times New Roman" w:hAnsi="Times New Roman" w:cs="Times New Roman"/>
          <w:kern w:val="0"/>
          <w:sz w:val="24"/>
          <w:lang w:eastAsia="en-US"/>
        </w:rPr>
        <w:t xml:space="preserve">The total </w:t>
      </w:r>
      <w:r w:rsidR="00482CBF" w:rsidRPr="00E03C1C">
        <w:rPr>
          <w:rFonts w:ascii="Times New Roman" w:eastAsia="SimSun" w:hAnsi="Times New Roman" w:cs="Times New Roman"/>
          <w:kern w:val="0"/>
          <w:sz w:val="24"/>
        </w:rPr>
        <w:t>logistics costs are the product of unit logistics cost</w:t>
      </w:r>
      <w:r w:rsidR="00115A1B">
        <w:rPr>
          <w:rFonts w:ascii="Times New Roman" w:eastAsia="SimSun" w:hAnsi="Times New Roman" w:cs="Times New Roman"/>
          <w:kern w:val="0"/>
          <w:sz w:val="24"/>
        </w:rPr>
        <w:t>s</w:t>
      </w:r>
      <w:r w:rsidR="00482CBF" w:rsidRPr="00E03C1C">
        <w:rPr>
          <w:rFonts w:ascii="Times New Roman" w:eastAsia="SimSun" w:hAnsi="Times New Roman" w:cs="Times New Roman"/>
          <w:kern w:val="0"/>
          <w:sz w:val="24"/>
        </w:rPr>
        <w:t xml:space="preserve"> and the logistics time.</w:t>
      </w:r>
    </w:p>
    <w:p w14:paraId="754B35C1" w14:textId="68B79245" w:rsidR="00482CBF" w:rsidRPr="00E03C1C" w:rsidRDefault="00482CBF" w:rsidP="000E5533">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bCs/>
          <w:kern w:val="0"/>
          <w:sz w:val="24"/>
          <w:lang w:eastAsia="en-US"/>
        </w:rPr>
        <w:t xml:space="preserve">According to </w:t>
      </w:r>
      <w:r w:rsidRPr="00E03C1C">
        <w:rPr>
          <w:rFonts w:ascii="Times New Roman" w:hAnsi="Times New Roman" w:cs="Times New Roman"/>
          <w:bCs/>
          <w:kern w:val="0"/>
          <w:sz w:val="24"/>
        </w:rPr>
        <w:t xml:space="preserve">Appendix </w:t>
      </w:r>
      <w:r w:rsidR="003008FF" w:rsidRPr="00E03C1C">
        <w:rPr>
          <w:rFonts w:ascii="Times New Roman" w:hAnsi="Times New Roman" w:cs="Times New Roman"/>
          <w:bCs/>
          <w:kern w:val="0"/>
          <w:sz w:val="24"/>
        </w:rPr>
        <w:t>1</w:t>
      </w:r>
      <w:r w:rsidRPr="00E03C1C">
        <w:rPr>
          <w:rFonts w:ascii="Times New Roman" w:hAnsi="Times New Roman" w:cs="Times New Roman"/>
          <w:bCs/>
          <w:kern w:val="0"/>
          <w:sz w:val="24"/>
          <w:lang w:eastAsia="en-US"/>
        </w:rPr>
        <w:t>, the difference between total sojourn times of centralized and distributed configurations is no more than 0.5% ((2</w:t>
      </w:r>
      <w:r w:rsidRPr="00E03C1C">
        <w:rPr>
          <w:rFonts w:ascii="Times New Roman" w:hAnsi="Times New Roman" w:cs="Times New Roman"/>
          <w:kern w:val="0"/>
          <w:sz w:val="24"/>
          <w:lang w:eastAsia="en-US"/>
        </w:rPr>
        <w:t>645.0603-2633.478</w:t>
      </w:r>
      <w:r w:rsidRPr="00E03C1C">
        <w:rPr>
          <w:rFonts w:ascii="Times New Roman" w:hAnsi="Times New Roman" w:cs="Times New Roman"/>
          <w:bCs/>
          <w:kern w:val="0"/>
          <w:sz w:val="24"/>
          <w:lang w:eastAsia="en-US"/>
        </w:rPr>
        <w:t>)/</w:t>
      </w:r>
      <w:r w:rsidRPr="00E03C1C">
        <w:rPr>
          <w:rFonts w:ascii="Times New Roman" w:hAnsi="Times New Roman" w:cs="Times New Roman"/>
          <w:kern w:val="0"/>
          <w:sz w:val="24"/>
          <w:lang w:eastAsia="en-US"/>
        </w:rPr>
        <w:t xml:space="preserve">2633.478), but it can lead to </w:t>
      </w:r>
      <w:r w:rsidR="00455371">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huge difference in total costs</w:t>
      </w:r>
      <w:r w:rsidR="00455371">
        <w:rPr>
          <w:rFonts w:ascii="Times New Roman" w:hAnsi="Times New Roman" w:cs="Times New Roman"/>
          <w:kern w:val="0"/>
          <w:sz w:val="24"/>
          <w:lang w:eastAsia="en-US"/>
        </w:rPr>
        <w:t xml:space="preserve"> (e.g.,</w:t>
      </w:r>
      <w:r w:rsidRPr="00E03C1C">
        <w:rPr>
          <w:rFonts w:ascii="Times New Roman" w:hAnsi="Times New Roman" w:cs="Times New Roman"/>
          <w:kern w:val="0"/>
          <w:sz w:val="24"/>
          <w:lang w:eastAsia="en-US"/>
        </w:rPr>
        <w:t xml:space="preserve"> </w:t>
      </w:r>
      <w:r w:rsidR="00455371">
        <w:rPr>
          <w:rFonts w:ascii="Times New Roman" w:hAnsi="Times New Roman" w:cs="Times New Roman"/>
          <w:kern w:val="0"/>
          <w:sz w:val="24"/>
          <w:lang w:eastAsia="en-US"/>
        </w:rPr>
        <w:t>a</w:t>
      </w:r>
      <w:r w:rsidRPr="00E03C1C">
        <w:rPr>
          <w:rFonts w:ascii="Times New Roman" w:hAnsi="Times New Roman" w:cs="Times New Roman"/>
          <w:kern w:val="0"/>
          <w:sz w:val="24"/>
          <w:lang w:eastAsia="en-US"/>
        </w:rPr>
        <w:t xml:space="preserve"> hundred million euros as shown in Appendix</w:t>
      </w:r>
      <w:r w:rsidR="00F11E99" w:rsidRPr="00E03C1C">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2</w:t>
      </w:r>
      <w:r w:rsidR="0045537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In other </w:t>
      </w:r>
      <w:r w:rsidRPr="00E03C1C">
        <w:rPr>
          <w:rFonts w:ascii="Times New Roman" w:hAnsi="Times New Roman" w:cs="Times New Roman"/>
          <w:kern w:val="0"/>
          <w:sz w:val="24"/>
          <w:lang w:eastAsia="en-US"/>
        </w:rPr>
        <w:lastRenderedPageBreak/>
        <w:t>words, the efficient allocation of AM machines is vital to determine the total costs</w:t>
      </w:r>
      <w:r w:rsidR="0045537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the appropriate configuration helps to achieve cost-effectiveness.</w:t>
      </w:r>
      <w:r w:rsidR="000E5533" w:rsidRPr="00E03C1C">
        <w:rPr>
          <w:rFonts w:ascii="Times New Roman" w:hAnsi="Times New Roman" w:cs="Times New Roman"/>
          <w:bCs/>
          <w:kern w:val="0"/>
          <w:sz w:val="24"/>
          <w:lang w:eastAsia="en-US"/>
        </w:rPr>
        <w:t xml:space="preserve"> </w:t>
      </w:r>
      <w:r w:rsidRPr="00E03C1C">
        <w:rPr>
          <w:rFonts w:ascii="Times New Roman" w:hAnsi="Times New Roman" w:cs="Times New Roman"/>
          <w:bCs/>
          <w:kern w:val="0"/>
          <w:sz w:val="24"/>
          <w:lang w:eastAsia="en-US"/>
        </w:rPr>
        <w:t>More specifically, if analyzing cost structure accordin</w:t>
      </w:r>
      <w:r w:rsidR="00E87EF6" w:rsidRPr="00E03C1C">
        <w:rPr>
          <w:rFonts w:ascii="Times New Roman" w:hAnsi="Times New Roman" w:cs="Times New Roman"/>
          <w:bCs/>
          <w:kern w:val="0"/>
          <w:sz w:val="24"/>
          <w:lang w:eastAsia="en-US"/>
        </w:rPr>
        <w:t xml:space="preserve">g to </w:t>
      </w:r>
      <w:r w:rsidR="00A1482B">
        <w:rPr>
          <w:rFonts w:ascii="Times New Roman" w:hAnsi="Times New Roman" w:cs="Times New Roman"/>
          <w:bCs/>
          <w:kern w:val="0"/>
          <w:sz w:val="24"/>
          <w:lang w:eastAsia="en-US"/>
        </w:rPr>
        <w:t>A</w:t>
      </w:r>
      <w:bookmarkStart w:id="43" w:name="_GoBack"/>
      <w:bookmarkEnd w:id="43"/>
      <w:r w:rsidR="00A1482B" w:rsidRPr="00A1482B">
        <w:rPr>
          <w:rFonts w:ascii="Times New Roman" w:hAnsi="Times New Roman" w:cs="Times New Roman"/>
          <w:bCs/>
          <w:kern w:val="0"/>
          <w:sz w:val="24"/>
          <w:lang w:eastAsia="en-US"/>
        </w:rPr>
        <w:t>ppendices</w:t>
      </w:r>
      <w:r w:rsidR="00E87EF6" w:rsidRPr="00E03C1C">
        <w:rPr>
          <w:rFonts w:ascii="Times New Roman" w:hAnsi="Times New Roman" w:cs="Times New Roman"/>
          <w:bCs/>
          <w:kern w:val="0"/>
          <w:sz w:val="24"/>
          <w:lang w:eastAsia="en-US"/>
        </w:rPr>
        <w:t xml:space="preserve"> 2 and 3, </w:t>
      </w:r>
      <w:r w:rsidRPr="00E03C1C">
        <w:rPr>
          <w:rFonts w:ascii="Times New Roman" w:hAnsi="Times New Roman" w:cs="Times New Roman"/>
          <w:bCs/>
          <w:kern w:val="0"/>
          <w:sz w:val="24"/>
          <w:lang w:eastAsia="en-US"/>
        </w:rPr>
        <w:t xml:space="preserve">it is possible to see that </w:t>
      </w:r>
      <w:r w:rsidRPr="00E03C1C">
        <w:rPr>
          <w:rFonts w:ascii="Times New Roman" w:hAnsi="Times New Roman" w:cs="Times New Roman"/>
          <w:kern w:val="0"/>
          <w:sz w:val="24"/>
          <w:lang w:eastAsia="en-US"/>
        </w:rPr>
        <w:t>the waiting penalty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DD1854">
        <w:rPr>
          <w:rFonts w:ascii="Times New Roman" w:hAnsi="Times New Roman" w:cs="Times New Roman"/>
          <w:kern w:val="0"/>
          <w:sz w:val="24"/>
          <w:lang w:eastAsia="en-US"/>
        </w:rPr>
        <w:t>are</w:t>
      </w:r>
      <w:r w:rsidRPr="00E03C1C">
        <w:rPr>
          <w:rFonts w:ascii="Times New Roman" w:hAnsi="Times New Roman" w:cs="Times New Roman"/>
          <w:kern w:val="0"/>
          <w:sz w:val="24"/>
          <w:lang w:eastAsia="en-US"/>
        </w:rPr>
        <w:t xml:space="preserve"> absolutely dominant in the scenarios </w:t>
      </w:r>
      <w:r w:rsidR="00455371">
        <w:rPr>
          <w:rFonts w:ascii="Times New Roman" w:hAnsi="Times New Roman" w:cs="Times New Roman"/>
          <w:kern w:val="0"/>
          <w:sz w:val="24"/>
          <w:lang w:eastAsia="en-US"/>
        </w:rPr>
        <w:t>where the</w:t>
      </w:r>
      <w:r w:rsidRPr="00E03C1C">
        <w:rPr>
          <w:rFonts w:ascii="Times New Roman" w:hAnsi="Times New Roman" w:cs="Times New Roman"/>
          <w:kern w:val="0"/>
          <w:sz w:val="24"/>
          <w:lang w:eastAsia="en-US"/>
        </w:rPr>
        <w:t xml:space="preserve"> unit downtime waiting penalty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DD1854">
        <w:rPr>
          <w:rFonts w:ascii="Times New Roman" w:hAnsi="Times New Roman" w:cs="Times New Roman"/>
          <w:kern w:val="0"/>
          <w:sz w:val="24"/>
          <w:lang w:eastAsia="en-US"/>
        </w:rPr>
        <w:t>are</w:t>
      </w:r>
      <w:r w:rsidRPr="00E03C1C">
        <w:rPr>
          <w:rFonts w:ascii="Times New Roman" w:hAnsi="Times New Roman" w:cs="Times New Roman"/>
          <w:kern w:val="0"/>
          <w:sz w:val="24"/>
          <w:lang w:eastAsia="en-US"/>
        </w:rPr>
        <w:t xml:space="preserve"> high or </w:t>
      </w:r>
      <w:r w:rsidR="00455371">
        <w:rPr>
          <w:rFonts w:ascii="Times New Roman" w:hAnsi="Times New Roman" w:cs="Times New Roman"/>
          <w:kern w:val="0"/>
          <w:sz w:val="24"/>
          <w:lang w:eastAsia="en-US"/>
        </w:rPr>
        <w:t xml:space="preserve">at a </w:t>
      </w:r>
      <w:r w:rsidRPr="00E03C1C">
        <w:rPr>
          <w:rFonts w:ascii="Times New Roman" w:hAnsi="Times New Roman" w:cs="Times New Roman"/>
          <w:kern w:val="0"/>
          <w:sz w:val="24"/>
          <w:lang w:eastAsia="en-US"/>
        </w:rPr>
        <w:t>medium level</w:t>
      </w:r>
      <w:r w:rsidR="0045537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455371">
        <w:rPr>
          <w:rFonts w:ascii="Times New Roman" w:hAnsi="Times New Roman" w:cs="Times New Roman"/>
          <w:kern w:val="0"/>
          <w:sz w:val="24"/>
          <w:lang w:eastAsia="en-US"/>
        </w:rPr>
        <w:t xml:space="preserve">this is </w:t>
      </w:r>
      <w:r w:rsidRPr="00E03C1C">
        <w:rPr>
          <w:rFonts w:ascii="Times New Roman" w:hAnsi="Times New Roman" w:cs="Times New Roman"/>
          <w:kern w:val="0"/>
          <w:sz w:val="24"/>
          <w:lang w:eastAsia="en-US"/>
        </w:rPr>
        <w:t>where the machine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account less than 1%. </w:t>
      </w:r>
      <w:r w:rsidR="00455371">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he situation</w:t>
      </w:r>
      <w:r w:rsidR="00455371">
        <w:rPr>
          <w:rFonts w:ascii="Times New Roman" w:hAnsi="Times New Roman" w:cs="Times New Roman"/>
          <w:kern w:val="0"/>
          <w:sz w:val="24"/>
          <w:lang w:eastAsia="en-US"/>
        </w:rPr>
        <w:t>, however,</w:t>
      </w:r>
      <w:r w:rsidRPr="00E03C1C">
        <w:rPr>
          <w:rFonts w:ascii="Times New Roman" w:hAnsi="Times New Roman" w:cs="Times New Roman"/>
          <w:kern w:val="0"/>
          <w:sz w:val="24"/>
          <w:lang w:eastAsia="en-US"/>
        </w:rPr>
        <w:t xml:space="preserve"> is different when the waiting penalty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DD1854">
        <w:rPr>
          <w:rFonts w:ascii="Times New Roman" w:hAnsi="Times New Roman" w:cs="Times New Roman"/>
          <w:kern w:val="0"/>
          <w:sz w:val="24"/>
          <w:lang w:eastAsia="en-US"/>
        </w:rPr>
        <w:t>are</w:t>
      </w:r>
      <w:r w:rsidRPr="00E03C1C">
        <w:rPr>
          <w:rFonts w:ascii="Times New Roman" w:hAnsi="Times New Roman" w:cs="Times New Roman"/>
          <w:kern w:val="0"/>
          <w:sz w:val="24"/>
          <w:lang w:eastAsia="en-US"/>
        </w:rPr>
        <w:t xml:space="preserve"> </w:t>
      </w:r>
      <w:r w:rsidR="00455371">
        <w:rPr>
          <w:rFonts w:ascii="Times New Roman" w:hAnsi="Times New Roman" w:cs="Times New Roman"/>
          <w:kern w:val="0"/>
          <w:sz w:val="24"/>
          <w:lang w:eastAsia="en-US"/>
        </w:rPr>
        <w:t>at a</w:t>
      </w:r>
      <w:r w:rsidRPr="00E03C1C">
        <w:rPr>
          <w:rFonts w:ascii="Times New Roman" w:hAnsi="Times New Roman" w:cs="Times New Roman"/>
          <w:kern w:val="0"/>
          <w:sz w:val="24"/>
          <w:lang w:eastAsia="en-US"/>
        </w:rPr>
        <w:t xml:space="preserve"> low level. In this case, the machine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455371">
        <w:rPr>
          <w:rFonts w:ascii="Times New Roman" w:hAnsi="Times New Roman" w:cs="Times New Roman"/>
          <w:kern w:val="0"/>
          <w:sz w:val="24"/>
          <w:lang w:eastAsia="en-US"/>
        </w:rPr>
        <w:t>can</w:t>
      </w:r>
      <w:r w:rsidRPr="00E03C1C">
        <w:rPr>
          <w:rFonts w:ascii="Times New Roman" w:hAnsi="Times New Roman" w:cs="Times New Roman"/>
          <w:kern w:val="0"/>
          <w:sz w:val="24"/>
          <w:lang w:eastAsia="en-US"/>
        </w:rPr>
        <w:t xml:space="preserve">not </w:t>
      </w:r>
      <w:r w:rsidR="00455371">
        <w:rPr>
          <w:rFonts w:ascii="Times New Roman" w:hAnsi="Times New Roman" w:cs="Times New Roman"/>
          <w:kern w:val="0"/>
          <w:sz w:val="24"/>
          <w:lang w:eastAsia="en-US"/>
        </w:rPr>
        <w:t xml:space="preserve">be </w:t>
      </w:r>
      <w:r w:rsidRPr="00E03C1C">
        <w:rPr>
          <w:rFonts w:ascii="Times New Roman" w:hAnsi="Times New Roman" w:cs="Times New Roman"/>
          <w:kern w:val="0"/>
          <w:sz w:val="24"/>
          <w:lang w:eastAsia="en-US"/>
        </w:rPr>
        <w:t>negligible</w:t>
      </w:r>
      <w:r w:rsidR="0045537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w:t>
      </w:r>
      <w:r w:rsidR="00DD1854">
        <w:rPr>
          <w:rFonts w:ascii="Times New Roman" w:hAnsi="Times New Roman" w:cs="Times New Roman"/>
          <w:kern w:val="0"/>
          <w:sz w:val="24"/>
          <w:lang w:eastAsia="en-US"/>
        </w:rPr>
        <w:t>they</w:t>
      </w:r>
      <w:r w:rsidRPr="00E03C1C">
        <w:rPr>
          <w:rFonts w:ascii="Times New Roman" w:hAnsi="Times New Roman" w:cs="Times New Roman"/>
          <w:kern w:val="0"/>
          <w:sz w:val="24"/>
          <w:lang w:eastAsia="en-US"/>
        </w:rPr>
        <w:t xml:space="preserve"> </w:t>
      </w:r>
      <w:r w:rsidR="00455371">
        <w:rPr>
          <w:rFonts w:ascii="Times New Roman" w:hAnsi="Times New Roman" w:cs="Times New Roman"/>
          <w:kern w:val="0"/>
          <w:sz w:val="24"/>
          <w:lang w:eastAsia="en-US"/>
        </w:rPr>
        <w:t>range</w:t>
      </w:r>
      <w:r w:rsidRPr="00E03C1C">
        <w:rPr>
          <w:rFonts w:ascii="Times New Roman" w:hAnsi="Times New Roman" w:cs="Times New Roman"/>
          <w:kern w:val="0"/>
          <w:sz w:val="24"/>
          <w:lang w:eastAsia="en-US"/>
        </w:rPr>
        <w:t xml:space="preserve"> from 27% to 62% in the total costs</w:t>
      </w:r>
      <w:r w:rsidR="0045537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depending on different equipment purchasing costs.</w:t>
      </w:r>
      <w:r w:rsidRPr="00E03C1C">
        <w:rPr>
          <w:rFonts w:ascii="Times New Roman" w:hAnsi="Times New Roman" w:cs="Times New Roman"/>
          <w:bCs/>
          <w:kern w:val="0"/>
          <w:sz w:val="24"/>
          <w:lang w:eastAsia="en-US"/>
        </w:rPr>
        <w:t xml:space="preserve"> </w:t>
      </w:r>
      <w:r w:rsidRPr="00E03C1C">
        <w:rPr>
          <w:rFonts w:ascii="Times New Roman" w:hAnsi="Times New Roman" w:cs="Times New Roman"/>
          <w:kern w:val="0"/>
          <w:sz w:val="24"/>
          <w:lang w:eastAsia="en-US"/>
        </w:rPr>
        <w:t>As for the logistics cost, it counts only 34.321</w:t>
      </w:r>
      <w:r w:rsidR="00455371">
        <w:rPr>
          <w:rFonts w:ascii="Times New Roman" w:hAnsi="Times New Roman" w:cs="Times New Roman"/>
          <w:kern w:val="0"/>
          <w:sz w:val="24"/>
          <w:lang w:eastAsia="en-US"/>
        </w:rPr>
        <w:t xml:space="preserve"> thousand</w:t>
      </w:r>
      <w:r w:rsidRPr="00E03C1C">
        <w:rPr>
          <w:rFonts w:ascii="Times New Roman" w:hAnsi="Times New Roman" w:cs="Times New Roman"/>
          <w:kern w:val="0"/>
          <w:sz w:val="24"/>
          <w:lang w:eastAsia="en-US"/>
        </w:rPr>
        <w:t xml:space="preserve"> euros. Compared with the other two types of cost, it is a relatively small part and not crucial </w:t>
      </w:r>
      <w:r w:rsidR="0046240F">
        <w:rPr>
          <w:rFonts w:ascii="Times New Roman" w:hAnsi="Times New Roman" w:cs="Times New Roman"/>
          <w:kern w:val="0"/>
          <w:sz w:val="24"/>
          <w:lang w:eastAsia="en-US"/>
        </w:rPr>
        <w:t>to</w:t>
      </w:r>
      <w:r w:rsidRPr="00E03C1C">
        <w:rPr>
          <w:rFonts w:ascii="Times New Roman" w:hAnsi="Times New Roman" w:cs="Times New Roman"/>
          <w:kern w:val="0"/>
          <w:sz w:val="24"/>
          <w:lang w:eastAsia="en-US"/>
        </w:rPr>
        <w:t xml:space="preserve"> determin</w:t>
      </w:r>
      <w:r w:rsidR="0046240F">
        <w:rPr>
          <w:rFonts w:ascii="Times New Roman" w:hAnsi="Times New Roman" w:cs="Times New Roman"/>
          <w:kern w:val="0"/>
          <w:sz w:val="24"/>
          <w:lang w:eastAsia="en-US"/>
        </w:rPr>
        <w:t>e</w:t>
      </w:r>
      <w:r w:rsidRPr="00E03C1C">
        <w:rPr>
          <w:rFonts w:ascii="Times New Roman" w:hAnsi="Times New Roman" w:cs="Times New Roman"/>
          <w:kern w:val="0"/>
          <w:sz w:val="24"/>
          <w:lang w:eastAsia="en-US"/>
        </w:rPr>
        <w:t xml:space="preserve"> the total costs. In other words, the allocation of AM machines and the selection of configurations largely depend on waiting penalty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46240F">
        <w:rPr>
          <w:rFonts w:ascii="Times New Roman" w:hAnsi="Times New Roman" w:cs="Times New Roman"/>
          <w:kern w:val="0"/>
          <w:sz w:val="24"/>
          <w:lang w:eastAsia="en-US"/>
        </w:rPr>
        <w:t>When f</w:t>
      </w:r>
      <w:r w:rsidRPr="00E03C1C">
        <w:rPr>
          <w:rFonts w:ascii="Times New Roman" w:hAnsi="Times New Roman" w:cs="Times New Roman"/>
          <w:kern w:val="0"/>
          <w:sz w:val="24"/>
          <w:lang w:eastAsia="en-US"/>
        </w:rPr>
        <w:t>acing high waiting penalty cost</w:t>
      </w:r>
      <w:r w:rsidR="00DD185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it is </w:t>
      </w:r>
      <w:r w:rsidR="0046240F">
        <w:rPr>
          <w:rFonts w:ascii="Times New Roman" w:hAnsi="Times New Roman" w:cs="Times New Roman"/>
          <w:kern w:val="0"/>
          <w:sz w:val="24"/>
          <w:lang w:eastAsia="en-US"/>
        </w:rPr>
        <w:t>advisable</w:t>
      </w:r>
      <w:r w:rsidRPr="00E03C1C">
        <w:rPr>
          <w:rFonts w:ascii="Times New Roman" w:hAnsi="Times New Roman" w:cs="Times New Roman"/>
          <w:kern w:val="0"/>
          <w:sz w:val="24"/>
          <w:lang w:eastAsia="en-US"/>
        </w:rPr>
        <w:t xml:space="preserve"> to incorporate more machines if possible</w:t>
      </w:r>
      <w:r w:rsidR="0046240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or centralize machines in RDC to shorten the sojourn time. </w:t>
      </w:r>
      <w:r w:rsidR="0046240F">
        <w:rPr>
          <w:rFonts w:ascii="Times New Roman" w:hAnsi="Times New Roman" w:cs="Times New Roman"/>
          <w:kern w:val="0"/>
          <w:sz w:val="24"/>
          <w:lang w:eastAsia="en-US"/>
        </w:rPr>
        <w:t>I</w:t>
      </w:r>
      <w:r w:rsidRPr="00E03C1C">
        <w:rPr>
          <w:rFonts w:ascii="Times New Roman" w:hAnsi="Times New Roman" w:cs="Times New Roman"/>
          <w:kern w:val="0"/>
          <w:sz w:val="24"/>
          <w:lang w:eastAsia="en-US"/>
        </w:rPr>
        <w:t>n the case of low penalty costs, a trade</w:t>
      </w:r>
      <w:r w:rsidR="0046240F">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off needs to be made between the machine costs and the waiting penalty costs to determine the number of machines and facilitate their allocation in terms of two configurations. </w:t>
      </w:r>
    </w:p>
    <w:p w14:paraId="615A1BEE"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30FC15D6" w14:textId="75DF8BF6" w:rsidR="004A62B6" w:rsidRPr="005F7F89" w:rsidRDefault="004A62B6" w:rsidP="00482CBF">
      <w:pPr>
        <w:widowControl/>
        <w:spacing w:line="360" w:lineRule="auto"/>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 xml:space="preserve">4.3 Sensitivity </w:t>
      </w:r>
      <w:r w:rsidR="0089375A" w:rsidRPr="005F7F89">
        <w:rPr>
          <w:rFonts w:ascii="Times New Roman" w:hAnsi="Times New Roman" w:cs="Times New Roman"/>
          <w:b/>
          <w:i/>
          <w:kern w:val="0"/>
          <w:sz w:val="24"/>
          <w:lang w:eastAsia="en-US"/>
        </w:rPr>
        <w:t>a</w:t>
      </w:r>
      <w:r w:rsidRPr="005F7F89">
        <w:rPr>
          <w:rFonts w:ascii="Times New Roman" w:hAnsi="Times New Roman" w:cs="Times New Roman"/>
          <w:b/>
          <w:i/>
          <w:kern w:val="0"/>
          <w:sz w:val="24"/>
          <w:lang w:eastAsia="en-US"/>
        </w:rPr>
        <w:t>nalysis</w:t>
      </w:r>
    </w:p>
    <w:p w14:paraId="4156E552" w14:textId="65261D4D" w:rsidR="001C137A" w:rsidRPr="00E03C1C" w:rsidRDefault="00482CBF" w:rsidP="00482CBF">
      <w:pPr>
        <w:widowControl/>
        <w:spacing w:line="360" w:lineRule="auto"/>
        <w:rPr>
          <w:rFonts w:ascii="Times New Roman" w:hAnsi="Times New Roman" w:cs="Times New Roman"/>
          <w:kern w:val="0"/>
          <w:sz w:val="24"/>
        </w:rPr>
      </w:pPr>
      <w:r w:rsidRPr="00E03C1C">
        <w:rPr>
          <w:rFonts w:ascii="Times New Roman" w:hAnsi="Times New Roman" w:cs="Times New Roman"/>
          <w:kern w:val="0"/>
          <w:sz w:val="24"/>
          <w:lang w:eastAsia="en-US"/>
        </w:rPr>
        <w:t xml:space="preserve">In this section, we conduct </w:t>
      </w:r>
      <w:r w:rsidR="0089375A">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sensitivity analysis to further investigate the impacts of production rate, arrival rate, and </w:t>
      </w:r>
      <w:r w:rsidR="0089375A">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 xml:space="preserve">number of machines on both sojourn time and cost performance. In doing so, we expect to further understand the </w:t>
      </w:r>
      <w:r w:rsidR="0089375A">
        <w:rPr>
          <w:rFonts w:ascii="Times New Roman" w:hAnsi="Times New Roman" w:cs="Times New Roman"/>
          <w:kern w:val="0"/>
          <w:sz w:val="24"/>
          <w:lang w:eastAsia="en-US"/>
        </w:rPr>
        <w:t>strengths</w:t>
      </w:r>
      <w:r w:rsidRPr="00E03C1C">
        <w:rPr>
          <w:rFonts w:ascii="Times New Roman" w:hAnsi="Times New Roman" w:cs="Times New Roman"/>
          <w:kern w:val="0"/>
          <w:sz w:val="24"/>
          <w:lang w:eastAsia="en-US"/>
        </w:rPr>
        <w:t xml:space="preserve"> and </w:t>
      </w:r>
      <w:r w:rsidR="0089375A">
        <w:rPr>
          <w:rFonts w:ascii="Times New Roman" w:hAnsi="Times New Roman" w:cs="Times New Roman"/>
          <w:kern w:val="0"/>
          <w:sz w:val="24"/>
          <w:lang w:eastAsia="en-US"/>
        </w:rPr>
        <w:t>weaknesses</w:t>
      </w:r>
      <w:r w:rsidRPr="00E03C1C">
        <w:rPr>
          <w:rFonts w:ascii="Times New Roman" w:hAnsi="Times New Roman" w:cs="Times New Roman"/>
          <w:kern w:val="0"/>
          <w:sz w:val="24"/>
          <w:lang w:eastAsia="en-US"/>
        </w:rPr>
        <w:t xml:space="preserve"> of different supply chain configurations under various conditions. </w:t>
      </w:r>
    </w:p>
    <w:p w14:paraId="47382108"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4F58076C" w14:textId="023F0923" w:rsidR="00482CBF" w:rsidRPr="00E03C1C" w:rsidRDefault="004A62B6" w:rsidP="00CB7BC2">
      <w:pPr>
        <w:widowControl/>
        <w:spacing w:line="360" w:lineRule="auto"/>
        <w:outlineLvl w:val="0"/>
        <w:rPr>
          <w:rFonts w:ascii="Times New Roman" w:hAnsi="Times New Roman" w:cs="Times New Roman"/>
          <w:i/>
          <w:kern w:val="0"/>
          <w:sz w:val="24"/>
          <w:lang w:eastAsia="en-US"/>
        </w:rPr>
      </w:pPr>
      <w:r w:rsidRPr="00E03C1C">
        <w:rPr>
          <w:rFonts w:ascii="Times New Roman" w:hAnsi="Times New Roman" w:cs="Times New Roman"/>
          <w:i/>
          <w:kern w:val="0"/>
          <w:sz w:val="24"/>
          <w:lang w:eastAsia="en-US"/>
        </w:rPr>
        <w:t>4.3.</w:t>
      </w:r>
      <w:r w:rsidR="00482CBF" w:rsidRPr="00E03C1C">
        <w:rPr>
          <w:rFonts w:ascii="Times New Roman" w:hAnsi="Times New Roman" w:cs="Times New Roman"/>
          <w:i/>
          <w:kern w:val="0"/>
          <w:sz w:val="24"/>
          <w:lang w:eastAsia="en-US"/>
        </w:rPr>
        <w:t>1 Technology development (</w:t>
      </w:r>
      <w:r w:rsidR="005C2278">
        <w:rPr>
          <w:rFonts w:ascii="Times New Roman" w:hAnsi="Times New Roman" w:cs="Times New Roman"/>
          <w:i/>
          <w:kern w:val="0"/>
          <w:sz w:val="24"/>
          <w:lang w:eastAsia="en-US"/>
        </w:rPr>
        <w:t>p</w:t>
      </w:r>
      <w:r w:rsidR="00482CBF" w:rsidRPr="00E03C1C">
        <w:rPr>
          <w:rFonts w:ascii="Times New Roman" w:hAnsi="Times New Roman" w:cs="Times New Roman"/>
          <w:i/>
          <w:kern w:val="0"/>
          <w:sz w:val="24"/>
          <w:lang w:eastAsia="en-US"/>
        </w:rPr>
        <w:t>roduction rate of AM machines)</w:t>
      </w:r>
    </w:p>
    <w:p w14:paraId="7F219A10" w14:textId="3A8C922A" w:rsidR="00482CBF" w:rsidRPr="00E03C1C" w:rsidRDefault="00482CBF" w:rsidP="00482CBF">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The production capability of AM machines is a key indicator </w:t>
      </w:r>
      <w:r w:rsidR="005C2278">
        <w:rPr>
          <w:rFonts w:ascii="Times New Roman" w:hAnsi="Times New Roman" w:cs="Times New Roman"/>
          <w:kern w:val="0"/>
          <w:sz w:val="24"/>
          <w:lang w:eastAsia="en-US"/>
        </w:rPr>
        <w:t>of</w:t>
      </w:r>
      <w:r w:rsidRPr="00E03C1C">
        <w:rPr>
          <w:rFonts w:ascii="Times New Roman" w:hAnsi="Times New Roman" w:cs="Times New Roman"/>
          <w:kern w:val="0"/>
          <w:sz w:val="24"/>
          <w:lang w:eastAsia="en-US"/>
        </w:rPr>
        <w:t xml:space="preserve"> the development of AM technology. In this section, we first compare sojourn time performance of different configurations under nine different production rates, which are adjusted according to the initial production rate by increasing or decreasing </w:t>
      </w:r>
      <w:bookmarkStart w:id="44" w:name="OLE_LINK118"/>
      <w:bookmarkStart w:id="45" w:name="OLE_LINK119"/>
      <w:r w:rsidR="00C72513" w:rsidRPr="00E03C1C">
        <w:rPr>
          <w:rFonts w:ascii="Times New Roman" w:hAnsi="Times New Roman" w:cs="Times New Roman"/>
          <w:kern w:val="0"/>
          <w:sz w:val="24"/>
          <w:lang w:eastAsia="en-US"/>
        </w:rPr>
        <w:t>20%, 15%, 10% and 5%</w:t>
      </w:r>
      <w:bookmarkEnd w:id="44"/>
      <w:bookmarkEnd w:id="45"/>
      <w:r w:rsidR="005C2278">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respectively. The results</w:t>
      </w:r>
      <w:r w:rsidR="005C2278">
        <w:rPr>
          <w:rFonts w:ascii="Times New Roman" w:hAnsi="Times New Roman" w:cs="Times New Roman"/>
          <w:kern w:val="0"/>
          <w:sz w:val="24"/>
          <w:lang w:eastAsia="en-US"/>
        </w:rPr>
        <w:t xml:space="preserve"> (see</w:t>
      </w:r>
      <w:r w:rsidRPr="00E03C1C">
        <w:rPr>
          <w:rFonts w:ascii="Times New Roman" w:hAnsi="Times New Roman" w:cs="Times New Roman"/>
          <w:kern w:val="0"/>
          <w:sz w:val="24"/>
          <w:lang w:eastAsia="en-US"/>
        </w:rPr>
        <w:t xml:space="preserve"> Figure 3</w:t>
      </w:r>
      <w:r w:rsidR="005C2278">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indicate that along with the development of technology, distributing the AM machines at the SLs is more efficient. When AM is at its infant stage with </w:t>
      </w:r>
      <w:r w:rsidR="005C2278">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low production rate, the centralized configuration is obviously superior to the distributed one, as the finite number of available machines at the SLs </w:t>
      </w:r>
      <w:r w:rsidR="005C2278">
        <w:rPr>
          <w:rFonts w:ascii="Times New Roman" w:hAnsi="Times New Roman" w:cs="Times New Roman"/>
          <w:kern w:val="0"/>
          <w:sz w:val="24"/>
          <w:lang w:eastAsia="en-US"/>
        </w:rPr>
        <w:t>creates</w:t>
      </w:r>
      <w:r w:rsidRPr="00E03C1C">
        <w:rPr>
          <w:rFonts w:ascii="Times New Roman" w:hAnsi="Times New Roman" w:cs="Times New Roman"/>
          <w:kern w:val="0"/>
          <w:sz w:val="24"/>
          <w:lang w:eastAsia="en-US"/>
        </w:rPr>
        <w:t xml:space="preserve"> a bottleneck for quick response and can cause severe congestion in the supply chain. </w:t>
      </w:r>
      <w:r w:rsidR="005C2278">
        <w:rPr>
          <w:rFonts w:ascii="Times New Roman" w:hAnsi="Times New Roman" w:cs="Times New Roman"/>
          <w:kern w:val="0"/>
          <w:sz w:val="24"/>
          <w:lang w:eastAsia="en-US"/>
        </w:rPr>
        <w:t>W</w:t>
      </w:r>
      <w:r w:rsidRPr="00E03C1C">
        <w:rPr>
          <w:rFonts w:ascii="Times New Roman" w:hAnsi="Times New Roman" w:cs="Times New Roman"/>
          <w:kern w:val="0"/>
          <w:sz w:val="24"/>
          <w:lang w:eastAsia="en-US"/>
        </w:rPr>
        <w:t xml:space="preserve">hen production </w:t>
      </w:r>
      <w:r w:rsidR="005C2278">
        <w:rPr>
          <w:rFonts w:ascii="Times New Roman" w:hAnsi="Times New Roman" w:cs="Times New Roman"/>
          <w:kern w:val="0"/>
          <w:sz w:val="24"/>
          <w:lang w:eastAsia="en-US"/>
        </w:rPr>
        <w:t>accelerates</w:t>
      </w:r>
      <w:r w:rsidRPr="00E03C1C">
        <w:rPr>
          <w:rFonts w:ascii="Times New Roman" w:hAnsi="Times New Roman" w:cs="Times New Roman"/>
          <w:kern w:val="0"/>
          <w:sz w:val="24"/>
          <w:lang w:eastAsia="en-US"/>
        </w:rPr>
        <w:t xml:space="preserve">, the problem caused by long logistics time </w:t>
      </w:r>
      <w:r w:rsidR="005C2278">
        <w:rPr>
          <w:rFonts w:ascii="Times New Roman" w:hAnsi="Times New Roman" w:cs="Times New Roman"/>
          <w:kern w:val="0"/>
          <w:sz w:val="24"/>
          <w:lang w:eastAsia="en-US"/>
        </w:rPr>
        <w:t>becomes</w:t>
      </w:r>
      <w:r w:rsidRPr="00E03C1C">
        <w:rPr>
          <w:rFonts w:ascii="Times New Roman" w:hAnsi="Times New Roman" w:cs="Times New Roman"/>
          <w:kern w:val="0"/>
          <w:sz w:val="24"/>
          <w:lang w:eastAsia="en-US"/>
        </w:rPr>
        <w:t xml:space="preserve"> more critical for the centralized configuration</w:t>
      </w:r>
      <w:r w:rsidR="00750875" w:rsidRPr="00E03C1C">
        <w:rPr>
          <w:rFonts w:ascii="Times New Roman" w:hAnsi="Times New Roman" w:cs="Times New Roman"/>
          <w:kern w:val="0"/>
          <w:sz w:val="24"/>
          <w:lang w:eastAsia="en-US"/>
        </w:rPr>
        <w:t>,</w:t>
      </w:r>
      <w:r w:rsidR="005C2278">
        <w:rPr>
          <w:rFonts w:ascii="Times New Roman" w:hAnsi="Times New Roman" w:cs="Times New Roman"/>
          <w:kern w:val="0"/>
          <w:sz w:val="24"/>
          <w:lang w:eastAsia="en-US"/>
        </w:rPr>
        <w:t xml:space="preserve"> mainly because</w:t>
      </w:r>
      <w:r w:rsidR="00750875" w:rsidRPr="00E03C1C">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 xml:space="preserve">the proportion of logistics time in total time becomes larger. In summary, when AM technology develops to achieve higher production rate, it is more </w:t>
      </w:r>
      <w:r w:rsidR="005C2278">
        <w:rPr>
          <w:rFonts w:ascii="Times New Roman" w:hAnsi="Times New Roman" w:cs="Times New Roman"/>
          <w:kern w:val="0"/>
          <w:sz w:val="24"/>
          <w:lang w:eastAsia="en-US"/>
        </w:rPr>
        <w:t>appropriate</w:t>
      </w:r>
      <w:r w:rsidRPr="00E03C1C">
        <w:rPr>
          <w:rFonts w:ascii="Times New Roman" w:hAnsi="Times New Roman" w:cs="Times New Roman"/>
          <w:kern w:val="0"/>
          <w:sz w:val="24"/>
          <w:lang w:eastAsia="en-US"/>
        </w:rPr>
        <w:t xml:space="preserve"> to </w:t>
      </w:r>
      <w:r w:rsidR="005C2278">
        <w:rPr>
          <w:rFonts w:ascii="Times New Roman" w:hAnsi="Times New Roman" w:cs="Times New Roman"/>
          <w:kern w:val="0"/>
          <w:sz w:val="24"/>
          <w:lang w:eastAsia="en-US"/>
        </w:rPr>
        <w:t>switch</w:t>
      </w:r>
      <w:r w:rsidRPr="00E03C1C">
        <w:rPr>
          <w:rFonts w:ascii="Times New Roman" w:hAnsi="Times New Roman" w:cs="Times New Roman"/>
          <w:kern w:val="0"/>
          <w:sz w:val="24"/>
          <w:lang w:eastAsia="en-US"/>
        </w:rPr>
        <w:t xml:space="preserve"> </w:t>
      </w:r>
      <w:r w:rsidR="005C2278">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 xml:space="preserve">supply chain from the centralized configuration to the distributed one. </w:t>
      </w:r>
    </w:p>
    <w:p w14:paraId="4720643A" w14:textId="77777777" w:rsidR="00482CBF" w:rsidRPr="000518BC" w:rsidRDefault="00482CBF" w:rsidP="00482CBF">
      <w:pPr>
        <w:widowControl/>
        <w:spacing w:line="360" w:lineRule="auto"/>
        <w:jc w:val="center"/>
        <w:rPr>
          <w:rFonts w:ascii="Times New Roman" w:hAnsi="Times New Roman" w:cs="Times New Roman"/>
          <w:b/>
          <w:kern w:val="0"/>
          <w:sz w:val="24"/>
          <w:lang w:eastAsia="en-US"/>
        </w:rPr>
      </w:pPr>
      <w:r w:rsidRPr="0081038F">
        <w:rPr>
          <w:rFonts w:ascii="Times New Roman" w:hAnsi="Times New Roman" w:cs="Times New Roman"/>
          <w:b/>
          <w:noProof/>
          <w:kern w:val="0"/>
          <w:sz w:val="24"/>
          <w:lang w:eastAsia="en-US"/>
        </w:rPr>
        <w:lastRenderedPageBreak/>
        <w:drawing>
          <wp:inline distT="0" distB="0" distL="0" distR="0" wp14:anchorId="126C987A" wp14:editId="6B223A8A">
            <wp:extent cx="3494314" cy="262073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duction.jpg"/>
                    <pic:cNvPicPr/>
                  </pic:nvPicPr>
                  <pic:blipFill rotWithShape="1">
                    <a:blip r:embed="rId11">
                      <a:extLst>
                        <a:ext uri="{28A0092B-C50C-407E-A947-70E740481C1C}">
                          <a14:useLocalDpi xmlns:a14="http://schemas.microsoft.com/office/drawing/2010/main" val="0"/>
                        </a:ext>
                      </a:extLst>
                    </a:blip>
                    <a:srcRect l="1333" t="1333" r="1333" b="1333"/>
                    <a:stretch/>
                  </pic:blipFill>
                  <pic:spPr>
                    <a:xfrm>
                      <a:off x="0" y="0"/>
                      <a:ext cx="3504036" cy="2628028"/>
                    </a:xfrm>
                    <a:prstGeom prst="rect">
                      <a:avLst/>
                    </a:prstGeom>
                  </pic:spPr>
                </pic:pic>
              </a:graphicData>
            </a:graphic>
          </wp:inline>
        </w:drawing>
      </w:r>
    </w:p>
    <w:p w14:paraId="40B1EE32" w14:textId="560FB53A" w:rsidR="00482CBF" w:rsidRPr="006A6A38" w:rsidRDefault="00482CBF" w:rsidP="005F7F89">
      <w:pPr>
        <w:widowControl/>
        <w:spacing w:line="360" w:lineRule="auto"/>
        <w:jc w:val="left"/>
        <w:outlineLvl w:val="0"/>
        <w:rPr>
          <w:rFonts w:ascii="Times New Roman" w:hAnsi="Times New Roman" w:cs="Times New Roman"/>
          <w:kern w:val="0"/>
          <w:sz w:val="24"/>
          <w:lang w:eastAsia="en-US"/>
        </w:rPr>
      </w:pPr>
      <w:r w:rsidRPr="005F7F89">
        <w:rPr>
          <w:rFonts w:ascii="Times New Roman" w:hAnsi="Times New Roman" w:cs="Times New Roman"/>
          <w:b/>
          <w:kern w:val="0"/>
          <w:sz w:val="22"/>
          <w:szCs w:val="22"/>
          <w:lang w:eastAsia="en-US"/>
        </w:rPr>
        <w:t>Figure 3</w:t>
      </w:r>
      <w:r w:rsidR="005C2278"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w:t>
      </w:r>
      <w:r w:rsidR="001A366B" w:rsidRPr="005F7F89">
        <w:rPr>
          <w:rFonts w:ascii="Times New Roman" w:hAnsi="Times New Roman" w:cs="Times New Roman"/>
          <w:kern w:val="0"/>
          <w:sz w:val="22"/>
          <w:szCs w:val="22"/>
          <w:lang w:eastAsia="en-US"/>
        </w:rPr>
        <w:t>Sensitivity analysis of</w:t>
      </w:r>
      <w:r w:rsidR="000E7C04" w:rsidRPr="005F7F89">
        <w:rPr>
          <w:rFonts w:ascii="Times New Roman" w:hAnsi="Times New Roman" w:cs="Times New Roman"/>
          <w:kern w:val="0"/>
          <w:sz w:val="22"/>
          <w:szCs w:val="22"/>
          <w:lang w:eastAsia="en-US"/>
        </w:rPr>
        <w:t xml:space="preserve"> </w:t>
      </w:r>
      <w:r w:rsidR="005C2278">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veraged </w:t>
      </w:r>
      <w:r w:rsidR="005C2278">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ojourn </w:t>
      </w:r>
      <w:r w:rsidR="005C2278">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ime</w:t>
      </w:r>
      <w:r w:rsidR="00035711" w:rsidRPr="005F7F89">
        <w:rPr>
          <w:rFonts w:ascii="Times New Roman" w:hAnsi="Times New Roman" w:cs="Times New Roman"/>
          <w:kern w:val="0"/>
          <w:sz w:val="22"/>
          <w:szCs w:val="22"/>
          <w:lang w:eastAsia="en-US"/>
        </w:rPr>
        <w:t>:</w:t>
      </w:r>
      <w:r w:rsidRPr="005F7F89">
        <w:rPr>
          <w:rFonts w:ascii="Times New Roman" w:hAnsi="Times New Roman" w:cs="Times New Roman"/>
          <w:kern w:val="0"/>
          <w:sz w:val="22"/>
          <w:szCs w:val="22"/>
          <w:lang w:eastAsia="en-US"/>
        </w:rPr>
        <w:t xml:space="preserve"> </w:t>
      </w:r>
      <w:r w:rsidR="005C2278">
        <w:rPr>
          <w:rFonts w:ascii="Times New Roman" w:hAnsi="Times New Roman" w:cs="Times New Roman"/>
          <w:kern w:val="0"/>
          <w:sz w:val="22"/>
          <w:szCs w:val="22"/>
          <w:lang w:eastAsia="en-US"/>
        </w:rPr>
        <w:t>v</w:t>
      </w:r>
      <w:r w:rsidRPr="005F7F89">
        <w:rPr>
          <w:rFonts w:ascii="Times New Roman" w:hAnsi="Times New Roman" w:cs="Times New Roman"/>
          <w:kern w:val="0"/>
          <w:sz w:val="22"/>
          <w:szCs w:val="22"/>
          <w:lang w:eastAsia="en-US"/>
        </w:rPr>
        <w:t xml:space="preserve">arying </w:t>
      </w:r>
      <w:r w:rsidR="005C2278">
        <w:rPr>
          <w:rFonts w:ascii="Times New Roman" w:hAnsi="Times New Roman" w:cs="Times New Roman"/>
          <w:kern w:val="0"/>
          <w:sz w:val="22"/>
          <w:szCs w:val="22"/>
          <w:lang w:eastAsia="en-US"/>
        </w:rPr>
        <w:t>p</w:t>
      </w:r>
      <w:r w:rsidRPr="005F7F89">
        <w:rPr>
          <w:rFonts w:ascii="Times New Roman" w:hAnsi="Times New Roman" w:cs="Times New Roman"/>
          <w:kern w:val="0"/>
          <w:sz w:val="22"/>
          <w:szCs w:val="22"/>
          <w:lang w:eastAsia="en-US"/>
        </w:rPr>
        <w:t xml:space="preserve">roduction </w:t>
      </w:r>
      <w:r w:rsidR="005C2278">
        <w:rPr>
          <w:rFonts w:ascii="Times New Roman" w:hAnsi="Times New Roman" w:cs="Times New Roman"/>
          <w:kern w:val="0"/>
          <w:sz w:val="22"/>
          <w:szCs w:val="22"/>
          <w:lang w:eastAsia="en-US"/>
        </w:rPr>
        <w:t>r</w:t>
      </w:r>
      <w:r w:rsidRPr="005F7F89">
        <w:rPr>
          <w:rFonts w:ascii="Times New Roman" w:hAnsi="Times New Roman" w:cs="Times New Roman"/>
          <w:kern w:val="0"/>
          <w:sz w:val="22"/>
          <w:szCs w:val="22"/>
          <w:lang w:eastAsia="en-US"/>
        </w:rPr>
        <w:t>ate</w:t>
      </w:r>
      <w:r w:rsidR="005C2278">
        <w:rPr>
          <w:rFonts w:ascii="Times New Roman" w:hAnsi="Times New Roman" w:cs="Times New Roman"/>
          <w:kern w:val="0"/>
          <w:sz w:val="22"/>
          <w:szCs w:val="22"/>
          <w:lang w:eastAsia="en-US"/>
        </w:rPr>
        <w:t>.</w:t>
      </w:r>
    </w:p>
    <w:p w14:paraId="3001F883" w14:textId="789AED41" w:rsidR="003F3010" w:rsidRPr="00E03C1C" w:rsidRDefault="00B70C16" w:rsidP="00230CF8">
      <w:pPr>
        <w:widowControl/>
        <w:spacing w:line="360" w:lineRule="auto"/>
        <w:ind w:firstLine="284"/>
        <w:rPr>
          <w:rFonts w:ascii="Times New Roman" w:hAnsi="Times New Roman" w:cs="Times New Roman"/>
          <w:kern w:val="0"/>
          <w:sz w:val="24"/>
          <w:lang w:eastAsia="en-US"/>
        </w:rPr>
      </w:pPr>
      <w:r>
        <w:rPr>
          <w:rFonts w:ascii="Times New Roman" w:hAnsi="Times New Roman" w:cs="Times New Roman"/>
          <w:kern w:val="0"/>
          <w:sz w:val="24"/>
          <w:lang w:eastAsia="en-US"/>
        </w:rPr>
        <w:t>Concerning</w:t>
      </w:r>
      <w:r w:rsidR="00482CBF" w:rsidRPr="00E03C1C">
        <w:rPr>
          <w:rFonts w:ascii="Times New Roman" w:hAnsi="Times New Roman" w:cs="Times New Roman"/>
          <w:kern w:val="0"/>
          <w:sz w:val="24"/>
          <w:lang w:eastAsia="en-US"/>
        </w:rPr>
        <w:t xml:space="preserve"> costs, the development of AM technology impacts </w:t>
      </w:r>
      <w:r>
        <w:rPr>
          <w:rFonts w:ascii="Times New Roman" w:hAnsi="Times New Roman" w:cs="Times New Roman"/>
          <w:kern w:val="0"/>
          <w:sz w:val="24"/>
          <w:lang w:eastAsia="en-US"/>
        </w:rPr>
        <w:t xml:space="preserve">both </w:t>
      </w:r>
      <w:r w:rsidR="00482CBF" w:rsidRPr="00E03C1C">
        <w:rPr>
          <w:rFonts w:ascii="Times New Roman" w:hAnsi="Times New Roman" w:cs="Times New Roman"/>
          <w:kern w:val="0"/>
          <w:sz w:val="24"/>
          <w:lang w:eastAsia="en-US"/>
        </w:rPr>
        <w:t>the waiting penalty cost</w:t>
      </w:r>
      <w:r w:rsidR="005F4FB5">
        <w:rPr>
          <w:rFonts w:ascii="Times New Roman" w:hAnsi="Times New Roman" w:cs="Times New Roman"/>
          <w:kern w:val="0"/>
          <w:sz w:val="24"/>
          <w:lang w:eastAsia="en-US"/>
        </w:rPr>
        <w:t>s</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that </w:t>
      </w:r>
      <w:r w:rsidR="00794722">
        <w:rPr>
          <w:rFonts w:ascii="Times New Roman" w:hAnsi="Times New Roman" w:cs="Times New Roman"/>
          <w:kern w:val="0"/>
          <w:sz w:val="24"/>
          <w:lang w:eastAsia="en-US"/>
        </w:rPr>
        <w:t>are</w:t>
      </w:r>
      <w:r w:rsidR="00482CBF" w:rsidRPr="00E03C1C">
        <w:rPr>
          <w:rFonts w:ascii="Times New Roman" w:hAnsi="Times New Roman" w:cs="Times New Roman"/>
          <w:kern w:val="0"/>
          <w:sz w:val="24"/>
          <w:lang w:eastAsia="en-US"/>
        </w:rPr>
        <w:t xml:space="preserve"> determined by the sojourn time</w:t>
      </w:r>
      <w:r>
        <w:rPr>
          <w:rFonts w:ascii="Times New Roman" w:hAnsi="Times New Roman" w:cs="Times New Roman"/>
          <w:kern w:val="0"/>
          <w:sz w:val="24"/>
          <w:lang w:eastAsia="en-US"/>
        </w:rPr>
        <w:t>—and</w:t>
      </w:r>
      <w:r w:rsidR="00482CBF" w:rsidRPr="00E03C1C">
        <w:rPr>
          <w:rFonts w:ascii="Times New Roman" w:hAnsi="Times New Roman" w:cs="Times New Roman"/>
          <w:kern w:val="0"/>
          <w:sz w:val="24"/>
          <w:lang w:eastAsia="en-US"/>
        </w:rPr>
        <w:t xml:space="preserve"> the machine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related costs</w:t>
      </w:r>
      <w:r w:rsidR="00346DF8" w:rsidRPr="00E03C1C">
        <w:rPr>
          <w:rFonts w:ascii="Times New Roman" w:hAnsi="Times New Roman" w:cs="Times New Roman"/>
          <w:kern w:val="0"/>
          <w:sz w:val="24"/>
          <w:lang w:eastAsia="en-US"/>
        </w:rPr>
        <w:t xml:space="preserve"> </w:t>
      </w:r>
      <w:r w:rsidR="00482CBF" w:rsidRPr="00E03C1C">
        <w:rPr>
          <w:rFonts w:ascii="Times New Roman" w:hAnsi="Times New Roman" w:cs="Times New Roman"/>
          <w:kern w:val="0"/>
          <w:sz w:val="24"/>
          <w:lang w:eastAsia="en-US"/>
        </w:rPr>
        <w:t xml:space="preserve">(Khajavi et al. 2014). </w:t>
      </w:r>
      <w:r>
        <w:rPr>
          <w:rFonts w:ascii="Times New Roman" w:hAnsi="Times New Roman" w:cs="Times New Roman"/>
          <w:kern w:val="0"/>
          <w:sz w:val="24"/>
          <w:lang w:eastAsia="en-US"/>
        </w:rPr>
        <w:t>T</w:t>
      </w:r>
      <w:r w:rsidR="00482CBF" w:rsidRPr="00E03C1C">
        <w:rPr>
          <w:rFonts w:ascii="Times New Roman" w:hAnsi="Times New Roman" w:cs="Times New Roman"/>
          <w:kern w:val="0"/>
          <w:sz w:val="24"/>
          <w:lang w:eastAsia="en-US"/>
        </w:rPr>
        <w:t xml:space="preserve">o </w:t>
      </w:r>
      <w:r>
        <w:rPr>
          <w:rFonts w:ascii="Times New Roman" w:hAnsi="Times New Roman" w:cs="Times New Roman"/>
          <w:kern w:val="0"/>
          <w:sz w:val="24"/>
          <w:lang w:eastAsia="en-US"/>
        </w:rPr>
        <w:t>understand</w:t>
      </w:r>
      <w:r w:rsidR="00482CBF" w:rsidRPr="00E03C1C">
        <w:rPr>
          <w:rFonts w:ascii="Times New Roman" w:hAnsi="Times New Roman" w:cs="Times New Roman"/>
          <w:kern w:val="0"/>
          <w:sz w:val="24"/>
          <w:lang w:eastAsia="en-US"/>
        </w:rPr>
        <w:t xml:space="preserve"> the impact of technology development on the machine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related costs, we roughly </w:t>
      </w:r>
      <w:r>
        <w:rPr>
          <w:rFonts w:ascii="Times New Roman" w:hAnsi="Times New Roman" w:cs="Times New Roman"/>
          <w:kern w:val="0"/>
          <w:sz w:val="24"/>
          <w:lang w:eastAsia="en-US"/>
        </w:rPr>
        <w:t xml:space="preserve">base our </w:t>
      </w:r>
      <w:r w:rsidR="00482CBF" w:rsidRPr="00E03C1C">
        <w:rPr>
          <w:rFonts w:ascii="Times New Roman" w:hAnsi="Times New Roman" w:cs="Times New Roman"/>
          <w:kern w:val="0"/>
          <w:sz w:val="24"/>
          <w:lang w:eastAsia="en-US"/>
        </w:rPr>
        <w:t>calculation</w:t>
      </w:r>
      <w:r>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on </w:t>
      </w:r>
      <w:r>
        <w:rPr>
          <w:rFonts w:ascii="Times New Roman" w:hAnsi="Times New Roman" w:cs="Times New Roman"/>
          <w:kern w:val="0"/>
          <w:sz w:val="24"/>
          <w:lang w:eastAsia="en-US"/>
        </w:rPr>
        <w:t>production</w:t>
      </w:r>
      <w:r w:rsidR="00482CBF" w:rsidRPr="00E03C1C">
        <w:rPr>
          <w:rFonts w:ascii="Times New Roman" w:hAnsi="Times New Roman" w:cs="Times New Roman"/>
          <w:kern w:val="0"/>
          <w:sz w:val="24"/>
          <w:lang w:eastAsia="en-US"/>
        </w:rPr>
        <w:t xml:space="preserve"> variance. The basic criterion is </w:t>
      </w:r>
      <w:r>
        <w:rPr>
          <w:rFonts w:ascii="Times New Roman" w:hAnsi="Times New Roman" w:cs="Times New Roman"/>
          <w:kern w:val="0"/>
          <w:sz w:val="24"/>
          <w:lang w:eastAsia="en-US"/>
        </w:rPr>
        <w:t xml:space="preserve">that </w:t>
      </w:r>
      <w:r w:rsidR="00482CBF" w:rsidRPr="00E03C1C">
        <w:rPr>
          <w:rFonts w:ascii="Times New Roman" w:hAnsi="Times New Roman" w:cs="Times New Roman"/>
          <w:kern w:val="0"/>
          <w:sz w:val="24"/>
          <w:lang w:eastAsia="en-US"/>
        </w:rPr>
        <w:t>the machine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related costs </w:t>
      </w:r>
      <w:r>
        <w:rPr>
          <w:rFonts w:ascii="Times New Roman" w:hAnsi="Times New Roman" w:cs="Times New Roman"/>
          <w:kern w:val="0"/>
          <w:sz w:val="24"/>
          <w:lang w:eastAsia="en-US"/>
        </w:rPr>
        <w:t xml:space="preserve">should </w:t>
      </w:r>
      <w:r w:rsidR="00482CBF" w:rsidRPr="00E03C1C">
        <w:rPr>
          <w:rFonts w:ascii="Times New Roman" w:hAnsi="Times New Roman" w:cs="Times New Roman"/>
          <w:kern w:val="0"/>
          <w:sz w:val="24"/>
          <w:lang w:eastAsia="en-US"/>
        </w:rPr>
        <w:t xml:space="preserve">decline along with the development of AM technology and increase </w:t>
      </w:r>
      <w:r>
        <w:rPr>
          <w:rFonts w:ascii="Times New Roman" w:hAnsi="Times New Roman" w:cs="Times New Roman"/>
          <w:kern w:val="0"/>
          <w:sz w:val="24"/>
          <w:lang w:eastAsia="en-US"/>
        </w:rPr>
        <w:t>in</w:t>
      </w:r>
      <w:r w:rsidR="00482CBF" w:rsidRPr="00E03C1C">
        <w:rPr>
          <w:rFonts w:ascii="Times New Roman" w:hAnsi="Times New Roman" w:cs="Times New Roman"/>
          <w:kern w:val="0"/>
          <w:sz w:val="24"/>
          <w:lang w:eastAsia="en-US"/>
        </w:rPr>
        <w:t xml:space="preserve"> production rate. It is roughly estimated in this study that the percentage </w:t>
      </w:r>
      <w:r>
        <w:rPr>
          <w:rFonts w:ascii="Times New Roman" w:hAnsi="Times New Roman" w:cs="Times New Roman"/>
          <w:kern w:val="0"/>
          <w:sz w:val="24"/>
          <w:lang w:eastAsia="en-US"/>
        </w:rPr>
        <w:t>at which</w:t>
      </w:r>
      <w:r w:rsidR="00482CBF" w:rsidRPr="00E03C1C">
        <w:rPr>
          <w:rFonts w:ascii="Times New Roman" w:hAnsi="Times New Roman" w:cs="Times New Roman"/>
          <w:kern w:val="0"/>
          <w:sz w:val="24"/>
          <w:lang w:eastAsia="en-US"/>
        </w:rPr>
        <w:t xml:space="preserve"> the production rate increases equals the percentage </w:t>
      </w:r>
      <w:r>
        <w:rPr>
          <w:rFonts w:ascii="Times New Roman" w:hAnsi="Times New Roman" w:cs="Times New Roman"/>
          <w:kern w:val="0"/>
          <w:sz w:val="24"/>
          <w:lang w:eastAsia="en-US"/>
        </w:rPr>
        <w:t xml:space="preserve">at which </w:t>
      </w:r>
      <w:r w:rsidR="00482CBF" w:rsidRPr="00E03C1C">
        <w:rPr>
          <w:rFonts w:ascii="Times New Roman" w:hAnsi="Times New Roman" w:cs="Times New Roman"/>
          <w:kern w:val="0"/>
          <w:sz w:val="24"/>
          <w:lang w:eastAsia="en-US"/>
        </w:rPr>
        <w:t>the machine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related costs decrease. For instance, when the production rate increases 15%, the machine</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related costs d</w:t>
      </w:r>
      <w:r>
        <w:rPr>
          <w:rFonts w:ascii="Times New Roman" w:hAnsi="Times New Roman" w:cs="Times New Roman"/>
          <w:kern w:val="0"/>
          <w:sz w:val="24"/>
          <w:lang w:eastAsia="en-US"/>
        </w:rPr>
        <w:t>rop</w:t>
      </w:r>
      <w:r w:rsidR="00482CBF" w:rsidRPr="00E03C1C">
        <w:rPr>
          <w:rFonts w:ascii="Times New Roman" w:hAnsi="Times New Roman" w:cs="Times New Roman"/>
          <w:kern w:val="0"/>
          <w:sz w:val="24"/>
          <w:lang w:eastAsia="en-US"/>
        </w:rPr>
        <w:t xml:space="preserve"> to 85% of the original costs. </w:t>
      </w:r>
      <w:r w:rsidR="00BC1F3D">
        <w:rPr>
          <w:rFonts w:ascii="Times New Roman" w:hAnsi="Times New Roman" w:cs="Times New Roman"/>
          <w:kern w:val="0"/>
          <w:sz w:val="24"/>
          <w:lang w:eastAsia="en-US"/>
        </w:rPr>
        <w:t>Appendix 4</w:t>
      </w:r>
      <w:r>
        <w:rPr>
          <w:rFonts w:ascii="Times New Roman" w:hAnsi="Times New Roman" w:cs="Times New Roman"/>
          <w:kern w:val="0"/>
          <w:sz w:val="24"/>
          <w:lang w:eastAsia="en-US"/>
        </w:rPr>
        <w:t xml:space="preserve"> shows t</w:t>
      </w:r>
      <w:r w:rsidR="00482CBF" w:rsidRPr="00E03C1C">
        <w:rPr>
          <w:rFonts w:ascii="Times New Roman" w:hAnsi="Times New Roman" w:cs="Times New Roman"/>
          <w:kern w:val="0"/>
          <w:sz w:val="24"/>
          <w:lang w:eastAsia="en-US"/>
        </w:rPr>
        <w:t>he specific date about waiting penalty costs and machine costs under varying production rates. Since logistic</w:t>
      </w:r>
      <w:r>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costs are not affected by the production rate, the explicit data </w:t>
      </w:r>
      <w:r>
        <w:rPr>
          <w:rFonts w:ascii="Times New Roman" w:hAnsi="Times New Roman" w:cs="Times New Roman"/>
          <w:kern w:val="0"/>
          <w:sz w:val="24"/>
          <w:lang w:eastAsia="en-US"/>
        </w:rPr>
        <w:t>have been excluded from</w:t>
      </w:r>
      <w:r w:rsidR="00482CBF" w:rsidRPr="00E03C1C">
        <w:rPr>
          <w:rFonts w:ascii="Times New Roman" w:hAnsi="Times New Roman" w:cs="Times New Roman"/>
          <w:kern w:val="0"/>
          <w:sz w:val="24"/>
          <w:lang w:eastAsia="en-US"/>
        </w:rPr>
        <w:t xml:space="preserve"> Appendix </w:t>
      </w:r>
      <w:r w:rsidR="0041028A" w:rsidRPr="00E03C1C">
        <w:rPr>
          <w:rFonts w:ascii="Times New Roman" w:hAnsi="Times New Roman" w:cs="Times New Roman"/>
          <w:kern w:val="0"/>
          <w:sz w:val="24"/>
          <w:lang w:eastAsia="en-US"/>
        </w:rPr>
        <w:t>4</w:t>
      </w:r>
      <w:r w:rsidR="00482CBF" w:rsidRPr="00E03C1C">
        <w:rPr>
          <w:rFonts w:ascii="Times New Roman" w:hAnsi="Times New Roman" w:cs="Times New Roman"/>
          <w:kern w:val="0"/>
          <w:sz w:val="24"/>
          <w:lang w:eastAsia="en-US"/>
        </w:rPr>
        <w:t xml:space="preserve">. The general trend of cost structure </w:t>
      </w:r>
      <w:r>
        <w:rPr>
          <w:rFonts w:ascii="Times New Roman" w:hAnsi="Times New Roman" w:cs="Times New Roman"/>
          <w:kern w:val="0"/>
          <w:sz w:val="24"/>
          <w:lang w:eastAsia="en-US"/>
        </w:rPr>
        <w:t>involves a decrease in</w:t>
      </w:r>
      <w:r w:rsidR="00482CBF" w:rsidRPr="00E03C1C">
        <w:rPr>
          <w:rFonts w:ascii="Times New Roman" w:hAnsi="Times New Roman" w:cs="Times New Roman"/>
          <w:kern w:val="0"/>
          <w:sz w:val="24"/>
          <w:lang w:eastAsia="en-US"/>
        </w:rPr>
        <w:t xml:space="preserve"> the percentage of waiting penalty cost</w:t>
      </w:r>
      <w:r w:rsidR="005F4FB5">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along</w:t>
      </w:r>
      <w:r>
        <w:rPr>
          <w:rFonts w:ascii="Times New Roman" w:hAnsi="Times New Roman" w:cs="Times New Roman"/>
          <w:kern w:val="0"/>
          <w:sz w:val="24"/>
          <w:lang w:eastAsia="en-US"/>
        </w:rPr>
        <w:t>side</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an</w:t>
      </w:r>
      <w:r w:rsidR="00482CBF" w:rsidRPr="00E03C1C">
        <w:rPr>
          <w:rFonts w:ascii="Times New Roman" w:hAnsi="Times New Roman" w:cs="Times New Roman"/>
          <w:kern w:val="0"/>
          <w:sz w:val="24"/>
          <w:lang w:eastAsia="en-US"/>
        </w:rPr>
        <w:t xml:space="preserve"> increase </w:t>
      </w:r>
      <w:r>
        <w:rPr>
          <w:rFonts w:ascii="Times New Roman" w:hAnsi="Times New Roman" w:cs="Times New Roman"/>
          <w:kern w:val="0"/>
          <w:sz w:val="24"/>
          <w:lang w:eastAsia="en-US"/>
        </w:rPr>
        <w:t>in</w:t>
      </w:r>
      <w:r w:rsidR="00482CBF" w:rsidRPr="00E03C1C">
        <w:rPr>
          <w:rFonts w:ascii="Times New Roman" w:hAnsi="Times New Roman" w:cs="Times New Roman"/>
          <w:kern w:val="0"/>
          <w:sz w:val="24"/>
          <w:lang w:eastAsia="en-US"/>
        </w:rPr>
        <w:t xml:space="preserve"> production rate</w:t>
      </w:r>
      <w:r w:rsidR="0007501D">
        <w:rPr>
          <w:rFonts w:ascii="Times New Roman" w:hAnsi="Times New Roman" w:cs="Times New Roman"/>
          <w:kern w:val="0"/>
          <w:sz w:val="24"/>
          <w:lang w:eastAsia="en-US"/>
        </w:rPr>
        <w:t>; this illustrates</w:t>
      </w:r>
      <w:r w:rsidR="00482CBF" w:rsidRPr="00E03C1C">
        <w:rPr>
          <w:rFonts w:ascii="Times New Roman" w:hAnsi="Times New Roman" w:cs="Times New Roman"/>
          <w:kern w:val="0"/>
          <w:sz w:val="24"/>
          <w:lang w:eastAsia="en-US"/>
        </w:rPr>
        <w:t xml:space="preserve"> that technolog</w:t>
      </w:r>
      <w:r w:rsidR="0007501D">
        <w:rPr>
          <w:rFonts w:ascii="Times New Roman" w:hAnsi="Times New Roman" w:cs="Times New Roman"/>
          <w:kern w:val="0"/>
          <w:sz w:val="24"/>
          <w:lang w:eastAsia="en-US"/>
        </w:rPr>
        <w:t>ical</w:t>
      </w:r>
      <w:r w:rsidR="00482CBF" w:rsidRPr="00E03C1C">
        <w:rPr>
          <w:rFonts w:ascii="Times New Roman" w:hAnsi="Times New Roman" w:cs="Times New Roman"/>
          <w:kern w:val="0"/>
          <w:sz w:val="24"/>
          <w:lang w:eastAsia="en-US"/>
        </w:rPr>
        <w:t xml:space="preserve"> development</w:t>
      </w:r>
      <w:r w:rsidR="005F4FB5">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brings more reduction to waiting penalty costs, compared to </w:t>
      </w:r>
      <w:r w:rsidR="00482CBF" w:rsidRPr="00E03C1C">
        <w:rPr>
          <w:rFonts w:ascii="Times New Roman" w:eastAsia="SimSun" w:hAnsi="Times New Roman" w:cs="Times New Roman"/>
          <w:kern w:val="0"/>
          <w:sz w:val="24"/>
        </w:rPr>
        <w:t>machine</w:t>
      </w:r>
      <w:r w:rsidR="0007501D">
        <w:rPr>
          <w:rFonts w:ascii="Times New Roman" w:eastAsia="SimSun" w:hAnsi="Times New Roman" w:cs="Times New Roman"/>
          <w:kern w:val="0"/>
          <w:sz w:val="24"/>
        </w:rPr>
        <w:t>-</w:t>
      </w:r>
      <w:r w:rsidR="00482CBF" w:rsidRPr="00E03C1C">
        <w:rPr>
          <w:rFonts w:ascii="Times New Roman" w:eastAsia="SimSun" w:hAnsi="Times New Roman" w:cs="Times New Roman"/>
          <w:kern w:val="0"/>
          <w:sz w:val="24"/>
        </w:rPr>
        <w:t>related costs</w:t>
      </w:r>
      <w:r w:rsidR="00482CBF" w:rsidRPr="00E03C1C">
        <w:rPr>
          <w:rFonts w:ascii="Times New Roman" w:hAnsi="Times New Roman" w:cs="Times New Roman"/>
          <w:kern w:val="0"/>
          <w:sz w:val="24"/>
          <w:lang w:eastAsia="en-US"/>
        </w:rPr>
        <w:t xml:space="preserve">. </w:t>
      </w:r>
      <w:r w:rsidR="0007501D">
        <w:rPr>
          <w:rFonts w:ascii="Times New Roman" w:hAnsi="Times New Roman" w:cs="Times New Roman"/>
          <w:kern w:val="0"/>
          <w:sz w:val="24"/>
          <w:lang w:eastAsia="en-US"/>
        </w:rPr>
        <w:t>Higher</w:t>
      </w:r>
      <w:r w:rsidR="00482CBF" w:rsidRPr="00E03C1C">
        <w:rPr>
          <w:rFonts w:ascii="Times New Roman" w:hAnsi="Times New Roman" w:cs="Times New Roman"/>
          <w:kern w:val="0"/>
          <w:sz w:val="24"/>
          <w:lang w:eastAsia="en-US"/>
        </w:rPr>
        <w:t xml:space="preserve"> production speed and inexpensive equipment purchasing costs</w:t>
      </w:r>
      <w:r w:rsidR="0007501D">
        <w:rPr>
          <w:rFonts w:ascii="Times New Roman" w:hAnsi="Times New Roman" w:cs="Times New Roman"/>
          <w:kern w:val="0"/>
          <w:sz w:val="24"/>
          <w:lang w:eastAsia="en-US"/>
        </w:rPr>
        <w:t xml:space="preserve"> cause</w:t>
      </w:r>
      <w:r w:rsidR="00482CBF" w:rsidRPr="00E03C1C">
        <w:rPr>
          <w:rFonts w:ascii="Times New Roman" w:hAnsi="Times New Roman" w:cs="Times New Roman"/>
          <w:kern w:val="0"/>
          <w:sz w:val="24"/>
          <w:lang w:eastAsia="en-US"/>
        </w:rPr>
        <w:t xml:space="preserve"> the gap in costs between </w:t>
      </w:r>
      <w:r w:rsidR="0007501D">
        <w:rPr>
          <w:rFonts w:ascii="Times New Roman" w:hAnsi="Times New Roman" w:cs="Times New Roman"/>
          <w:kern w:val="0"/>
          <w:sz w:val="24"/>
          <w:lang w:eastAsia="en-US"/>
        </w:rPr>
        <w:t xml:space="preserve">the </w:t>
      </w:r>
      <w:r w:rsidR="00482CBF" w:rsidRPr="00E03C1C">
        <w:rPr>
          <w:rFonts w:ascii="Times New Roman" w:hAnsi="Times New Roman" w:cs="Times New Roman"/>
          <w:kern w:val="0"/>
          <w:sz w:val="24"/>
          <w:lang w:eastAsia="en-US"/>
        </w:rPr>
        <w:t>two configurations</w:t>
      </w:r>
      <w:r w:rsidR="0007501D">
        <w:rPr>
          <w:rFonts w:ascii="Times New Roman" w:hAnsi="Times New Roman" w:cs="Times New Roman"/>
          <w:kern w:val="0"/>
          <w:sz w:val="24"/>
          <w:lang w:eastAsia="en-US"/>
        </w:rPr>
        <w:t xml:space="preserve"> to</w:t>
      </w:r>
      <w:r w:rsidR="00482CBF" w:rsidRPr="00E03C1C">
        <w:rPr>
          <w:rFonts w:ascii="Times New Roman" w:hAnsi="Times New Roman" w:cs="Times New Roman"/>
          <w:kern w:val="0"/>
          <w:sz w:val="24"/>
          <w:lang w:eastAsia="en-US"/>
        </w:rPr>
        <w:t xml:space="preserve"> </w:t>
      </w:r>
      <w:r w:rsidR="0007501D">
        <w:rPr>
          <w:rFonts w:ascii="Times New Roman" w:hAnsi="Times New Roman" w:cs="Times New Roman"/>
          <w:kern w:val="0"/>
          <w:sz w:val="24"/>
          <w:lang w:eastAsia="en-US"/>
        </w:rPr>
        <w:t>widen; this creates valuable</w:t>
      </w:r>
      <w:r w:rsidR="00482CBF" w:rsidRPr="00E03C1C">
        <w:rPr>
          <w:rFonts w:ascii="Times New Roman" w:hAnsi="Times New Roman" w:cs="Times New Roman"/>
          <w:kern w:val="0"/>
          <w:sz w:val="24"/>
          <w:lang w:eastAsia="en-US"/>
        </w:rPr>
        <w:t xml:space="preserve"> opportunities to incorporate more machines in the supply chain and allocate them locally in SLs to further reduce the total operating</w:t>
      </w:r>
      <w:r w:rsidR="009B4138" w:rsidRPr="00E03C1C">
        <w:rPr>
          <w:rFonts w:ascii="Times New Roman" w:hAnsi="Times New Roman" w:cs="Times New Roman"/>
          <w:kern w:val="0"/>
          <w:sz w:val="24"/>
          <w:lang w:eastAsia="en-US"/>
        </w:rPr>
        <w:t xml:space="preserve"> expenditure</w:t>
      </w:r>
      <w:r w:rsidR="00482CBF" w:rsidRPr="00E03C1C">
        <w:rPr>
          <w:rFonts w:ascii="Times New Roman" w:hAnsi="Times New Roman" w:cs="Times New Roman"/>
          <w:kern w:val="0"/>
          <w:sz w:val="24"/>
          <w:lang w:eastAsia="en-US"/>
        </w:rPr>
        <w:t>.</w:t>
      </w:r>
    </w:p>
    <w:p w14:paraId="56A78784" w14:textId="77777777" w:rsidR="00482CBF" w:rsidRPr="00E03C1C" w:rsidRDefault="00482CBF" w:rsidP="00482CBF">
      <w:pPr>
        <w:spacing w:line="360" w:lineRule="auto"/>
        <w:rPr>
          <w:rFonts w:ascii="Times New Roman" w:hAnsi="Times New Roman" w:cs="Times New Roman"/>
          <w:kern w:val="0"/>
          <w:sz w:val="24"/>
          <w:lang w:eastAsia="en-US"/>
        </w:rPr>
      </w:pPr>
    </w:p>
    <w:p w14:paraId="7406A931" w14:textId="6A8CD324" w:rsidR="00482CBF" w:rsidRPr="00E03C1C" w:rsidRDefault="004A62B6" w:rsidP="00CB7BC2">
      <w:pPr>
        <w:widowControl/>
        <w:spacing w:line="360" w:lineRule="auto"/>
        <w:outlineLvl w:val="0"/>
        <w:rPr>
          <w:rFonts w:ascii="Times New Roman" w:hAnsi="Times New Roman" w:cs="Times New Roman"/>
          <w:i/>
          <w:kern w:val="0"/>
          <w:sz w:val="24"/>
          <w:lang w:eastAsia="en-US"/>
        </w:rPr>
      </w:pPr>
      <w:r w:rsidRPr="00E03C1C">
        <w:rPr>
          <w:rFonts w:ascii="Times New Roman" w:hAnsi="Times New Roman" w:cs="Times New Roman"/>
          <w:i/>
          <w:kern w:val="0"/>
          <w:sz w:val="24"/>
          <w:lang w:eastAsia="en-US"/>
        </w:rPr>
        <w:t>4.3</w:t>
      </w:r>
      <w:r w:rsidR="00482CBF" w:rsidRPr="00E03C1C">
        <w:rPr>
          <w:rFonts w:ascii="Times New Roman" w:hAnsi="Times New Roman" w:cs="Times New Roman"/>
          <w:i/>
          <w:kern w:val="0"/>
          <w:sz w:val="24"/>
          <w:lang w:eastAsia="en-US"/>
        </w:rPr>
        <w:t>.2 Demand features (</w:t>
      </w:r>
      <w:r w:rsidR="008B2EFA">
        <w:rPr>
          <w:rFonts w:ascii="Times New Roman" w:hAnsi="Times New Roman" w:cs="Times New Roman"/>
          <w:i/>
          <w:kern w:val="0"/>
          <w:sz w:val="24"/>
          <w:lang w:eastAsia="en-US"/>
        </w:rPr>
        <w:t>a</w:t>
      </w:r>
      <w:r w:rsidR="00482CBF" w:rsidRPr="00E03C1C">
        <w:rPr>
          <w:rFonts w:ascii="Times New Roman" w:hAnsi="Times New Roman" w:cs="Times New Roman"/>
          <w:i/>
          <w:kern w:val="0"/>
          <w:sz w:val="24"/>
          <w:lang w:eastAsia="en-US"/>
        </w:rPr>
        <w:t>rrival rate)</w:t>
      </w:r>
    </w:p>
    <w:p w14:paraId="3E95BFA0" w14:textId="435784CA" w:rsidR="00482CBF" w:rsidRPr="00E03C1C" w:rsidRDefault="00482CBF" w:rsidP="00482CBF">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The frequency </w:t>
      </w:r>
      <w:r w:rsidR="007643ED">
        <w:rPr>
          <w:rFonts w:ascii="Times New Roman" w:hAnsi="Times New Roman" w:cs="Times New Roman"/>
          <w:kern w:val="0"/>
          <w:sz w:val="24"/>
          <w:lang w:eastAsia="en-US"/>
        </w:rPr>
        <w:t xml:space="preserve">by which </w:t>
      </w:r>
      <w:r w:rsidRPr="00E03C1C">
        <w:rPr>
          <w:rFonts w:ascii="Times New Roman" w:hAnsi="Times New Roman" w:cs="Times New Roman"/>
          <w:kern w:val="0"/>
          <w:sz w:val="24"/>
          <w:lang w:eastAsia="en-US"/>
        </w:rPr>
        <w:t>the spare parts are needed</w:t>
      </w:r>
      <w:r w:rsidR="007643E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the</w:t>
      </w:r>
      <w:r w:rsidR="007643ED">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demand arrival rate</w:t>
      </w:r>
      <w:r w:rsidR="007643E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is</w:t>
      </w:r>
      <w:r w:rsidR="007643ED">
        <w:rPr>
          <w:rFonts w:ascii="Times New Roman" w:hAnsi="Times New Roman" w:cs="Times New Roman"/>
          <w:kern w:val="0"/>
          <w:sz w:val="24"/>
          <w:lang w:eastAsia="en-US"/>
        </w:rPr>
        <w:t xml:space="preserve"> a</w:t>
      </w:r>
      <w:r w:rsidRPr="00E03C1C">
        <w:rPr>
          <w:rFonts w:ascii="Times New Roman" w:hAnsi="Times New Roman" w:cs="Times New Roman"/>
          <w:kern w:val="0"/>
          <w:sz w:val="24"/>
          <w:lang w:eastAsia="en-US"/>
        </w:rPr>
        <w:t xml:space="preserve"> fundamental factor that </w:t>
      </w:r>
      <w:r w:rsidR="00B84385">
        <w:rPr>
          <w:rFonts w:ascii="Times New Roman" w:hAnsi="Times New Roman" w:cs="Times New Roman"/>
          <w:kern w:val="0"/>
          <w:sz w:val="24"/>
          <w:lang w:eastAsia="en-US"/>
        </w:rPr>
        <w:t>affect</w:t>
      </w:r>
      <w:r w:rsidRPr="00E03C1C">
        <w:rPr>
          <w:rFonts w:ascii="Times New Roman" w:hAnsi="Times New Roman" w:cs="Times New Roman"/>
          <w:kern w:val="0"/>
          <w:sz w:val="24"/>
          <w:lang w:eastAsia="en-US"/>
        </w:rPr>
        <w:t xml:space="preserve">s the system performance. </w:t>
      </w:r>
      <w:r w:rsidR="007643ED">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his section</w:t>
      </w:r>
      <w:r w:rsidR="007643ED">
        <w:rPr>
          <w:rFonts w:ascii="Times New Roman" w:hAnsi="Times New Roman" w:cs="Times New Roman"/>
          <w:kern w:val="0"/>
          <w:sz w:val="24"/>
          <w:lang w:eastAsia="en-US"/>
        </w:rPr>
        <w:t xml:space="preserve"> discusses</w:t>
      </w:r>
      <w:r w:rsidRPr="00E03C1C">
        <w:rPr>
          <w:rFonts w:ascii="Times New Roman" w:hAnsi="Times New Roman" w:cs="Times New Roman"/>
          <w:kern w:val="0"/>
          <w:sz w:val="24"/>
          <w:lang w:eastAsia="en-US"/>
        </w:rPr>
        <w:t xml:space="preserve"> the relationship between performance and demand characteristics, especially the demand arrival rate. Figure 4 shows the averaged system sojourn time with various demand rates, which are increased or decreased </w:t>
      </w:r>
      <w:bookmarkStart w:id="46" w:name="OLE_LINK120"/>
      <w:bookmarkStart w:id="47" w:name="OLE_LINK121"/>
      <w:r w:rsidRPr="00E03C1C">
        <w:rPr>
          <w:rFonts w:ascii="Times New Roman" w:hAnsi="Times New Roman" w:cs="Times New Roman"/>
          <w:kern w:val="0"/>
          <w:sz w:val="24"/>
          <w:lang w:eastAsia="en-US"/>
        </w:rPr>
        <w:t>20%, 15%, 10% and 5%</w:t>
      </w:r>
      <w:bookmarkEnd w:id="46"/>
      <w:bookmarkEnd w:id="47"/>
      <w:r w:rsidR="007643E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respectively</w:t>
      </w:r>
      <w:r w:rsidR="007643E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7643ED">
        <w:rPr>
          <w:rFonts w:ascii="Times New Roman" w:hAnsi="Times New Roman" w:cs="Times New Roman"/>
          <w:kern w:val="0"/>
          <w:sz w:val="24"/>
          <w:lang w:eastAsia="en-US"/>
        </w:rPr>
        <w:t xml:space="preserve">according to </w:t>
      </w:r>
      <w:r w:rsidRPr="00E03C1C">
        <w:rPr>
          <w:rFonts w:ascii="Times New Roman" w:hAnsi="Times New Roman" w:cs="Times New Roman"/>
          <w:kern w:val="0"/>
          <w:sz w:val="24"/>
          <w:lang w:eastAsia="en-US"/>
        </w:rPr>
        <w:t>the initial demand rate. A</w:t>
      </w:r>
      <w:r w:rsidR="007643ED">
        <w:rPr>
          <w:rFonts w:ascii="Times New Roman" w:hAnsi="Times New Roman" w:cs="Times New Roman"/>
          <w:kern w:val="0"/>
          <w:sz w:val="24"/>
          <w:lang w:eastAsia="en-US"/>
        </w:rPr>
        <w:t xml:space="preserve">s </w:t>
      </w:r>
      <w:r w:rsidRPr="00E03C1C">
        <w:rPr>
          <w:rFonts w:ascii="Times New Roman" w:hAnsi="Times New Roman" w:cs="Times New Roman"/>
          <w:kern w:val="0"/>
          <w:sz w:val="24"/>
          <w:lang w:eastAsia="en-US"/>
        </w:rPr>
        <w:t>Figure 4</w:t>
      </w:r>
      <w:r w:rsidR="007643ED">
        <w:rPr>
          <w:rFonts w:ascii="Times New Roman" w:hAnsi="Times New Roman" w:cs="Times New Roman"/>
          <w:kern w:val="0"/>
          <w:sz w:val="24"/>
          <w:lang w:eastAsia="en-US"/>
        </w:rPr>
        <w:t xml:space="preserve"> suggests</w:t>
      </w:r>
      <w:r w:rsidRPr="00E03C1C">
        <w:rPr>
          <w:rFonts w:ascii="Times New Roman" w:hAnsi="Times New Roman" w:cs="Times New Roman"/>
          <w:kern w:val="0"/>
          <w:sz w:val="24"/>
          <w:lang w:eastAsia="en-US"/>
        </w:rPr>
        <w:t xml:space="preserve">, </w:t>
      </w:r>
      <w:r w:rsidR="007643ED">
        <w:rPr>
          <w:rFonts w:ascii="Times New Roman" w:hAnsi="Times New Roman" w:cs="Times New Roman"/>
          <w:kern w:val="0"/>
          <w:sz w:val="24"/>
          <w:lang w:eastAsia="en-US"/>
        </w:rPr>
        <w:lastRenderedPageBreak/>
        <w:t>addressing</w:t>
      </w:r>
      <w:r w:rsidRPr="00E03C1C">
        <w:rPr>
          <w:rFonts w:ascii="Times New Roman" w:hAnsi="Times New Roman" w:cs="Times New Roman"/>
          <w:kern w:val="0"/>
          <w:sz w:val="24"/>
          <w:lang w:eastAsia="en-US"/>
        </w:rPr>
        <w:t xml:space="preserve"> frequent demand</w:t>
      </w:r>
      <w:r w:rsidR="007643ED">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7643ED">
        <w:rPr>
          <w:rFonts w:ascii="Times New Roman" w:hAnsi="Times New Roman" w:cs="Times New Roman"/>
          <w:kern w:val="0"/>
          <w:sz w:val="24"/>
          <w:lang w:eastAsia="en-US"/>
        </w:rPr>
        <w:t xml:space="preserve">poses </w:t>
      </w:r>
      <w:r w:rsidRPr="00E03C1C">
        <w:rPr>
          <w:rFonts w:ascii="Times New Roman" w:hAnsi="Times New Roman" w:cs="Times New Roman"/>
          <w:kern w:val="0"/>
          <w:sz w:val="24"/>
          <w:lang w:eastAsia="en-US"/>
        </w:rPr>
        <w:t xml:space="preserve">a challenge for the distributed configuration. When the demand arrives much frequently, the supply chain with </w:t>
      </w:r>
      <w:r w:rsidR="007643ED">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distributed configuration performs </w:t>
      </w:r>
      <w:r w:rsidR="007643ED">
        <w:rPr>
          <w:rFonts w:ascii="Times New Roman" w:hAnsi="Times New Roman" w:cs="Times New Roman"/>
          <w:kern w:val="0"/>
          <w:sz w:val="24"/>
          <w:lang w:eastAsia="en-US"/>
        </w:rPr>
        <w:t xml:space="preserve">less effectively </w:t>
      </w:r>
      <w:r w:rsidRPr="00E03C1C">
        <w:rPr>
          <w:rFonts w:ascii="Times New Roman" w:hAnsi="Times New Roman" w:cs="Times New Roman"/>
          <w:kern w:val="0"/>
          <w:sz w:val="24"/>
          <w:lang w:eastAsia="en-US"/>
        </w:rPr>
        <w:t xml:space="preserve">than the one </w:t>
      </w:r>
      <w:r w:rsidR="007643ED">
        <w:rPr>
          <w:rFonts w:ascii="Times New Roman" w:hAnsi="Times New Roman" w:cs="Times New Roman"/>
          <w:kern w:val="0"/>
          <w:sz w:val="24"/>
          <w:lang w:eastAsia="en-US"/>
        </w:rPr>
        <w:t>that is</w:t>
      </w:r>
      <w:r w:rsidRPr="00E03C1C">
        <w:rPr>
          <w:rFonts w:ascii="Times New Roman" w:hAnsi="Times New Roman" w:cs="Times New Roman"/>
          <w:kern w:val="0"/>
          <w:sz w:val="24"/>
          <w:lang w:eastAsia="en-US"/>
        </w:rPr>
        <w:t xml:space="preserve"> central</w:t>
      </w:r>
      <w:r w:rsidR="007643ED">
        <w:rPr>
          <w:rFonts w:ascii="Times New Roman" w:hAnsi="Times New Roman" w:cs="Times New Roman"/>
          <w:kern w:val="0"/>
          <w:sz w:val="24"/>
          <w:lang w:eastAsia="en-US"/>
        </w:rPr>
        <w:t>ly</w:t>
      </w:r>
      <w:r w:rsidRPr="00E03C1C">
        <w:rPr>
          <w:rFonts w:ascii="Times New Roman" w:hAnsi="Times New Roman" w:cs="Times New Roman"/>
          <w:kern w:val="0"/>
          <w:sz w:val="24"/>
          <w:lang w:eastAsia="en-US"/>
        </w:rPr>
        <w:t xml:space="preserve"> configur</w:t>
      </w:r>
      <w:r w:rsidR="007643ED">
        <w:rPr>
          <w:rFonts w:ascii="Times New Roman" w:hAnsi="Times New Roman" w:cs="Times New Roman"/>
          <w:kern w:val="0"/>
          <w:sz w:val="24"/>
          <w:lang w:eastAsia="en-US"/>
        </w:rPr>
        <w:t>ed</w:t>
      </w:r>
      <w:r w:rsidRPr="00E03C1C">
        <w:rPr>
          <w:rFonts w:ascii="Times New Roman" w:hAnsi="Times New Roman" w:cs="Times New Roman"/>
          <w:kern w:val="0"/>
          <w:sz w:val="24"/>
          <w:lang w:eastAsia="en-US"/>
        </w:rPr>
        <w:t xml:space="preserve">. In contrast, the centralized configuration </w:t>
      </w:r>
      <w:r w:rsidR="007643ED">
        <w:rPr>
          <w:rFonts w:ascii="Times New Roman" w:hAnsi="Times New Roman" w:cs="Times New Roman"/>
          <w:kern w:val="0"/>
          <w:sz w:val="24"/>
          <w:lang w:eastAsia="en-US"/>
        </w:rPr>
        <w:t>proves more</w:t>
      </w:r>
      <w:r w:rsidRPr="00E03C1C">
        <w:rPr>
          <w:rFonts w:ascii="Times New Roman" w:hAnsi="Times New Roman" w:cs="Times New Roman"/>
          <w:kern w:val="0"/>
          <w:sz w:val="24"/>
          <w:lang w:eastAsia="en-US"/>
        </w:rPr>
        <w:t xml:space="preserve"> robust in terms of sojourn time, when the arrival interval time changes. This can be explained by the pooling effect of the centralized configuration, which can resist the disturbance of demand changes. </w:t>
      </w:r>
    </w:p>
    <w:p w14:paraId="11E53CA9" w14:textId="77777777" w:rsidR="00482CBF" w:rsidRPr="000518BC" w:rsidRDefault="00482CBF" w:rsidP="00482CBF">
      <w:pPr>
        <w:widowControl/>
        <w:spacing w:line="360" w:lineRule="auto"/>
        <w:jc w:val="center"/>
        <w:rPr>
          <w:rFonts w:ascii="Times New Roman" w:hAnsi="Times New Roman" w:cs="Times New Roman"/>
          <w:b/>
          <w:kern w:val="0"/>
          <w:sz w:val="24"/>
          <w:lang w:eastAsia="en-US"/>
        </w:rPr>
      </w:pPr>
      <w:r w:rsidRPr="0081038F">
        <w:rPr>
          <w:rFonts w:ascii="Times New Roman" w:hAnsi="Times New Roman" w:cs="Times New Roman"/>
          <w:b/>
          <w:noProof/>
          <w:kern w:val="0"/>
          <w:sz w:val="24"/>
          <w:lang w:eastAsia="en-US"/>
        </w:rPr>
        <w:drawing>
          <wp:inline distT="0" distB="0" distL="0" distR="0" wp14:anchorId="1B2C9F25" wp14:editId="19E20E35">
            <wp:extent cx="3663830" cy="274787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rotWithShape="1">
                    <a:blip r:embed="rId12">
                      <a:extLst>
                        <a:ext uri="{28A0092B-C50C-407E-A947-70E740481C1C}">
                          <a14:useLocalDpi xmlns:a14="http://schemas.microsoft.com/office/drawing/2010/main" val="0"/>
                        </a:ext>
                      </a:extLst>
                    </a:blip>
                    <a:srcRect l="-1039" t="-1039" r="-1039" b="-1039"/>
                    <a:stretch/>
                  </pic:blipFill>
                  <pic:spPr>
                    <a:xfrm>
                      <a:off x="0" y="0"/>
                      <a:ext cx="3674824" cy="2756118"/>
                    </a:xfrm>
                    <a:prstGeom prst="rect">
                      <a:avLst/>
                    </a:prstGeom>
                  </pic:spPr>
                </pic:pic>
              </a:graphicData>
            </a:graphic>
          </wp:inline>
        </w:drawing>
      </w:r>
    </w:p>
    <w:p w14:paraId="2254E993" w14:textId="70795D14"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Figure 4</w:t>
      </w:r>
      <w:r w:rsidR="007643ED"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w:t>
      </w:r>
      <w:r w:rsidR="007369FB" w:rsidRPr="005F7F89">
        <w:rPr>
          <w:rFonts w:ascii="Times New Roman" w:hAnsi="Times New Roman" w:cs="Times New Roman"/>
          <w:kern w:val="0"/>
          <w:sz w:val="22"/>
          <w:szCs w:val="22"/>
          <w:lang w:eastAsia="en-US"/>
        </w:rPr>
        <w:t>Sensitivity analysis of</w:t>
      </w:r>
      <w:r w:rsidR="00CA0480" w:rsidRPr="005F7F89">
        <w:rPr>
          <w:rFonts w:ascii="Times New Roman" w:hAnsi="Times New Roman" w:cs="Times New Roman"/>
          <w:kern w:val="0"/>
          <w:sz w:val="22"/>
          <w:szCs w:val="22"/>
          <w:lang w:eastAsia="en-US"/>
        </w:rPr>
        <w:t xml:space="preserve"> </w:t>
      </w:r>
      <w:r w:rsidR="007643ED">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veraged </w:t>
      </w:r>
      <w:r w:rsidR="007643ED">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ojourn </w:t>
      </w:r>
      <w:r w:rsidR="007643ED">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ime</w:t>
      </w:r>
      <w:r w:rsidR="00260C28" w:rsidRPr="005F7F89">
        <w:rPr>
          <w:rFonts w:ascii="Times New Roman" w:hAnsi="Times New Roman" w:cs="Times New Roman"/>
          <w:kern w:val="0"/>
          <w:sz w:val="22"/>
          <w:szCs w:val="22"/>
          <w:lang w:eastAsia="en-US"/>
        </w:rPr>
        <w:t>:</w:t>
      </w:r>
      <w:r w:rsidR="00CA0480" w:rsidRPr="005F7F89">
        <w:rPr>
          <w:rFonts w:ascii="Times New Roman" w:hAnsi="Times New Roman" w:cs="Times New Roman"/>
          <w:kern w:val="0"/>
          <w:sz w:val="22"/>
          <w:szCs w:val="22"/>
          <w:lang w:eastAsia="en-US"/>
        </w:rPr>
        <w:t xml:space="preserve"> </w:t>
      </w:r>
      <w:r w:rsidR="007643ED">
        <w:rPr>
          <w:rFonts w:ascii="Times New Roman" w:hAnsi="Times New Roman" w:cs="Times New Roman"/>
          <w:kern w:val="0"/>
          <w:sz w:val="22"/>
          <w:szCs w:val="22"/>
          <w:lang w:eastAsia="en-US"/>
        </w:rPr>
        <w:t>v</w:t>
      </w:r>
      <w:r w:rsidRPr="005F7F89">
        <w:rPr>
          <w:rFonts w:ascii="Times New Roman" w:hAnsi="Times New Roman" w:cs="Times New Roman"/>
          <w:kern w:val="0"/>
          <w:sz w:val="22"/>
          <w:szCs w:val="22"/>
          <w:lang w:eastAsia="en-US"/>
        </w:rPr>
        <w:t xml:space="preserve">arying </w:t>
      </w:r>
      <w:r w:rsidR="007643ED">
        <w:rPr>
          <w:rFonts w:ascii="Times New Roman" w:hAnsi="Times New Roman" w:cs="Times New Roman"/>
          <w:kern w:val="0"/>
          <w:sz w:val="22"/>
          <w:szCs w:val="22"/>
          <w:lang w:eastAsia="en-US"/>
        </w:rPr>
        <w:t>d</w:t>
      </w:r>
      <w:r w:rsidRPr="005F7F89">
        <w:rPr>
          <w:rFonts w:ascii="Times New Roman" w:hAnsi="Times New Roman" w:cs="Times New Roman"/>
          <w:kern w:val="0"/>
          <w:sz w:val="22"/>
          <w:szCs w:val="22"/>
          <w:lang w:eastAsia="en-US"/>
        </w:rPr>
        <w:t xml:space="preserve">emand </w:t>
      </w:r>
      <w:r w:rsidR="007643ED">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rrival </w:t>
      </w:r>
      <w:r w:rsidR="007643ED">
        <w:rPr>
          <w:rFonts w:ascii="Times New Roman" w:hAnsi="Times New Roman" w:cs="Times New Roman"/>
          <w:kern w:val="0"/>
          <w:sz w:val="22"/>
          <w:szCs w:val="22"/>
          <w:lang w:eastAsia="en-US"/>
        </w:rPr>
        <w:t>r</w:t>
      </w:r>
      <w:r w:rsidRPr="005F7F89">
        <w:rPr>
          <w:rFonts w:ascii="Times New Roman" w:hAnsi="Times New Roman" w:cs="Times New Roman"/>
          <w:kern w:val="0"/>
          <w:sz w:val="22"/>
          <w:szCs w:val="22"/>
          <w:lang w:eastAsia="en-US"/>
        </w:rPr>
        <w:t>ate</w:t>
      </w:r>
      <w:r w:rsidR="007643ED">
        <w:rPr>
          <w:rFonts w:ascii="Times New Roman" w:hAnsi="Times New Roman" w:cs="Times New Roman"/>
          <w:kern w:val="0"/>
          <w:sz w:val="22"/>
          <w:szCs w:val="22"/>
          <w:lang w:eastAsia="en-US"/>
        </w:rPr>
        <w:t>.</w:t>
      </w:r>
    </w:p>
    <w:p w14:paraId="2E917F80" w14:textId="77777777" w:rsidR="00482CBF" w:rsidRPr="00E03C1C" w:rsidRDefault="00482CBF" w:rsidP="00482CBF">
      <w:pPr>
        <w:widowControl/>
        <w:spacing w:line="360" w:lineRule="auto"/>
        <w:jc w:val="left"/>
        <w:rPr>
          <w:rFonts w:ascii="Times New Roman" w:hAnsi="Times New Roman" w:cs="Times New Roman"/>
          <w:kern w:val="0"/>
          <w:sz w:val="24"/>
          <w:lang w:eastAsia="en-US"/>
        </w:rPr>
      </w:pPr>
    </w:p>
    <w:p w14:paraId="1ED515D6" w14:textId="09075D01" w:rsidR="00482CBF" w:rsidRPr="00E03C1C" w:rsidRDefault="00482CBF" w:rsidP="00230CF8">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Changes in demand arrival also cause turbulence in terms of operating costs. Appendix </w:t>
      </w:r>
      <w:r w:rsidR="0024307B" w:rsidRPr="00E03C1C">
        <w:rPr>
          <w:rFonts w:ascii="Times New Roman" w:hAnsi="Times New Roman" w:cs="Times New Roman"/>
          <w:kern w:val="0"/>
          <w:sz w:val="24"/>
          <w:lang w:eastAsia="en-US"/>
        </w:rPr>
        <w:t>5</w:t>
      </w:r>
      <w:r w:rsidRPr="00E03C1C">
        <w:rPr>
          <w:rFonts w:ascii="Times New Roman" w:hAnsi="Times New Roman" w:cs="Times New Roman"/>
          <w:kern w:val="0"/>
          <w:sz w:val="24"/>
          <w:lang w:eastAsia="en-US"/>
        </w:rPr>
        <w:t xml:space="preserve"> shows costs under varying demand condition</w:t>
      </w:r>
      <w:r w:rsidR="00E67B0D">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446CA7" w:rsidRPr="00E03C1C">
        <w:rPr>
          <w:rFonts w:ascii="Times New Roman" w:hAnsi="Times New Roman" w:cs="Times New Roman"/>
          <w:kern w:val="0"/>
          <w:sz w:val="24"/>
          <w:lang w:eastAsia="en-US"/>
        </w:rPr>
        <w:t>Since the machine</w:t>
      </w:r>
      <w:r w:rsidR="00E67B0D">
        <w:rPr>
          <w:rFonts w:ascii="Times New Roman" w:hAnsi="Times New Roman" w:cs="Times New Roman"/>
          <w:kern w:val="0"/>
          <w:sz w:val="24"/>
          <w:lang w:eastAsia="en-US"/>
        </w:rPr>
        <w:t>-</w:t>
      </w:r>
      <w:r w:rsidR="00446CA7" w:rsidRPr="00E03C1C">
        <w:rPr>
          <w:rFonts w:ascii="Times New Roman" w:hAnsi="Times New Roman" w:cs="Times New Roman"/>
          <w:kern w:val="0"/>
          <w:sz w:val="24"/>
          <w:lang w:eastAsia="en-US"/>
        </w:rPr>
        <w:t>related costs are not affected by the demand arrival rate, the explicit machine cost</w:t>
      </w:r>
      <w:r w:rsidR="00E67B0D">
        <w:rPr>
          <w:rFonts w:ascii="Times New Roman" w:hAnsi="Times New Roman" w:cs="Times New Roman"/>
          <w:kern w:val="0"/>
          <w:sz w:val="24"/>
          <w:lang w:eastAsia="en-US"/>
        </w:rPr>
        <w:t>s</w:t>
      </w:r>
      <w:r w:rsidR="00446CA7" w:rsidRPr="00E03C1C">
        <w:rPr>
          <w:rFonts w:ascii="Times New Roman" w:hAnsi="Times New Roman" w:cs="Times New Roman"/>
          <w:kern w:val="0"/>
          <w:sz w:val="24"/>
          <w:lang w:eastAsia="en-US"/>
        </w:rPr>
        <w:t xml:space="preserve"> </w:t>
      </w:r>
      <w:r w:rsidR="00E67B0D">
        <w:rPr>
          <w:rFonts w:ascii="Times New Roman" w:hAnsi="Times New Roman" w:cs="Times New Roman"/>
          <w:kern w:val="0"/>
          <w:sz w:val="24"/>
          <w:lang w:eastAsia="en-US"/>
        </w:rPr>
        <w:t xml:space="preserve">have been excluded from </w:t>
      </w:r>
      <w:r w:rsidR="00446CA7" w:rsidRPr="00E03C1C">
        <w:rPr>
          <w:rFonts w:ascii="Times New Roman" w:hAnsi="Times New Roman" w:cs="Times New Roman"/>
          <w:kern w:val="0"/>
          <w:sz w:val="24"/>
          <w:lang w:eastAsia="en-US"/>
        </w:rPr>
        <w:t xml:space="preserve">Appendix 5. </w:t>
      </w:r>
      <w:r w:rsidRPr="00E03C1C">
        <w:rPr>
          <w:rFonts w:ascii="Times New Roman" w:hAnsi="Times New Roman" w:cs="Times New Roman"/>
          <w:kern w:val="0"/>
          <w:sz w:val="24"/>
          <w:lang w:eastAsia="en-US"/>
        </w:rPr>
        <w:t xml:space="preserve">The comparison </w:t>
      </w:r>
      <w:r w:rsidR="00E67B0D">
        <w:rPr>
          <w:rFonts w:ascii="Times New Roman" w:hAnsi="Times New Roman" w:cs="Times New Roman"/>
          <w:kern w:val="0"/>
          <w:sz w:val="24"/>
          <w:lang w:eastAsia="en-US"/>
        </w:rPr>
        <w:t>demonstrates</w:t>
      </w:r>
      <w:r w:rsidRPr="00E03C1C">
        <w:rPr>
          <w:rFonts w:ascii="Times New Roman" w:hAnsi="Times New Roman" w:cs="Times New Roman"/>
          <w:kern w:val="0"/>
          <w:sz w:val="24"/>
          <w:lang w:eastAsia="en-US"/>
        </w:rPr>
        <w:t xml:space="preserve"> the robustness of the centralized configuration to </w:t>
      </w:r>
      <w:r w:rsidR="00E67B0D">
        <w:rPr>
          <w:rFonts w:ascii="Times New Roman" w:hAnsi="Times New Roman" w:cs="Times New Roman"/>
          <w:kern w:val="0"/>
          <w:sz w:val="24"/>
          <w:lang w:eastAsia="en-US"/>
        </w:rPr>
        <w:t>cope with</w:t>
      </w:r>
      <w:r w:rsidRPr="00E03C1C">
        <w:rPr>
          <w:rFonts w:ascii="Times New Roman" w:hAnsi="Times New Roman" w:cs="Times New Roman"/>
          <w:kern w:val="0"/>
          <w:sz w:val="24"/>
          <w:lang w:eastAsia="en-US"/>
        </w:rPr>
        <w:t xml:space="preserve"> more frequent spare parts demand. For example, </w:t>
      </w:r>
      <w:r w:rsidR="00E67B0D">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15% increase </w:t>
      </w:r>
      <w:r w:rsidR="00E67B0D">
        <w:rPr>
          <w:rFonts w:ascii="Times New Roman" w:hAnsi="Times New Roman" w:cs="Times New Roman"/>
          <w:kern w:val="0"/>
          <w:sz w:val="24"/>
          <w:lang w:eastAsia="en-US"/>
        </w:rPr>
        <w:t>in</w:t>
      </w:r>
      <w:r w:rsidRPr="00E03C1C">
        <w:rPr>
          <w:rFonts w:ascii="Times New Roman" w:hAnsi="Times New Roman" w:cs="Times New Roman"/>
          <w:kern w:val="0"/>
          <w:sz w:val="24"/>
          <w:lang w:eastAsia="en-US"/>
        </w:rPr>
        <w:t xml:space="preserve"> arrival rate causes 45.17% cost increase in the distributed configuration, wh</w:t>
      </w:r>
      <w:r w:rsidR="00E67B0D">
        <w:rPr>
          <w:rFonts w:ascii="Times New Roman" w:hAnsi="Times New Roman" w:cs="Times New Roman"/>
          <w:kern w:val="0"/>
          <w:sz w:val="24"/>
          <w:lang w:eastAsia="en-US"/>
        </w:rPr>
        <w:t>ereas</w:t>
      </w:r>
      <w:r w:rsidRPr="00E03C1C">
        <w:rPr>
          <w:rFonts w:ascii="Times New Roman" w:hAnsi="Times New Roman" w:cs="Times New Roman"/>
          <w:kern w:val="0"/>
          <w:sz w:val="24"/>
          <w:lang w:eastAsia="en-US"/>
        </w:rPr>
        <w:t xml:space="preserve"> for the centralized configuration</w:t>
      </w:r>
      <w:r w:rsidR="00E67B0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the increased percentage is </w:t>
      </w:r>
      <w:r w:rsidR="00E67B0D">
        <w:rPr>
          <w:rFonts w:ascii="Times New Roman" w:hAnsi="Times New Roman" w:cs="Times New Roman"/>
          <w:kern w:val="0"/>
          <w:sz w:val="24"/>
          <w:lang w:eastAsia="en-US"/>
        </w:rPr>
        <w:t>on</w:t>
      </w:r>
      <w:r w:rsidRPr="00E03C1C">
        <w:rPr>
          <w:rFonts w:ascii="Times New Roman" w:hAnsi="Times New Roman" w:cs="Times New Roman"/>
          <w:kern w:val="0"/>
          <w:sz w:val="24"/>
          <w:lang w:eastAsia="en-US"/>
        </w:rPr>
        <w:t xml:space="preserve">ly 24%. </w:t>
      </w:r>
      <w:r w:rsidR="00F3022F" w:rsidRPr="00E03C1C">
        <w:rPr>
          <w:rFonts w:ascii="Times New Roman" w:hAnsi="Times New Roman" w:cs="Times New Roman"/>
          <w:kern w:val="0"/>
          <w:sz w:val="24"/>
          <w:lang w:eastAsia="en-US"/>
        </w:rPr>
        <w:t>Facing</w:t>
      </w:r>
      <w:r w:rsidRPr="00E03C1C">
        <w:rPr>
          <w:rFonts w:ascii="Times New Roman" w:hAnsi="Times New Roman" w:cs="Times New Roman"/>
          <w:kern w:val="0"/>
          <w:sz w:val="24"/>
          <w:lang w:eastAsia="en-US"/>
        </w:rPr>
        <w:t xml:space="preserve"> </w:t>
      </w:r>
      <w:r w:rsidR="00E67B0D">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heavier demand</w:t>
      </w:r>
      <w:r w:rsidR="00E67B0D">
        <w:rPr>
          <w:rFonts w:ascii="Times New Roman" w:hAnsi="Times New Roman" w:cs="Times New Roman"/>
          <w:kern w:val="0"/>
          <w:sz w:val="24"/>
          <w:lang w:eastAsia="en-US"/>
        </w:rPr>
        <w:t xml:space="preserve"> will put considerable pressure on </w:t>
      </w:r>
      <w:r w:rsidRPr="00E03C1C">
        <w:rPr>
          <w:rFonts w:ascii="Times New Roman" w:hAnsi="Times New Roman" w:cs="Times New Roman"/>
          <w:kern w:val="0"/>
          <w:sz w:val="24"/>
          <w:lang w:eastAsia="en-US"/>
        </w:rPr>
        <w:t>the centralized supply chain logistics</w:t>
      </w:r>
      <w:r w:rsidR="00E67B0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but the </w:t>
      </w:r>
      <w:r w:rsidR="0037038B" w:rsidRPr="00E03C1C">
        <w:rPr>
          <w:rFonts w:ascii="Times New Roman" w:hAnsi="Times New Roman" w:cs="Times New Roman"/>
          <w:kern w:val="0"/>
          <w:sz w:val="24"/>
          <w:lang w:eastAsia="en-US"/>
        </w:rPr>
        <w:t>logistic</w:t>
      </w:r>
      <w:r w:rsidR="00D65E8F" w:rsidRPr="00E03C1C">
        <w:rPr>
          <w:rFonts w:ascii="Times New Roman" w:hAnsi="Times New Roman" w:cs="Times New Roman"/>
          <w:kern w:val="0"/>
          <w:sz w:val="24"/>
          <w:lang w:eastAsia="en-US"/>
        </w:rPr>
        <w:t>s</w:t>
      </w:r>
      <w:r w:rsidR="0037038B" w:rsidRPr="00E03C1C">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costs</w:t>
      </w:r>
      <w:r w:rsidR="00E67B0D">
        <w:rPr>
          <w:rFonts w:ascii="Times New Roman" w:hAnsi="Times New Roman" w:cs="Times New Roman"/>
          <w:kern w:val="0"/>
          <w:sz w:val="24"/>
          <w:lang w:eastAsia="en-US"/>
        </w:rPr>
        <w:t xml:space="preserve"> are</w:t>
      </w:r>
      <w:r w:rsidRPr="00E03C1C">
        <w:rPr>
          <w:rFonts w:ascii="Times New Roman" w:hAnsi="Times New Roman" w:cs="Times New Roman"/>
          <w:kern w:val="0"/>
          <w:sz w:val="24"/>
          <w:lang w:eastAsia="en-US"/>
        </w:rPr>
        <w:t xml:space="preserve"> not </w:t>
      </w:r>
      <w:r w:rsidR="00E67B0D">
        <w:rPr>
          <w:rFonts w:ascii="Times New Roman" w:hAnsi="Times New Roman" w:cs="Times New Roman"/>
          <w:kern w:val="0"/>
          <w:sz w:val="24"/>
          <w:lang w:eastAsia="en-US"/>
        </w:rPr>
        <w:t xml:space="preserve">yet </w:t>
      </w:r>
      <w:r w:rsidRPr="00E03C1C">
        <w:rPr>
          <w:rFonts w:ascii="Times New Roman" w:hAnsi="Times New Roman" w:cs="Times New Roman"/>
          <w:kern w:val="0"/>
          <w:sz w:val="24"/>
          <w:lang w:eastAsia="en-US"/>
        </w:rPr>
        <w:t xml:space="preserve">comparable with the other two types of cost. </w:t>
      </w:r>
      <w:r w:rsidR="00845AF5" w:rsidRPr="00E03C1C">
        <w:rPr>
          <w:rFonts w:ascii="Times New Roman" w:hAnsi="Times New Roman" w:cs="Times New Roman"/>
          <w:kern w:val="0"/>
          <w:sz w:val="24"/>
          <w:lang w:eastAsia="en-US"/>
        </w:rPr>
        <w:t>In other words, t</w:t>
      </w:r>
      <w:r w:rsidRPr="00E03C1C">
        <w:rPr>
          <w:rFonts w:ascii="Times New Roman" w:hAnsi="Times New Roman" w:cs="Times New Roman"/>
          <w:kern w:val="0"/>
          <w:sz w:val="24"/>
          <w:lang w:eastAsia="en-US"/>
        </w:rPr>
        <w:t>he cost</w:t>
      </w:r>
      <w:r w:rsidR="00D25645">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analysis supports our statement about the relationship between supply chain configuration and demand frequency</w:t>
      </w:r>
      <w:r w:rsidR="00E67B0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the distributed configuration is more suitable to </w:t>
      </w:r>
      <w:r w:rsidR="00E67B0D">
        <w:rPr>
          <w:rFonts w:ascii="Times New Roman" w:hAnsi="Times New Roman" w:cs="Times New Roman"/>
          <w:kern w:val="0"/>
          <w:sz w:val="24"/>
          <w:lang w:eastAsia="en-US"/>
        </w:rPr>
        <w:t>deal with</w:t>
      </w:r>
      <w:r w:rsidRPr="00E03C1C">
        <w:rPr>
          <w:rFonts w:ascii="Times New Roman" w:hAnsi="Times New Roman" w:cs="Times New Roman"/>
          <w:kern w:val="0"/>
          <w:sz w:val="24"/>
          <w:lang w:eastAsia="en-US"/>
        </w:rPr>
        <w:t xml:space="preserve"> demand</w:t>
      </w:r>
      <w:r w:rsidR="00E67B0D">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with </w:t>
      </w:r>
      <w:r w:rsidR="00E67B0D">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low frequency, while the centralized configuration is more helpful </w:t>
      </w:r>
      <w:r w:rsidR="00E67B0D">
        <w:rPr>
          <w:rFonts w:ascii="Times New Roman" w:hAnsi="Times New Roman" w:cs="Times New Roman"/>
          <w:kern w:val="0"/>
          <w:sz w:val="24"/>
          <w:lang w:eastAsia="en-US"/>
        </w:rPr>
        <w:t xml:space="preserve">in case of </w:t>
      </w:r>
      <w:r w:rsidRPr="00E03C1C">
        <w:rPr>
          <w:rFonts w:ascii="Times New Roman" w:hAnsi="Times New Roman" w:cs="Times New Roman"/>
          <w:kern w:val="0"/>
          <w:sz w:val="24"/>
          <w:lang w:eastAsia="en-US"/>
        </w:rPr>
        <w:t>frequent demand</w:t>
      </w:r>
      <w:r w:rsidR="00E67B0D">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w:t>
      </w:r>
    </w:p>
    <w:p w14:paraId="6FB37F64" w14:textId="77777777" w:rsidR="00482CBF" w:rsidRPr="00E03C1C" w:rsidRDefault="00482CBF" w:rsidP="00482CBF">
      <w:pPr>
        <w:widowControl/>
        <w:spacing w:line="360" w:lineRule="auto"/>
        <w:jc w:val="left"/>
        <w:rPr>
          <w:rFonts w:ascii="Times New Roman" w:hAnsi="Times New Roman" w:cs="Times New Roman"/>
          <w:kern w:val="0"/>
          <w:sz w:val="24"/>
          <w:lang w:eastAsia="en-US"/>
        </w:rPr>
      </w:pPr>
    </w:p>
    <w:p w14:paraId="542B1890" w14:textId="08CB40B1" w:rsidR="00482CBF" w:rsidRPr="00E03C1C" w:rsidRDefault="004A62B6" w:rsidP="00CB7BC2">
      <w:pPr>
        <w:widowControl/>
        <w:spacing w:line="360" w:lineRule="auto"/>
        <w:outlineLvl w:val="0"/>
        <w:rPr>
          <w:rFonts w:ascii="Times New Roman" w:hAnsi="Times New Roman" w:cs="Times New Roman"/>
          <w:i/>
          <w:kern w:val="0"/>
          <w:sz w:val="24"/>
          <w:lang w:eastAsia="en-US"/>
        </w:rPr>
      </w:pPr>
      <w:r w:rsidRPr="00E03C1C">
        <w:rPr>
          <w:rFonts w:ascii="Times New Roman" w:hAnsi="Times New Roman" w:cs="Times New Roman"/>
          <w:i/>
          <w:kern w:val="0"/>
          <w:sz w:val="24"/>
          <w:lang w:eastAsia="en-US"/>
        </w:rPr>
        <w:t>4</w:t>
      </w:r>
      <w:r w:rsidR="00482CBF" w:rsidRPr="00E03C1C">
        <w:rPr>
          <w:rFonts w:ascii="Times New Roman" w:hAnsi="Times New Roman" w:cs="Times New Roman"/>
          <w:i/>
          <w:kern w:val="0"/>
          <w:sz w:val="24"/>
          <w:lang w:eastAsia="en-US"/>
        </w:rPr>
        <w:t>.3</w:t>
      </w:r>
      <w:r w:rsidRPr="00E03C1C">
        <w:rPr>
          <w:rFonts w:ascii="Times New Roman" w:hAnsi="Times New Roman" w:cs="Times New Roman"/>
          <w:i/>
          <w:kern w:val="0"/>
          <w:sz w:val="24"/>
          <w:lang w:eastAsia="en-US"/>
        </w:rPr>
        <w:t>.3</w:t>
      </w:r>
      <w:r w:rsidR="00482CBF" w:rsidRPr="00E03C1C">
        <w:rPr>
          <w:rFonts w:ascii="Times New Roman" w:hAnsi="Times New Roman" w:cs="Times New Roman"/>
          <w:i/>
          <w:kern w:val="0"/>
          <w:sz w:val="24"/>
          <w:lang w:eastAsia="en-US"/>
        </w:rPr>
        <w:t xml:space="preserve"> Number of machines </w:t>
      </w:r>
    </w:p>
    <w:p w14:paraId="145A2242" w14:textId="287130F9" w:rsidR="00482CBF" w:rsidRPr="00E03C1C" w:rsidRDefault="00482CBF" w:rsidP="00482CBF">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On the basis of</w:t>
      </w:r>
      <w:r w:rsidR="00D25645">
        <w:rPr>
          <w:rFonts w:ascii="Times New Roman" w:hAnsi="Times New Roman" w:cs="Times New Roman"/>
          <w:kern w:val="0"/>
          <w:sz w:val="24"/>
          <w:lang w:eastAsia="en-US"/>
        </w:rPr>
        <w:t xml:space="preserve"> the</w:t>
      </w:r>
      <w:r w:rsidRPr="00E03C1C">
        <w:rPr>
          <w:rFonts w:ascii="Times New Roman" w:hAnsi="Times New Roman" w:cs="Times New Roman"/>
          <w:kern w:val="0"/>
          <w:sz w:val="24"/>
          <w:lang w:eastAsia="en-US"/>
        </w:rPr>
        <w:t xml:space="preserve"> initial example</w:t>
      </w:r>
      <w:r w:rsidR="00585859">
        <w:rPr>
          <w:rFonts w:ascii="Times New Roman" w:hAnsi="Times New Roman" w:cs="Times New Roman"/>
          <w:kern w:val="0"/>
          <w:sz w:val="24"/>
          <w:lang w:eastAsia="en-US"/>
        </w:rPr>
        <w:t xml:space="preserve"> (N=16)</w:t>
      </w:r>
      <w:r w:rsidRPr="00E03C1C">
        <w:rPr>
          <w:rFonts w:ascii="Times New Roman" w:hAnsi="Times New Roman" w:cs="Times New Roman"/>
          <w:kern w:val="0"/>
          <w:sz w:val="24"/>
          <w:lang w:eastAsia="en-US"/>
        </w:rPr>
        <w:t>, we adjust the number of machines in RDC from 12 to 20 to investigate the configuration rules with different number</w:t>
      </w:r>
      <w:r w:rsidR="00CF346E">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of AM machines. In the distributed configuration, we try to allocate AM machines to achieve </w:t>
      </w:r>
      <w:r w:rsidR="00CF346E">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 xml:space="preserve">highest marginal efficiency increase. </w:t>
      </w:r>
      <w:r w:rsidR="00991DFA">
        <w:rPr>
          <w:rFonts w:ascii="Times New Roman" w:hAnsi="Times New Roman" w:cs="Times New Roman"/>
          <w:kern w:val="0"/>
          <w:sz w:val="24"/>
          <w:lang w:eastAsia="en-US"/>
        </w:rPr>
        <w:lastRenderedPageBreak/>
        <w:t>Appendix 6</w:t>
      </w:r>
      <w:r w:rsidR="00CF346E">
        <w:rPr>
          <w:rFonts w:ascii="Times New Roman" w:hAnsi="Times New Roman" w:cs="Times New Roman"/>
          <w:kern w:val="0"/>
          <w:sz w:val="24"/>
          <w:lang w:eastAsia="en-US"/>
        </w:rPr>
        <w:t xml:space="preserve"> shows t</w:t>
      </w:r>
      <w:r w:rsidRPr="00E03C1C">
        <w:rPr>
          <w:rFonts w:ascii="Times New Roman" w:hAnsi="Times New Roman" w:cs="Times New Roman"/>
          <w:kern w:val="0"/>
          <w:sz w:val="24"/>
          <w:lang w:eastAsia="en-US"/>
        </w:rPr>
        <w:t>he specific number of machines held at each SL. The results reveal that with limited AM machines, it is more efficient to allocate them</w:t>
      </w:r>
      <w:r w:rsidR="00F50FB9" w:rsidRPr="00E03C1C">
        <w:rPr>
          <w:rFonts w:ascii="Times New Roman" w:hAnsi="Times New Roman" w:cs="Times New Roman"/>
          <w:kern w:val="0"/>
          <w:sz w:val="24"/>
          <w:lang w:eastAsia="en-US"/>
        </w:rPr>
        <w:t xml:space="preserve"> </w:t>
      </w:r>
      <w:r w:rsidR="00ED0B21" w:rsidRPr="00E03C1C">
        <w:rPr>
          <w:rFonts w:ascii="Times New Roman" w:hAnsi="Times New Roman" w:cs="Times New Roman"/>
          <w:kern w:val="0"/>
          <w:sz w:val="24"/>
          <w:lang w:eastAsia="en-US"/>
        </w:rPr>
        <w:t xml:space="preserve">in a centralized way </w:t>
      </w:r>
      <w:r w:rsidR="00F50FB9" w:rsidRPr="00E03C1C">
        <w:rPr>
          <w:rFonts w:ascii="Times New Roman" w:hAnsi="Times New Roman" w:cs="Times New Roman"/>
          <w:kern w:val="0"/>
          <w:sz w:val="24"/>
          <w:lang w:eastAsia="en-US"/>
        </w:rPr>
        <w:t xml:space="preserve">at </w:t>
      </w:r>
      <w:r w:rsidRPr="00E03C1C">
        <w:rPr>
          <w:rFonts w:ascii="Times New Roman" w:hAnsi="Times New Roman" w:cs="Times New Roman"/>
          <w:kern w:val="0"/>
          <w:sz w:val="24"/>
          <w:lang w:eastAsia="en-US"/>
        </w:rPr>
        <w:t>RDC</w:t>
      </w:r>
      <w:r w:rsidR="00460D09" w:rsidRPr="00E03C1C">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This is especially the case at the early stage of AM adoption, as it is </w:t>
      </w:r>
      <w:r w:rsidR="00AE654B">
        <w:rPr>
          <w:rFonts w:ascii="Times New Roman" w:hAnsi="Times New Roman" w:cs="Times New Roman"/>
          <w:kern w:val="0"/>
          <w:sz w:val="24"/>
          <w:lang w:eastAsia="en-US"/>
        </w:rPr>
        <w:t>very</w:t>
      </w:r>
      <w:r w:rsidRPr="00E03C1C">
        <w:rPr>
          <w:rFonts w:ascii="Times New Roman" w:hAnsi="Times New Roman" w:cs="Times New Roman"/>
          <w:kern w:val="0"/>
          <w:sz w:val="24"/>
          <w:lang w:eastAsia="en-US"/>
        </w:rPr>
        <w:t xml:space="preserve"> costly to introduce more AM machines.</w:t>
      </w:r>
      <w:r w:rsidR="00AE654B">
        <w:rPr>
          <w:rFonts w:ascii="Times New Roman" w:hAnsi="Times New Roman" w:cs="Times New Roman"/>
          <w:kern w:val="0"/>
          <w:sz w:val="24"/>
          <w:lang w:eastAsia="en-US"/>
        </w:rPr>
        <w:t xml:space="preserve"> I</w:t>
      </w:r>
      <w:r w:rsidR="00AE654B" w:rsidRPr="00E03C1C">
        <w:rPr>
          <w:rFonts w:ascii="Times New Roman" w:hAnsi="Times New Roman" w:cs="Times New Roman"/>
          <w:kern w:val="0"/>
          <w:sz w:val="24"/>
          <w:lang w:eastAsia="en-US"/>
        </w:rPr>
        <w:t xml:space="preserve">ntroducing more machines is not </w:t>
      </w:r>
      <w:r w:rsidR="00AE654B">
        <w:rPr>
          <w:rFonts w:ascii="Times New Roman" w:hAnsi="Times New Roman" w:cs="Times New Roman"/>
          <w:kern w:val="0"/>
          <w:sz w:val="24"/>
          <w:lang w:eastAsia="en-US"/>
        </w:rPr>
        <w:t xml:space="preserve">expected to cause </w:t>
      </w:r>
      <w:r w:rsidR="00AE654B" w:rsidRPr="00E03C1C">
        <w:rPr>
          <w:rFonts w:ascii="Times New Roman" w:hAnsi="Times New Roman" w:cs="Times New Roman"/>
          <w:kern w:val="0"/>
          <w:sz w:val="24"/>
          <w:lang w:eastAsia="en-US"/>
        </w:rPr>
        <w:t xml:space="preserve">an economic burden </w:t>
      </w:r>
      <w:r w:rsidR="00AE654B">
        <w:rPr>
          <w:rFonts w:ascii="Times New Roman" w:hAnsi="Times New Roman" w:cs="Times New Roman"/>
          <w:kern w:val="0"/>
          <w:sz w:val="24"/>
          <w:lang w:eastAsia="en-US"/>
        </w:rPr>
        <w:t>on</w:t>
      </w:r>
      <w:r w:rsidR="00AE654B" w:rsidRPr="00E03C1C">
        <w:rPr>
          <w:rFonts w:ascii="Times New Roman" w:hAnsi="Times New Roman" w:cs="Times New Roman"/>
          <w:kern w:val="0"/>
          <w:sz w:val="24"/>
          <w:lang w:eastAsia="en-US"/>
        </w:rPr>
        <w:t xml:space="preserve"> manufacturers</w:t>
      </w:r>
      <w:r w:rsidRPr="00E03C1C">
        <w:rPr>
          <w:rFonts w:ascii="Times New Roman" w:hAnsi="Times New Roman" w:cs="Times New Roman"/>
          <w:kern w:val="0"/>
          <w:sz w:val="24"/>
          <w:lang w:eastAsia="en-US"/>
        </w:rPr>
        <w:t xml:space="preserve"> </w:t>
      </w:r>
      <w:r w:rsidR="00AE654B">
        <w:rPr>
          <w:rFonts w:ascii="Times New Roman" w:hAnsi="Times New Roman" w:cs="Times New Roman"/>
          <w:kern w:val="0"/>
          <w:sz w:val="24"/>
          <w:lang w:eastAsia="en-US"/>
        </w:rPr>
        <w:t xml:space="preserve">when </w:t>
      </w:r>
      <w:r w:rsidRPr="00E03C1C">
        <w:rPr>
          <w:rFonts w:ascii="Times New Roman" w:hAnsi="Times New Roman" w:cs="Times New Roman"/>
          <w:kern w:val="0"/>
          <w:sz w:val="24"/>
          <w:lang w:eastAsia="en-US"/>
        </w:rPr>
        <w:t>cost</w:t>
      </w:r>
      <w:r w:rsidR="00AE654B">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related to AM machines</w:t>
      </w:r>
      <w:r w:rsidR="00AE654B">
        <w:rPr>
          <w:rFonts w:ascii="Times New Roman" w:hAnsi="Times New Roman" w:cs="Times New Roman"/>
          <w:kern w:val="0"/>
          <w:sz w:val="24"/>
          <w:lang w:eastAsia="en-US"/>
        </w:rPr>
        <w:t>—</w:t>
      </w:r>
      <w:r w:rsidRPr="00E03C1C">
        <w:rPr>
          <w:rFonts w:ascii="Times New Roman" w:hAnsi="Times New Roman" w:cs="Times New Roman"/>
          <w:kern w:val="0"/>
          <w:sz w:val="24"/>
          <w:lang w:eastAsia="en-US"/>
        </w:rPr>
        <w:t>equipment purchasing costs and related flexible costs</w:t>
      </w:r>
      <w:r w:rsidR="00AE654B">
        <w:rPr>
          <w:rFonts w:ascii="Times New Roman" w:hAnsi="Times New Roman" w:cs="Times New Roman"/>
          <w:kern w:val="0"/>
          <w:sz w:val="24"/>
          <w:lang w:eastAsia="en-US"/>
        </w:rPr>
        <w:t>—are falling.</w:t>
      </w:r>
      <w:r w:rsidRPr="00E03C1C">
        <w:rPr>
          <w:rFonts w:ascii="Times New Roman" w:hAnsi="Times New Roman" w:cs="Times New Roman"/>
          <w:kern w:val="0"/>
          <w:sz w:val="24"/>
          <w:lang w:eastAsia="en-US"/>
        </w:rPr>
        <w:t xml:space="preserve"> Figure 5</w:t>
      </w:r>
      <w:r w:rsidR="00AE654B">
        <w:rPr>
          <w:rFonts w:ascii="Times New Roman" w:hAnsi="Times New Roman" w:cs="Times New Roman"/>
          <w:kern w:val="0"/>
          <w:sz w:val="24"/>
          <w:lang w:eastAsia="en-US"/>
        </w:rPr>
        <w:t xml:space="preserve"> shows that </w:t>
      </w:r>
      <w:r w:rsidR="00AE654B" w:rsidRPr="00E03C1C">
        <w:rPr>
          <w:rFonts w:ascii="Times New Roman" w:hAnsi="Times New Roman" w:cs="Times New Roman"/>
          <w:kern w:val="0"/>
          <w:sz w:val="24"/>
          <w:lang w:eastAsia="en-US"/>
        </w:rPr>
        <w:t>the marginal effect of introducing one more machine in RDC</w:t>
      </w:r>
      <w:r w:rsidRPr="00E03C1C">
        <w:rPr>
          <w:rFonts w:ascii="Times New Roman" w:hAnsi="Times New Roman" w:cs="Times New Roman"/>
          <w:kern w:val="0"/>
          <w:sz w:val="24"/>
          <w:lang w:eastAsia="en-US"/>
        </w:rPr>
        <w:t xml:space="preserve"> for the centralized configuration is </w:t>
      </w:r>
      <w:r w:rsidR="00AE654B">
        <w:rPr>
          <w:rFonts w:ascii="Times New Roman" w:hAnsi="Times New Roman" w:cs="Times New Roman"/>
          <w:kern w:val="0"/>
          <w:sz w:val="24"/>
          <w:lang w:eastAsia="en-US"/>
        </w:rPr>
        <w:t>very</w:t>
      </w:r>
      <w:r w:rsidRPr="00E03C1C">
        <w:rPr>
          <w:rFonts w:ascii="Times New Roman" w:hAnsi="Times New Roman" w:cs="Times New Roman"/>
          <w:kern w:val="0"/>
          <w:sz w:val="24"/>
          <w:lang w:eastAsia="en-US"/>
        </w:rPr>
        <w:t xml:space="preserve"> limited when there are enough machines in the supply chain. For instance, </w:t>
      </w:r>
      <w:r w:rsidR="00AE654B">
        <w:rPr>
          <w:rFonts w:ascii="Times New Roman" w:hAnsi="Times New Roman" w:cs="Times New Roman"/>
          <w:kern w:val="0"/>
          <w:sz w:val="24"/>
          <w:lang w:eastAsia="en-US"/>
        </w:rPr>
        <w:t>an increase</w:t>
      </w:r>
      <w:r w:rsidRPr="00E03C1C">
        <w:rPr>
          <w:rFonts w:ascii="Times New Roman" w:hAnsi="Times New Roman" w:cs="Times New Roman"/>
          <w:kern w:val="0"/>
          <w:sz w:val="24"/>
          <w:lang w:eastAsia="en-US"/>
        </w:rPr>
        <w:t xml:space="preserve"> from 17 to 18</w:t>
      </w:r>
      <w:r w:rsidR="00AE654B">
        <w:rPr>
          <w:rFonts w:ascii="Times New Roman" w:hAnsi="Times New Roman" w:cs="Times New Roman"/>
          <w:kern w:val="0"/>
          <w:sz w:val="24"/>
          <w:lang w:eastAsia="en-US"/>
        </w:rPr>
        <w:t xml:space="preserve"> machines will</w:t>
      </w:r>
      <w:r w:rsidRPr="00E03C1C">
        <w:rPr>
          <w:rFonts w:ascii="Times New Roman" w:hAnsi="Times New Roman" w:cs="Times New Roman"/>
          <w:kern w:val="0"/>
          <w:sz w:val="24"/>
          <w:lang w:eastAsia="en-US"/>
        </w:rPr>
        <w:t xml:space="preserve"> only </w:t>
      </w:r>
      <w:r w:rsidR="00AE654B">
        <w:rPr>
          <w:rFonts w:ascii="Times New Roman" w:hAnsi="Times New Roman" w:cs="Times New Roman"/>
          <w:kern w:val="0"/>
          <w:sz w:val="24"/>
          <w:lang w:eastAsia="en-US"/>
        </w:rPr>
        <w:t xml:space="preserve">cause </w:t>
      </w:r>
      <w:r w:rsidRPr="00E03C1C">
        <w:rPr>
          <w:rFonts w:ascii="Times New Roman" w:hAnsi="Times New Roman" w:cs="Times New Roman"/>
          <w:kern w:val="0"/>
          <w:sz w:val="24"/>
          <w:lang w:eastAsia="en-US"/>
        </w:rPr>
        <w:t xml:space="preserve">slight changes </w:t>
      </w:r>
      <w:r w:rsidR="00AE654B">
        <w:rPr>
          <w:rFonts w:ascii="Times New Roman" w:hAnsi="Times New Roman" w:cs="Times New Roman"/>
          <w:kern w:val="0"/>
          <w:sz w:val="24"/>
          <w:lang w:eastAsia="en-US"/>
        </w:rPr>
        <w:t>to</w:t>
      </w:r>
      <w:r w:rsidRPr="00E03C1C">
        <w:rPr>
          <w:rFonts w:ascii="Times New Roman" w:hAnsi="Times New Roman" w:cs="Times New Roman"/>
          <w:kern w:val="0"/>
          <w:sz w:val="24"/>
          <w:lang w:eastAsia="en-US"/>
        </w:rPr>
        <w:t xml:space="preserve"> the averaged sojourn time, changing </w:t>
      </w:r>
      <w:r w:rsidR="00AE654B">
        <w:rPr>
          <w:rFonts w:ascii="Times New Roman" w:hAnsi="Times New Roman" w:cs="Times New Roman"/>
          <w:kern w:val="0"/>
          <w:sz w:val="24"/>
          <w:lang w:eastAsia="en-US"/>
        </w:rPr>
        <w:t xml:space="preserve">it </w:t>
      </w:r>
      <w:r w:rsidRPr="00E03C1C">
        <w:rPr>
          <w:rFonts w:ascii="Times New Roman" w:hAnsi="Times New Roman" w:cs="Times New Roman"/>
          <w:kern w:val="0"/>
          <w:sz w:val="24"/>
          <w:lang w:eastAsia="en-US"/>
        </w:rPr>
        <w:t xml:space="preserve">from 0.8609 months to 0.8587 months. </w:t>
      </w:r>
      <w:r w:rsidR="00B9273F">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he same change</w:t>
      </w:r>
      <w:r w:rsidR="00B9273F">
        <w:rPr>
          <w:rFonts w:ascii="Times New Roman" w:hAnsi="Times New Roman" w:cs="Times New Roman"/>
          <w:kern w:val="0"/>
          <w:sz w:val="24"/>
          <w:lang w:eastAsia="en-US"/>
        </w:rPr>
        <w:t xml:space="preserve"> i</w:t>
      </w:r>
      <w:r w:rsidRPr="00E03C1C">
        <w:rPr>
          <w:rFonts w:ascii="Times New Roman" w:hAnsi="Times New Roman" w:cs="Times New Roman"/>
          <w:kern w:val="0"/>
          <w:sz w:val="24"/>
          <w:lang w:eastAsia="en-US"/>
        </w:rPr>
        <w:t>n the number of AM machines</w:t>
      </w:r>
      <w:r w:rsidR="00B9273F">
        <w:rPr>
          <w:rFonts w:ascii="Times New Roman" w:hAnsi="Times New Roman" w:cs="Times New Roman"/>
          <w:kern w:val="0"/>
          <w:sz w:val="24"/>
          <w:lang w:eastAsia="en-US"/>
        </w:rPr>
        <w:t xml:space="preserve"> in the distributed configuration, however,</w:t>
      </w:r>
      <w:r w:rsidRPr="00E03C1C">
        <w:rPr>
          <w:rFonts w:ascii="Times New Roman" w:hAnsi="Times New Roman" w:cs="Times New Roman"/>
          <w:kern w:val="0"/>
          <w:sz w:val="24"/>
          <w:lang w:eastAsia="en-US"/>
        </w:rPr>
        <w:t xml:space="preserve"> can lead to </w:t>
      </w:r>
      <w:r w:rsidR="00B9273F">
        <w:rPr>
          <w:rFonts w:ascii="Times New Roman" w:hAnsi="Times New Roman" w:cs="Times New Roman"/>
          <w:kern w:val="0"/>
          <w:sz w:val="24"/>
          <w:lang w:eastAsia="en-US"/>
        </w:rPr>
        <w:t>a</w:t>
      </w:r>
      <w:r w:rsidRPr="00E03C1C">
        <w:rPr>
          <w:rFonts w:ascii="Times New Roman" w:hAnsi="Times New Roman" w:cs="Times New Roman"/>
          <w:kern w:val="0"/>
          <w:sz w:val="24"/>
          <w:lang w:eastAsia="en-US"/>
        </w:rPr>
        <w:t xml:space="preserve"> decrease </w:t>
      </w:r>
      <w:r w:rsidR="00B9273F">
        <w:rPr>
          <w:rFonts w:ascii="Times New Roman" w:hAnsi="Times New Roman" w:cs="Times New Roman"/>
          <w:kern w:val="0"/>
          <w:sz w:val="24"/>
          <w:lang w:eastAsia="en-US"/>
        </w:rPr>
        <w:t>in</w:t>
      </w:r>
      <w:r w:rsidRPr="00E03C1C">
        <w:rPr>
          <w:rFonts w:ascii="Times New Roman" w:hAnsi="Times New Roman" w:cs="Times New Roman"/>
          <w:kern w:val="0"/>
          <w:sz w:val="24"/>
          <w:lang w:eastAsia="en-US"/>
        </w:rPr>
        <w:t xml:space="preserve"> sojourn time from 0.8175 months to 0.7701 months. </w:t>
      </w:r>
      <w:r w:rsidR="00B9273F">
        <w:rPr>
          <w:rFonts w:ascii="Times New Roman" w:hAnsi="Times New Roman" w:cs="Times New Roman"/>
          <w:kern w:val="0"/>
          <w:sz w:val="24"/>
          <w:lang w:eastAsia="en-US"/>
        </w:rPr>
        <w:t xml:space="preserve">This suggests that a distributed supply chain may be more effective when </w:t>
      </w:r>
      <w:r w:rsidRPr="00E03C1C">
        <w:rPr>
          <w:rFonts w:ascii="Times New Roman" w:hAnsi="Times New Roman" w:cs="Times New Roman"/>
          <w:kern w:val="0"/>
          <w:sz w:val="24"/>
          <w:lang w:eastAsia="en-US"/>
        </w:rPr>
        <w:t>the number of AM machines</w:t>
      </w:r>
      <w:r w:rsidR="00B9273F">
        <w:rPr>
          <w:rFonts w:ascii="Times New Roman" w:hAnsi="Times New Roman" w:cs="Times New Roman"/>
          <w:kern w:val="0"/>
          <w:sz w:val="24"/>
          <w:lang w:eastAsia="en-US"/>
        </w:rPr>
        <w:t xml:space="preserve"> increases</w:t>
      </w:r>
      <w:r w:rsidRPr="00E03C1C">
        <w:rPr>
          <w:rFonts w:ascii="Times New Roman" w:hAnsi="Times New Roman" w:cs="Times New Roman"/>
          <w:kern w:val="0"/>
          <w:sz w:val="24"/>
          <w:lang w:eastAsia="en-US"/>
        </w:rPr>
        <w:t xml:space="preserve">. </w:t>
      </w:r>
    </w:p>
    <w:p w14:paraId="60E0FE90" w14:textId="77777777" w:rsidR="00482CBF" w:rsidRPr="000518BC" w:rsidRDefault="00482CBF" w:rsidP="00482CBF">
      <w:pPr>
        <w:widowControl/>
        <w:spacing w:line="360" w:lineRule="auto"/>
        <w:jc w:val="center"/>
        <w:rPr>
          <w:rFonts w:ascii="Times New Roman" w:hAnsi="Times New Roman" w:cs="Times New Roman"/>
          <w:b/>
          <w:kern w:val="0"/>
          <w:sz w:val="24"/>
          <w:lang w:eastAsia="en-US"/>
        </w:rPr>
      </w:pPr>
      <w:r w:rsidRPr="0081038F">
        <w:rPr>
          <w:rFonts w:ascii="Times New Roman" w:hAnsi="Times New Roman" w:cs="Times New Roman"/>
          <w:b/>
          <w:noProof/>
          <w:kern w:val="0"/>
          <w:sz w:val="24"/>
          <w:lang w:eastAsia="en-US"/>
        </w:rPr>
        <w:drawing>
          <wp:inline distT="0" distB="0" distL="0" distR="0" wp14:anchorId="1047D0D6" wp14:editId="2E236375">
            <wp:extent cx="3801534" cy="285115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rotWithShape="1">
                    <a:blip r:embed="rId13">
                      <a:extLst>
                        <a:ext uri="{28A0092B-C50C-407E-A947-70E740481C1C}">
                          <a14:useLocalDpi xmlns:a14="http://schemas.microsoft.com/office/drawing/2010/main" val="0"/>
                        </a:ext>
                      </a:extLst>
                    </a:blip>
                    <a:srcRect l="-2880" t="-2880" r="-2880" b="-2880"/>
                    <a:stretch/>
                  </pic:blipFill>
                  <pic:spPr>
                    <a:xfrm>
                      <a:off x="0" y="0"/>
                      <a:ext cx="3807359" cy="2855519"/>
                    </a:xfrm>
                    <a:prstGeom prst="rect">
                      <a:avLst/>
                    </a:prstGeom>
                  </pic:spPr>
                </pic:pic>
              </a:graphicData>
            </a:graphic>
          </wp:inline>
        </w:drawing>
      </w:r>
    </w:p>
    <w:p w14:paraId="3292CA2E" w14:textId="01361C9B"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Figure 5</w:t>
      </w:r>
      <w:r w:rsidR="004179A1"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w:t>
      </w:r>
      <w:r w:rsidR="001C2058" w:rsidRPr="005F7F89">
        <w:rPr>
          <w:rFonts w:ascii="Times New Roman" w:hAnsi="Times New Roman" w:cs="Times New Roman"/>
          <w:kern w:val="0"/>
          <w:sz w:val="22"/>
          <w:szCs w:val="22"/>
          <w:lang w:eastAsia="en-US"/>
        </w:rPr>
        <w:t>Sensitivity analysis of</w:t>
      </w:r>
      <w:r w:rsidR="008D47B3" w:rsidRPr="005F7F89">
        <w:rPr>
          <w:rFonts w:ascii="Times New Roman" w:hAnsi="Times New Roman" w:cs="Times New Roman"/>
          <w:kern w:val="0"/>
          <w:sz w:val="22"/>
          <w:szCs w:val="22"/>
          <w:lang w:eastAsia="en-US"/>
        </w:rPr>
        <w:t xml:space="preserve"> </w:t>
      </w:r>
      <w:r w:rsidR="004179A1">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veraged </w:t>
      </w:r>
      <w:r w:rsidR="004179A1">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ojourn </w:t>
      </w:r>
      <w:r w:rsidR="004179A1">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ime</w:t>
      </w:r>
      <w:r w:rsidR="001C2058" w:rsidRPr="005F7F89">
        <w:rPr>
          <w:rFonts w:ascii="Times New Roman" w:hAnsi="Times New Roman" w:cs="Times New Roman"/>
          <w:kern w:val="0"/>
          <w:sz w:val="22"/>
          <w:szCs w:val="22"/>
          <w:lang w:eastAsia="en-US"/>
        </w:rPr>
        <w:t>:</w:t>
      </w:r>
      <w:r w:rsidRPr="005F7F89">
        <w:rPr>
          <w:rFonts w:ascii="Times New Roman" w:hAnsi="Times New Roman" w:cs="Times New Roman"/>
          <w:kern w:val="0"/>
          <w:sz w:val="22"/>
          <w:szCs w:val="22"/>
          <w:lang w:eastAsia="en-US"/>
        </w:rPr>
        <w:t xml:space="preserve"> </w:t>
      </w:r>
      <w:r w:rsidR="004179A1">
        <w:rPr>
          <w:rFonts w:ascii="Times New Roman" w:hAnsi="Times New Roman" w:cs="Times New Roman"/>
          <w:kern w:val="0"/>
          <w:sz w:val="22"/>
          <w:szCs w:val="22"/>
          <w:lang w:eastAsia="en-US"/>
        </w:rPr>
        <w:t>v</w:t>
      </w:r>
      <w:r w:rsidRPr="005F7F89">
        <w:rPr>
          <w:rFonts w:ascii="Times New Roman" w:hAnsi="Times New Roman" w:cs="Times New Roman"/>
          <w:kern w:val="0"/>
          <w:sz w:val="22"/>
          <w:szCs w:val="22"/>
          <w:lang w:eastAsia="en-US"/>
        </w:rPr>
        <w:t xml:space="preserve">arying </w:t>
      </w:r>
      <w:r w:rsidR="004179A1">
        <w:rPr>
          <w:rFonts w:ascii="Times New Roman" w:hAnsi="Times New Roman" w:cs="Times New Roman"/>
          <w:kern w:val="0"/>
          <w:sz w:val="22"/>
          <w:szCs w:val="22"/>
          <w:lang w:eastAsia="en-US"/>
        </w:rPr>
        <w:t>n</w:t>
      </w:r>
      <w:r w:rsidRPr="005F7F89">
        <w:rPr>
          <w:rFonts w:ascii="Times New Roman" w:hAnsi="Times New Roman" w:cs="Times New Roman"/>
          <w:kern w:val="0"/>
          <w:sz w:val="22"/>
          <w:szCs w:val="22"/>
          <w:lang w:eastAsia="en-US"/>
        </w:rPr>
        <w:t xml:space="preserve">umber of </w:t>
      </w:r>
      <w:r w:rsidR="004179A1">
        <w:rPr>
          <w:rFonts w:ascii="Times New Roman" w:hAnsi="Times New Roman" w:cs="Times New Roman"/>
          <w:kern w:val="0"/>
          <w:sz w:val="22"/>
          <w:szCs w:val="22"/>
          <w:lang w:eastAsia="en-US"/>
        </w:rPr>
        <w:t>m</w:t>
      </w:r>
      <w:r w:rsidRPr="005F7F89">
        <w:rPr>
          <w:rFonts w:ascii="Times New Roman" w:hAnsi="Times New Roman" w:cs="Times New Roman"/>
          <w:kern w:val="0"/>
          <w:sz w:val="22"/>
          <w:szCs w:val="22"/>
          <w:lang w:eastAsia="en-US"/>
        </w:rPr>
        <w:t>achines</w:t>
      </w:r>
      <w:r w:rsidR="004179A1">
        <w:rPr>
          <w:rFonts w:ascii="Times New Roman" w:hAnsi="Times New Roman" w:cs="Times New Roman"/>
          <w:kern w:val="0"/>
          <w:sz w:val="22"/>
          <w:szCs w:val="22"/>
          <w:lang w:eastAsia="en-US"/>
        </w:rPr>
        <w:t>.</w:t>
      </w:r>
    </w:p>
    <w:p w14:paraId="2AFB665A" w14:textId="42A28094" w:rsidR="00482CBF" w:rsidRPr="00E03C1C" w:rsidRDefault="00482CBF" w:rsidP="00230CF8">
      <w:pPr>
        <w:widowControl/>
        <w:spacing w:line="360" w:lineRule="auto"/>
        <w:ind w:firstLine="284"/>
        <w:rPr>
          <w:rFonts w:ascii="Times New Roman" w:eastAsia="SimSun" w:hAnsi="Times New Roman" w:cs="Times New Roman"/>
          <w:kern w:val="0"/>
          <w:sz w:val="24"/>
        </w:rPr>
      </w:pPr>
      <w:r w:rsidRPr="00E03C1C">
        <w:rPr>
          <w:rFonts w:ascii="Times New Roman" w:hAnsi="Times New Roman" w:cs="Times New Roman"/>
          <w:kern w:val="0"/>
          <w:sz w:val="24"/>
          <w:lang w:eastAsia="en-US"/>
        </w:rPr>
        <w:t xml:space="preserve">The number of machines in the system </w:t>
      </w:r>
      <w:r w:rsidR="00B84385">
        <w:rPr>
          <w:rFonts w:ascii="Times New Roman" w:hAnsi="Times New Roman" w:cs="Times New Roman"/>
          <w:kern w:val="0"/>
          <w:sz w:val="24"/>
          <w:lang w:eastAsia="en-US"/>
        </w:rPr>
        <w:t>affect</w:t>
      </w:r>
      <w:r w:rsidRPr="00E03C1C">
        <w:rPr>
          <w:rFonts w:ascii="Times New Roman" w:hAnsi="Times New Roman" w:cs="Times New Roman"/>
          <w:kern w:val="0"/>
          <w:sz w:val="24"/>
          <w:lang w:eastAsia="en-US"/>
        </w:rPr>
        <w:t xml:space="preserve">s </w:t>
      </w:r>
      <w:r w:rsidR="001928ED" w:rsidRPr="00E03C1C">
        <w:rPr>
          <w:rFonts w:ascii="Times New Roman" w:hAnsi="Times New Roman" w:cs="Times New Roman"/>
          <w:kern w:val="0"/>
          <w:sz w:val="24"/>
          <w:lang w:eastAsia="en-US"/>
        </w:rPr>
        <w:t xml:space="preserve">not only </w:t>
      </w:r>
      <w:r w:rsidRPr="00E03C1C">
        <w:rPr>
          <w:rFonts w:ascii="Times New Roman" w:hAnsi="Times New Roman" w:cs="Times New Roman"/>
          <w:kern w:val="0"/>
          <w:sz w:val="24"/>
          <w:lang w:eastAsia="en-US"/>
        </w:rPr>
        <w:t>the sojourn time performance, but also the total operating costs, including the machine</w:t>
      </w:r>
      <w:r w:rsidR="00576BBA">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related costs and waiting penalty costs. </w:t>
      </w:r>
      <w:r w:rsidR="00576BBA">
        <w:rPr>
          <w:rFonts w:ascii="Times New Roman" w:hAnsi="Times New Roman" w:cs="Times New Roman"/>
          <w:kern w:val="0"/>
          <w:sz w:val="24"/>
          <w:lang w:eastAsia="en-US"/>
        </w:rPr>
        <w:t>The impact varies f</w:t>
      </w:r>
      <w:r w:rsidRPr="00E03C1C">
        <w:rPr>
          <w:rFonts w:ascii="Times New Roman" w:hAnsi="Times New Roman" w:cs="Times New Roman"/>
          <w:kern w:val="0"/>
          <w:sz w:val="24"/>
          <w:lang w:eastAsia="en-US"/>
        </w:rPr>
        <w:t xml:space="preserve">or different industries. </w:t>
      </w:r>
      <w:r w:rsidR="00576BBA">
        <w:rPr>
          <w:rFonts w:ascii="Times New Roman" w:hAnsi="Times New Roman" w:cs="Times New Roman"/>
          <w:kern w:val="0"/>
          <w:sz w:val="24"/>
          <w:lang w:eastAsia="en-US"/>
        </w:rPr>
        <w:t>Figure 6 illustrates t</w:t>
      </w:r>
      <w:r w:rsidRPr="00E03C1C">
        <w:rPr>
          <w:rFonts w:ascii="Times New Roman" w:hAnsi="Times New Roman" w:cs="Times New Roman"/>
          <w:kern w:val="0"/>
          <w:sz w:val="24"/>
          <w:lang w:eastAsia="en-US"/>
        </w:rPr>
        <w:t>wo extreme examples (high waiting penalty costs, high machine costs</w:t>
      </w:r>
      <w:r w:rsidR="00576BBA">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low penalty costs, low machine costs)</w:t>
      </w:r>
      <w:r w:rsidR="00DC77D9">
        <w:rPr>
          <w:rFonts w:ascii="Times New Roman" w:hAnsi="Times New Roman" w:cs="Times New Roman"/>
          <w:kern w:val="0"/>
          <w:sz w:val="24"/>
          <w:lang w:eastAsia="en-US"/>
        </w:rPr>
        <w:t>, and</w:t>
      </w:r>
      <w:r w:rsidR="00576BBA">
        <w:rPr>
          <w:rFonts w:ascii="Times New Roman" w:hAnsi="Times New Roman" w:cs="Times New Roman"/>
          <w:kern w:val="0"/>
          <w:sz w:val="24"/>
          <w:lang w:eastAsia="en-US"/>
        </w:rPr>
        <w:t xml:space="preserve"> </w:t>
      </w:r>
      <w:r w:rsidR="0051668A">
        <w:rPr>
          <w:rFonts w:ascii="Times New Roman" w:hAnsi="Times New Roman" w:cs="Times New Roman"/>
          <w:kern w:val="0"/>
          <w:sz w:val="24"/>
          <w:lang w:eastAsia="en-US"/>
        </w:rPr>
        <w:t>Appendix 7</w:t>
      </w:r>
      <w:r w:rsidR="00576BBA">
        <w:rPr>
          <w:rFonts w:ascii="Times New Roman" w:hAnsi="Times New Roman" w:cs="Times New Roman"/>
          <w:kern w:val="0"/>
          <w:sz w:val="24"/>
          <w:lang w:eastAsia="en-US"/>
        </w:rPr>
        <w:t xml:space="preserve"> presents </w:t>
      </w:r>
      <w:r w:rsidRPr="00E03C1C">
        <w:rPr>
          <w:rFonts w:ascii="Times New Roman" w:hAnsi="Times New Roman" w:cs="Times New Roman"/>
          <w:kern w:val="0"/>
          <w:sz w:val="24"/>
          <w:lang w:eastAsia="en-US"/>
        </w:rPr>
        <w:t xml:space="preserve">the </w:t>
      </w:r>
      <w:r w:rsidR="009F3E9F" w:rsidRPr="00E03C1C">
        <w:rPr>
          <w:rFonts w:ascii="Times New Roman" w:hAnsi="Times New Roman" w:cs="Times New Roman"/>
          <w:kern w:val="0"/>
          <w:sz w:val="24"/>
          <w:lang w:eastAsia="en-US"/>
        </w:rPr>
        <w:t xml:space="preserve">explicit </w:t>
      </w:r>
      <w:r w:rsidRPr="00E03C1C">
        <w:rPr>
          <w:rFonts w:ascii="Times New Roman" w:hAnsi="Times New Roman" w:cs="Times New Roman"/>
          <w:kern w:val="0"/>
          <w:sz w:val="24"/>
          <w:lang w:eastAsia="en-US"/>
        </w:rPr>
        <w:t xml:space="preserve">costs data. These examples show </w:t>
      </w:r>
      <w:r w:rsidRPr="00E03C1C">
        <w:rPr>
          <w:rFonts w:ascii="Times New Roman" w:hAnsi="Times New Roman" w:cs="Times New Roman"/>
          <w:kern w:val="0"/>
          <w:sz w:val="24"/>
        </w:rPr>
        <w:t xml:space="preserve">the </w:t>
      </w:r>
      <w:r w:rsidRPr="00E03C1C">
        <w:rPr>
          <w:rFonts w:ascii="Times New Roman" w:hAnsi="Times New Roman" w:cs="Times New Roman"/>
          <w:kern w:val="0"/>
          <w:sz w:val="24"/>
          <w:lang w:eastAsia="en-US"/>
        </w:rPr>
        <w:t>varying pattern</w:t>
      </w:r>
      <w:r w:rsidRPr="00E03C1C">
        <w:rPr>
          <w:rFonts w:ascii="Times New Roman" w:hAnsi="Times New Roman" w:cs="Times New Roman"/>
          <w:kern w:val="0"/>
          <w:sz w:val="24"/>
        </w:rPr>
        <w:t xml:space="preserve">s of </w:t>
      </w:r>
      <w:r w:rsidRPr="00E03C1C">
        <w:rPr>
          <w:rFonts w:ascii="Times New Roman" w:hAnsi="Times New Roman" w:cs="Times New Roman"/>
          <w:kern w:val="0"/>
          <w:sz w:val="24"/>
          <w:lang w:eastAsia="en-US"/>
        </w:rPr>
        <w:t>two typical supply chain</w:t>
      </w:r>
      <w:r w:rsidR="00D5477F" w:rsidRPr="00E03C1C">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Pr="00E03C1C">
        <w:rPr>
          <w:rFonts w:ascii="Times New Roman" w:hAnsi="Times New Roman" w:cs="Times New Roman"/>
          <w:kern w:val="0"/>
          <w:sz w:val="24"/>
        </w:rPr>
        <w:t>in terms of</w:t>
      </w:r>
      <w:r w:rsidRPr="00E03C1C">
        <w:rPr>
          <w:rFonts w:ascii="Times New Roman" w:hAnsi="Times New Roman" w:cs="Times New Roman"/>
          <w:kern w:val="0"/>
          <w:sz w:val="24"/>
          <w:lang w:eastAsia="en-US"/>
        </w:rPr>
        <w:t xml:space="preserve"> diff</w:t>
      </w:r>
      <w:r w:rsidR="006B2662" w:rsidRPr="00E03C1C">
        <w:rPr>
          <w:rFonts w:ascii="Times New Roman" w:hAnsi="Times New Roman" w:cs="Times New Roman"/>
          <w:kern w:val="0"/>
          <w:sz w:val="24"/>
          <w:lang w:eastAsia="en-US"/>
        </w:rPr>
        <w:t>erent cost parameters. Figure 6a</w:t>
      </w:r>
      <w:r w:rsidRPr="00E03C1C">
        <w:rPr>
          <w:rFonts w:ascii="Times New Roman" w:hAnsi="Times New Roman" w:cs="Times New Roman"/>
          <w:kern w:val="0"/>
          <w:sz w:val="24"/>
          <w:lang w:eastAsia="en-US"/>
        </w:rPr>
        <w:t xml:space="preserve"> shows the total costs with high level waiting penalty </w:t>
      </w:r>
      <w:r w:rsidR="00D25645">
        <w:rPr>
          <w:rFonts w:ascii="Times New Roman" w:hAnsi="Times New Roman" w:cs="Times New Roman"/>
          <w:kern w:val="0"/>
          <w:sz w:val="24"/>
          <w:lang w:eastAsia="en-US"/>
        </w:rPr>
        <w:t xml:space="preserve">costs, </w:t>
      </w:r>
      <w:r w:rsidR="00DC77D9" w:rsidRPr="00E03C1C">
        <w:rPr>
          <w:rFonts w:ascii="Times New Roman" w:hAnsi="Times New Roman" w:cs="Times New Roman"/>
          <w:kern w:val="0"/>
          <w:sz w:val="24"/>
          <w:lang w:eastAsia="en-US"/>
        </w:rPr>
        <w:t>reflecting</w:t>
      </w:r>
      <w:r w:rsidRPr="00E03C1C">
        <w:rPr>
          <w:rFonts w:ascii="Times New Roman" w:hAnsi="Times New Roman" w:cs="Times New Roman"/>
          <w:kern w:val="0"/>
          <w:sz w:val="24"/>
          <w:lang w:eastAsia="en-US"/>
        </w:rPr>
        <w:t xml:space="preserve"> industries such as the semiconductor. In this context, it is vital to control the total spare part sojourn time. Accordingly, it is better for the supply chain (</w:t>
      </w:r>
      <w:r w:rsidR="00DC77D9">
        <w:rPr>
          <w:rFonts w:ascii="Times New Roman" w:hAnsi="Times New Roman" w:cs="Times New Roman"/>
          <w:kern w:val="0"/>
          <w:sz w:val="24"/>
          <w:lang w:eastAsia="en-US"/>
        </w:rPr>
        <w:t>either</w:t>
      </w:r>
      <w:r w:rsidRPr="00E03C1C">
        <w:rPr>
          <w:rFonts w:ascii="Times New Roman" w:hAnsi="Times New Roman" w:cs="Times New Roman"/>
          <w:kern w:val="0"/>
          <w:sz w:val="24"/>
          <w:lang w:eastAsia="en-US"/>
        </w:rPr>
        <w:t xml:space="preserve"> centralized or distributed) to hold more AM machines</w:t>
      </w:r>
      <w:r w:rsidR="00DC77D9">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allocate</w:t>
      </w:r>
      <w:r w:rsidR="00DC77D9">
        <w:rPr>
          <w:rFonts w:ascii="Times New Roman" w:hAnsi="Times New Roman" w:cs="Times New Roman"/>
          <w:kern w:val="0"/>
          <w:sz w:val="24"/>
          <w:lang w:eastAsia="en-US"/>
        </w:rPr>
        <w:t>d</w:t>
      </w:r>
      <w:r w:rsidRPr="00E03C1C">
        <w:rPr>
          <w:rFonts w:ascii="Times New Roman" w:hAnsi="Times New Roman" w:cs="Times New Roman"/>
          <w:kern w:val="0"/>
          <w:sz w:val="24"/>
          <w:lang w:eastAsia="en-US"/>
        </w:rPr>
        <w:t xml:space="preserve"> locally </w:t>
      </w:r>
      <w:r w:rsidR="00EC73F4" w:rsidRPr="00E03C1C">
        <w:rPr>
          <w:rFonts w:ascii="Times New Roman" w:hAnsi="Times New Roman" w:cs="Times New Roman"/>
          <w:kern w:val="0"/>
          <w:sz w:val="24"/>
          <w:lang w:eastAsia="en-US"/>
        </w:rPr>
        <w:t>at</w:t>
      </w:r>
      <w:r w:rsidRPr="00E03C1C">
        <w:rPr>
          <w:rFonts w:ascii="Times New Roman" w:hAnsi="Times New Roman" w:cs="Times New Roman"/>
          <w:kern w:val="0"/>
          <w:sz w:val="24"/>
          <w:lang w:eastAsia="en-US"/>
        </w:rPr>
        <w:t xml:space="preserve"> SLs to further reduce the waiting time. In contrast, it is not necessary to hold many AM machines in the supply chai</w:t>
      </w:r>
      <w:r w:rsidR="006B2662" w:rsidRPr="00E03C1C">
        <w:rPr>
          <w:rFonts w:ascii="Times New Roman" w:hAnsi="Times New Roman" w:cs="Times New Roman"/>
          <w:kern w:val="0"/>
          <w:sz w:val="24"/>
          <w:lang w:eastAsia="en-US"/>
        </w:rPr>
        <w:t>n</w:t>
      </w:r>
      <w:r w:rsidR="00DC77D9">
        <w:rPr>
          <w:rFonts w:ascii="Times New Roman" w:hAnsi="Times New Roman" w:cs="Times New Roman"/>
          <w:kern w:val="0"/>
          <w:sz w:val="24"/>
          <w:lang w:eastAsia="en-US"/>
        </w:rPr>
        <w:t xml:space="preserve"> </w:t>
      </w:r>
      <w:r w:rsidR="00DC77D9" w:rsidRPr="00E03C1C">
        <w:rPr>
          <w:rFonts w:ascii="Times New Roman" w:hAnsi="Times New Roman" w:cs="Times New Roman"/>
          <w:kern w:val="0"/>
          <w:sz w:val="24"/>
          <w:lang w:eastAsia="en-US"/>
        </w:rPr>
        <w:t>for industries with low waiting penalty</w:t>
      </w:r>
      <w:r w:rsidR="006B2662" w:rsidRPr="00E03C1C">
        <w:rPr>
          <w:rFonts w:ascii="Times New Roman" w:hAnsi="Times New Roman" w:cs="Times New Roman"/>
          <w:kern w:val="0"/>
          <w:sz w:val="24"/>
          <w:lang w:eastAsia="en-US"/>
        </w:rPr>
        <w:t xml:space="preserve">, </w:t>
      </w:r>
      <w:r w:rsidR="00563DAA" w:rsidRPr="00E03C1C">
        <w:rPr>
          <w:rFonts w:ascii="Times New Roman" w:hAnsi="Times New Roman" w:cs="Times New Roman"/>
          <w:kern w:val="0"/>
          <w:sz w:val="24"/>
          <w:lang w:eastAsia="en-US"/>
        </w:rPr>
        <w:t>since machine</w:t>
      </w:r>
      <w:r w:rsidR="00DC77D9">
        <w:rPr>
          <w:rFonts w:ascii="Times New Roman" w:hAnsi="Times New Roman" w:cs="Times New Roman"/>
          <w:kern w:val="0"/>
          <w:sz w:val="24"/>
          <w:lang w:eastAsia="en-US"/>
        </w:rPr>
        <w:t>-</w:t>
      </w:r>
      <w:r w:rsidR="00563DAA" w:rsidRPr="00E03C1C">
        <w:rPr>
          <w:rFonts w:ascii="Times New Roman" w:hAnsi="Times New Roman" w:cs="Times New Roman"/>
          <w:kern w:val="0"/>
          <w:sz w:val="24"/>
          <w:lang w:eastAsia="en-US"/>
        </w:rPr>
        <w:t>related cost</w:t>
      </w:r>
      <w:r w:rsidR="00DC77D9">
        <w:rPr>
          <w:rFonts w:ascii="Times New Roman" w:hAnsi="Times New Roman" w:cs="Times New Roman"/>
          <w:kern w:val="0"/>
          <w:sz w:val="24"/>
          <w:lang w:eastAsia="en-US"/>
        </w:rPr>
        <w:t>s</w:t>
      </w:r>
      <w:r w:rsidR="00563DAA" w:rsidRPr="00E03C1C">
        <w:rPr>
          <w:rFonts w:ascii="Times New Roman" w:hAnsi="Times New Roman" w:cs="Times New Roman"/>
          <w:kern w:val="0"/>
          <w:sz w:val="24"/>
          <w:lang w:eastAsia="en-US"/>
        </w:rPr>
        <w:t xml:space="preserve"> </w:t>
      </w:r>
      <w:r w:rsidR="00C620BB" w:rsidRPr="00E03C1C">
        <w:rPr>
          <w:rFonts w:ascii="Times New Roman" w:hAnsi="Times New Roman" w:cs="Times New Roman"/>
          <w:kern w:val="0"/>
          <w:sz w:val="24"/>
          <w:lang w:eastAsia="en-US"/>
        </w:rPr>
        <w:t xml:space="preserve">play </w:t>
      </w:r>
      <w:r w:rsidR="00DC77D9">
        <w:rPr>
          <w:rFonts w:ascii="Times New Roman" w:hAnsi="Times New Roman" w:cs="Times New Roman"/>
          <w:kern w:val="0"/>
          <w:sz w:val="24"/>
          <w:lang w:eastAsia="en-US"/>
        </w:rPr>
        <w:t>an</w:t>
      </w:r>
      <w:r w:rsidR="00C620BB" w:rsidRPr="00E03C1C">
        <w:rPr>
          <w:rFonts w:ascii="Times New Roman" w:hAnsi="Times New Roman" w:cs="Times New Roman"/>
          <w:kern w:val="0"/>
          <w:sz w:val="24"/>
          <w:lang w:eastAsia="en-US"/>
        </w:rPr>
        <w:t xml:space="preserve"> important role</w:t>
      </w:r>
      <w:r w:rsidR="00563DAA" w:rsidRPr="00E03C1C">
        <w:rPr>
          <w:rFonts w:ascii="Times New Roman" w:hAnsi="Times New Roman" w:cs="Times New Roman"/>
          <w:kern w:val="0"/>
          <w:sz w:val="24"/>
          <w:lang w:eastAsia="en-US"/>
        </w:rPr>
        <w:t xml:space="preserve"> under such condition</w:t>
      </w:r>
      <w:r w:rsidR="00DC77D9">
        <w:rPr>
          <w:rFonts w:ascii="Times New Roman" w:hAnsi="Times New Roman" w:cs="Times New Roman"/>
          <w:kern w:val="0"/>
          <w:sz w:val="24"/>
          <w:lang w:eastAsia="en-US"/>
        </w:rPr>
        <w:t>s</w:t>
      </w:r>
      <w:r w:rsidR="00563DAA" w:rsidRPr="00E03C1C">
        <w:rPr>
          <w:rFonts w:ascii="Times New Roman" w:hAnsi="Times New Roman" w:cs="Times New Roman"/>
          <w:kern w:val="0"/>
          <w:sz w:val="24"/>
          <w:lang w:eastAsia="en-US"/>
        </w:rPr>
        <w:t>.</w:t>
      </w:r>
      <w:r w:rsidR="006B2662" w:rsidRPr="00E03C1C">
        <w:rPr>
          <w:rFonts w:ascii="Times New Roman" w:hAnsi="Times New Roman" w:cs="Times New Roman"/>
          <w:kern w:val="0"/>
          <w:sz w:val="24"/>
          <w:lang w:eastAsia="en-US"/>
        </w:rPr>
        <w:t xml:space="preserve"> In Figure 6b</w:t>
      </w:r>
      <w:r w:rsidRPr="00E03C1C">
        <w:rPr>
          <w:rFonts w:ascii="Times New Roman" w:hAnsi="Times New Roman" w:cs="Times New Roman"/>
          <w:kern w:val="0"/>
          <w:sz w:val="24"/>
          <w:lang w:eastAsia="en-US"/>
        </w:rPr>
        <w:t xml:space="preserve">, the </w:t>
      </w:r>
      <w:r w:rsidRPr="00E03C1C">
        <w:rPr>
          <w:rFonts w:ascii="Times New Roman" w:hAnsi="Times New Roman" w:cs="Times New Roman"/>
          <w:kern w:val="0"/>
          <w:sz w:val="24"/>
          <w:lang w:eastAsia="en-US"/>
        </w:rPr>
        <w:lastRenderedPageBreak/>
        <w:t xml:space="preserve">lowest point on cost curve of centralized configuration </w:t>
      </w:r>
      <w:r w:rsidR="00DC77D9">
        <w:rPr>
          <w:rFonts w:ascii="Times New Roman" w:hAnsi="Times New Roman" w:cs="Times New Roman"/>
          <w:kern w:val="0"/>
          <w:sz w:val="24"/>
          <w:lang w:eastAsia="en-US"/>
        </w:rPr>
        <w:t>indicates</w:t>
      </w:r>
      <w:r w:rsidRPr="00E03C1C">
        <w:rPr>
          <w:rFonts w:ascii="Times New Roman" w:hAnsi="Times New Roman" w:cs="Times New Roman"/>
          <w:kern w:val="0"/>
          <w:sz w:val="24"/>
          <w:lang w:eastAsia="en-US"/>
        </w:rPr>
        <w:t xml:space="preserve"> </w:t>
      </w:r>
      <w:r w:rsidR="00DC77D9">
        <w:rPr>
          <w:rFonts w:ascii="Times New Roman" w:hAnsi="Times New Roman" w:cs="Times New Roman"/>
          <w:kern w:val="0"/>
          <w:sz w:val="24"/>
          <w:lang w:eastAsia="en-US"/>
        </w:rPr>
        <w:t xml:space="preserve">that </w:t>
      </w:r>
      <w:r w:rsidRPr="00E03C1C">
        <w:rPr>
          <w:rFonts w:ascii="Times New Roman" w:hAnsi="Times New Roman" w:cs="Times New Roman"/>
          <w:kern w:val="0"/>
          <w:sz w:val="24"/>
          <w:lang w:eastAsia="en-US"/>
        </w:rPr>
        <w:t>the optimal number of machine</w:t>
      </w:r>
      <w:r w:rsidR="00DC77D9">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is 13</w:t>
      </w:r>
      <w:r w:rsidR="00DC77D9">
        <w:rPr>
          <w:rFonts w:ascii="Times New Roman" w:hAnsi="Times New Roman" w:cs="Times New Roman"/>
          <w:kern w:val="0"/>
          <w:sz w:val="24"/>
          <w:lang w:eastAsia="en-US"/>
        </w:rPr>
        <w:t>,</w:t>
      </w:r>
      <w:r w:rsidR="001A180E" w:rsidRPr="00E03C1C">
        <w:rPr>
          <w:rFonts w:ascii="Times New Roman" w:hAnsi="Times New Roman" w:cs="Times New Roman"/>
          <w:kern w:val="0"/>
          <w:sz w:val="24"/>
          <w:lang w:eastAsia="en-US"/>
        </w:rPr>
        <w:t xml:space="preserve"> and t</w:t>
      </w:r>
      <w:r w:rsidRPr="00E03C1C">
        <w:rPr>
          <w:rFonts w:ascii="Times New Roman" w:hAnsi="Times New Roman" w:cs="Times New Roman"/>
          <w:kern w:val="0"/>
          <w:sz w:val="24"/>
          <w:lang w:eastAsia="en-US"/>
        </w:rPr>
        <w:t xml:space="preserve">he reduction of waiting penalty costs by introducing more machines is offset by high equipment purchasing expenditure. </w:t>
      </w:r>
      <w:r w:rsidR="00DC77D9">
        <w:rPr>
          <w:rFonts w:ascii="Times New Roman" w:hAnsi="Times New Roman" w:cs="Times New Roman"/>
          <w:kern w:val="0"/>
          <w:sz w:val="24"/>
          <w:lang w:eastAsia="en-US"/>
        </w:rPr>
        <w:t>A</w:t>
      </w:r>
      <w:r w:rsidR="003F3010" w:rsidRPr="00E03C1C">
        <w:rPr>
          <w:rFonts w:ascii="Times New Roman" w:hAnsi="Times New Roman" w:cs="Times New Roman"/>
          <w:kern w:val="0"/>
          <w:sz w:val="24"/>
          <w:lang w:eastAsia="en-US"/>
        </w:rPr>
        <w:t>ccording to Figure 6</w:t>
      </w:r>
      <w:r w:rsidRPr="00E03C1C">
        <w:rPr>
          <w:rFonts w:ascii="Times New Roman" w:hAnsi="Times New Roman" w:cs="Times New Roman"/>
          <w:kern w:val="0"/>
          <w:sz w:val="24"/>
          <w:lang w:eastAsia="en-US"/>
        </w:rPr>
        <w:t xml:space="preserve">, the centralized configuration generally </w:t>
      </w:r>
      <w:r w:rsidR="00DC77D9">
        <w:rPr>
          <w:rFonts w:ascii="Times New Roman" w:hAnsi="Times New Roman" w:cs="Times New Roman"/>
          <w:kern w:val="0"/>
          <w:sz w:val="24"/>
          <w:lang w:eastAsia="en-US"/>
        </w:rPr>
        <w:t>ha</w:t>
      </w:r>
      <w:r w:rsidRPr="00E03C1C">
        <w:rPr>
          <w:rFonts w:ascii="Times New Roman" w:hAnsi="Times New Roman" w:cs="Times New Roman"/>
          <w:kern w:val="0"/>
          <w:sz w:val="24"/>
          <w:lang w:eastAsia="en-US"/>
        </w:rPr>
        <w:t xml:space="preserve">s </w:t>
      </w:r>
      <w:r w:rsidR="00DC77D9">
        <w:rPr>
          <w:rFonts w:ascii="Times New Roman" w:hAnsi="Times New Roman" w:cs="Times New Roman"/>
          <w:kern w:val="0"/>
          <w:sz w:val="24"/>
          <w:lang w:eastAsia="en-US"/>
        </w:rPr>
        <w:t xml:space="preserve">an </w:t>
      </w:r>
      <w:r w:rsidRPr="00E03C1C">
        <w:rPr>
          <w:rFonts w:ascii="Times New Roman" w:hAnsi="Times New Roman" w:cs="Times New Roman"/>
          <w:kern w:val="0"/>
          <w:sz w:val="24"/>
          <w:lang w:eastAsia="en-US"/>
        </w:rPr>
        <w:t xml:space="preserve">economic advantage over the distributed one, </w:t>
      </w:r>
      <w:r w:rsidR="00DC77D9">
        <w:rPr>
          <w:rFonts w:ascii="Times New Roman" w:hAnsi="Times New Roman" w:cs="Times New Roman"/>
          <w:kern w:val="0"/>
          <w:sz w:val="24"/>
          <w:lang w:eastAsia="en-US"/>
        </w:rPr>
        <w:t xml:space="preserve">especially </w:t>
      </w:r>
      <w:r w:rsidRPr="00E03C1C">
        <w:rPr>
          <w:rFonts w:ascii="Times New Roman" w:hAnsi="Times New Roman" w:cs="Times New Roman"/>
          <w:kern w:val="0"/>
          <w:sz w:val="24"/>
          <w:lang w:eastAsia="en-US"/>
        </w:rPr>
        <w:t xml:space="preserve">when the supply chain holds </w:t>
      </w:r>
      <w:r w:rsidR="00DC77D9">
        <w:rPr>
          <w:rFonts w:ascii="Times New Roman" w:hAnsi="Times New Roman" w:cs="Times New Roman"/>
          <w:kern w:val="0"/>
          <w:sz w:val="24"/>
          <w:lang w:eastAsia="en-US"/>
        </w:rPr>
        <w:t>fewer</w:t>
      </w:r>
      <w:r w:rsidRPr="00E03C1C">
        <w:rPr>
          <w:rFonts w:ascii="Times New Roman" w:hAnsi="Times New Roman" w:cs="Times New Roman"/>
          <w:kern w:val="0"/>
          <w:sz w:val="24"/>
          <w:lang w:eastAsia="en-US"/>
        </w:rPr>
        <w:t xml:space="preserve"> AM machines. This is </w:t>
      </w:r>
      <w:r w:rsidR="00DC77D9">
        <w:rPr>
          <w:rFonts w:ascii="Times New Roman" w:hAnsi="Times New Roman" w:cs="Times New Roman"/>
          <w:kern w:val="0"/>
          <w:sz w:val="24"/>
          <w:lang w:eastAsia="en-US"/>
        </w:rPr>
        <w:t>somewhat</w:t>
      </w:r>
      <w:r w:rsidR="001A57D2" w:rsidRPr="00E03C1C">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consistent with our statement above</w:t>
      </w:r>
      <w:r w:rsidR="002D76B1">
        <w:rPr>
          <w:rFonts w:ascii="Times New Roman" w:hAnsi="Times New Roman" w:cs="Times New Roman"/>
          <w:kern w:val="0"/>
          <w:sz w:val="24"/>
          <w:lang w:eastAsia="en-US"/>
        </w:rPr>
        <w:t xml:space="preserve"> that</w:t>
      </w:r>
      <w:r w:rsidRPr="00E03C1C">
        <w:rPr>
          <w:rFonts w:ascii="Times New Roman" w:hAnsi="Times New Roman" w:cs="Times New Roman"/>
          <w:kern w:val="0"/>
          <w:sz w:val="24"/>
          <w:lang w:eastAsia="en-US"/>
        </w:rPr>
        <w:t xml:space="preserve"> centralized configuration performs better with limited manufacturing capacities due to pooling effect. Based on the comparison, machine</w:t>
      </w:r>
      <w:r w:rsidR="002D76B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related costs </w:t>
      </w:r>
      <w:r w:rsidR="002D76B1">
        <w:rPr>
          <w:rFonts w:ascii="Times New Roman" w:hAnsi="Times New Roman" w:cs="Times New Roman"/>
          <w:kern w:val="0"/>
          <w:sz w:val="24"/>
          <w:lang w:eastAsia="en-US"/>
        </w:rPr>
        <w:t>are</w:t>
      </w:r>
      <w:r w:rsidRPr="00E03C1C">
        <w:rPr>
          <w:rFonts w:ascii="Times New Roman" w:hAnsi="Times New Roman" w:cs="Times New Roman"/>
          <w:kern w:val="0"/>
          <w:sz w:val="24"/>
          <w:lang w:eastAsia="en-US"/>
        </w:rPr>
        <w:t xml:space="preserve"> not </w:t>
      </w:r>
      <w:r w:rsidR="002D76B1">
        <w:rPr>
          <w:rFonts w:ascii="Times New Roman" w:hAnsi="Times New Roman" w:cs="Times New Roman"/>
          <w:kern w:val="0"/>
          <w:sz w:val="24"/>
          <w:lang w:eastAsia="en-US"/>
        </w:rPr>
        <w:t xml:space="preserve">a major </w:t>
      </w:r>
      <w:r w:rsidRPr="00E03C1C">
        <w:rPr>
          <w:rFonts w:ascii="Times New Roman" w:hAnsi="Times New Roman" w:cs="Times New Roman"/>
          <w:kern w:val="0"/>
          <w:sz w:val="24"/>
          <w:lang w:eastAsia="en-US"/>
        </w:rPr>
        <w:t>determinant when the waiting penalty cost</w:t>
      </w:r>
      <w:r w:rsidR="002D76B1">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2D76B1">
        <w:rPr>
          <w:rFonts w:ascii="Times New Roman" w:hAnsi="Times New Roman" w:cs="Times New Roman"/>
          <w:kern w:val="0"/>
          <w:sz w:val="24"/>
          <w:lang w:eastAsia="en-US"/>
        </w:rPr>
        <w:t>are</w:t>
      </w:r>
      <w:r w:rsidRPr="00E03C1C">
        <w:rPr>
          <w:rFonts w:ascii="Times New Roman" w:hAnsi="Times New Roman" w:cs="Times New Roman"/>
          <w:kern w:val="0"/>
          <w:sz w:val="24"/>
          <w:lang w:eastAsia="en-US"/>
        </w:rPr>
        <w:t xml:space="preserve"> high</w:t>
      </w:r>
      <w:r w:rsidR="002D76B1">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holding more </w:t>
      </w:r>
      <w:r w:rsidRPr="00E03C1C">
        <w:rPr>
          <w:rFonts w:ascii="Times New Roman" w:eastAsia="SimSun" w:hAnsi="Times New Roman" w:cs="Times New Roman"/>
          <w:kern w:val="0"/>
          <w:sz w:val="24"/>
        </w:rPr>
        <w:t xml:space="preserve">AM machines is always more beneficial. </w:t>
      </w:r>
      <w:r w:rsidR="002D76B1">
        <w:rPr>
          <w:rFonts w:ascii="Times New Roman" w:eastAsia="SimSun" w:hAnsi="Times New Roman" w:cs="Times New Roman"/>
          <w:kern w:val="0"/>
          <w:sz w:val="24"/>
        </w:rPr>
        <w:t>Conversely,</w:t>
      </w:r>
      <w:r w:rsidRPr="00E03C1C">
        <w:rPr>
          <w:rFonts w:ascii="Times New Roman" w:eastAsia="SimSun" w:hAnsi="Times New Roman" w:cs="Times New Roman"/>
          <w:kern w:val="0"/>
          <w:sz w:val="24"/>
        </w:rPr>
        <w:t xml:space="preserve"> </w:t>
      </w:r>
      <w:r w:rsidR="002D76B1">
        <w:rPr>
          <w:rFonts w:ascii="Times New Roman" w:eastAsia="SimSun" w:hAnsi="Times New Roman" w:cs="Times New Roman"/>
          <w:kern w:val="0"/>
          <w:sz w:val="24"/>
        </w:rPr>
        <w:t xml:space="preserve">in </w:t>
      </w:r>
      <w:r w:rsidRPr="00E03C1C">
        <w:rPr>
          <w:rFonts w:ascii="Times New Roman" w:eastAsia="SimSun" w:hAnsi="Times New Roman" w:cs="Times New Roman"/>
          <w:kern w:val="0"/>
          <w:sz w:val="24"/>
        </w:rPr>
        <w:t>industries with low waiting penalty, the machine</w:t>
      </w:r>
      <w:r w:rsidR="002D76B1">
        <w:rPr>
          <w:rFonts w:ascii="Times New Roman" w:eastAsia="SimSun" w:hAnsi="Times New Roman" w:cs="Times New Roman"/>
          <w:kern w:val="0"/>
          <w:sz w:val="24"/>
        </w:rPr>
        <w:t>-</w:t>
      </w:r>
      <w:r w:rsidRPr="00E03C1C">
        <w:rPr>
          <w:rFonts w:ascii="Times New Roman" w:eastAsia="SimSun" w:hAnsi="Times New Roman" w:cs="Times New Roman"/>
          <w:kern w:val="0"/>
          <w:sz w:val="24"/>
        </w:rPr>
        <w:t>related costs seem vital to determine the number of machines h</w:t>
      </w:r>
      <w:r w:rsidR="002D76B1">
        <w:rPr>
          <w:rFonts w:ascii="Times New Roman" w:eastAsia="SimSun" w:hAnsi="Times New Roman" w:cs="Times New Roman"/>
          <w:kern w:val="0"/>
          <w:sz w:val="24"/>
        </w:rPr>
        <w:t>e</w:t>
      </w:r>
      <w:r w:rsidRPr="00E03C1C">
        <w:rPr>
          <w:rFonts w:ascii="Times New Roman" w:eastAsia="SimSun" w:hAnsi="Times New Roman" w:cs="Times New Roman"/>
          <w:kern w:val="0"/>
          <w:sz w:val="24"/>
        </w:rPr>
        <w:t>ld in the system. Decision</w:t>
      </w:r>
      <w:r w:rsidR="002D76B1">
        <w:rPr>
          <w:rFonts w:ascii="Times New Roman" w:eastAsia="SimSun" w:hAnsi="Times New Roman" w:cs="Times New Roman"/>
          <w:kern w:val="0"/>
          <w:sz w:val="24"/>
        </w:rPr>
        <w:t>-</w:t>
      </w:r>
      <w:r w:rsidRPr="00E03C1C">
        <w:rPr>
          <w:rFonts w:ascii="Times New Roman" w:eastAsia="SimSun" w:hAnsi="Times New Roman" w:cs="Times New Roman"/>
          <w:kern w:val="0"/>
          <w:sz w:val="24"/>
        </w:rPr>
        <w:t>makers should trade</w:t>
      </w:r>
      <w:r w:rsidR="002D76B1">
        <w:rPr>
          <w:rFonts w:ascii="Times New Roman" w:eastAsia="SimSun" w:hAnsi="Times New Roman" w:cs="Times New Roman"/>
          <w:kern w:val="0"/>
          <w:sz w:val="24"/>
        </w:rPr>
        <w:t xml:space="preserve"> </w:t>
      </w:r>
      <w:r w:rsidRPr="00E03C1C">
        <w:rPr>
          <w:rFonts w:ascii="Times New Roman" w:eastAsia="SimSun" w:hAnsi="Times New Roman" w:cs="Times New Roman"/>
          <w:kern w:val="0"/>
          <w:sz w:val="24"/>
        </w:rPr>
        <w:t xml:space="preserve">off the improved sojourn time </w:t>
      </w:r>
      <w:r w:rsidR="002D76B1">
        <w:rPr>
          <w:rFonts w:ascii="Times New Roman" w:eastAsia="SimSun" w:hAnsi="Times New Roman" w:cs="Times New Roman"/>
          <w:kern w:val="0"/>
          <w:sz w:val="24"/>
        </w:rPr>
        <w:t>against</w:t>
      </w:r>
      <w:r w:rsidRPr="00E03C1C">
        <w:rPr>
          <w:rFonts w:ascii="Times New Roman" w:eastAsia="SimSun" w:hAnsi="Times New Roman" w:cs="Times New Roman"/>
          <w:kern w:val="0"/>
          <w:sz w:val="24"/>
        </w:rPr>
        <w:t xml:space="preserve"> the machine</w:t>
      </w:r>
      <w:r w:rsidR="002D76B1">
        <w:rPr>
          <w:rFonts w:ascii="Times New Roman" w:eastAsia="SimSun" w:hAnsi="Times New Roman" w:cs="Times New Roman"/>
          <w:kern w:val="0"/>
          <w:sz w:val="24"/>
        </w:rPr>
        <w:t>-</w:t>
      </w:r>
      <w:r w:rsidRPr="00E03C1C">
        <w:rPr>
          <w:rFonts w:ascii="Times New Roman" w:eastAsia="SimSun" w:hAnsi="Times New Roman" w:cs="Times New Roman"/>
          <w:kern w:val="0"/>
          <w:sz w:val="24"/>
        </w:rPr>
        <w:t xml:space="preserve">related costs. </w:t>
      </w:r>
    </w:p>
    <w:p w14:paraId="3771BD9F" w14:textId="38ACE9B0" w:rsidR="00923D70" w:rsidRPr="000518BC" w:rsidRDefault="00C362FD" w:rsidP="00482CBF">
      <w:pPr>
        <w:widowControl/>
        <w:spacing w:line="360" w:lineRule="auto"/>
        <w:rPr>
          <w:rFonts w:ascii="Times New Roman" w:eastAsia="SimSun" w:hAnsi="Times New Roman" w:cs="Times New Roman"/>
          <w:kern w:val="0"/>
          <w:sz w:val="24"/>
        </w:rPr>
      </w:pPr>
      <w:r w:rsidRPr="0081038F">
        <w:rPr>
          <w:noProof/>
          <w:lang w:eastAsia="en-US"/>
        </w:rPr>
        <w:drawing>
          <wp:inline distT="0" distB="0" distL="0" distR="0" wp14:anchorId="418D3289" wp14:editId="04E8DCFB">
            <wp:extent cx="6613625" cy="2706986"/>
            <wp:effectExtent l="0" t="0" r="317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7618" cy="2708620"/>
                    </a:xfrm>
                    <a:prstGeom prst="rect">
                      <a:avLst/>
                    </a:prstGeom>
                    <a:noFill/>
                    <a:ln>
                      <a:noFill/>
                    </a:ln>
                  </pic:spPr>
                </pic:pic>
              </a:graphicData>
            </a:graphic>
          </wp:inline>
        </w:drawing>
      </w:r>
    </w:p>
    <w:p w14:paraId="4C1194FF" w14:textId="46DF2067" w:rsidR="00482CBF" w:rsidRPr="005F7F89" w:rsidRDefault="003F3010"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Figure 6</w:t>
      </w:r>
      <w:r w:rsidR="005B7D5C" w:rsidRPr="005F7F89">
        <w:rPr>
          <w:rFonts w:ascii="Times New Roman" w:hAnsi="Times New Roman" w:cs="Times New Roman"/>
          <w:b/>
          <w:kern w:val="0"/>
          <w:sz w:val="22"/>
          <w:szCs w:val="22"/>
          <w:lang w:eastAsia="en-US"/>
        </w:rPr>
        <w:t>.</w:t>
      </w:r>
      <w:r w:rsidR="00482CBF" w:rsidRPr="005F7F89">
        <w:rPr>
          <w:rFonts w:ascii="Times New Roman" w:hAnsi="Times New Roman" w:cs="Times New Roman"/>
          <w:kern w:val="0"/>
          <w:sz w:val="22"/>
          <w:szCs w:val="22"/>
          <w:lang w:eastAsia="en-US"/>
        </w:rPr>
        <w:t xml:space="preserve"> </w:t>
      </w:r>
      <w:bookmarkStart w:id="48" w:name="OLE_LINK39"/>
      <w:bookmarkStart w:id="49" w:name="OLE_LINK42"/>
      <w:r w:rsidR="00B256CE" w:rsidRPr="005F7F89">
        <w:rPr>
          <w:rFonts w:ascii="Times New Roman" w:hAnsi="Times New Roman" w:cs="Times New Roman"/>
          <w:kern w:val="0"/>
          <w:sz w:val="22"/>
          <w:szCs w:val="22"/>
          <w:lang w:eastAsia="en-US"/>
        </w:rPr>
        <w:t>Sensitivity analysis of</w:t>
      </w:r>
      <w:r w:rsidR="00B1720C" w:rsidRPr="005F7F89">
        <w:rPr>
          <w:rFonts w:ascii="Times New Roman" w:hAnsi="Times New Roman" w:cs="Times New Roman"/>
          <w:kern w:val="0"/>
          <w:sz w:val="22"/>
          <w:szCs w:val="22"/>
          <w:lang w:eastAsia="en-US"/>
        </w:rPr>
        <w:t xml:space="preserve"> </w:t>
      </w:r>
      <w:r w:rsidR="005B7D5C">
        <w:rPr>
          <w:rFonts w:ascii="Times New Roman" w:hAnsi="Times New Roman" w:cs="Times New Roman"/>
          <w:kern w:val="0"/>
          <w:sz w:val="22"/>
          <w:szCs w:val="22"/>
          <w:lang w:eastAsia="en-US"/>
        </w:rPr>
        <w:t>t</w:t>
      </w:r>
      <w:r w:rsidR="00482CBF" w:rsidRPr="005F7F89">
        <w:rPr>
          <w:rFonts w:ascii="Times New Roman" w:hAnsi="Times New Roman" w:cs="Times New Roman"/>
          <w:kern w:val="0"/>
          <w:sz w:val="22"/>
          <w:szCs w:val="22"/>
          <w:lang w:eastAsia="en-US"/>
        </w:rPr>
        <w:t xml:space="preserve">otal </w:t>
      </w:r>
      <w:r w:rsidR="005B7D5C">
        <w:rPr>
          <w:rFonts w:ascii="Times New Roman" w:hAnsi="Times New Roman" w:cs="Times New Roman"/>
          <w:kern w:val="0"/>
          <w:sz w:val="22"/>
          <w:szCs w:val="22"/>
          <w:lang w:eastAsia="en-US"/>
        </w:rPr>
        <w:t>c</w:t>
      </w:r>
      <w:r w:rsidR="00482CBF" w:rsidRPr="005F7F89">
        <w:rPr>
          <w:rFonts w:ascii="Times New Roman" w:hAnsi="Times New Roman" w:cs="Times New Roman"/>
          <w:kern w:val="0"/>
          <w:sz w:val="22"/>
          <w:szCs w:val="22"/>
          <w:lang w:eastAsia="en-US"/>
        </w:rPr>
        <w:t>osts (</w:t>
      </w:r>
      <w:r w:rsidR="005B7D5C">
        <w:rPr>
          <w:rFonts w:ascii="Times New Roman" w:hAnsi="Times New Roman" w:cs="Times New Roman"/>
          <w:kern w:val="0"/>
          <w:sz w:val="22"/>
          <w:szCs w:val="22"/>
          <w:lang w:eastAsia="en-US"/>
        </w:rPr>
        <w:t>K</w:t>
      </w:r>
      <w:r w:rsidR="00482CBF" w:rsidRPr="005F7F89">
        <w:rPr>
          <w:rFonts w:ascii="Times New Roman" w:hAnsi="Times New Roman" w:cs="Times New Roman"/>
          <w:kern w:val="0"/>
          <w:sz w:val="22"/>
          <w:szCs w:val="22"/>
          <w:lang w:eastAsia="en-US"/>
        </w:rPr>
        <w:t xml:space="preserve"> euros)</w:t>
      </w:r>
      <w:r w:rsidR="00E12FD7" w:rsidRPr="005F7F89">
        <w:rPr>
          <w:rFonts w:ascii="Times New Roman" w:hAnsi="Times New Roman" w:cs="Times New Roman"/>
          <w:kern w:val="0"/>
          <w:sz w:val="22"/>
          <w:szCs w:val="22"/>
          <w:lang w:eastAsia="en-US"/>
        </w:rPr>
        <w:t>:</w:t>
      </w:r>
      <w:r w:rsidR="00482CBF" w:rsidRPr="005F7F89">
        <w:rPr>
          <w:rFonts w:ascii="Times New Roman" w:hAnsi="Times New Roman" w:cs="Times New Roman"/>
          <w:kern w:val="0"/>
          <w:sz w:val="22"/>
          <w:szCs w:val="22"/>
          <w:lang w:eastAsia="en-US"/>
        </w:rPr>
        <w:t xml:space="preserve"> </w:t>
      </w:r>
      <w:r w:rsidR="005B7D5C">
        <w:rPr>
          <w:rFonts w:ascii="Times New Roman" w:hAnsi="Times New Roman" w:cs="Times New Roman"/>
          <w:kern w:val="0"/>
          <w:sz w:val="22"/>
          <w:szCs w:val="22"/>
          <w:lang w:eastAsia="en-US"/>
        </w:rPr>
        <w:t>v</w:t>
      </w:r>
      <w:r w:rsidR="00482CBF" w:rsidRPr="005F7F89">
        <w:rPr>
          <w:rFonts w:ascii="Times New Roman" w:hAnsi="Times New Roman" w:cs="Times New Roman"/>
          <w:kern w:val="0"/>
          <w:sz w:val="22"/>
          <w:szCs w:val="22"/>
          <w:lang w:eastAsia="en-US"/>
        </w:rPr>
        <w:t xml:space="preserve">arying the </w:t>
      </w:r>
      <w:r w:rsidR="005B7D5C">
        <w:rPr>
          <w:rFonts w:ascii="Times New Roman" w:hAnsi="Times New Roman" w:cs="Times New Roman"/>
          <w:kern w:val="0"/>
          <w:sz w:val="22"/>
          <w:szCs w:val="22"/>
          <w:lang w:eastAsia="en-US"/>
        </w:rPr>
        <w:t>n</w:t>
      </w:r>
      <w:r w:rsidR="00482CBF" w:rsidRPr="005F7F89">
        <w:rPr>
          <w:rFonts w:ascii="Times New Roman" w:hAnsi="Times New Roman" w:cs="Times New Roman"/>
          <w:kern w:val="0"/>
          <w:sz w:val="22"/>
          <w:szCs w:val="22"/>
          <w:lang w:eastAsia="en-US"/>
        </w:rPr>
        <w:t xml:space="preserve">umber of </w:t>
      </w:r>
      <w:r w:rsidR="005B7D5C">
        <w:rPr>
          <w:rFonts w:ascii="Times New Roman" w:hAnsi="Times New Roman" w:cs="Times New Roman"/>
          <w:kern w:val="0"/>
          <w:sz w:val="22"/>
          <w:szCs w:val="22"/>
          <w:lang w:eastAsia="en-US"/>
        </w:rPr>
        <w:t>m</w:t>
      </w:r>
      <w:r w:rsidR="00482CBF" w:rsidRPr="005F7F89">
        <w:rPr>
          <w:rFonts w:ascii="Times New Roman" w:hAnsi="Times New Roman" w:cs="Times New Roman"/>
          <w:kern w:val="0"/>
          <w:sz w:val="22"/>
          <w:szCs w:val="22"/>
          <w:lang w:eastAsia="en-US"/>
        </w:rPr>
        <w:t>achine</w:t>
      </w:r>
      <w:r w:rsidRPr="005F7F89">
        <w:rPr>
          <w:rFonts w:ascii="Times New Roman" w:hAnsi="Times New Roman" w:cs="Times New Roman"/>
          <w:kern w:val="0"/>
          <w:sz w:val="22"/>
          <w:szCs w:val="22"/>
          <w:lang w:eastAsia="en-US"/>
        </w:rPr>
        <w:t>s</w:t>
      </w:r>
      <w:bookmarkEnd w:id="48"/>
      <w:bookmarkEnd w:id="49"/>
      <w:r w:rsidR="005B7D5C">
        <w:rPr>
          <w:rFonts w:ascii="Times New Roman" w:hAnsi="Times New Roman" w:cs="Times New Roman"/>
          <w:kern w:val="0"/>
          <w:sz w:val="22"/>
          <w:szCs w:val="22"/>
          <w:lang w:eastAsia="en-US"/>
        </w:rPr>
        <w:t xml:space="preserve">. </w:t>
      </w:r>
    </w:p>
    <w:p w14:paraId="598DE183"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3311477E" w14:textId="208237DF" w:rsidR="00482CBF" w:rsidRPr="00E03C1C" w:rsidRDefault="004A62B6" w:rsidP="00482CBF">
      <w:pPr>
        <w:widowControl/>
        <w:spacing w:line="360" w:lineRule="auto"/>
        <w:rPr>
          <w:rFonts w:ascii="Times New Roman" w:hAnsi="Times New Roman" w:cs="Times New Roman"/>
          <w:b/>
          <w:kern w:val="0"/>
          <w:sz w:val="24"/>
          <w:lang w:eastAsia="en-US"/>
        </w:rPr>
      </w:pPr>
      <w:r w:rsidRPr="00E03C1C">
        <w:rPr>
          <w:rFonts w:ascii="Times New Roman" w:hAnsi="Times New Roman" w:cs="Times New Roman"/>
          <w:b/>
          <w:kern w:val="0"/>
          <w:sz w:val="24"/>
          <w:lang w:eastAsia="en-US"/>
        </w:rPr>
        <w:t>5</w:t>
      </w:r>
      <w:r w:rsidR="00482CBF" w:rsidRPr="00E03C1C">
        <w:rPr>
          <w:rFonts w:ascii="Times New Roman" w:hAnsi="Times New Roman" w:cs="Times New Roman"/>
          <w:b/>
          <w:kern w:val="0"/>
          <w:sz w:val="24"/>
          <w:lang w:eastAsia="en-US"/>
        </w:rPr>
        <w:t>. Supply chain configuration: a mix</w:t>
      </w:r>
    </w:p>
    <w:p w14:paraId="38F06BA4" w14:textId="78EAF35F" w:rsidR="00482CBF" w:rsidRPr="005F7F89" w:rsidRDefault="004A62B6" w:rsidP="00482CBF">
      <w:pPr>
        <w:widowControl/>
        <w:spacing w:line="360" w:lineRule="auto"/>
        <w:jc w:val="left"/>
        <w:outlineLvl w:val="0"/>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5</w:t>
      </w:r>
      <w:r w:rsidR="00482CBF" w:rsidRPr="005F7F89">
        <w:rPr>
          <w:rFonts w:ascii="Times New Roman" w:hAnsi="Times New Roman" w:cs="Times New Roman"/>
          <w:b/>
          <w:i/>
          <w:kern w:val="0"/>
          <w:sz w:val="24"/>
          <w:lang w:eastAsia="en-US"/>
        </w:rPr>
        <w:t xml:space="preserve">.1 Opportunity of a mixed configuration: </w:t>
      </w:r>
      <w:r w:rsidR="005B7D5C" w:rsidRPr="005F7F89">
        <w:rPr>
          <w:rFonts w:ascii="Times New Roman" w:hAnsi="Times New Roman" w:cs="Times New Roman"/>
          <w:b/>
          <w:i/>
          <w:kern w:val="0"/>
          <w:sz w:val="24"/>
          <w:lang w:eastAsia="en-US"/>
        </w:rPr>
        <w:t>a</w:t>
      </w:r>
      <w:r w:rsidR="00482CBF" w:rsidRPr="005F7F89">
        <w:rPr>
          <w:rFonts w:ascii="Times New Roman" w:hAnsi="Times New Roman" w:cs="Times New Roman"/>
          <w:b/>
          <w:i/>
          <w:kern w:val="0"/>
          <w:sz w:val="24"/>
          <w:lang w:eastAsia="en-US"/>
        </w:rPr>
        <w:t xml:space="preserve">n example </w:t>
      </w:r>
    </w:p>
    <w:p w14:paraId="199FD97C" w14:textId="09600FF5" w:rsidR="00973F0E" w:rsidRDefault="00482CBF" w:rsidP="00482CBF">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The results of the sensitivity analysis </w:t>
      </w:r>
      <w:r w:rsidR="007C2282">
        <w:rPr>
          <w:rFonts w:ascii="Times New Roman" w:hAnsi="Times New Roman" w:cs="Times New Roman"/>
          <w:kern w:val="0"/>
          <w:sz w:val="24"/>
          <w:lang w:eastAsia="en-US"/>
        </w:rPr>
        <w:t xml:space="preserve">above </w:t>
      </w:r>
      <w:r w:rsidRPr="00E03C1C">
        <w:rPr>
          <w:rFonts w:ascii="Times New Roman" w:hAnsi="Times New Roman" w:cs="Times New Roman"/>
          <w:kern w:val="0"/>
          <w:sz w:val="24"/>
          <w:lang w:eastAsia="en-US"/>
        </w:rPr>
        <w:t xml:space="preserve">show that the centralized configuration performs better than the distributed one when the supply chain has </w:t>
      </w:r>
      <w:r w:rsidR="007C2282">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limited number of AM machines. In other words, the centralized and distributed configurations have their own </w:t>
      </w:r>
      <w:r w:rsidR="00973F0E">
        <w:rPr>
          <w:rFonts w:ascii="Times New Roman" w:hAnsi="Times New Roman" w:cs="Times New Roman"/>
          <w:kern w:val="0"/>
          <w:sz w:val="24"/>
          <w:lang w:eastAsia="en-US"/>
        </w:rPr>
        <w:t>strengths</w:t>
      </w:r>
      <w:r w:rsidRPr="00E03C1C">
        <w:rPr>
          <w:rFonts w:ascii="Times New Roman" w:hAnsi="Times New Roman" w:cs="Times New Roman"/>
          <w:kern w:val="0"/>
          <w:sz w:val="24"/>
          <w:lang w:eastAsia="en-US"/>
        </w:rPr>
        <w:t xml:space="preserve"> and </w:t>
      </w:r>
      <w:r w:rsidR="00973F0E">
        <w:rPr>
          <w:rFonts w:ascii="Times New Roman" w:hAnsi="Times New Roman" w:cs="Times New Roman"/>
          <w:kern w:val="0"/>
          <w:sz w:val="24"/>
          <w:lang w:eastAsia="en-US"/>
        </w:rPr>
        <w:t>shortcomings</w:t>
      </w:r>
      <w:r w:rsidRPr="00E03C1C">
        <w:rPr>
          <w:rFonts w:ascii="Times New Roman" w:hAnsi="Times New Roman" w:cs="Times New Roman"/>
          <w:kern w:val="0"/>
          <w:sz w:val="24"/>
          <w:lang w:eastAsia="en-US"/>
        </w:rPr>
        <w:t xml:space="preserve">. Thus, it is </w:t>
      </w:r>
      <w:r w:rsidR="00973F0E">
        <w:rPr>
          <w:rFonts w:ascii="Times New Roman" w:hAnsi="Times New Roman" w:cs="Times New Roman"/>
          <w:kern w:val="0"/>
          <w:sz w:val="24"/>
          <w:lang w:eastAsia="en-US"/>
        </w:rPr>
        <w:t>assumed</w:t>
      </w:r>
      <w:r w:rsidRPr="00E03C1C">
        <w:rPr>
          <w:rFonts w:ascii="Times New Roman" w:hAnsi="Times New Roman" w:cs="Times New Roman"/>
          <w:kern w:val="0"/>
          <w:sz w:val="24"/>
          <w:lang w:eastAsia="en-US"/>
        </w:rPr>
        <w:t xml:space="preserve"> that a mixed configuration might achieve better performance</w:t>
      </w:r>
      <w:r w:rsidR="00973F0E">
        <w:rPr>
          <w:rFonts w:ascii="Times New Roman" w:hAnsi="Times New Roman" w:cs="Times New Roman"/>
          <w:kern w:val="0"/>
          <w:sz w:val="24"/>
          <w:lang w:eastAsia="en-US"/>
        </w:rPr>
        <w:t xml:space="preserve"> than either configuration alone</w:t>
      </w:r>
      <w:r w:rsidRPr="00E03C1C">
        <w:rPr>
          <w:rFonts w:ascii="Times New Roman" w:hAnsi="Times New Roman" w:cs="Times New Roman"/>
          <w:kern w:val="0"/>
          <w:sz w:val="24"/>
          <w:lang w:eastAsia="en-US"/>
        </w:rPr>
        <w:t xml:space="preserve">. A mixed configuration means </w:t>
      </w:r>
      <w:r w:rsidR="00973F0E">
        <w:rPr>
          <w:rFonts w:ascii="Times New Roman" w:hAnsi="Times New Roman" w:cs="Times New Roman"/>
          <w:kern w:val="0"/>
          <w:sz w:val="24"/>
          <w:lang w:eastAsia="en-US"/>
        </w:rPr>
        <w:t xml:space="preserve">that </w:t>
      </w:r>
      <w:r w:rsidRPr="00E03C1C">
        <w:rPr>
          <w:rFonts w:ascii="Times New Roman" w:hAnsi="Times New Roman" w:cs="Times New Roman"/>
          <w:kern w:val="0"/>
          <w:sz w:val="24"/>
          <w:lang w:eastAsia="en-US"/>
        </w:rPr>
        <w:t xml:space="preserve">AM machines are allocated </w:t>
      </w:r>
      <w:r w:rsidR="00D25645">
        <w:rPr>
          <w:rFonts w:ascii="Times New Roman" w:hAnsi="Times New Roman" w:cs="Times New Roman"/>
          <w:kern w:val="0"/>
          <w:sz w:val="24"/>
          <w:lang w:eastAsia="en-US"/>
        </w:rPr>
        <w:t xml:space="preserve">simultaneously </w:t>
      </w:r>
      <w:r w:rsidR="00973F0E">
        <w:rPr>
          <w:rFonts w:ascii="Times New Roman" w:hAnsi="Times New Roman" w:cs="Times New Roman"/>
          <w:kern w:val="0"/>
          <w:sz w:val="24"/>
          <w:lang w:eastAsia="en-US"/>
        </w:rPr>
        <w:t>to</w:t>
      </w:r>
      <w:r w:rsidRPr="00E03C1C">
        <w:rPr>
          <w:rFonts w:ascii="Times New Roman" w:hAnsi="Times New Roman" w:cs="Times New Roman"/>
          <w:kern w:val="0"/>
          <w:sz w:val="24"/>
          <w:lang w:eastAsia="en-US"/>
        </w:rPr>
        <w:t xml:space="preserve"> RDC and SLs. </w:t>
      </w:r>
      <w:r w:rsidR="00973F0E">
        <w:rPr>
          <w:rFonts w:ascii="Times New Roman" w:hAnsi="Times New Roman" w:cs="Times New Roman"/>
          <w:kern w:val="0"/>
          <w:sz w:val="24"/>
          <w:lang w:eastAsia="en-US"/>
        </w:rPr>
        <w:t>A portion</w:t>
      </w:r>
      <w:r w:rsidRPr="00E03C1C">
        <w:rPr>
          <w:rFonts w:ascii="Times New Roman" w:hAnsi="Times New Roman" w:cs="Times New Roman"/>
          <w:kern w:val="0"/>
          <w:sz w:val="24"/>
          <w:lang w:eastAsia="en-US"/>
        </w:rPr>
        <w:t xml:space="preserve"> of spare parts is manufactured at the RDC and then distributed to the SLs, while other spare parts are directly manufactured at the local SLs. The mixed configuration provides an opportunity to balance the pros and cons of the centralized and distributed configurations. </w:t>
      </w:r>
      <w:r w:rsidR="00973F0E">
        <w:rPr>
          <w:rFonts w:ascii="Times New Roman" w:hAnsi="Times New Roman" w:cs="Times New Roman"/>
          <w:kern w:val="0"/>
          <w:sz w:val="24"/>
          <w:lang w:eastAsia="en-US"/>
        </w:rPr>
        <w:t xml:space="preserve">The following </w:t>
      </w:r>
      <w:r w:rsidRPr="00E03C1C">
        <w:rPr>
          <w:rFonts w:ascii="Times New Roman" w:hAnsi="Times New Roman" w:cs="Times New Roman"/>
          <w:kern w:val="0"/>
          <w:sz w:val="24"/>
          <w:lang w:eastAsia="en-US"/>
        </w:rPr>
        <w:t>example illustrate</w:t>
      </w:r>
      <w:r w:rsidR="00973F0E">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the </w:t>
      </w:r>
      <w:r w:rsidR="00973F0E">
        <w:rPr>
          <w:rFonts w:ascii="Times New Roman" w:hAnsi="Times New Roman" w:cs="Times New Roman"/>
          <w:kern w:val="0"/>
          <w:sz w:val="24"/>
          <w:lang w:eastAsia="en-US"/>
        </w:rPr>
        <w:t>benefit</w:t>
      </w:r>
      <w:r w:rsidRPr="00E03C1C">
        <w:rPr>
          <w:rFonts w:ascii="Times New Roman" w:hAnsi="Times New Roman" w:cs="Times New Roman"/>
          <w:kern w:val="0"/>
          <w:sz w:val="24"/>
          <w:lang w:eastAsia="en-US"/>
        </w:rPr>
        <w:t xml:space="preserve"> of the mixed configuration. </w:t>
      </w:r>
    </w:p>
    <w:p w14:paraId="7A5E3543" w14:textId="248990D1" w:rsidR="00482CBF" w:rsidRPr="00E03C1C" w:rsidRDefault="00482CBF" w:rsidP="00230CF8">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lang w:eastAsia="en-US"/>
        </w:rPr>
        <w:lastRenderedPageBreak/>
        <w:t>To keep consistence with the above examples, it is assumed that there are eight AM machines at RDC, serv</w:t>
      </w:r>
      <w:r w:rsidR="00973F0E">
        <w:rPr>
          <w:rFonts w:ascii="Times New Roman" w:hAnsi="Times New Roman" w:cs="Times New Roman"/>
          <w:kern w:val="0"/>
          <w:sz w:val="24"/>
          <w:lang w:eastAsia="en-US"/>
        </w:rPr>
        <w:t>ing</w:t>
      </w:r>
      <w:r w:rsidRPr="00E03C1C">
        <w:rPr>
          <w:rFonts w:ascii="Times New Roman" w:hAnsi="Times New Roman" w:cs="Times New Roman"/>
          <w:kern w:val="0"/>
          <w:sz w:val="24"/>
          <w:lang w:eastAsia="en-US"/>
        </w:rPr>
        <w:t xml:space="preserve"> two SLs (SL1, SL2)</w:t>
      </w:r>
      <w:r w:rsidR="00973F0E">
        <w:rPr>
          <w:rFonts w:ascii="Times New Roman" w:hAnsi="Times New Roman" w:cs="Times New Roman"/>
          <w:kern w:val="0"/>
          <w:sz w:val="24"/>
          <w:lang w:eastAsia="en-US"/>
        </w:rPr>
        <w:t>, w</w:t>
      </w:r>
      <w:r w:rsidR="008339E9">
        <w:rPr>
          <w:rFonts w:ascii="Times New Roman" w:hAnsi="Times New Roman" w:cs="Times New Roman"/>
          <w:kern w:val="0"/>
          <w:sz w:val="24"/>
          <w:lang w:eastAsia="en-US"/>
        </w:rPr>
        <w:t>hile</w:t>
      </w:r>
      <w:r w:rsidRPr="00E03C1C">
        <w:rPr>
          <w:rFonts w:ascii="Times New Roman" w:hAnsi="Times New Roman" w:cs="Times New Roman"/>
          <w:kern w:val="0"/>
          <w:sz w:val="24"/>
          <w:lang w:eastAsia="en-US"/>
        </w:rPr>
        <w:t xml:space="preserve"> </w:t>
      </w:r>
      <w:r w:rsidR="00FC14DF" w:rsidRPr="00E03C1C">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 xml:space="preserve">he other two SLs (SL3, SL4) </w:t>
      </w:r>
      <w:r w:rsidR="00973F0E">
        <w:rPr>
          <w:rFonts w:ascii="Times New Roman" w:hAnsi="Times New Roman" w:cs="Times New Roman"/>
          <w:kern w:val="0"/>
          <w:sz w:val="24"/>
          <w:lang w:eastAsia="en-US"/>
        </w:rPr>
        <w:t xml:space="preserve">allocated </w:t>
      </w:r>
      <w:r w:rsidR="00551974">
        <w:rPr>
          <w:rFonts w:ascii="Times New Roman" w:hAnsi="Times New Roman" w:cs="Times New Roman"/>
          <w:kern w:val="0"/>
          <w:sz w:val="24"/>
          <w:lang w:eastAsia="en-US"/>
        </w:rPr>
        <w:t>with</w:t>
      </w:r>
      <w:r w:rsidR="00973F0E">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 xml:space="preserve">four AM machines </w:t>
      </w:r>
      <w:r w:rsidR="00973F0E">
        <w:rPr>
          <w:rFonts w:ascii="Times New Roman" w:hAnsi="Times New Roman" w:cs="Times New Roman"/>
          <w:kern w:val="0"/>
          <w:sz w:val="24"/>
          <w:lang w:eastAsia="en-US"/>
        </w:rPr>
        <w:t>each</w:t>
      </w:r>
      <w:r w:rsidR="00FC14DF" w:rsidRPr="00E03C1C">
        <w:rPr>
          <w:rFonts w:ascii="Times New Roman" w:hAnsi="Times New Roman" w:cs="Times New Roman"/>
          <w:kern w:val="0"/>
          <w:sz w:val="24"/>
        </w:rPr>
        <w:t>.</w:t>
      </w:r>
      <w:r w:rsidR="00F469F8" w:rsidRPr="00E03C1C">
        <w:rPr>
          <w:rFonts w:ascii="Times New Roman" w:hAnsi="Times New Roman" w:cs="Times New Roman"/>
          <w:kern w:val="0"/>
          <w:sz w:val="24"/>
        </w:rPr>
        <w:t xml:space="preserve"> </w:t>
      </w:r>
      <w:r w:rsidR="000C659B" w:rsidRPr="00E03C1C">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 xml:space="preserve">here are totally 16 AM machines in the supply chain, which is consistent with the situation mentioned in Section 3. </w:t>
      </w:r>
      <w:r w:rsidR="003B40C3">
        <w:rPr>
          <w:rFonts w:ascii="Times New Roman" w:hAnsi="Times New Roman" w:cs="Times New Roman"/>
          <w:kern w:val="0"/>
          <w:sz w:val="24"/>
          <w:lang w:eastAsia="en-US"/>
        </w:rPr>
        <w:t xml:space="preserve">Table 7 and </w:t>
      </w:r>
      <w:r w:rsidR="00F8566A">
        <w:rPr>
          <w:rFonts w:ascii="Times New Roman" w:hAnsi="Times New Roman" w:cs="Times New Roman"/>
          <w:kern w:val="0"/>
          <w:sz w:val="24"/>
          <w:lang w:eastAsia="en-US"/>
        </w:rPr>
        <w:t>Appendix 8</w:t>
      </w:r>
      <w:r w:rsidR="003B40C3">
        <w:rPr>
          <w:rFonts w:ascii="Times New Roman" w:hAnsi="Times New Roman" w:cs="Times New Roman"/>
          <w:kern w:val="0"/>
          <w:sz w:val="24"/>
          <w:lang w:eastAsia="en-US"/>
        </w:rPr>
        <w:t xml:space="preserve"> show t</w:t>
      </w:r>
      <w:r w:rsidRPr="00E03C1C">
        <w:rPr>
          <w:rFonts w:ascii="Times New Roman" w:hAnsi="Times New Roman" w:cs="Times New Roman"/>
          <w:kern w:val="0"/>
          <w:sz w:val="24"/>
          <w:lang w:eastAsia="en-US"/>
        </w:rPr>
        <w:t xml:space="preserve">he sojourn time performance of the mixed configuration and its comparison with </w:t>
      </w:r>
      <w:r w:rsidR="003B40C3">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other two configurations. Even with the same number of AM machines, the mixed configuration can reduce the total sojourn time by 14.521 and 26.103 months respectively</w:t>
      </w:r>
      <w:r w:rsidR="00456B96">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compared to </w:t>
      </w:r>
      <w:r w:rsidR="00D25645">
        <w:rPr>
          <w:rFonts w:ascii="Times New Roman" w:hAnsi="Times New Roman" w:cs="Times New Roman"/>
          <w:kern w:val="0"/>
          <w:sz w:val="24"/>
          <w:lang w:eastAsia="en-US"/>
        </w:rPr>
        <w:t xml:space="preserve">the </w:t>
      </w:r>
      <w:r w:rsidRPr="00E03C1C">
        <w:rPr>
          <w:rFonts w:ascii="Times New Roman" w:hAnsi="Times New Roman" w:cs="Times New Roman"/>
          <w:kern w:val="0"/>
          <w:sz w:val="24"/>
          <w:lang w:eastAsia="en-US"/>
        </w:rPr>
        <w:t xml:space="preserve">centralized and distributed configurations. </w:t>
      </w:r>
      <w:r w:rsidR="00456B96">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he cost reduction can be up to million</w:t>
      </w:r>
      <w:r w:rsidR="00456B96">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456B96">
        <w:rPr>
          <w:rFonts w:ascii="Times New Roman" w:hAnsi="Times New Roman" w:cs="Times New Roman"/>
          <w:kern w:val="0"/>
          <w:sz w:val="24"/>
          <w:lang w:eastAsia="en-US"/>
        </w:rPr>
        <w:t xml:space="preserve">of </w:t>
      </w:r>
      <w:r w:rsidRPr="00E03C1C">
        <w:rPr>
          <w:rFonts w:ascii="Times New Roman" w:hAnsi="Times New Roman" w:cs="Times New Roman"/>
          <w:kern w:val="0"/>
          <w:sz w:val="24"/>
          <w:lang w:eastAsia="en-US"/>
        </w:rPr>
        <w:t xml:space="preserve">euros. In </w:t>
      </w:r>
      <w:r w:rsidR="00456B96">
        <w:rPr>
          <w:rFonts w:ascii="Times New Roman" w:hAnsi="Times New Roman" w:cs="Times New Roman"/>
          <w:kern w:val="0"/>
          <w:sz w:val="24"/>
          <w:lang w:eastAsia="en-US"/>
        </w:rPr>
        <w:t>short</w:t>
      </w:r>
      <w:r w:rsidRPr="00E03C1C">
        <w:rPr>
          <w:rFonts w:ascii="Times New Roman" w:hAnsi="Times New Roman" w:cs="Times New Roman"/>
          <w:kern w:val="0"/>
          <w:sz w:val="24"/>
          <w:lang w:eastAsia="en-US"/>
        </w:rPr>
        <w:t xml:space="preserve">, this example illustrates </w:t>
      </w:r>
      <w:r w:rsidR="00456B96">
        <w:rPr>
          <w:rFonts w:ascii="Times New Roman" w:hAnsi="Times New Roman" w:cs="Times New Roman"/>
          <w:kern w:val="0"/>
          <w:sz w:val="24"/>
          <w:lang w:eastAsia="en-US"/>
        </w:rPr>
        <w:t xml:space="preserve">the advantage </w:t>
      </w:r>
      <w:r w:rsidRPr="00E03C1C">
        <w:rPr>
          <w:rFonts w:ascii="Times New Roman" w:hAnsi="Times New Roman" w:cs="Times New Roman"/>
          <w:kern w:val="0"/>
          <w:sz w:val="24"/>
          <w:lang w:eastAsia="en-US"/>
        </w:rPr>
        <w:t>of mixed configuration over the other two configurations</w:t>
      </w:r>
      <w:r w:rsidR="00456B96">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in terms of the total sojourn time and cost</w:t>
      </w:r>
      <w:r w:rsidR="00D25645">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The pooling effect in the centralized configuration does not always make sense</w:t>
      </w:r>
      <w:r w:rsidR="00456B96">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there may be opportunities to further improve the performance by leaving some spare parts produced locally. </w:t>
      </w:r>
    </w:p>
    <w:p w14:paraId="0B2E3E82" w14:textId="54795C33"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Table 7</w:t>
      </w:r>
      <w:r w:rsidR="00456B96"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Spare </w:t>
      </w:r>
      <w:r w:rsidR="00456B96">
        <w:rPr>
          <w:rFonts w:ascii="Times New Roman" w:hAnsi="Times New Roman" w:cs="Times New Roman"/>
          <w:kern w:val="0"/>
          <w:sz w:val="22"/>
          <w:szCs w:val="22"/>
          <w:lang w:eastAsia="en-US"/>
        </w:rPr>
        <w:t>p</w:t>
      </w:r>
      <w:r w:rsidRPr="005F7F89">
        <w:rPr>
          <w:rFonts w:ascii="Times New Roman" w:hAnsi="Times New Roman" w:cs="Times New Roman"/>
          <w:kern w:val="0"/>
          <w:sz w:val="22"/>
          <w:szCs w:val="22"/>
          <w:lang w:eastAsia="en-US"/>
        </w:rPr>
        <w:t xml:space="preserve">arts </w:t>
      </w:r>
      <w:r w:rsidR="00456B96">
        <w:rPr>
          <w:rFonts w:ascii="Times New Roman" w:hAnsi="Times New Roman" w:cs="Times New Roman"/>
          <w:kern w:val="0"/>
          <w:sz w:val="22"/>
          <w:szCs w:val="22"/>
          <w:lang w:eastAsia="en-US"/>
        </w:rPr>
        <w:t>a</w:t>
      </w:r>
      <w:r w:rsidRPr="005F7F89">
        <w:rPr>
          <w:rFonts w:ascii="Times New Roman" w:hAnsi="Times New Roman" w:cs="Times New Roman"/>
          <w:kern w:val="0"/>
          <w:sz w:val="22"/>
          <w:szCs w:val="22"/>
          <w:lang w:eastAsia="en-US"/>
        </w:rPr>
        <w:t xml:space="preserve">verage </w:t>
      </w:r>
      <w:r w:rsidR="00456B96">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ojourn </w:t>
      </w:r>
      <w:r w:rsidR="00456B96">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 xml:space="preserve">ime (unit: month) in </w:t>
      </w:r>
      <w:r w:rsidR="00456B96">
        <w:rPr>
          <w:rFonts w:ascii="Times New Roman" w:hAnsi="Times New Roman" w:cs="Times New Roman"/>
          <w:kern w:val="0"/>
          <w:sz w:val="22"/>
          <w:szCs w:val="22"/>
          <w:lang w:eastAsia="en-US"/>
        </w:rPr>
        <w:t>m</w:t>
      </w:r>
      <w:r w:rsidRPr="005F7F89">
        <w:rPr>
          <w:rFonts w:ascii="Times New Roman" w:hAnsi="Times New Roman" w:cs="Times New Roman"/>
          <w:kern w:val="0"/>
          <w:sz w:val="22"/>
          <w:szCs w:val="22"/>
          <w:lang w:eastAsia="en-US"/>
        </w:rPr>
        <w:t xml:space="preserve">ixed </w:t>
      </w:r>
      <w:r w:rsidR="00456B96">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ystem</w:t>
      </w:r>
      <w:r w:rsidR="00456B96">
        <w:rPr>
          <w:rFonts w:ascii="Times New Roman" w:hAnsi="Times New Roman" w:cs="Times New Roman"/>
          <w:kern w:val="0"/>
          <w:sz w:val="22"/>
          <w:szCs w:val="22"/>
          <w:lang w:eastAsia="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22"/>
        <w:gridCol w:w="921"/>
        <w:gridCol w:w="921"/>
        <w:gridCol w:w="921"/>
        <w:gridCol w:w="921"/>
      </w:tblGrid>
      <w:tr w:rsidR="00482CBF" w:rsidRPr="00E03C1C" w14:paraId="72826ABD" w14:textId="77777777" w:rsidTr="003F3010">
        <w:trPr>
          <w:trHeight w:val="300"/>
          <w:jc w:val="center"/>
        </w:trPr>
        <w:tc>
          <w:tcPr>
            <w:tcW w:w="922" w:type="dxa"/>
            <w:noWrap/>
            <w:hideMark/>
          </w:tcPr>
          <w:p w14:paraId="0820BBC0"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Part</w:t>
            </w:r>
          </w:p>
        </w:tc>
        <w:tc>
          <w:tcPr>
            <w:tcW w:w="921" w:type="dxa"/>
            <w:noWrap/>
            <w:hideMark/>
          </w:tcPr>
          <w:p w14:paraId="6ACF62E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SL1</w:t>
            </w:r>
          </w:p>
        </w:tc>
        <w:tc>
          <w:tcPr>
            <w:tcW w:w="921" w:type="dxa"/>
            <w:noWrap/>
            <w:hideMark/>
          </w:tcPr>
          <w:p w14:paraId="311233ED"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SL2</w:t>
            </w:r>
          </w:p>
        </w:tc>
        <w:tc>
          <w:tcPr>
            <w:tcW w:w="921" w:type="dxa"/>
            <w:noWrap/>
            <w:hideMark/>
          </w:tcPr>
          <w:p w14:paraId="225ED641"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SL3</w:t>
            </w:r>
          </w:p>
        </w:tc>
        <w:tc>
          <w:tcPr>
            <w:tcW w:w="921" w:type="dxa"/>
            <w:noWrap/>
            <w:hideMark/>
          </w:tcPr>
          <w:p w14:paraId="2B4E3635"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SL4</w:t>
            </w:r>
          </w:p>
        </w:tc>
      </w:tr>
      <w:tr w:rsidR="00482CBF" w:rsidRPr="00E03C1C" w14:paraId="1D362EDC" w14:textId="77777777" w:rsidTr="003F3010">
        <w:trPr>
          <w:trHeight w:val="300"/>
          <w:jc w:val="center"/>
        </w:trPr>
        <w:tc>
          <w:tcPr>
            <w:tcW w:w="922" w:type="dxa"/>
            <w:noWrap/>
            <w:hideMark/>
          </w:tcPr>
          <w:p w14:paraId="1045CC8C"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w:t>
            </w:r>
          </w:p>
        </w:tc>
        <w:tc>
          <w:tcPr>
            <w:tcW w:w="921" w:type="dxa"/>
            <w:noWrap/>
            <w:hideMark/>
          </w:tcPr>
          <w:p w14:paraId="60C4E24F"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1.9081</w:t>
            </w:r>
          </w:p>
        </w:tc>
        <w:tc>
          <w:tcPr>
            <w:tcW w:w="921" w:type="dxa"/>
            <w:noWrap/>
            <w:hideMark/>
          </w:tcPr>
          <w:p w14:paraId="7C2AED8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1.9008</w:t>
            </w:r>
          </w:p>
        </w:tc>
        <w:tc>
          <w:tcPr>
            <w:tcW w:w="921" w:type="dxa"/>
            <w:noWrap/>
            <w:hideMark/>
          </w:tcPr>
          <w:p w14:paraId="15E7456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1.6837</w:t>
            </w:r>
          </w:p>
        </w:tc>
        <w:tc>
          <w:tcPr>
            <w:tcW w:w="921" w:type="dxa"/>
            <w:noWrap/>
            <w:hideMark/>
          </w:tcPr>
          <w:p w14:paraId="645EA03D"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1.7501</w:t>
            </w:r>
          </w:p>
        </w:tc>
      </w:tr>
      <w:tr w:rsidR="00482CBF" w:rsidRPr="00E03C1C" w14:paraId="41B8D900" w14:textId="77777777" w:rsidTr="003F3010">
        <w:trPr>
          <w:trHeight w:val="300"/>
          <w:jc w:val="center"/>
        </w:trPr>
        <w:tc>
          <w:tcPr>
            <w:tcW w:w="922" w:type="dxa"/>
            <w:noWrap/>
            <w:hideMark/>
          </w:tcPr>
          <w:p w14:paraId="42B07A93"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2</w:t>
            </w:r>
          </w:p>
        </w:tc>
        <w:tc>
          <w:tcPr>
            <w:tcW w:w="921" w:type="dxa"/>
            <w:noWrap/>
            <w:hideMark/>
          </w:tcPr>
          <w:p w14:paraId="075B2C4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0.8707</w:t>
            </w:r>
          </w:p>
        </w:tc>
        <w:tc>
          <w:tcPr>
            <w:tcW w:w="921" w:type="dxa"/>
            <w:noWrap/>
            <w:hideMark/>
          </w:tcPr>
          <w:p w14:paraId="4FBE4F3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0.8301</w:t>
            </w:r>
          </w:p>
        </w:tc>
        <w:tc>
          <w:tcPr>
            <w:tcW w:w="921" w:type="dxa"/>
            <w:noWrap/>
            <w:hideMark/>
          </w:tcPr>
          <w:p w14:paraId="52F216B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0.6891</w:t>
            </w:r>
          </w:p>
        </w:tc>
        <w:tc>
          <w:tcPr>
            <w:tcW w:w="921" w:type="dxa"/>
            <w:noWrap/>
            <w:hideMark/>
          </w:tcPr>
          <w:p w14:paraId="2C5E88F5"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0.7097</w:t>
            </w:r>
          </w:p>
        </w:tc>
      </w:tr>
      <w:tr w:rsidR="00482CBF" w:rsidRPr="00E03C1C" w14:paraId="73D7D3C4" w14:textId="77777777" w:rsidTr="003F3010">
        <w:trPr>
          <w:trHeight w:val="300"/>
          <w:jc w:val="center"/>
        </w:trPr>
        <w:tc>
          <w:tcPr>
            <w:tcW w:w="922" w:type="dxa"/>
            <w:noWrap/>
            <w:hideMark/>
          </w:tcPr>
          <w:p w14:paraId="6B699F1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3</w:t>
            </w:r>
          </w:p>
        </w:tc>
        <w:tc>
          <w:tcPr>
            <w:tcW w:w="921" w:type="dxa"/>
            <w:noWrap/>
            <w:hideMark/>
          </w:tcPr>
          <w:p w14:paraId="4E099AEF"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0.6595</w:t>
            </w:r>
          </w:p>
        </w:tc>
        <w:tc>
          <w:tcPr>
            <w:tcW w:w="921" w:type="dxa"/>
            <w:noWrap/>
            <w:hideMark/>
          </w:tcPr>
          <w:p w14:paraId="6189B1A4"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0.6519</w:t>
            </w:r>
          </w:p>
        </w:tc>
        <w:tc>
          <w:tcPr>
            <w:tcW w:w="921" w:type="dxa"/>
            <w:noWrap/>
            <w:hideMark/>
          </w:tcPr>
          <w:p w14:paraId="7A70D33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0.5364</w:t>
            </w:r>
          </w:p>
        </w:tc>
        <w:tc>
          <w:tcPr>
            <w:tcW w:w="921" w:type="dxa"/>
            <w:noWrap/>
            <w:hideMark/>
          </w:tcPr>
          <w:p w14:paraId="5563E1BC"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0.5249</w:t>
            </w:r>
          </w:p>
        </w:tc>
      </w:tr>
      <w:tr w:rsidR="00482CBF" w:rsidRPr="00E03C1C" w14:paraId="282EDC9C" w14:textId="77777777" w:rsidTr="003F3010">
        <w:trPr>
          <w:trHeight w:val="300"/>
          <w:jc w:val="center"/>
        </w:trPr>
        <w:tc>
          <w:tcPr>
            <w:tcW w:w="922" w:type="dxa"/>
            <w:noWrap/>
            <w:hideMark/>
          </w:tcPr>
          <w:p w14:paraId="39E40AAD"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4</w:t>
            </w:r>
          </w:p>
        </w:tc>
        <w:tc>
          <w:tcPr>
            <w:tcW w:w="921" w:type="dxa"/>
            <w:noWrap/>
            <w:hideMark/>
          </w:tcPr>
          <w:p w14:paraId="7C7A6E14"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0.6435</w:t>
            </w:r>
          </w:p>
        </w:tc>
        <w:tc>
          <w:tcPr>
            <w:tcW w:w="921" w:type="dxa"/>
            <w:noWrap/>
            <w:hideMark/>
          </w:tcPr>
          <w:p w14:paraId="7FDDF04B"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0.8164</w:t>
            </w:r>
          </w:p>
        </w:tc>
        <w:tc>
          <w:tcPr>
            <w:tcW w:w="921" w:type="dxa"/>
            <w:noWrap/>
            <w:hideMark/>
          </w:tcPr>
          <w:p w14:paraId="00587758"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0.5364</w:t>
            </w:r>
          </w:p>
        </w:tc>
        <w:tc>
          <w:tcPr>
            <w:tcW w:w="921" w:type="dxa"/>
            <w:noWrap/>
            <w:hideMark/>
          </w:tcPr>
          <w:p w14:paraId="5CE71574"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0.5164</w:t>
            </w:r>
          </w:p>
        </w:tc>
      </w:tr>
      <w:tr w:rsidR="00482CBF" w:rsidRPr="00E03C1C" w14:paraId="63A3FA05" w14:textId="77777777" w:rsidTr="003F3010">
        <w:trPr>
          <w:trHeight w:val="300"/>
          <w:jc w:val="center"/>
        </w:trPr>
        <w:tc>
          <w:tcPr>
            <w:tcW w:w="922" w:type="dxa"/>
            <w:noWrap/>
            <w:hideMark/>
          </w:tcPr>
          <w:p w14:paraId="28D209E4"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w:t>
            </w:r>
          </w:p>
        </w:tc>
        <w:tc>
          <w:tcPr>
            <w:tcW w:w="921" w:type="dxa"/>
            <w:noWrap/>
            <w:hideMark/>
          </w:tcPr>
          <w:p w14:paraId="1CD232AB"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0.7949</w:t>
            </w:r>
          </w:p>
        </w:tc>
        <w:tc>
          <w:tcPr>
            <w:tcW w:w="921" w:type="dxa"/>
            <w:noWrap/>
            <w:hideMark/>
          </w:tcPr>
          <w:p w14:paraId="46EE7E7F"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0.8164</w:t>
            </w:r>
          </w:p>
        </w:tc>
        <w:tc>
          <w:tcPr>
            <w:tcW w:w="921" w:type="dxa"/>
            <w:noWrap/>
            <w:hideMark/>
          </w:tcPr>
          <w:p w14:paraId="4677A6B4"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0.6027</w:t>
            </w:r>
          </w:p>
        </w:tc>
        <w:tc>
          <w:tcPr>
            <w:tcW w:w="921" w:type="dxa"/>
            <w:noWrap/>
            <w:hideMark/>
          </w:tcPr>
          <w:p w14:paraId="774315B0"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0.7654</w:t>
            </w:r>
          </w:p>
        </w:tc>
      </w:tr>
      <w:tr w:rsidR="00482CBF" w:rsidRPr="00E03C1C" w14:paraId="42C51617" w14:textId="77777777" w:rsidTr="003F3010">
        <w:trPr>
          <w:trHeight w:val="300"/>
          <w:jc w:val="center"/>
        </w:trPr>
        <w:tc>
          <w:tcPr>
            <w:tcW w:w="922" w:type="dxa"/>
            <w:noWrap/>
            <w:hideMark/>
          </w:tcPr>
          <w:p w14:paraId="24BB800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6</w:t>
            </w:r>
          </w:p>
        </w:tc>
        <w:tc>
          <w:tcPr>
            <w:tcW w:w="921" w:type="dxa"/>
            <w:noWrap/>
            <w:hideMark/>
          </w:tcPr>
          <w:p w14:paraId="482BBA87"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5.5501</w:t>
            </w:r>
          </w:p>
        </w:tc>
        <w:tc>
          <w:tcPr>
            <w:tcW w:w="921" w:type="dxa"/>
            <w:noWrap/>
            <w:hideMark/>
          </w:tcPr>
          <w:p w14:paraId="509F9E0A"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5.5482</w:t>
            </w:r>
          </w:p>
        </w:tc>
        <w:tc>
          <w:tcPr>
            <w:tcW w:w="921" w:type="dxa"/>
            <w:noWrap/>
            <w:hideMark/>
          </w:tcPr>
          <w:p w14:paraId="167ECD0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5.4219</w:t>
            </w:r>
          </w:p>
        </w:tc>
        <w:tc>
          <w:tcPr>
            <w:tcW w:w="921" w:type="dxa"/>
            <w:noWrap/>
            <w:hideMark/>
          </w:tcPr>
          <w:p w14:paraId="198C9F39" w14:textId="77777777" w:rsidR="00482CBF" w:rsidRPr="00E03C1C" w:rsidRDefault="00482CBF" w:rsidP="00482CBF">
            <w:pPr>
              <w:widowControl/>
              <w:spacing w:line="360" w:lineRule="auto"/>
              <w:rPr>
                <w:rFonts w:ascii="Times New Roman" w:hAnsi="Times New Roman" w:cs="Times New Roman"/>
                <w:kern w:val="0"/>
                <w:sz w:val="22"/>
                <w:szCs w:val="22"/>
                <w:lang w:eastAsia="en-US"/>
              </w:rPr>
            </w:pPr>
            <w:r w:rsidRPr="00E03C1C">
              <w:rPr>
                <w:rFonts w:ascii="Times New Roman" w:hAnsi="Times New Roman" w:cs="Times New Roman"/>
                <w:kern w:val="0"/>
                <w:sz w:val="22"/>
                <w:szCs w:val="22"/>
                <w:lang w:eastAsia="en-US"/>
              </w:rPr>
              <w:t>5.3812</w:t>
            </w:r>
          </w:p>
        </w:tc>
      </w:tr>
    </w:tbl>
    <w:p w14:paraId="1DED35AB" w14:textId="77777777" w:rsidR="00482CBF" w:rsidRPr="00E03C1C" w:rsidRDefault="00482CBF" w:rsidP="00482CBF">
      <w:pPr>
        <w:widowControl/>
        <w:spacing w:line="360" w:lineRule="auto"/>
        <w:rPr>
          <w:rFonts w:ascii="Times New Roman" w:hAnsi="Times New Roman" w:cs="Times New Roman"/>
          <w:kern w:val="0"/>
          <w:sz w:val="24"/>
          <w:lang w:eastAsia="en-US"/>
        </w:rPr>
      </w:pPr>
    </w:p>
    <w:p w14:paraId="30309546" w14:textId="0449DD16" w:rsidR="00482CBF" w:rsidRPr="005F7F89" w:rsidRDefault="004A62B6" w:rsidP="00482CBF">
      <w:pPr>
        <w:widowControl/>
        <w:spacing w:line="360" w:lineRule="auto"/>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5</w:t>
      </w:r>
      <w:r w:rsidR="00482CBF" w:rsidRPr="005F7F89">
        <w:rPr>
          <w:rFonts w:ascii="Times New Roman" w:hAnsi="Times New Roman" w:cs="Times New Roman"/>
          <w:b/>
          <w:i/>
          <w:kern w:val="0"/>
          <w:sz w:val="24"/>
          <w:lang w:eastAsia="en-US"/>
        </w:rPr>
        <w:t xml:space="preserve">.2 Mixed configuration at SL level </w:t>
      </w:r>
    </w:p>
    <w:p w14:paraId="454EE705" w14:textId="5AC47AEF" w:rsidR="00482CBF" w:rsidRPr="00E03C1C" w:rsidRDefault="000C2C2E" w:rsidP="001D112A">
      <w:pPr>
        <w:widowControl/>
        <w:spacing w:line="360" w:lineRule="auto"/>
        <w:rPr>
          <w:rFonts w:ascii="Times New Roman" w:hAnsi="Times New Roman" w:cs="Times New Roman"/>
          <w:kern w:val="0"/>
          <w:sz w:val="24"/>
          <w:lang w:eastAsia="en-US"/>
        </w:rPr>
      </w:pPr>
      <w:r>
        <w:rPr>
          <w:rFonts w:ascii="Times New Roman" w:hAnsi="Times New Roman" w:cs="Times New Roman"/>
          <w:kern w:val="0"/>
          <w:sz w:val="24"/>
          <w:lang w:eastAsia="en-US"/>
        </w:rPr>
        <w:t xml:space="preserve">Drawing on </w:t>
      </w:r>
      <w:r w:rsidR="00482CBF" w:rsidRPr="00E03C1C">
        <w:rPr>
          <w:rFonts w:ascii="Times New Roman" w:hAnsi="Times New Roman" w:cs="Times New Roman"/>
          <w:kern w:val="0"/>
          <w:sz w:val="24"/>
          <w:lang w:eastAsia="en-US"/>
        </w:rPr>
        <w:t>the example</w:t>
      </w:r>
      <w:r>
        <w:rPr>
          <w:rFonts w:ascii="Times New Roman" w:hAnsi="Times New Roman" w:cs="Times New Roman"/>
          <w:kern w:val="0"/>
          <w:sz w:val="24"/>
          <w:lang w:eastAsia="en-US"/>
        </w:rPr>
        <w:t xml:space="preserve"> above</w:t>
      </w:r>
      <w:r w:rsidR="00482CBF" w:rsidRPr="00E03C1C">
        <w:rPr>
          <w:rFonts w:ascii="Times New Roman" w:hAnsi="Times New Roman" w:cs="Times New Roman"/>
          <w:kern w:val="0"/>
          <w:sz w:val="24"/>
          <w:lang w:eastAsia="en-US"/>
        </w:rPr>
        <w:t>, it is intuitive to centralize the production of spare parts with long sojourn time at RDC</w:t>
      </w:r>
      <w:r w:rsidR="001C5C69" w:rsidRPr="00E03C1C">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w:t>
      </w:r>
      <w:r w:rsidR="00303980" w:rsidRPr="00E03C1C">
        <w:rPr>
          <w:rFonts w:ascii="Times New Roman" w:hAnsi="Times New Roman" w:cs="Times New Roman"/>
          <w:kern w:val="0"/>
          <w:sz w:val="24"/>
          <w:lang w:eastAsia="en-US"/>
        </w:rPr>
        <w:t>and</w:t>
      </w:r>
      <w:r w:rsidR="00482CBF" w:rsidRPr="00E03C1C">
        <w:rPr>
          <w:rFonts w:ascii="Times New Roman" w:hAnsi="Times New Roman" w:cs="Times New Roman"/>
          <w:kern w:val="0"/>
          <w:sz w:val="24"/>
          <w:lang w:eastAsia="en-US"/>
        </w:rPr>
        <w:t xml:space="preserve"> leav</w:t>
      </w:r>
      <w:r w:rsidR="00303980" w:rsidRPr="00E03C1C">
        <w:rPr>
          <w:rFonts w:ascii="Times New Roman" w:hAnsi="Times New Roman" w:cs="Times New Roman"/>
          <w:kern w:val="0"/>
          <w:sz w:val="24"/>
          <w:lang w:eastAsia="en-US"/>
        </w:rPr>
        <w:t>e</w:t>
      </w:r>
      <w:r w:rsidR="00482CBF" w:rsidRPr="00E03C1C">
        <w:rPr>
          <w:rFonts w:ascii="Times New Roman" w:hAnsi="Times New Roman" w:cs="Times New Roman"/>
          <w:kern w:val="0"/>
          <w:sz w:val="24"/>
          <w:lang w:eastAsia="en-US"/>
        </w:rPr>
        <w:t xml:space="preserve"> the production of spare parts with short sojourn time at SLs to optimize the sojourn time and reduce the operating costs. </w:t>
      </w:r>
      <w:r>
        <w:rPr>
          <w:rFonts w:ascii="Times New Roman" w:hAnsi="Times New Roman" w:cs="Times New Roman"/>
          <w:kern w:val="0"/>
          <w:sz w:val="24"/>
          <w:lang w:eastAsia="en-US"/>
        </w:rPr>
        <w:t>T</w:t>
      </w:r>
      <w:r w:rsidR="00482CBF" w:rsidRPr="00E03C1C">
        <w:rPr>
          <w:rFonts w:ascii="Times New Roman" w:hAnsi="Times New Roman" w:cs="Times New Roman"/>
          <w:kern w:val="0"/>
          <w:sz w:val="24"/>
          <w:lang w:eastAsia="en-US"/>
        </w:rPr>
        <w:t xml:space="preserve">o further test this criterion, we compare the performance of different allocations of AM machines between RDC and SLs. It is still assumed that the supply chain holds </w:t>
      </w:r>
      <w:r w:rsidR="00A87D3B">
        <w:rPr>
          <w:rFonts w:ascii="Times New Roman" w:hAnsi="Times New Roman" w:cs="Times New Roman"/>
          <w:kern w:val="0"/>
          <w:sz w:val="24"/>
          <w:lang w:eastAsia="en-US"/>
        </w:rPr>
        <w:t xml:space="preserve">a </w:t>
      </w:r>
      <w:r w:rsidR="00482CBF" w:rsidRPr="00E03C1C">
        <w:rPr>
          <w:rFonts w:ascii="Times New Roman" w:hAnsi="Times New Roman" w:cs="Times New Roman"/>
          <w:kern w:val="0"/>
          <w:sz w:val="24"/>
          <w:lang w:eastAsia="en-US"/>
        </w:rPr>
        <w:t xml:space="preserve">total </w:t>
      </w:r>
      <w:r w:rsidR="00A87D3B">
        <w:rPr>
          <w:rFonts w:ascii="Times New Roman" w:hAnsi="Times New Roman" w:cs="Times New Roman"/>
          <w:kern w:val="0"/>
          <w:sz w:val="24"/>
          <w:lang w:eastAsia="en-US"/>
        </w:rPr>
        <w:t xml:space="preserve">of </w:t>
      </w:r>
      <w:r w:rsidR="00482CBF" w:rsidRPr="00E03C1C">
        <w:rPr>
          <w:rFonts w:ascii="Times New Roman" w:hAnsi="Times New Roman" w:cs="Times New Roman"/>
          <w:kern w:val="0"/>
          <w:sz w:val="24"/>
          <w:lang w:eastAsia="en-US"/>
        </w:rPr>
        <w:t xml:space="preserve">16 machines, which are allocated at either RDC or SLs </w:t>
      </w:r>
      <w:r w:rsidR="00A87D3B">
        <w:rPr>
          <w:rFonts w:ascii="Times New Roman" w:hAnsi="Times New Roman" w:cs="Times New Roman"/>
          <w:kern w:val="0"/>
          <w:sz w:val="24"/>
          <w:lang w:eastAsia="en-US"/>
        </w:rPr>
        <w:t>(see</w:t>
      </w:r>
      <w:r w:rsidR="00F11E99" w:rsidRPr="00E03C1C">
        <w:rPr>
          <w:rFonts w:ascii="Times New Roman" w:hAnsi="Times New Roman" w:cs="Times New Roman"/>
          <w:kern w:val="0"/>
          <w:sz w:val="24"/>
          <w:lang w:eastAsia="en-US"/>
        </w:rPr>
        <w:t xml:space="preserve"> Appendix </w:t>
      </w:r>
      <w:r w:rsidR="00AE0274" w:rsidRPr="00E03C1C">
        <w:rPr>
          <w:rFonts w:ascii="Times New Roman" w:hAnsi="Times New Roman" w:cs="Times New Roman"/>
          <w:kern w:val="0"/>
          <w:sz w:val="24"/>
          <w:lang w:eastAsia="en-US"/>
        </w:rPr>
        <w:t>9</w:t>
      </w:r>
      <w:r w:rsidR="00A87D3B">
        <w:rPr>
          <w:rFonts w:ascii="Times New Roman" w:hAnsi="Times New Roman" w:cs="Times New Roman"/>
          <w:kern w:val="0"/>
          <w:sz w:val="24"/>
          <w:lang w:eastAsia="en-US"/>
        </w:rPr>
        <w:t>)</w:t>
      </w:r>
      <w:r w:rsidR="00F11E99" w:rsidRPr="00E03C1C">
        <w:rPr>
          <w:rFonts w:ascii="Times New Roman" w:hAnsi="Times New Roman" w:cs="Times New Roman"/>
          <w:kern w:val="0"/>
          <w:sz w:val="24"/>
          <w:lang w:eastAsia="en-US"/>
        </w:rPr>
        <w:t>. In the Appendix</w:t>
      </w:r>
      <w:r w:rsidR="00482CBF" w:rsidRPr="00E03C1C">
        <w:rPr>
          <w:rFonts w:ascii="Times New Roman" w:hAnsi="Times New Roman" w:cs="Times New Roman"/>
          <w:kern w:val="0"/>
          <w:sz w:val="24"/>
          <w:lang w:eastAsia="en-US"/>
        </w:rPr>
        <w:t xml:space="preserve">, centralized configuration column means </w:t>
      </w:r>
      <w:r w:rsidR="00A87D3B">
        <w:rPr>
          <w:rFonts w:ascii="Times New Roman" w:hAnsi="Times New Roman" w:cs="Times New Roman"/>
          <w:kern w:val="0"/>
          <w:sz w:val="24"/>
          <w:lang w:eastAsia="en-US"/>
        </w:rPr>
        <w:t xml:space="preserve">that </w:t>
      </w:r>
      <w:r w:rsidR="00482CBF" w:rsidRPr="00E03C1C">
        <w:rPr>
          <w:rFonts w:ascii="Times New Roman" w:hAnsi="Times New Roman" w:cs="Times New Roman"/>
          <w:kern w:val="0"/>
          <w:sz w:val="24"/>
          <w:lang w:eastAsia="en-US"/>
        </w:rPr>
        <w:t>the demands of the spare parts from SL</w:t>
      </w:r>
      <w:r w:rsidR="00482CBF" w:rsidRPr="00E03C1C">
        <w:rPr>
          <w:rFonts w:ascii="Times New Roman" w:hAnsi="Times New Roman" w:cs="Times New Roman"/>
          <w:kern w:val="0"/>
          <w:sz w:val="24"/>
          <w:vertAlign w:val="subscript"/>
          <w:lang w:eastAsia="en-US"/>
        </w:rPr>
        <w:t>i</w:t>
      </w:r>
      <w:r w:rsidR="00482CBF" w:rsidRPr="00E03C1C">
        <w:rPr>
          <w:rFonts w:ascii="Times New Roman" w:hAnsi="Times New Roman" w:cs="Times New Roman"/>
          <w:kern w:val="0"/>
          <w:sz w:val="24"/>
          <w:lang w:eastAsia="en-US"/>
        </w:rPr>
        <w:t xml:space="preserve"> (</w:t>
      </w:r>
      <w:r w:rsidR="00A87D3B">
        <w:rPr>
          <w:rFonts w:ascii="Times New Roman" w:hAnsi="Times New Roman" w:cs="Times New Roman"/>
          <w:kern w:val="0"/>
          <w:sz w:val="24"/>
          <w:lang w:eastAsia="en-US"/>
        </w:rPr>
        <w:t xml:space="preserve">i </w:t>
      </w:r>
      <w:r w:rsidR="00482CBF" w:rsidRPr="00E03C1C">
        <w:rPr>
          <w:rFonts w:ascii="Times New Roman" w:hAnsi="Times New Roman" w:cs="Times New Roman"/>
          <w:kern w:val="0"/>
          <w:sz w:val="24"/>
          <w:lang w:eastAsia="en-US"/>
        </w:rPr>
        <w:t>=</w:t>
      </w:r>
      <w:r w:rsidR="00A87D3B">
        <w:rPr>
          <w:rFonts w:ascii="Times New Roman" w:hAnsi="Times New Roman" w:cs="Times New Roman"/>
          <w:kern w:val="0"/>
          <w:sz w:val="24"/>
          <w:lang w:eastAsia="en-US"/>
        </w:rPr>
        <w:t xml:space="preserve"> </w:t>
      </w:r>
      <w:r w:rsidR="00482CBF" w:rsidRPr="00E03C1C">
        <w:rPr>
          <w:rFonts w:ascii="Times New Roman" w:hAnsi="Times New Roman" w:cs="Times New Roman"/>
          <w:kern w:val="0"/>
          <w:sz w:val="24"/>
          <w:lang w:eastAsia="en-US"/>
        </w:rPr>
        <w:t>1, 2, 3, 4) are fulfilled by the RDC, while distributed configuration column indicates that the demands of the spare parts from SL</w:t>
      </w:r>
      <w:r w:rsidR="00482CBF" w:rsidRPr="00E03C1C">
        <w:rPr>
          <w:rFonts w:ascii="Times New Roman" w:hAnsi="Times New Roman" w:cs="Times New Roman"/>
          <w:kern w:val="0"/>
          <w:sz w:val="24"/>
          <w:vertAlign w:val="subscript"/>
          <w:lang w:eastAsia="en-US"/>
        </w:rPr>
        <w:t>i</w:t>
      </w:r>
      <w:r w:rsidR="00482CBF" w:rsidRPr="00E03C1C">
        <w:rPr>
          <w:rFonts w:ascii="Times New Roman" w:hAnsi="Times New Roman" w:cs="Times New Roman"/>
          <w:kern w:val="0"/>
          <w:sz w:val="24"/>
          <w:lang w:eastAsia="en-US"/>
        </w:rPr>
        <w:t xml:space="preserve"> (</w:t>
      </w:r>
      <w:r w:rsidR="00A87D3B">
        <w:rPr>
          <w:rFonts w:ascii="Times New Roman" w:hAnsi="Times New Roman" w:cs="Times New Roman"/>
          <w:kern w:val="0"/>
          <w:sz w:val="24"/>
          <w:lang w:eastAsia="en-US"/>
        </w:rPr>
        <w:t xml:space="preserve">i </w:t>
      </w:r>
      <w:r w:rsidR="00482CBF" w:rsidRPr="00E03C1C">
        <w:rPr>
          <w:rFonts w:ascii="Times New Roman" w:hAnsi="Times New Roman" w:cs="Times New Roman"/>
          <w:kern w:val="0"/>
          <w:sz w:val="24"/>
          <w:lang w:eastAsia="en-US"/>
        </w:rPr>
        <w:t>=</w:t>
      </w:r>
      <w:r w:rsidR="00A87D3B">
        <w:rPr>
          <w:rFonts w:ascii="Times New Roman" w:hAnsi="Times New Roman" w:cs="Times New Roman"/>
          <w:kern w:val="0"/>
          <w:sz w:val="24"/>
          <w:lang w:eastAsia="en-US"/>
        </w:rPr>
        <w:t xml:space="preserve"> </w:t>
      </w:r>
      <w:r w:rsidR="00482CBF" w:rsidRPr="00E03C1C">
        <w:rPr>
          <w:rFonts w:ascii="Times New Roman" w:hAnsi="Times New Roman" w:cs="Times New Roman"/>
          <w:kern w:val="0"/>
          <w:sz w:val="24"/>
          <w:lang w:eastAsia="en-US"/>
        </w:rPr>
        <w:t>1, 2, 3, 4) are satisfied locally by the AM machines at SLs. Figure 7 shows the averaged sojourn time per spare part under different allocations.</w:t>
      </w:r>
    </w:p>
    <w:p w14:paraId="7F017C69" w14:textId="77777777" w:rsidR="00482CBF" w:rsidRPr="005F7F89" w:rsidRDefault="00482CBF" w:rsidP="00482CBF">
      <w:pPr>
        <w:widowControl/>
        <w:spacing w:line="360" w:lineRule="auto"/>
        <w:jc w:val="center"/>
        <w:rPr>
          <w:rFonts w:ascii="Times New Roman" w:hAnsi="Times New Roman" w:cs="Times New Roman"/>
          <w:b/>
          <w:kern w:val="0"/>
          <w:sz w:val="24"/>
          <w:lang w:eastAsia="en-US"/>
        </w:rPr>
      </w:pPr>
      <w:r w:rsidRPr="005F7F89">
        <w:rPr>
          <w:rFonts w:ascii="Times New Roman" w:hAnsi="Times New Roman" w:cs="Times New Roman"/>
          <w:b/>
          <w:noProof/>
          <w:kern w:val="0"/>
          <w:sz w:val="24"/>
          <w:lang w:eastAsia="en-US"/>
        </w:rPr>
        <w:lastRenderedPageBreak/>
        <w:drawing>
          <wp:inline distT="0" distB="0" distL="0" distR="0" wp14:anchorId="669CA212" wp14:editId="6C5310F8">
            <wp:extent cx="4001330" cy="2468782"/>
            <wp:effectExtent l="0" t="0" r="37465" b="20955"/>
            <wp:docPr id="12" name="图表 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0DD99D2-1BDA-BE47-962B-5456C4D15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0EC0ED" w14:textId="2319F4D2"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Figure 7</w:t>
      </w:r>
      <w:r w:rsidR="00A87D3B"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Averaged </w:t>
      </w:r>
      <w:r w:rsidR="00A87D3B">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ojourn </w:t>
      </w:r>
      <w:r w:rsidR="00A87D3B">
        <w:rPr>
          <w:rFonts w:ascii="Times New Roman" w:hAnsi="Times New Roman" w:cs="Times New Roman"/>
          <w:kern w:val="0"/>
          <w:sz w:val="22"/>
          <w:szCs w:val="22"/>
          <w:lang w:eastAsia="en-US"/>
        </w:rPr>
        <w:t>t</w:t>
      </w:r>
      <w:r w:rsidRPr="005F7F89">
        <w:rPr>
          <w:rFonts w:ascii="Times New Roman" w:hAnsi="Times New Roman" w:cs="Times New Roman"/>
          <w:kern w:val="0"/>
          <w:sz w:val="22"/>
          <w:szCs w:val="22"/>
          <w:lang w:eastAsia="en-US"/>
        </w:rPr>
        <w:t>ime of</w:t>
      </w:r>
      <w:r w:rsidR="00A87D3B">
        <w:rPr>
          <w:rFonts w:ascii="Times New Roman" w:hAnsi="Times New Roman" w:cs="Times New Roman"/>
          <w:kern w:val="0"/>
          <w:sz w:val="22"/>
          <w:szCs w:val="22"/>
          <w:lang w:eastAsia="en-US"/>
        </w:rPr>
        <w:t xml:space="preserve"> d</w:t>
      </w:r>
      <w:r w:rsidRPr="005F7F89">
        <w:rPr>
          <w:rFonts w:ascii="Times New Roman" w:hAnsi="Times New Roman" w:cs="Times New Roman"/>
          <w:kern w:val="0"/>
          <w:sz w:val="22"/>
          <w:szCs w:val="22"/>
          <w:lang w:eastAsia="en-US"/>
        </w:rPr>
        <w:t xml:space="preserve">ifferent </w:t>
      </w:r>
      <w:r w:rsidR="00A87D3B">
        <w:rPr>
          <w:rFonts w:ascii="Times New Roman" w:hAnsi="Times New Roman" w:cs="Times New Roman"/>
          <w:kern w:val="0"/>
          <w:sz w:val="22"/>
          <w:szCs w:val="22"/>
          <w:lang w:eastAsia="en-US"/>
        </w:rPr>
        <w:t>m</w:t>
      </w:r>
      <w:r w:rsidRPr="005F7F89">
        <w:rPr>
          <w:rFonts w:ascii="Times New Roman" w:hAnsi="Times New Roman" w:cs="Times New Roman"/>
          <w:kern w:val="0"/>
          <w:sz w:val="22"/>
          <w:szCs w:val="22"/>
          <w:lang w:eastAsia="en-US"/>
        </w:rPr>
        <w:t xml:space="preserve">ixed </w:t>
      </w:r>
      <w:r w:rsidR="00A87D3B">
        <w:rPr>
          <w:rFonts w:ascii="Times New Roman" w:hAnsi="Times New Roman" w:cs="Times New Roman"/>
          <w:kern w:val="0"/>
          <w:sz w:val="22"/>
          <w:szCs w:val="22"/>
          <w:lang w:eastAsia="en-US"/>
        </w:rPr>
        <w:t>s</w:t>
      </w:r>
      <w:r w:rsidRPr="005F7F89">
        <w:rPr>
          <w:rFonts w:ascii="Times New Roman" w:hAnsi="Times New Roman" w:cs="Times New Roman"/>
          <w:kern w:val="0"/>
          <w:sz w:val="22"/>
          <w:szCs w:val="22"/>
          <w:lang w:eastAsia="en-US"/>
        </w:rPr>
        <w:t xml:space="preserve">upply </w:t>
      </w:r>
      <w:r w:rsidR="00A87D3B">
        <w:rPr>
          <w:rFonts w:ascii="Times New Roman" w:hAnsi="Times New Roman" w:cs="Times New Roman"/>
          <w:kern w:val="0"/>
          <w:sz w:val="22"/>
          <w:szCs w:val="22"/>
          <w:lang w:eastAsia="en-US"/>
        </w:rPr>
        <w:t>c</w:t>
      </w:r>
      <w:r w:rsidRPr="005F7F89">
        <w:rPr>
          <w:rFonts w:ascii="Times New Roman" w:hAnsi="Times New Roman" w:cs="Times New Roman"/>
          <w:kern w:val="0"/>
          <w:sz w:val="22"/>
          <w:szCs w:val="22"/>
          <w:lang w:eastAsia="en-US"/>
        </w:rPr>
        <w:t xml:space="preserve">hain </w:t>
      </w:r>
      <w:r w:rsidR="00A87D3B">
        <w:rPr>
          <w:rFonts w:ascii="Times New Roman" w:hAnsi="Times New Roman" w:cs="Times New Roman"/>
          <w:kern w:val="0"/>
          <w:sz w:val="22"/>
          <w:szCs w:val="22"/>
          <w:lang w:eastAsia="en-US"/>
        </w:rPr>
        <w:t>c</w:t>
      </w:r>
      <w:r w:rsidRPr="005F7F89">
        <w:rPr>
          <w:rFonts w:ascii="Times New Roman" w:hAnsi="Times New Roman" w:cs="Times New Roman"/>
          <w:kern w:val="0"/>
          <w:sz w:val="22"/>
          <w:szCs w:val="22"/>
          <w:lang w:eastAsia="en-US"/>
        </w:rPr>
        <w:t>onfiguration</w:t>
      </w:r>
      <w:r w:rsidR="00A87D3B">
        <w:rPr>
          <w:rFonts w:ascii="Times New Roman" w:hAnsi="Times New Roman" w:cs="Times New Roman"/>
          <w:kern w:val="0"/>
          <w:sz w:val="22"/>
          <w:szCs w:val="22"/>
          <w:lang w:eastAsia="en-US"/>
        </w:rPr>
        <w:t>.</w:t>
      </w:r>
    </w:p>
    <w:p w14:paraId="0C0C3CD0" w14:textId="27F66C1F" w:rsidR="00482CBF" w:rsidRPr="00E03C1C" w:rsidRDefault="00482CBF" w:rsidP="00230CF8">
      <w:pPr>
        <w:widowControl/>
        <w:spacing w:line="360" w:lineRule="auto"/>
        <w:ind w:firstLine="284"/>
        <w:rPr>
          <w:rFonts w:ascii="Times New Roman" w:hAnsi="Times New Roman" w:cs="Times New Roman"/>
          <w:kern w:val="0"/>
          <w:sz w:val="24"/>
          <w:lang w:eastAsia="en-US"/>
        </w:rPr>
      </w:pPr>
      <w:r w:rsidRPr="00BC2C8E">
        <w:rPr>
          <w:rFonts w:ascii="Times New Roman" w:hAnsi="Times New Roman" w:cs="Times New Roman" w:hint="eastAsia"/>
          <w:kern w:val="0"/>
          <w:sz w:val="24"/>
          <w:lang w:eastAsia="en-US"/>
        </w:rPr>
        <w:t xml:space="preserve">According to </w:t>
      </w:r>
      <w:r w:rsidR="00A87D3B">
        <w:rPr>
          <w:rFonts w:ascii="Times New Roman" w:hAnsi="Times New Roman" w:cs="Times New Roman"/>
          <w:kern w:val="0"/>
          <w:sz w:val="24"/>
          <w:lang w:eastAsia="en-US"/>
        </w:rPr>
        <w:t xml:space="preserve">the </w:t>
      </w:r>
      <w:r w:rsidRPr="00BC2C8E">
        <w:rPr>
          <w:rFonts w:ascii="Times New Roman" w:hAnsi="Times New Roman" w:cs="Times New Roman" w:hint="eastAsia"/>
          <w:kern w:val="0"/>
          <w:sz w:val="24"/>
          <w:lang w:eastAsia="en-US"/>
        </w:rPr>
        <w:t>criteri</w:t>
      </w:r>
      <w:r w:rsidR="00A87D3B">
        <w:rPr>
          <w:rFonts w:ascii="Times New Roman" w:hAnsi="Times New Roman" w:cs="Times New Roman"/>
          <w:kern w:val="0"/>
          <w:sz w:val="24"/>
          <w:lang w:eastAsia="en-US"/>
        </w:rPr>
        <w:t>on above</w:t>
      </w:r>
      <w:r w:rsidRPr="00E03C1C">
        <w:rPr>
          <w:rFonts w:ascii="Times New Roman" w:hAnsi="Times New Roman" w:cs="Times New Roman"/>
          <w:kern w:val="0"/>
          <w:sz w:val="24"/>
        </w:rPr>
        <w:t xml:space="preserve"> (i.e.</w:t>
      </w:r>
      <w:r w:rsidR="00A87D3B">
        <w:rPr>
          <w:rFonts w:ascii="Times New Roman" w:hAnsi="Times New Roman" w:cs="Times New Roman"/>
          <w:kern w:val="0"/>
          <w:sz w:val="24"/>
        </w:rPr>
        <w:t>,</w:t>
      </w:r>
      <w:r w:rsidRPr="00E03C1C">
        <w:rPr>
          <w:rFonts w:ascii="Times New Roman" w:hAnsi="Times New Roman" w:cs="Times New Roman"/>
          <w:kern w:val="0"/>
          <w:sz w:val="24"/>
        </w:rPr>
        <w:t xml:space="preserve"> centralizing the manufacturing of spare parts with longer sojourn time in </w:t>
      </w:r>
      <w:r w:rsidR="00A87D3B">
        <w:rPr>
          <w:rFonts w:ascii="Times New Roman" w:hAnsi="Times New Roman" w:cs="Times New Roman"/>
          <w:kern w:val="0"/>
          <w:sz w:val="24"/>
        </w:rPr>
        <w:t xml:space="preserve">a </w:t>
      </w:r>
      <w:r w:rsidRPr="00E03C1C">
        <w:rPr>
          <w:rFonts w:ascii="Times New Roman" w:hAnsi="Times New Roman" w:cs="Times New Roman"/>
          <w:kern w:val="0"/>
          <w:sz w:val="24"/>
        </w:rPr>
        <w:t xml:space="preserve">distributed supply chain), </w:t>
      </w:r>
      <w:r w:rsidRPr="00E03C1C">
        <w:rPr>
          <w:rFonts w:ascii="Times New Roman" w:hAnsi="Times New Roman" w:cs="Times New Roman"/>
          <w:kern w:val="0"/>
          <w:sz w:val="24"/>
          <w:lang w:eastAsia="en-US"/>
        </w:rPr>
        <w:t>we integrate the manufacturing for the demand</w:t>
      </w:r>
      <w:r w:rsidRPr="00E03C1C">
        <w:rPr>
          <w:rFonts w:ascii="Times New Roman" w:hAnsi="Times New Roman" w:cs="Times New Roman"/>
          <w:kern w:val="0"/>
          <w:sz w:val="24"/>
        </w:rPr>
        <w:t>s</w:t>
      </w:r>
      <w:r w:rsidRPr="00E03C1C">
        <w:rPr>
          <w:rFonts w:ascii="Times New Roman" w:hAnsi="Times New Roman" w:cs="Times New Roman"/>
          <w:kern w:val="0"/>
          <w:sz w:val="24"/>
          <w:lang w:eastAsia="en-US"/>
        </w:rPr>
        <w:t xml:space="preserve"> from SL1 and SL2 into RDC</w:t>
      </w:r>
      <w:r w:rsidR="00A87D3B">
        <w:rPr>
          <w:rFonts w:ascii="Times New Roman" w:hAnsi="Times New Roman" w:cs="Times New Roman"/>
          <w:kern w:val="0"/>
          <w:sz w:val="24"/>
          <w:lang w:eastAsia="en-US"/>
        </w:rPr>
        <w:t xml:space="preserve"> (see</w:t>
      </w:r>
      <w:r w:rsidRPr="00E03C1C">
        <w:rPr>
          <w:rFonts w:ascii="Times New Roman" w:hAnsi="Times New Roman" w:cs="Times New Roman"/>
          <w:kern w:val="0"/>
          <w:sz w:val="24"/>
          <w:lang w:eastAsia="en-US"/>
        </w:rPr>
        <w:t xml:space="preserve"> Table 3</w:t>
      </w:r>
      <w:r w:rsidR="00A87D3B">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We end with </w:t>
      </w:r>
      <w:r w:rsidR="001A0C6D" w:rsidRPr="00E03C1C">
        <w:rPr>
          <w:rFonts w:ascii="Times New Roman" w:eastAsia="SimSun" w:hAnsi="Times New Roman" w:cs="Times New Roman"/>
          <w:kern w:val="0"/>
          <w:sz w:val="24"/>
        </w:rPr>
        <w:t xml:space="preserve">Allocation Type 1 in Appendix </w:t>
      </w:r>
      <w:r w:rsidR="00FB4440" w:rsidRPr="00E03C1C">
        <w:rPr>
          <w:rFonts w:ascii="Times New Roman" w:eastAsia="SimSun" w:hAnsi="Times New Roman" w:cs="Times New Roman"/>
          <w:kern w:val="0"/>
          <w:sz w:val="24"/>
        </w:rPr>
        <w:t>9</w:t>
      </w:r>
      <w:r w:rsidRPr="00E03C1C">
        <w:rPr>
          <w:rFonts w:ascii="Times New Roman" w:eastAsia="SimSun" w:hAnsi="Times New Roman" w:cs="Times New Roman"/>
          <w:kern w:val="0"/>
          <w:sz w:val="24"/>
        </w:rPr>
        <w:t xml:space="preserve"> because the spare parts demands from SL1 and SL2 need longer sojourn time to be met in distributed configuration. The comparative results in Figure 7 indicate that our criteria are </w:t>
      </w:r>
      <w:r w:rsidR="00A87D3B">
        <w:rPr>
          <w:rFonts w:ascii="Times New Roman" w:eastAsia="SimSun" w:hAnsi="Times New Roman" w:cs="Times New Roman"/>
          <w:kern w:val="0"/>
          <w:sz w:val="24"/>
        </w:rPr>
        <w:t xml:space="preserve">somewhat </w:t>
      </w:r>
      <w:r w:rsidRPr="00E03C1C">
        <w:rPr>
          <w:rFonts w:ascii="Times New Roman" w:eastAsia="SimSun" w:hAnsi="Times New Roman" w:cs="Times New Roman"/>
          <w:kern w:val="0"/>
          <w:sz w:val="24"/>
        </w:rPr>
        <w:t>right.</w:t>
      </w:r>
      <w:r w:rsidRPr="00E03C1C">
        <w:rPr>
          <w:rFonts w:ascii="Times New Roman" w:hAnsi="Times New Roman" w:cs="Times New Roman"/>
          <w:kern w:val="0"/>
          <w:sz w:val="24"/>
          <w:lang w:eastAsia="en-US"/>
        </w:rPr>
        <w:t xml:space="preserve"> The mixed supply chain configuration following Allocation Type 1 </w:t>
      </w:r>
      <w:r w:rsidR="00A87D3B">
        <w:rPr>
          <w:rFonts w:ascii="Times New Roman" w:hAnsi="Times New Roman" w:cs="Times New Roman"/>
          <w:kern w:val="0"/>
          <w:sz w:val="24"/>
          <w:lang w:eastAsia="en-US"/>
        </w:rPr>
        <w:t>give</w:t>
      </w:r>
      <w:r w:rsidRPr="00E03C1C">
        <w:rPr>
          <w:rFonts w:ascii="Times New Roman" w:hAnsi="Times New Roman" w:cs="Times New Roman"/>
          <w:kern w:val="0"/>
          <w:sz w:val="24"/>
          <w:lang w:eastAsia="en-US"/>
        </w:rPr>
        <w:t xml:space="preserve">s a better performance over </w:t>
      </w:r>
      <w:r w:rsidR="00A87D3B">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purely centralized </w:t>
      </w:r>
      <w:r w:rsidR="00A87D3B">
        <w:rPr>
          <w:rFonts w:ascii="Times New Roman" w:hAnsi="Times New Roman" w:cs="Times New Roman"/>
          <w:kern w:val="0"/>
          <w:sz w:val="24"/>
          <w:lang w:eastAsia="en-US"/>
        </w:rPr>
        <w:t>or</w:t>
      </w:r>
      <w:r w:rsidRPr="00E03C1C">
        <w:rPr>
          <w:rFonts w:ascii="Times New Roman" w:hAnsi="Times New Roman" w:cs="Times New Roman"/>
          <w:kern w:val="0"/>
          <w:sz w:val="24"/>
          <w:lang w:eastAsia="en-US"/>
        </w:rPr>
        <w:t xml:space="preserve"> distributed one in terms of sojourn time. Although the criteria help to improve the efficiency, they cannot guide us to find the optimal supply chain configuration</w:t>
      </w:r>
      <w:r w:rsidR="00A87D3B">
        <w:rPr>
          <w:rFonts w:ascii="Times New Roman" w:hAnsi="Times New Roman" w:cs="Times New Roman"/>
          <w:kern w:val="0"/>
          <w:sz w:val="24"/>
          <w:lang w:eastAsia="en-US"/>
        </w:rPr>
        <w:t xml:space="preserve">; this is mainly because </w:t>
      </w:r>
      <w:r w:rsidRPr="00E03C1C">
        <w:rPr>
          <w:rFonts w:ascii="Times New Roman" w:hAnsi="Times New Roman" w:cs="Times New Roman"/>
          <w:kern w:val="0"/>
          <w:sz w:val="24"/>
          <w:lang w:eastAsia="en-US"/>
        </w:rPr>
        <w:t xml:space="preserve">in the above comparison Allocation Type 7 shows the best performance and Allocation Type 8 the second best. Both allocations support </w:t>
      </w:r>
      <w:r w:rsidR="00A87D3B">
        <w:rPr>
          <w:rFonts w:ascii="Times New Roman" w:hAnsi="Times New Roman" w:cs="Times New Roman"/>
          <w:kern w:val="0"/>
          <w:sz w:val="24"/>
          <w:lang w:eastAsia="en-US"/>
        </w:rPr>
        <w:t xml:space="preserve">the view </w:t>
      </w:r>
      <w:r w:rsidRPr="00E03C1C">
        <w:rPr>
          <w:rFonts w:ascii="Times New Roman" w:hAnsi="Times New Roman" w:cs="Times New Roman"/>
          <w:kern w:val="0"/>
          <w:sz w:val="24"/>
          <w:lang w:eastAsia="en-US"/>
        </w:rPr>
        <w:t xml:space="preserve">that integrating demands from </w:t>
      </w:r>
      <w:r w:rsidRPr="00E03C1C">
        <w:rPr>
          <w:rFonts w:ascii="Times New Roman" w:eastAsia="SimSun" w:hAnsi="Times New Roman" w:cs="Times New Roman"/>
          <w:kern w:val="0"/>
          <w:sz w:val="24"/>
        </w:rPr>
        <w:t xml:space="preserve">SL1 and SL2 into centralized manufacturing is efficient. However, </w:t>
      </w:r>
      <w:r w:rsidR="00D37A6C">
        <w:rPr>
          <w:rFonts w:ascii="Times New Roman" w:eastAsia="SimSun" w:hAnsi="Times New Roman" w:cs="Times New Roman"/>
          <w:kern w:val="0"/>
          <w:sz w:val="24"/>
        </w:rPr>
        <w:t>the results in Figure 7 do not give sufficient insights</w:t>
      </w:r>
      <w:r w:rsidRPr="00E03C1C">
        <w:rPr>
          <w:rFonts w:ascii="Times New Roman" w:eastAsia="SimSun" w:hAnsi="Times New Roman" w:cs="Times New Roman"/>
          <w:kern w:val="0"/>
          <w:sz w:val="24"/>
        </w:rPr>
        <w:t xml:space="preserve"> </w:t>
      </w:r>
      <w:r w:rsidR="00D37A6C">
        <w:rPr>
          <w:rFonts w:ascii="Times New Roman" w:eastAsia="SimSun" w:hAnsi="Times New Roman" w:cs="Times New Roman"/>
          <w:kern w:val="0"/>
          <w:sz w:val="24"/>
        </w:rPr>
        <w:t>to help us</w:t>
      </w:r>
      <w:r w:rsidRPr="00E03C1C">
        <w:rPr>
          <w:rFonts w:ascii="Times New Roman" w:eastAsia="SimSun" w:hAnsi="Times New Roman" w:cs="Times New Roman"/>
          <w:kern w:val="0"/>
          <w:sz w:val="24"/>
        </w:rPr>
        <w:t xml:space="preserve"> achieve optimal performance.</w:t>
      </w:r>
    </w:p>
    <w:p w14:paraId="4C859CA7" w14:textId="1A781E8D" w:rsidR="00482CBF" w:rsidRPr="00E03C1C" w:rsidRDefault="00482CBF" w:rsidP="00482CBF">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To further investigate the reasons behind the improved performance, we analyze the demand features of each SL </w:t>
      </w:r>
      <w:r w:rsidR="00B0341D">
        <w:rPr>
          <w:rFonts w:ascii="Times New Roman" w:hAnsi="Times New Roman" w:cs="Times New Roman"/>
          <w:kern w:val="0"/>
          <w:sz w:val="24"/>
          <w:lang w:eastAsia="en-US"/>
        </w:rPr>
        <w:t>(see</w:t>
      </w:r>
      <w:r w:rsidRPr="00E03C1C">
        <w:rPr>
          <w:rFonts w:ascii="Times New Roman" w:eastAsia="SimSun" w:hAnsi="Times New Roman" w:cs="Times New Roman"/>
          <w:kern w:val="0"/>
          <w:sz w:val="24"/>
        </w:rPr>
        <w:t xml:space="preserve"> Table 3</w:t>
      </w:r>
      <w:r w:rsidR="00B0341D">
        <w:rPr>
          <w:rFonts w:ascii="Times New Roman" w:eastAsia="SimSun" w:hAnsi="Times New Roman" w:cs="Times New Roman"/>
          <w:kern w:val="0"/>
          <w:sz w:val="24"/>
        </w:rPr>
        <w:t>)</w:t>
      </w:r>
      <w:r w:rsidRPr="00E03C1C">
        <w:rPr>
          <w:rFonts w:ascii="Times New Roman" w:hAnsi="Times New Roman" w:cs="Times New Roman"/>
          <w:kern w:val="0"/>
          <w:sz w:val="24"/>
          <w:lang w:eastAsia="en-US"/>
        </w:rPr>
        <w:t>. By connecting the demand features and the sojourn time performance, we identify two main factors that may be critical to mix</w:t>
      </w:r>
      <w:r w:rsidR="00B0341D">
        <w:rPr>
          <w:rFonts w:ascii="Times New Roman" w:hAnsi="Times New Roman" w:cs="Times New Roman"/>
          <w:kern w:val="0"/>
          <w:sz w:val="24"/>
          <w:lang w:eastAsia="en-US"/>
        </w:rPr>
        <w:t>ed</w:t>
      </w:r>
      <w:r w:rsidRPr="00E03C1C">
        <w:rPr>
          <w:rFonts w:ascii="Times New Roman" w:hAnsi="Times New Roman" w:cs="Times New Roman"/>
          <w:kern w:val="0"/>
          <w:sz w:val="24"/>
          <w:lang w:eastAsia="en-US"/>
        </w:rPr>
        <w:t xml:space="preserve"> allocation</w:t>
      </w:r>
      <w:r w:rsidR="00B0341D">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namely SL’s demand frequency and logistics time. The main finding </w:t>
      </w:r>
      <w:r w:rsidR="00B0341D">
        <w:rPr>
          <w:rFonts w:ascii="Times New Roman" w:hAnsi="Times New Roman" w:cs="Times New Roman"/>
          <w:kern w:val="0"/>
          <w:sz w:val="24"/>
          <w:lang w:eastAsia="en-US"/>
        </w:rPr>
        <w:t>suggests</w:t>
      </w:r>
      <w:r w:rsidRPr="00E03C1C">
        <w:rPr>
          <w:rFonts w:ascii="Times New Roman" w:hAnsi="Times New Roman" w:cs="Times New Roman"/>
          <w:kern w:val="0"/>
          <w:sz w:val="24"/>
          <w:lang w:eastAsia="en-US"/>
        </w:rPr>
        <w:t xml:space="preserve"> that mix</w:t>
      </w:r>
      <w:r w:rsidR="00B0341D">
        <w:rPr>
          <w:rFonts w:ascii="Times New Roman" w:hAnsi="Times New Roman" w:cs="Times New Roman"/>
          <w:kern w:val="0"/>
          <w:sz w:val="24"/>
          <w:lang w:eastAsia="en-US"/>
        </w:rPr>
        <w:t>ed</w:t>
      </w:r>
      <w:r w:rsidRPr="00E03C1C">
        <w:rPr>
          <w:rFonts w:ascii="Times New Roman" w:hAnsi="Times New Roman" w:cs="Times New Roman"/>
          <w:kern w:val="0"/>
          <w:sz w:val="24"/>
          <w:lang w:eastAsia="en-US"/>
        </w:rPr>
        <w:t xml:space="preserve"> strateg</w:t>
      </w:r>
      <w:r w:rsidR="00B0341D">
        <w:rPr>
          <w:rFonts w:ascii="Times New Roman" w:hAnsi="Times New Roman" w:cs="Times New Roman"/>
          <w:kern w:val="0"/>
          <w:sz w:val="24"/>
          <w:lang w:eastAsia="en-US"/>
        </w:rPr>
        <w:t>ies</w:t>
      </w:r>
      <w:r w:rsidRPr="00E03C1C">
        <w:rPr>
          <w:rFonts w:ascii="Times New Roman" w:hAnsi="Times New Roman" w:cs="Times New Roman"/>
          <w:kern w:val="0"/>
          <w:sz w:val="24"/>
          <w:lang w:eastAsia="en-US"/>
        </w:rPr>
        <w:t xml:space="preserve"> should take</w:t>
      </w:r>
      <w:r w:rsidR="00B0341D">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 xml:space="preserve">advantage of complementary effect in terms of demand, by producing for the demands with high and low frequency at the same RDC </w:t>
      </w:r>
      <w:r w:rsidR="00B0341D">
        <w:rPr>
          <w:rFonts w:ascii="Times New Roman" w:hAnsi="Times New Roman" w:cs="Times New Roman"/>
          <w:kern w:val="0"/>
          <w:sz w:val="24"/>
          <w:lang w:eastAsia="en-US"/>
        </w:rPr>
        <w:t xml:space="preserve">(e.g., </w:t>
      </w:r>
      <w:r w:rsidRPr="00E03C1C">
        <w:rPr>
          <w:rFonts w:ascii="Times New Roman" w:hAnsi="Times New Roman" w:cs="Times New Roman"/>
          <w:kern w:val="0"/>
          <w:sz w:val="24"/>
          <w:lang w:eastAsia="en-US"/>
        </w:rPr>
        <w:t>Allocation Types 7 and 8</w:t>
      </w:r>
      <w:r w:rsidR="00B0341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B0341D">
        <w:rPr>
          <w:rFonts w:ascii="Times New Roman" w:hAnsi="Times New Roman" w:cs="Times New Roman"/>
          <w:kern w:val="0"/>
          <w:sz w:val="24"/>
          <w:lang w:eastAsia="en-US"/>
        </w:rPr>
        <w:t>Alongside</w:t>
      </w:r>
      <w:r w:rsidRPr="00E03C1C">
        <w:rPr>
          <w:rFonts w:ascii="Times New Roman" w:hAnsi="Times New Roman" w:cs="Times New Roman"/>
          <w:kern w:val="0"/>
          <w:sz w:val="24"/>
          <w:lang w:eastAsia="en-US"/>
        </w:rPr>
        <w:t xml:space="preserve"> demand frequency, logistics time is the other key factor. Seen from Allocation Type 2, although the demands from </w:t>
      </w:r>
      <w:r w:rsidRPr="00E03C1C">
        <w:rPr>
          <w:rFonts w:ascii="Times New Roman" w:eastAsia="SimSun" w:hAnsi="Times New Roman" w:cs="Times New Roman"/>
          <w:kern w:val="0"/>
          <w:sz w:val="24"/>
        </w:rPr>
        <w:t xml:space="preserve">SL1 and SL3 </w:t>
      </w:r>
      <w:r w:rsidRPr="00E03C1C">
        <w:rPr>
          <w:rFonts w:ascii="Times New Roman" w:hAnsi="Times New Roman" w:cs="Times New Roman"/>
          <w:kern w:val="0"/>
          <w:sz w:val="24"/>
          <w:lang w:eastAsia="en-US"/>
        </w:rPr>
        <w:t xml:space="preserve">are complementary, this allocation does not show </w:t>
      </w:r>
      <w:r w:rsidR="00B0341D">
        <w:rPr>
          <w:rFonts w:ascii="Times New Roman" w:hAnsi="Times New Roman" w:cs="Times New Roman"/>
          <w:kern w:val="0"/>
          <w:sz w:val="24"/>
          <w:lang w:eastAsia="en-US"/>
        </w:rPr>
        <w:t>enhanced</w:t>
      </w:r>
      <w:r w:rsidRPr="00E03C1C">
        <w:rPr>
          <w:rFonts w:ascii="Times New Roman" w:hAnsi="Times New Roman" w:cs="Times New Roman"/>
          <w:kern w:val="0"/>
          <w:sz w:val="24"/>
          <w:lang w:eastAsia="en-US"/>
        </w:rPr>
        <w:t xml:space="preserve"> performance</w:t>
      </w:r>
      <w:r w:rsidR="00B0341D">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B0341D">
        <w:rPr>
          <w:rFonts w:ascii="Times New Roman" w:hAnsi="Times New Roman" w:cs="Times New Roman"/>
          <w:kern w:val="0"/>
          <w:sz w:val="24"/>
          <w:lang w:eastAsia="en-US"/>
        </w:rPr>
        <w:t xml:space="preserve">mainly </w:t>
      </w:r>
      <w:r w:rsidRPr="00E03C1C">
        <w:rPr>
          <w:rFonts w:ascii="Times New Roman" w:hAnsi="Times New Roman" w:cs="Times New Roman"/>
          <w:kern w:val="0"/>
          <w:sz w:val="24"/>
          <w:lang w:eastAsia="en-US"/>
        </w:rPr>
        <w:t xml:space="preserve">because both service locations involve long logistics time that counteracts the complementary effect. </w:t>
      </w:r>
      <w:r w:rsidR="00B0341D">
        <w:rPr>
          <w:rFonts w:ascii="Times New Roman" w:hAnsi="Times New Roman" w:cs="Times New Roman"/>
          <w:kern w:val="0"/>
          <w:sz w:val="24"/>
          <w:lang w:eastAsia="en-US"/>
        </w:rPr>
        <w:t>O</w:t>
      </w:r>
      <w:r w:rsidRPr="00E03C1C">
        <w:rPr>
          <w:rFonts w:ascii="Times New Roman" w:hAnsi="Times New Roman" w:cs="Times New Roman"/>
          <w:kern w:val="0"/>
          <w:sz w:val="24"/>
          <w:lang w:eastAsia="en-US"/>
        </w:rPr>
        <w:t>ur results also indicate that not all mixed supply chain</w:t>
      </w:r>
      <w:r w:rsidR="00B0341D">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B0341D">
        <w:rPr>
          <w:rFonts w:ascii="Times New Roman" w:hAnsi="Times New Roman" w:cs="Times New Roman"/>
          <w:kern w:val="0"/>
          <w:sz w:val="24"/>
          <w:lang w:eastAsia="en-US"/>
        </w:rPr>
        <w:t xml:space="preserve">are </w:t>
      </w:r>
      <w:r w:rsidR="009C6134">
        <w:rPr>
          <w:rFonts w:ascii="Times New Roman" w:hAnsi="Times New Roman" w:cs="Times New Roman"/>
          <w:kern w:val="0"/>
          <w:sz w:val="24"/>
          <w:lang w:eastAsia="en-US"/>
        </w:rPr>
        <w:t>advantageous, compared to</w:t>
      </w:r>
      <w:r w:rsidRPr="00E03C1C">
        <w:rPr>
          <w:rFonts w:ascii="Times New Roman" w:hAnsi="Times New Roman" w:cs="Times New Roman"/>
          <w:kern w:val="0"/>
          <w:sz w:val="24"/>
          <w:lang w:eastAsia="en-US"/>
        </w:rPr>
        <w:t xml:space="preserve"> the purely centralized </w:t>
      </w:r>
      <w:r w:rsidR="009C6134">
        <w:rPr>
          <w:rFonts w:ascii="Times New Roman" w:hAnsi="Times New Roman" w:cs="Times New Roman"/>
          <w:kern w:val="0"/>
          <w:sz w:val="24"/>
          <w:lang w:eastAsia="en-US"/>
        </w:rPr>
        <w:t>or</w:t>
      </w:r>
      <w:r w:rsidRPr="00E03C1C">
        <w:rPr>
          <w:rFonts w:ascii="Times New Roman" w:hAnsi="Times New Roman" w:cs="Times New Roman"/>
          <w:kern w:val="0"/>
          <w:sz w:val="24"/>
          <w:lang w:eastAsia="en-US"/>
        </w:rPr>
        <w:t xml:space="preserve"> decentralized one</w:t>
      </w:r>
      <w:r w:rsidR="009C6134">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w:t>
      </w:r>
      <w:r w:rsidR="009C6134">
        <w:rPr>
          <w:rFonts w:ascii="Times New Roman" w:hAnsi="Times New Roman" w:cs="Times New Roman"/>
          <w:kern w:val="0"/>
          <w:sz w:val="24"/>
          <w:lang w:eastAsia="en-US"/>
        </w:rPr>
        <w:t xml:space="preserve">that </w:t>
      </w:r>
      <w:r w:rsidRPr="00E03C1C">
        <w:rPr>
          <w:rFonts w:ascii="Times New Roman" w:hAnsi="Times New Roman" w:cs="Times New Roman"/>
          <w:kern w:val="0"/>
          <w:sz w:val="24"/>
          <w:lang w:eastAsia="en-US"/>
        </w:rPr>
        <w:t xml:space="preserve">mixed allocation </w:t>
      </w:r>
      <w:r w:rsidR="009C6134">
        <w:rPr>
          <w:rFonts w:ascii="Times New Roman" w:hAnsi="Times New Roman" w:cs="Times New Roman"/>
          <w:kern w:val="0"/>
          <w:sz w:val="24"/>
          <w:lang w:eastAsia="en-US"/>
        </w:rPr>
        <w:t xml:space="preserve">models </w:t>
      </w:r>
      <w:r w:rsidRPr="00E03C1C">
        <w:rPr>
          <w:rFonts w:ascii="Times New Roman" w:hAnsi="Times New Roman" w:cs="Times New Roman"/>
          <w:kern w:val="0"/>
          <w:sz w:val="24"/>
          <w:lang w:eastAsia="en-US"/>
        </w:rPr>
        <w:t xml:space="preserve">should </w:t>
      </w:r>
      <w:r w:rsidR="009C6134">
        <w:rPr>
          <w:rFonts w:ascii="Times New Roman" w:hAnsi="Times New Roman" w:cs="Times New Roman"/>
          <w:kern w:val="0"/>
          <w:sz w:val="24"/>
          <w:lang w:eastAsia="en-US"/>
        </w:rPr>
        <w:t>adhere to the</w:t>
      </w:r>
      <w:r w:rsidRPr="00E03C1C">
        <w:rPr>
          <w:rFonts w:ascii="Times New Roman" w:hAnsi="Times New Roman" w:cs="Times New Roman"/>
          <w:kern w:val="0"/>
          <w:sz w:val="24"/>
          <w:lang w:eastAsia="en-US"/>
        </w:rPr>
        <w:t xml:space="preserve"> rules to </w:t>
      </w:r>
      <w:r w:rsidR="009C6134">
        <w:rPr>
          <w:rFonts w:ascii="Times New Roman" w:hAnsi="Times New Roman" w:cs="Times New Roman"/>
          <w:kern w:val="0"/>
          <w:sz w:val="24"/>
          <w:lang w:eastAsia="en-US"/>
        </w:rPr>
        <w:t xml:space="preserve">yield </w:t>
      </w:r>
      <w:r w:rsidRPr="00E03C1C">
        <w:rPr>
          <w:rFonts w:ascii="Times New Roman" w:hAnsi="Times New Roman" w:cs="Times New Roman"/>
          <w:kern w:val="0"/>
          <w:sz w:val="24"/>
          <w:lang w:eastAsia="en-US"/>
        </w:rPr>
        <w:t>best use.</w:t>
      </w:r>
    </w:p>
    <w:p w14:paraId="3CD78923" w14:textId="36E0249B" w:rsidR="00482CBF" w:rsidRPr="00E03C1C" w:rsidRDefault="00482CBF">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rPr>
        <w:lastRenderedPageBreak/>
        <w:t>In conclusion</w:t>
      </w:r>
      <w:r w:rsidRPr="00E03C1C">
        <w:rPr>
          <w:rFonts w:ascii="Times New Roman" w:hAnsi="Times New Roman" w:cs="Times New Roman"/>
          <w:kern w:val="0"/>
          <w:sz w:val="24"/>
          <w:lang w:eastAsia="en-US"/>
        </w:rPr>
        <w:t xml:space="preserve">, the rules </w:t>
      </w:r>
      <w:r w:rsidR="00B71F5A" w:rsidRPr="00E03C1C">
        <w:rPr>
          <w:rFonts w:ascii="Times New Roman" w:hAnsi="Times New Roman" w:cs="Times New Roman"/>
          <w:kern w:val="0"/>
          <w:sz w:val="24"/>
          <w:lang w:eastAsia="en-US"/>
        </w:rPr>
        <w:t>for the allocation of</w:t>
      </w:r>
      <w:r w:rsidRPr="00E03C1C">
        <w:rPr>
          <w:rFonts w:ascii="Times New Roman" w:hAnsi="Times New Roman" w:cs="Times New Roman"/>
          <w:kern w:val="0"/>
          <w:sz w:val="24"/>
          <w:lang w:eastAsia="en-US"/>
        </w:rPr>
        <w:t xml:space="preserve"> </w:t>
      </w:r>
      <w:r w:rsidR="00221E66" w:rsidRPr="00E03C1C">
        <w:rPr>
          <w:rFonts w:ascii="Times New Roman" w:hAnsi="Times New Roman" w:cs="Times New Roman"/>
          <w:kern w:val="0"/>
          <w:sz w:val="24"/>
          <w:lang w:eastAsia="en-US"/>
        </w:rPr>
        <w:t xml:space="preserve">AM machines </w:t>
      </w:r>
      <w:r w:rsidRPr="00E03C1C">
        <w:rPr>
          <w:rFonts w:ascii="Times New Roman" w:hAnsi="Times New Roman" w:cs="Times New Roman"/>
          <w:kern w:val="0"/>
          <w:sz w:val="24"/>
          <w:lang w:eastAsia="en-US"/>
        </w:rPr>
        <w:t>are summarized below</w:t>
      </w:r>
      <w:r w:rsidR="00A263D7">
        <w:rPr>
          <w:rFonts w:ascii="Times New Roman" w:hAnsi="Times New Roman" w:cs="Times New Roman"/>
          <w:kern w:val="0"/>
          <w:sz w:val="24"/>
          <w:lang w:eastAsia="en-US"/>
        </w:rPr>
        <w:t>. These apply to</w:t>
      </w:r>
      <w:r w:rsidR="00610C96" w:rsidRPr="00E03C1C">
        <w:rPr>
          <w:rFonts w:ascii="Times New Roman" w:hAnsi="Times New Roman" w:cs="Times New Roman"/>
          <w:kern w:val="0"/>
          <w:sz w:val="24"/>
          <w:lang w:eastAsia="en-US"/>
        </w:rPr>
        <w:t xml:space="preserve"> </w:t>
      </w:r>
      <w:r w:rsidR="00D52A63" w:rsidRPr="00E03C1C">
        <w:rPr>
          <w:rFonts w:ascii="Times New Roman" w:hAnsi="Times New Roman" w:cs="Times New Roman"/>
          <w:kern w:val="0"/>
          <w:sz w:val="24"/>
          <w:lang w:eastAsia="en-US"/>
        </w:rPr>
        <w:t>configuring AM</w:t>
      </w:r>
      <w:r w:rsidR="00A263D7">
        <w:rPr>
          <w:rFonts w:ascii="Times New Roman" w:hAnsi="Times New Roman" w:cs="Times New Roman"/>
          <w:kern w:val="0"/>
          <w:sz w:val="24"/>
          <w:lang w:eastAsia="en-US"/>
        </w:rPr>
        <w:t>-</w:t>
      </w:r>
      <w:r w:rsidR="00D52A63" w:rsidRPr="00E03C1C">
        <w:rPr>
          <w:rFonts w:ascii="Times New Roman" w:hAnsi="Times New Roman" w:cs="Times New Roman"/>
          <w:kern w:val="0"/>
          <w:sz w:val="24"/>
          <w:lang w:eastAsia="en-US"/>
        </w:rPr>
        <w:t>based s</w:t>
      </w:r>
      <w:r w:rsidR="007D132E" w:rsidRPr="00E03C1C">
        <w:rPr>
          <w:rFonts w:ascii="Times New Roman" w:hAnsi="Times New Roman" w:cs="Times New Roman"/>
          <w:kern w:val="0"/>
          <w:sz w:val="24"/>
          <w:lang w:eastAsia="en-US"/>
        </w:rPr>
        <w:t>pare parts supply chain</w:t>
      </w:r>
      <w:r w:rsidR="00A263D7">
        <w:rPr>
          <w:rFonts w:ascii="Times New Roman" w:hAnsi="Times New Roman" w:cs="Times New Roman"/>
          <w:kern w:val="0"/>
          <w:sz w:val="24"/>
          <w:lang w:eastAsia="en-US"/>
        </w:rPr>
        <w:t>,</w:t>
      </w:r>
      <w:r w:rsidR="007D132E" w:rsidRPr="00E03C1C">
        <w:rPr>
          <w:rFonts w:ascii="Times New Roman" w:hAnsi="Times New Roman" w:cs="Times New Roman"/>
          <w:kern w:val="0"/>
          <w:sz w:val="24"/>
          <w:lang w:eastAsia="en-US"/>
        </w:rPr>
        <w:t xml:space="preserve"> serving </w:t>
      </w:r>
      <w:r w:rsidR="00BB2FA8" w:rsidRPr="00E03C1C">
        <w:rPr>
          <w:rFonts w:ascii="Times New Roman" w:hAnsi="Times New Roman" w:cs="Times New Roman"/>
          <w:kern w:val="0"/>
          <w:sz w:val="24"/>
          <w:lang w:eastAsia="en-US"/>
        </w:rPr>
        <w:t>heterogeneous demands from multiple SLs under the mode of make-to-order</w:t>
      </w:r>
      <w:r w:rsidRPr="00E03C1C">
        <w:rPr>
          <w:rFonts w:ascii="Times New Roman" w:hAnsi="Times New Roman" w:cs="Times New Roman"/>
          <w:kern w:val="0"/>
          <w:sz w:val="24"/>
          <w:lang w:eastAsia="en-US"/>
        </w:rPr>
        <w:t xml:space="preserve">. First, </w:t>
      </w:r>
      <w:r w:rsidR="00A263D7" w:rsidRPr="00E03C1C">
        <w:rPr>
          <w:rFonts w:ascii="Times New Roman" w:hAnsi="Times New Roman" w:cs="Times New Roman"/>
          <w:kern w:val="0"/>
          <w:sz w:val="24"/>
          <w:lang w:eastAsia="en-US"/>
        </w:rPr>
        <w:t>to achieve improved performance over the purely centralized or distributed supply chain</w:t>
      </w:r>
      <w:r w:rsidR="00A263D7">
        <w:rPr>
          <w:rFonts w:ascii="Times New Roman" w:hAnsi="Times New Roman" w:cs="Times New Roman"/>
          <w:kern w:val="0"/>
          <w:sz w:val="24"/>
          <w:lang w:eastAsia="en-US"/>
        </w:rPr>
        <w:t>,</w:t>
      </w:r>
      <w:r w:rsidR="00A263D7" w:rsidRPr="00E03C1C">
        <w:rPr>
          <w:rFonts w:ascii="Times New Roman" w:hAnsi="Times New Roman" w:cs="Times New Roman"/>
          <w:kern w:val="0"/>
          <w:sz w:val="24"/>
          <w:lang w:eastAsia="en-US"/>
        </w:rPr>
        <w:t xml:space="preserve"> </w:t>
      </w:r>
      <w:r w:rsidRPr="00E03C1C">
        <w:rPr>
          <w:rFonts w:ascii="Times New Roman" w:hAnsi="Times New Roman" w:cs="Times New Roman"/>
          <w:kern w:val="0"/>
          <w:sz w:val="24"/>
          <w:lang w:eastAsia="en-US"/>
        </w:rPr>
        <w:t xml:space="preserve">the manufacturing of the spare parts whose sojourn time is longer needs to be centralized in the supply chain with mixed configuration. Second, RDC should follow the complementary effect, i.e. producing for the demands with high and low frequencies at the same RDC. </w:t>
      </w:r>
      <w:r w:rsidR="00A263D7">
        <w:rPr>
          <w:rFonts w:ascii="Times New Roman" w:hAnsi="Times New Roman" w:cs="Times New Roman"/>
          <w:kern w:val="0"/>
          <w:sz w:val="24"/>
          <w:lang w:eastAsia="en-US"/>
        </w:rPr>
        <w:t>Finally</w:t>
      </w:r>
      <w:r w:rsidRPr="00E03C1C">
        <w:rPr>
          <w:rFonts w:ascii="Times New Roman" w:hAnsi="Times New Roman" w:cs="Times New Roman"/>
          <w:kern w:val="0"/>
          <w:sz w:val="24"/>
          <w:lang w:eastAsia="en-US"/>
        </w:rPr>
        <w:t>, the spare parts with short logistics time are preferred to be manufactured in a centralized manner</w:t>
      </w:r>
      <w:r w:rsidR="000E33C0" w:rsidRPr="00E03C1C">
        <w:rPr>
          <w:rFonts w:ascii="Times New Roman" w:hAnsi="Times New Roman" w:cs="Times New Roman"/>
          <w:kern w:val="0"/>
          <w:sz w:val="24"/>
          <w:lang w:eastAsia="en-US"/>
        </w:rPr>
        <w:t>, wh</w:t>
      </w:r>
      <w:r w:rsidR="00A263D7">
        <w:rPr>
          <w:rFonts w:ascii="Times New Roman" w:hAnsi="Times New Roman" w:cs="Times New Roman"/>
          <w:kern w:val="0"/>
          <w:sz w:val="24"/>
          <w:lang w:eastAsia="en-US"/>
        </w:rPr>
        <w:t>ereas</w:t>
      </w:r>
      <w:r w:rsidR="000E33C0" w:rsidRPr="00E03C1C">
        <w:rPr>
          <w:rFonts w:ascii="Times New Roman" w:hAnsi="Times New Roman" w:cs="Times New Roman"/>
          <w:kern w:val="0"/>
          <w:sz w:val="24"/>
          <w:lang w:eastAsia="en-US"/>
        </w:rPr>
        <w:t xml:space="preserve"> </w:t>
      </w:r>
      <w:r w:rsidR="000E33C0" w:rsidRPr="00E03C1C">
        <w:rPr>
          <w:rFonts w:ascii="Times New Roman" w:eastAsia="SimSun" w:hAnsi="Times New Roman" w:cs="Times New Roman"/>
          <w:kern w:val="0"/>
          <w:sz w:val="24"/>
        </w:rPr>
        <w:t xml:space="preserve">the manufacturing of spare parts with long logistics time is </w:t>
      </w:r>
      <w:r w:rsidR="00A263D7">
        <w:rPr>
          <w:rFonts w:ascii="Times New Roman" w:eastAsia="SimSun" w:hAnsi="Times New Roman" w:cs="Times New Roman"/>
          <w:kern w:val="0"/>
          <w:sz w:val="24"/>
        </w:rPr>
        <w:t xml:space="preserve">best carried out </w:t>
      </w:r>
      <w:r w:rsidR="000E33C0" w:rsidRPr="00E03C1C">
        <w:rPr>
          <w:rFonts w:ascii="Times New Roman" w:eastAsia="SimSun" w:hAnsi="Times New Roman" w:cs="Times New Roman"/>
          <w:kern w:val="0"/>
          <w:sz w:val="24"/>
        </w:rPr>
        <w:t>at SLs.</w:t>
      </w:r>
      <w:r w:rsidRPr="00E03C1C">
        <w:rPr>
          <w:rFonts w:ascii="Times New Roman" w:hAnsi="Times New Roman" w:cs="Times New Roman"/>
          <w:kern w:val="0"/>
          <w:sz w:val="24"/>
          <w:lang w:eastAsia="en-US"/>
        </w:rPr>
        <w:t xml:space="preserve"> </w:t>
      </w:r>
    </w:p>
    <w:p w14:paraId="33B4CEB8" w14:textId="77777777" w:rsidR="00482CBF" w:rsidRPr="00E03C1C" w:rsidRDefault="00482CBF" w:rsidP="00482CBF">
      <w:pPr>
        <w:widowControl/>
        <w:spacing w:line="360" w:lineRule="auto"/>
        <w:jc w:val="left"/>
        <w:rPr>
          <w:rFonts w:ascii="Times New Roman" w:hAnsi="Times New Roman" w:cs="Times New Roman"/>
          <w:kern w:val="0"/>
          <w:sz w:val="24"/>
          <w:lang w:eastAsia="en-US"/>
        </w:rPr>
      </w:pPr>
    </w:p>
    <w:p w14:paraId="3A6B3BDD" w14:textId="4FE90E5F" w:rsidR="00482CBF" w:rsidRPr="00E03C1C" w:rsidRDefault="004A62B6" w:rsidP="00482CBF">
      <w:pPr>
        <w:widowControl/>
        <w:spacing w:line="360" w:lineRule="auto"/>
        <w:jc w:val="left"/>
        <w:rPr>
          <w:rFonts w:ascii="Times New Roman" w:hAnsi="Times New Roman" w:cs="Times New Roman"/>
          <w:b/>
          <w:kern w:val="0"/>
          <w:sz w:val="24"/>
          <w:lang w:eastAsia="en-US"/>
        </w:rPr>
      </w:pPr>
      <w:r w:rsidRPr="00E03C1C">
        <w:rPr>
          <w:rFonts w:ascii="Times New Roman" w:hAnsi="Times New Roman" w:cs="Times New Roman"/>
          <w:b/>
          <w:kern w:val="0"/>
          <w:sz w:val="24"/>
          <w:lang w:eastAsia="en-US"/>
        </w:rPr>
        <w:t>6</w:t>
      </w:r>
      <w:r w:rsidR="00482CBF" w:rsidRPr="00E03C1C">
        <w:rPr>
          <w:rFonts w:ascii="Times New Roman" w:hAnsi="Times New Roman" w:cs="Times New Roman"/>
          <w:b/>
          <w:kern w:val="0"/>
          <w:sz w:val="24"/>
          <w:lang w:eastAsia="en-US"/>
        </w:rPr>
        <w:t>. Discussion and conclusions</w:t>
      </w:r>
    </w:p>
    <w:p w14:paraId="663CF924" w14:textId="2A157EC5" w:rsidR="00F22890" w:rsidRDefault="00482CBF" w:rsidP="00482CBF">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This study uses the </w:t>
      </w:r>
      <w:r w:rsidR="004E238D" w:rsidRPr="00E03C1C">
        <w:rPr>
          <w:rFonts w:ascii="Times New Roman" w:hAnsi="Times New Roman" w:cs="Times New Roman"/>
          <w:kern w:val="0"/>
          <w:sz w:val="24"/>
          <w:lang w:eastAsia="en-US"/>
        </w:rPr>
        <w:t>simulation method</w:t>
      </w:r>
      <w:r w:rsidRPr="00E03C1C">
        <w:rPr>
          <w:rFonts w:ascii="Times New Roman" w:hAnsi="Times New Roman" w:cs="Times New Roman"/>
          <w:kern w:val="0"/>
          <w:sz w:val="24"/>
          <w:lang w:eastAsia="en-US"/>
        </w:rPr>
        <w:t xml:space="preserve"> to </w:t>
      </w:r>
      <w:r w:rsidR="002777E3" w:rsidRPr="00E03C1C">
        <w:rPr>
          <w:rFonts w:ascii="Times New Roman" w:hAnsi="Times New Roman" w:cs="Times New Roman"/>
          <w:kern w:val="0"/>
          <w:sz w:val="24"/>
          <w:lang w:eastAsia="en-US"/>
        </w:rPr>
        <w:t xml:space="preserve">compare </w:t>
      </w:r>
      <w:r w:rsidR="00C943C7" w:rsidRPr="00E03C1C">
        <w:rPr>
          <w:rFonts w:ascii="Times New Roman" w:hAnsi="Times New Roman" w:cs="Times New Roman"/>
          <w:kern w:val="0"/>
          <w:sz w:val="24"/>
          <w:lang w:eastAsia="en-US"/>
        </w:rPr>
        <w:t>the performance of spare parts supply chains with different configuration</w:t>
      </w:r>
      <w:r w:rsidR="00392E89" w:rsidRPr="00E03C1C">
        <w:rPr>
          <w:rFonts w:ascii="Times New Roman" w:hAnsi="Times New Roman" w:cs="Times New Roman"/>
          <w:kern w:val="0"/>
          <w:sz w:val="24"/>
          <w:lang w:eastAsia="en-US"/>
        </w:rPr>
        <w:t>s</w:t>
      </w:r>
      <w:r w:rsidR="00C943C7" w:rsidRPr="00E03C1C">
        <w:rPr>
          <w:rFonts w:ascii="Times New Roman" w:hAnsi="Times New Roman" w:cs="Times New Roman"/>
          <w:kern w:val="0"/>
          <w:sz w:val="24"/>
          <w:lang w:eastAsia="en-US"/>
        </w:rPr>
        <w:t xml:space="preserve"> when adopting AM to </w:t>
      </w:r>
      <w:r w:rsidRPr="00E03C1C">
        <w:rPr>
          <w:rFonts w:ascii="Times New Roman" w:hAnsi="Times New Roman" w:cs="Times New Roman"/>
          <w:kern w:val="0"/>
          <w:sz w:val="24"/>
          <w:lang w:eastAsia="en-US"/>
        </w:rPr>
        <w:t>serv</w:t>
      </w:r>
      <w:r w:rsidR="00734285" w:rsidRPr="00E03C1C">
        <w:rPr>
          <w:rFonts w:ascii="Times New Roman" w:hAnsi="Times New Roman" w:cs="Times New Roman"/>
          <w:kern w:val="0"/>
          <w:sz w:val="24"/>
          <w:lang w:eastAsia="en-US"/>
        </w:rPr>
        <w:t>e</w:t>
      </w:r>
      <w:r w:rsidRPr="00E03C1C">
        <w:rPr>
          <w:rFonts w:ascii="Times New Roman" w:hAnsi="Times New Roman" w:cs="Times New Roman"/>
          <w:kern w:val="0"/>
          <w:sz w:val="24"/>
          <w:lang w:eastAsia="en-US"/>
        </w:rPr>
        <w:t xml:space="preserve"> heterogeneous demands from multiple </w:t>
      </w:r>
      <w:r w:rsidR="00BE07D5" w:rsidRPr="00E03C1C">
        <w:rPr>
          <w:rFonts w:ascii="Times New Roman" w:hAnsi="Times New Roman" w:cs="Times New Roman"/>
          <w:kern w:val="0"/>
          <w:sz w:val="24"/>
          <w:lang w:eastAsia="en-US"/>
        </w:rPr>
        <w:t>SLs</w:t>
      </w:r>
      <w:r w:rsidRPr="00E03C1C">
        <w:rPr>
          <w:rFonts w:ascii="Times New Roman" w:hAnsi="Times New Roman" w:cs="Times New Roman"/>
          <w:kern w:val="0"/>
          <w:sz w:val="24"/>
          <w:lang w:eastAsia="en-US"/>
        </w:rPr>
        <w:t xml:space="preserve"> under the mode of make-to-order. </w:t>
      </w:r>
      <w:r w:rsidR="006A6A38">
        <w:rPr>
          <w:rFonts w:ascii="Times New Roman" w:hAnsi="Times New Roman" w:cs="Times New Roman"/>
          <w:kern w:val="0"/>
          <w:sz w:val="24"/>
          <w:lang w:eastAsia="en-US"/>
        </w:rPr>
        <w:t>T</w:t>
      </w:r>
      <w:r w:rsidRPr="00E03C1C">
        <w:rPr>
          <w:rFonts w:ascii="Times New Roman" w:hAnsi="Times New Roman" w:cs="Times New Roman"/>
          <w:kern w:val="0"/>
          <w:sz w:val="24"/>
          <w:lang w:eastAsia="en-US"/>
        </w:rPr>
        <w:t>he distinctive characteristic of this study is the consideration of the mode of make-to-order and the heterogeneity of spare parts demand. The objective of this paper is to compare different configurations of spare parts supply chains serving for heterogeneous demands from multiple service locations under the mode of make-to-order in terms of their performance</w:t>
      </w:r>
      <w:r w:rsidR="006A6A38">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such as sojourn time and cost</w:t>
      </w:r>
      <w:r w:rsidR="006A6A38">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6A6A38">
        <w:rPr>
          <w:rFonts w:ascii="Times New Roman" w:hAnsi="Times New Roman" w:cs="Times New Roman"/>
          <w:kern w:val="0"/>
          <w:sz w:val="24"/>
          <w:lang w:eastAsia="en-US"/>
        </w:rPr>
        <w:t>it also</w:t>
      </w:r>
      <w:r w:rsidRPr="00E03C1C">
        <w:rPr>
          <w:rFonts w:ascii="Times New Roman" w:hAnsi="Times New Roman" w:cs="Times New Roman"/>
          <w:kern w:val="0"/>
          <w:sz w:val="24"/>
          <w:lang w:eastAsia="en-US"/>
        </w:rPr>
        <w:t xml:space="preserve"> propose</w:t>
      </w:r>
      <w:r w:rsidR="006A6A38">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r w:rsidR="006A6A38">
        <w:rPr>
          <w:rFonts w:ascii="Times New Roman" w:hAnsi="Times New Roman" w:cs="Times New Roman"/>
          <w:kern w:val="0"/>
          <w:sz w:val="24"/>
          <w:lang w:eastAsia="en-US"/>
        </w:rPr>
        <w:t>ways to</w:t>
      </w:r>
      <w:r w:rsidRPr="00E03C1C">
        <w:rPr>
          <w:rFonts w:ascii="Times New Roman" w:hAnsi="Times New Roman" w:cs="Times New Roman"/>
          <w:kern w:val="0"/>
          <w:sz w:val="24"/>
          <w:lang w:eastAsia="en-US"/>
        </w:rPr>
        <w:t xml:space="preserve"> better configur</w:t>
      </w:r>
      <w:r w:rsidR="006A6A38">
        <w:rPr>
          <w:rFonts w:ascii="Times New Roman" w:hAnsi="Times New Roman" w:cs="Times New Roman"/>
          <w:kern w:val="0"/>
          <w:sz w:val="24"/>
          <w:lang w:eastAsia="en-US"/>
        </w:rPr>
        <w:t>e</w:t>
      </w:r>
      <w:r w:rsidRPr="00E03C1C">
        <w:rPr>
          <w:rFonts w:ascii="Times New Roman" w:hAnsi="Times New Roman" w:cs="Times New Roman"/>
          <w:kern w:val="0"/>
          <w:sz w:val="24"/>
          <w:lang w:eastAsia="en-US"/>
        </w:rPr>
        <w:t xml:space="preserve"> AM</w:t>
      </w:r>
      <w:r w:rsidR="006A6A38">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based spare parts supply chains by effectively allocating machines within supply chains. </w:t>
      </w:r>
    </w:p>
    <w:p w14:paraId="7CAF964A" w14:textId="77777777" w:rsidR="001B754B" w:rsidRDefault="001B754B" w:rsidP="00482CBF">
      <w:pPr>
        <w:widowControl/>
        <w:spacing w:line="360" w:lineRule="auto"/>
        <w:rPr>
          <w:rFonts w:ascii="Times New Roman" w:hAnsi="Times New Roman" w:cs="Times New Roman"/>
          <w:kern w:val="0"/>
          <w:sz w:val="24"/>
          <w:lang w:eastAsia="en-US"/>
        </w:rPr>
      </w:pPr>
    </w:p>
    <w:p w14:paraId="41188FE7" w14:textId="2DEBB114" w:rsidR="001B754B" w:rsidRPr="005F7F89" w:rsidRDefault="001B754B" w:rsidP="00482CBF">
      <w:pPr>
        <w:widowControl/>
        <w:spacing w:line="360" w:lineRule="auto"/>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6.1 Theoretical contributions</w:t>
      </w:r>
    </w:p>
    <w:p w14:paraId="232CC8D5" w14:textId="27DCE8BF" w:rsidR="001D0142" w:rsidRDefault="00482CBF" w:rsidP="005F7F89">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Th</w:t>
      </w:r>
      <w:r w:rsidR="006A6A38">
        <w:rPr>
          <w:rFonts w:ascii="Times New Roman" w:hAnsi="Times New Roman" w:cs="Times New Roman"/>
          <w:kern w:val="0"/>
          <w:sz w:val="24"/>
          <w:lang w:eastAsia="en-US"/>
        </w:rPr>
        <w:t>is study offers several</w:t>
      </w:r>
      <w:r w:rsidRPr="00E03C1C">
        <w:rPr>
          <w:rFonts w:ascii="Times New Roman" w:hAnsi="Times New Roman" w:cs="Times New Roman"/>
          <w:kern w:val="0"/>
          <w:sz w:val="24"/>
          <w:lang w:eastAsia="en-US"/>
        </w:rPr>
        <w:t xml:space="preserve"> contribution</w:t>
      </w:r>
      <w:r w:rsidR="006A6A38">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First, in contrast to the general belief that distributed configuration potentially leads to short</w:t>
      </w:r>
      <w:r w:rsidR="006A6A38">
        <w:rPr>
          <w:rFonts w:ascii="Times New Roman" w:hAnsi="Times New Roman" w:cs="Times New Roman"/>
          <w:kern w:val="0"/>
          <w:sz w:val="24"/>
          <w:lang w:eastAsia="en-US"/>
        </w:rPr>
        <w:t>er</w:t>
      </w:r>
      <w:r w:rsidRPr="00E03C1C">
        <w:rPr>
          <w:rFonts w:ascii="Times New Roman" w:hAnsi="Times New Roman" w:cs="Times New Roman"/>
          <w:kern w:val="0"/>
          <w:sz w:val="24"/>
          <w:lang w:eastAsia="en-US"/>
        </w:rPr>
        <w:t xml:space="preserve"> demand response time, our results reveal that </w:t>
      </w:r>
      <w:r w:rsidR="004D4CBD" w:rsidRPr="00E03C1C">
        <w:rPr>
          <w:rFonts w:ascii="Times New Roman" w:hAnsi="Times New Roman" w:cs="Times New Roman"/>
          <w:kern w:val="0"/>
          <w:sz w:val="24"/>
          <w:lang w:eastAsia="en-US"/>
        </w:rPr>
        <w:t xml:space="preserve">the distributed configuration is </w:t>
      </w:r>
      <w:r w:rsidR="007D5A2C" w:rsidRPr="00E03C1C">
        <w:rPr>
          <w:rFonts w:ascii="Times New Roman" w:hAnsi="Times New Roman" w:cs="Times New Roman"/>
          <w:kern w:val="0"/>
          <w:sz w:val="24"/>
          <w:lang w:eastAsia="en-US"/>
        </w:rPr>
        <w:t>main</w:t>
      </w:r>
      <w:r w:rsidR="004D4CBD" w:rsidRPr="00E03C1C">
        <w:rPr>
          <w:rFonts w:ascii="Times New Roman" w:hAnsi="Times New Roman" w:cs="Times New Roman"/>
          <w:kern w:val="0"/>
          <w:sz w:val="24"/>
          <w:lang w:eastAsia="en-US"/>
        </w:rPr>
        <w:t>ly suitable for demand</w:t>
      </w:r>
      <w:r w:rsidR="006A6A38">
        <w:rPr>
          <w:rFonts w:ascii="Times New Roman" w:hAnsi="Times New Roman" w:cs="Times New Roman"/>
          <w:kern w:val="0"/>
          <w:sz w:val="24"/>
          <w:lang w:eastAsia="en-US"/>
        </w:rPr>
        <w:t>s</w:t>
      </w:r>
      <w:r w:rsidR="004D4CBD" w:rsidRPr="00E03C1C">
        <w:rPr>
          <w:rFonts w:ascii="Times New Roman" w:hAnsi="Times New Roman" w:cs="Times New Roman"/>
          <w:kern w:val="0"/>
          <w:sz w:val="24"/>
          <w:lang w:eastAsia="en-US"/>
        </w:rPr>
        <w:t xml:space="preserve"> </w:t>
      </w:r>
      <w:r w:rsidR="006A6A38">
        <w:rPr>
          <w:rFonts w:ascii="Times New Roman" w:hAnsi="Times New Roman" w:cs="Times New Roman"/>
          <w:kern w:val="0"/>
          <w:sz w:val="24"/>
          <w:lang w:eastAsia="en-US"/>
        </w:rPr>
        <w:t>of</w:t>
      </w:r>
      <w:r w:rsidR="004D4CBD" w:rsidRPr="00E03C1C">
        <w:rPr>
          <w:rFonts w:ascii="Times New Roman" w:hAnsi="Times New Roman" w:cs="Times New Roman"/>
          <w:kern w:val="0"/>
          <w:sz w:val="24"/>
          <w:lang w:eastAsia="en-US"/>
        </w:rPr>
        <w:t xml:space="preserve"> l</w:t>
      </w:r>
      <w:r w:rsidR="00F23652" w:rsidRPr="00E03C1C">
        <w:rPr>
          <w:rFonts w:ascii="Times New Roman" w:hAnsi="Times New Roman" w:cs="Times New Roman"/>
          <w:kern w:val="0"/>
          <w:sz w:val="24"/>
          <w:lang w:eastAsia="en-US"/>
        </w:rPr>
        <w:t>ow frequency.</w:t>
      </w:r>
      <w:r w:rsidR="000E42E9" w:rsidRPr="00E03C1C">
        <w:rPr>
          <w:rFonts w:ascii="Times New Roman" w:hAnsi="Times New Roman" w:cs="Times New Roman"/>
          <w:kern w:val="0"/>
          <w:sz w:val="24"/>
          <w:lang w:eastAsia="en-US"/>
        </w:rPr>
        <w:t xml:space="preserve"> </w:t>
      </w:r>
      <w:r w:rsidR="00F23652" w:rsidRPr="00E03C1C">
        <w:rPr>
          <w:rFonts w:ascii="Times New Roman" w:hAnsi="Times New Roman" w:cs="Times New Roman"/>
          <w:kern w:val="0"/>
          <w:sz w:val="24"/>
          <w:lang w:eastAsia="en-US"/>
        </w:rPr>
        <w:t>When facing more frequent demand</w:t>
      </w:r>
      <w:r w:rsidR="006A6A38">
        <w:rPr>
          <w:rFonts w:ascii="Times New Roman" w:hAnsi="Times New Roman" w:cs="Times New Roman"/>
          <w:kern w:val="0"/>
          <w:sz w:val="24"/>
          <w:lang w:eastAsia="en-US"/>
        </w:rPr>
        <w:t>s</w:t>
      </w:r>
      <w:r w:rsidR="00F23652" w:rsidRPr="00E03C1C">
        <w:rPr>
          <w:rFonts w:ascii="Times New Roman" w:hAnsi="Times New Roman" w:cs="Times New Roman"/>
          <w:kern w:val="0"/>
          <w:sz w:val="24"/>
          <w:lang w:eastAsia="en-US"/>
        </w:rPr>
        <w:t xml:space="preserve"> and relatively poor production capacity</w:t>
      </w:r>
      <w:r w:rsidR="003865BF" w:rsidRPr="00E03C1C">
        <w:rPr>
          <w:rFonts w:ascii="Times New Roman" w:hAnsi="Times New Roman" w:cs="Times New Roman"/>
          <w:kern w:val="0"/>
          <w:sz w:val="24"/>
          <w:lang w:eastAsia="en-US"/>
        </w:rPr>
        <w:t xml:space="preserve">, </w:t>
      </w:r>
      <w:r w:rsidR="006A6A38">
        <w:rPr>
          <w:rFonts w:ascii="Times New Roman" w:hAnsi="Times New Roman" w:cs="Times New Roman"/>
          <w:kern w:val="0"/>
          <w:sz w:val="24"/>
          <w:lang w:eastAsia="en-US"/>
        </w:rPr>
        <w:t xml:space="preserve">a </w:t>
      </w:r>
      <w:r w:rsidRPr="00E03C1C">
        <w:rPr>
          <w:rFonts w:ascii="Times New Roman" w:hAnsi="Times New Roman" w:cs="Times New Roman"/>
          <w:kern w:val="0"/>
          <w:sz w:val="24"/>
          <w:lang w:eastAsia="en-US"/>
        </w:rPr>
        <w:t xml:space="preserve">heavy congestion </w:t>
      </w:r>
      <w:r w:rsidR="006A6A38">
        <w:rPr>
          <w:rFonts w:ascii="Times New Roman" w:hAnsi="Times New Roman" w:cs="Times New Roman"/>
          <w:kern w:val="0"/>
          <w:sz w:val="24"/>
          <w:lang w:eastAsia="en-US"/>
        </w:rPr>
        <w:t xml:space="preserve">occurs </w:t>
      </w:r>
      <w:r w:rsidRPr="00E03C1C">
        <w:rPr>
          <w:rFonts w:ascii="Times New Roman" w:hAnsi="Times New Roman" w:cs="Times New Roman"/>
          <w:kern w:val="0"/>
          <w:sz w:val="24"/>
          <w:lang w:eastAsia="en-US"/>
        </w:rPr>
        <w:t>in the distributed supply chain. In</w:t>
      </w:r>
      <w:r w:rsidR="006A6A38">
        <w:rPr>
          <w:rFonts w:ascii="Times New Roman" w:hAnsi="Times New Roman" w:cs="Times New Roman"/>
          <w:kern w:val="0"/>
          <w:sz w:val="24"/>
          <w:lang w:eastAsia="en-US"/>
        </w:rPr>
        <w:t xml:space="preserve"> such</w:t>
      </w:r>
      <w:r w:rsidRPr="00E03C1C">
        <w:rPr>
          <w:rFonts w:ascii="Times New Roman" w:hAnsi="Times New Roman" w:cs="Times New Roman"/>
          <w:kern w:val="0"/>
          <w:sz w:val="24"/>
          <w:lang w:eastAsia="en-US"/>
        </w:rPr>
        <w:t xml:space="preserve"> case</w:t>
      </w:r>
      <w:r w:rsidR="006A6A38">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it is </w:t>
      </w:r>
      <w:r w:rsidR="006A6A38">
        <w:rPr>
          <w:rFonts w:ascii="Times New Roman" w:hAnsi="Times New Roman" w:cs="Times New Roman"/>
          <w:kern w:val="0"/>
          <w:sz w:val="24"/>
          <w:lang w:eastAsia="en-US"/>
        </w:rPr>
        <w:t>advisable</w:t>
      </w:r>
      <w:r w:rsidRPr="00E03C1C">
        <w:rPr>
          <w:rFonts w:ascii="Times New Roman" w:hAnsi="Times New Roman" w:cs="Times New Roman"/>
          <w:kern w:val="0"/>
          <w:sz w:val="24"/>
          <w:lang w:eastAsia="en-US"/>
        </w:rPr>
        <w:t xml:space="preserve"> to adopt the centralized configuration</w:t>
      </w:r>
      <w:r w:rsidR="007C2D66" w:rsidRPr="00E03C1C">
        <w:rPr>
          <w:rFonts w:ascii="Times New Roman" w:hAnsi="Times New Roman" w:cs="Times New Roman"/>
          <w:kern w:val="0"/>
          <w:sz w:val="24"/>
          <w:lang w:eastAsia="en-US"/>
        </w:rPr>
        <w:t xml:space="preserve"> with more AM machines at the RDCs</w:t>
      </w:r>
      <w:r w:rsidR="006A6A38">
        <w:rPr>
          <w:rFonts w:ascii="Times New Roman" w:hAnsi="Times New Roman" w:cs="Times New Roman"/>
          <w:kern w:val="0"/>
          <w:sz w:val="24"/>
          <w:lang w:eastAsia="en-US"/>
        </w:rPr>
        <w:t xml:space="preserve"> to</w:t>
      </w:r>
      <w:r w:rsidRPr="00E03C1C">
        <w:rPr>
          <w:rFonts w:ascii="Times New Roman" w:hAnsi="Times New Roman" w:cs="Times New Roman"/>
          <w:kern w:val="0"/>
          <w:sz w:val="24"/>
          <w:lang w:eastAsia="en-US"/>
        </w:rPr>
        <w:t xml:space="preserve"> relieve the supply chain from congestion and thus reduce the waiting time</w:t>
      </w:r>
      <w:r w:rsidR="003F3843" w:rsidRPr="00E03C1C">
        <w:rPr>
          <w:rFonts w:ascii="Times New Roman" w:hAnsi="Times New Roman" w:cs="Times New Roman"/>
          <w:kern w:val="0"/>
          <w:sz w:val="24"/>
          <w:lang w:eastAsia="en-US"/>
        </w:rPr>
        <w:t xml:space="preserve"> </w:t>
      </w:r>
      <w:r w:rsidR="005E4B43" w:rsidRPr="00E03C1C">
        <w:rPr>
          <w:rFonts w:ascii="Times New Roman" w:hAnsi="Times New Roman" w:cs="Times New Roman"/>
          <w:kern w:val="0"/>
          <w:sz w:val="24"/>
          <w:lang w:eastAsia="en-US"/>
        </w:rPr>
        <w:t>and cost</w:t>
      </w:r>
      <w:r w:rsidR="006A6A38">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w:t>
      </w:r>
    </w:p>
    <w:p w14:paraId="392ED810" w14:textId="18F39BE9" w:rsidR="001D0142" w:rsidRDefault="006C29CC" w:rsidP="00F22890">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Second, </w:t>
      </w:r>
      <w:r w:rsidR="00062318" w:rsidRPr="00E03C1C">
        <w:rPr>
          <w:rFonts w:ascii="Times New Roman" w:hAnsi="Times New Roman" w:cs="Times New Roman"/>
          <w:kern w:val="0"/>
          <w:sz w:val="24"/>
          <w:lang w:eastAsia="en-US"/>
        </w:rPr>
        <w:t>the efficient allocation of AM mac</w:t>
      </w:r>
      <w:r w:rsidR="0015165D" w:rsidRPr="00E03C1C">
        <w:rPr>
          <w:rFonts w:ascii="Times New Roman" w:hAnsi="Times New Roman" w:cs="Times New Roman"/>
          <w:kern w:val="0"/>
          <w:sz w:val="24"/>
          <w:lang w:eastAsia="en-US"/>
        </w:rPr>
        <w:t>h</w:t>
      </w:r>
      <w:r w:rsidR="00062318" w:rsidRPr="00E03C1C">
        <w:rPr>
          <w:rFonts w:ascii="Times New Roman" w:hAnsi="Times New Roman" w:cs="Times New Roman"/>
          <w:kern w:val="0"/>
          <w:sz w:val="24"/>
          <w:lang w:eastAsia="en-US"/>
        </w:rPr>
        <w:t xml:space="preserve">ines and the selection of configurations </w:t>
      </w:r>
      <w:r w:rsidR="002E589E" w:rsidRPr="00E03C1C">
        <w:rPr>
          <w:rFonts w:ascii="Times New Roman" w:hAnsi="Times New Roman" w:cs="Times New Roman"/>
          <w:kern w:val="0"/>
          <w:sz w:val="24"/>
          <w:lang w:eastAsia="en-US"/>
        </w:rPr>
        <w:t xml:space="preserve">generally follow </w:t>
      </w:r>
      <w:r w:rsidR="00652C7B" w:rsidRPr="00E03C1C">
        <w:rPr>
          <w:rFonts w:ascii="Times New Roman" w:hAnsi="Times New Roman" w:cs="Times New Roman"/>
          <w:kern w:val="0"/>
          <w:sz w:val="24"/>
          <w:lang w:eastAsia="en-US"/>
        </w:rPr>
        <w:t xml:space="preserve">that </w:t>
      </w:r>
      <w:r w:rsidR="00B92E52" w:rsidRPr="00E03C1C">
        <w:rPr>
          <w:rFonts w:ascii="Times New Roman" w:hAnsi="Times New Roman" w:cs="Times New Roman"/>
          <w:kern w:val="0"/>
          <w:sz w:val="24"/>
          <w:lang w:eastAsia="en-US"/>
        </w:rPr>
        <w:t>with limited AM machines, it is more efficient to al</w:t>
      </w:r>
      <w:r w:rsidR="0089428B" w:rsidRPr="00E03C1C">
        <w:rPr>
          <w:rFonts w:ascii="Times New Roman" w:hAnsi="Times New Roman" w:cs="Times New Roman"/>
          <w:kern w:val="0"/>
          <w:sz w:val="24"/>
          <w:lang w:eastAsia="en-US"/>
        </w:rPr>
        <w:t>locate them at centralized RDCs</w:t>
      </w:r>
      <w:r w:rsidR="00CA64AA">
        <w:rPr>
          <w:rFonts w:ascii="Times New Roman" w:hAnsi="Times New Roman" w:cs="Times New Roman"/>
          <w:kern w:val="0"/>
          <w:sz w:val="24"/>
          <w:lang w:eastAsia="en-US"/>
        </w:rPr>
        <w:t>;</w:t>
      </w:r>
      <w:r w:rsidR="007E16BF">
        <w:rPr>
          <w:rFonts w:ascii="Times New Roman" w:hAnsi="Times New Roman" w:cs="Times New Roman"/>
          <w:kern w:val="0"/>
          <w:sz w:val="24"/>
          <w:lang w:eastAsia="en-US"/>
        </w:rPr>
        <w:t xml:space="preserve"> </w:t>
      </w:r>
      <w:r w:rsidR="00CA64AA">
        <w:rPr>
          <w:rFonts w:ascii="Times New Roman" w:hAnsi="Times New Roman" w:cs="Times New Roman"/>
          <w:kern w:val="0"/>
          <w:sz w:val="24"/>
          <w:lang w:eastAsia="en-US"/>
        </w:rPr>
        <w:t>but</w:t>
      </w:r>
      <w:r w:rsidR="007E16BF">
        <w:rPr>
          <w:rFonts w:ascii="Times New Roman" w:hAnsi="Times New Roman" w:cs="Times New Roman"/>
          <w:kern w:val="0"/>
          <w:sz w:val="24"/>
          <w:lang w:eastAsia="en-US"/>
        </w:rPr>
        <w:t>,</w:t>
      </w:r>
      <w:r w:rsidR="00B92E52" w:rsidRPr="00E03C1C">
        <w:rPr>
          <w:rFonts w:ascii="Times New Roman" w:hAnsi="Times New Roman" w:cs="Times New Roman"/>
          <w:kern w:val="0"/>
          <w:sz w:val="24"/>
          <w:lang w:eastAsia="en-US"/>
        </w:rPr>
        <w:t xml:space="preserve"> along</w:t>
      </w:r>
      <w:r w:rsidR="007E16BF">
        <w:rPr>
          <w:rFonts w:ascii="Times New Roman" w:hAnsi="Times New Roman" w:cs="Times New Roman"/>
          <w:kern w:val="0"/>
          <w:sz w:val="24"/>
          <w:lang w:eastAsia="en-US"/>
        </w:rPr>
        <w:t>side</w:t>
      </w:r>
      <w:r w:rsidR="00B92E52" w:rsidRPr="00E03C1C">
        <w:rPr>
          <w:rFonts w:ascii="Times New Roman" w:hAnsi="Times New Roman" w:cs="Times New Roman"/>
          <w:kern w:val="0"/>
          <w:sz w:val="24"/>
          <w:lang w:eastAsia="en-US"/>
        </w:rPr>
        <w:t xml:space="preserve"> </w:t>
      </w:r>
      <w:r w:rsidR="007E16BF">
        <w:rPr>
          <w:rFonts w:ascii="Times New Roman" w:hAnsi="Times New Roman" w:cs="Times New Roman"/>
          <w:kern w:val="0"/>
          <w:sz w:val="24"/>
          <w:lang w:eastAsia="en-US"/>
        </w:rPr>
        <w:t>an</w:t>
      </w:r>
      <w:r w:rsidR="00B92E52" w:rsidRPr="00E03C1C">
        <w:rPr>
          <w:rFonts w:ascii="Times New Roman" w:hAnsi="Times New Roman" w:cs="Times New Roman"/>
          <w:kern w:val="0"/>
          <w:sz w:val="24"/>
          <w:lang w:eastAsia="en-US"/>
        </w:rPr>
        <w:t xml:space="preserve"> increase </w:t>
      </w:r>
      <w:r w:rsidR="007E16BF">
        <w:rPr>
          <w:rFonts w:ascii="Times New Roman" w:hAnsi="Times New Roman" w:cs="Times New Roman"/>
          <w:kern w:val="0"/>
          <w:sz w:val="24"/>
          <w:lang w:eastAsia="en-US"/>
        </w:rPr>
        <w:t>in</w:t>
      </w:r>
      <w:r w:rsidR="00B92E52" w:rsidRPr="00E03C1C">
        <w:rPr>
          <w:rFonts w:ascii="Times New Roman" w:hAnsi="Times New Roman" w:cs="Times New Roman"/>
          <w:kern w:val="0"/>
          <w:sz w:val="24"/>
          <w:lang w:eastAsia="en-US"/>
        </w:rPr>
        <w:t xml:space="preserve"> the number of AM machines, </w:t>
      </w:r>
      <w:r w:rsidR="007E16BF">
        <w:rPr>
          <w:rFonts w:ascii="Times New Roman" w:hAnsi="Times New Roman" w:cs="Times New Roman"/>
          <w:kern w:val="0"/>
          <w:sz w:val="24"/>
          <w:lang w:eastAsia="en-US"/>
        </w:rPr>
        <w:t xml:space="preserve">a distributed </w:t>
      </w:r>
      <w:r w:rsidR="00250F86">
        <w:rPr>
          <w:rFonts w:ascii="Times New Roman" w:hAnsi="Times New Roman" w:cs="Times New Roman"/>
          <w:kern w:val="0"/>
          <w:sz w:val="24"/>
          <w:lang w:eastAsia="en-US"/>
        </w:rPr>
        <w:t>configuration</w:t>
      </w:r>
      <w:r w:rsidR="007E16BF">
        <w:rPr>
          <w:rFonts w:ascii="Times New Roman" w:hAnsi="Times New Roman" w:cs="Times New Roman"/>
          <w:kern w:val="0"/>
          <w:sz w:val="24"/>
          <w:lang w:eastAsia="en-US"/>
        </w:rPr>
        <w:t xml:space="preserve"> of </w:t>
      </w:r>
      <w:r w:rsidR="00B92E52" w:rsidRPr="00E03C1C">
        <w:rPr>
          <w:rFonts w:ascii="Times New Roman" w:hAnsi="Times New Roman" w:cs="Times New Roman"/>
          <w:kern w:val="0"/>
          <w:sz w:val="24"/>
          <w:lang w:eastAsia="en-US"/>
        </w:rPr>
        <w:t xml:space="preserve">supply chain is </w:t>
      </w:r>
      <w:r w:rsidR="007E16BF">
        <w:rPr>
          <w:rFonts w:ascii="Times New Roman" w:hAnsi="Times New Roman" w:cs="Times New Roman"/>
          <w:kern w:val="0"/>
          <w:sz w:val="24"/>
          <w:lang w:eastAsia="en-US"/>
        </w:rPr>
        <w:t>recommended</w:t>
      </w:r>
      <w:r w:rsidR="002B7B2C">
        <w:rPr>
          <w:rFonts w:ascii="Times New Roman" w:hAnsi="Times New Roman" w:cs="Times New Roman"/>
          <w:kern w:val="0"/>
          <w:sz w:val="24"/>
          <w:lang w:eastAsia="en-US"/>
        </w:rPr>
        <w:t>.</w:t>
      </w:r>
      <w:r w:rsidR="00F06BE6" w:rsidRPr="00E03C1C">
        <w:rPr>
          <w:rFonts w:ascii="Times New Roman" w:hAnsi="Times New Roman" w:cs="Times New Roman"/>
          <w:kern w:val="0"/>
          <w:sz w:val="24"/>
          <w:lang w:eastAsia="en-US"/>
        </w:rPr>
        <w:t xml:space="preserve"> </w:t>
      </w:r>
      <w:r w:rsidR="002B7B2C">
        <w:rPr>
          <w:rFonts w:ascii="Times New Roman" w:hAnsi="Times New Roman" w:cs="Times New Roman"/>
          <w:kern w:val="0"/>
          <w:sz w:val="24"/>
          <w:lang w:eastAsia="en-US"/>
        </w:rPr>
        <w:t>M</w:t>
      </w:r>
      <w:r w:rsidR="00AE15BB" w:rsidRPr="00E03C1C">
        <w:rPr>
          <w:rFonts w:ascii="Times New Roman" w:hAnsi="Times New Roman" w:cs="Times New Roman"/>
          <w:kern w:val="0"/>
          <w:sz w:val="24"/>
          <w:lang w:eastAsia="en-US"/>
        </w:rPr>
        <w:t xml:space="preserve">ore </w:t>
      </w:r>
      <w:r w:rsidR="00E67239" w:rsidRPr="00E03C1C">
        <w:rPr>
          <w:rFonts w:ascii="Times New Roman" w:hAnsi="Times New Roman" w:cs="Times New Roman"/>
          <w:kern w:val="0"/>
          <w:sz w:val="24"/>
          <w:lang w:eastAsia="en-US"/>
        </w:rPr>
        <w:t>specifically</w:t>
      </w:r>
      <w:r w:rsidR="00F06BE6" w:rsidRPr="00E03C1C">
        <w:rPr>
          <w:rFonts w:ascii="Times New Roman" w:hAnsi="Times New Roman" w:cs="Times New Roman"/>
          <w:kern w:val="0"/>
          <w:sz w:val="24"/>
          <w:lang w:eastAsia="en-US"/>
        </w:rPr>
        <w:t>,</w:t>
      </w:r>
      <w:r w:rsidR="00A830FE" w:rsidRPr="00E03C1C">
        <w:rPr>
          <w:rFonts w:ascii="Times New Roman" w:hAnsi="Times New Roman" w:cs="Times New Roman"/>
          <w:kern w:val="0"/>
          <w:sz w:val="24"/>
          <w:lang w:eastAsia="en-US"/>
        </w:rPr>
        <w:t xml:space="preserve"> </w:t>
      </w:r>
      <w:r w:rsidR="00D847C8">
        <w:rPr>
          <w:rFonts w:ascii="Times New Roman" w:hAnsi="Times New Roman" w:cs="Times New Roman"/>
          <w:kern w:val="0"/>
          <w:sz w:val="24"/>
          <w:lang w:eastAsia="en-US"/>
        </w:rPr>
        <w:t>the</w:t>
      </w:r>
      <w:r w:rsidR="00032D61" w:rsidRPr="00E03C1C">
        <w:rPr>
          <w:rFonts w:ascii="Times New Roman" w:hAnsi="Times New Roman" w:cs="Times New Roman"/>
          <w:kern w:val="0"/>
          <w:sz w:val="24"/>
          <w:lang w:eastAsia="en-US"/>
        </w:rPr>
        <w:t xml:space="preserve"> allocation of AM machines and the selection of configurations</w:t>
      </w:r>
      <w:r w:rsidR="00F06BE6" w:rsidRPr="00E03C1C">
        <w:rPr>
          <w:rFonts w:ascii="Times New Roman" w:hAnsi="Times New Roman" w:cs="Times New Roman"/>
          <w:kern w:val="0"/>
          <w:sz w:val="24"/>
          <w:lang w:eastAsia="en-US"/>
        </w:rPr>
        <w:t xml:space="preserve"> </w:t>
      </w:r>
      <w:r w:rsidR="00E435BE" w:rsidRPr="00E03C1C">
        <w:rPr>
          <w:rFonts w:ascii="Times New Roman" w:hAnsi="Times New Roman" w:cs="Times New Roman"/>
          <w:kern w:val="0"/>
          <w:sz w:val="24"/>
          <w:lang w:eastAsia="en-US"/>
        </w:rPr>
        <w:t>depend on the waiting penalty cost</w:t>
      </w:r>
      <w:r w:rsidR="00D04512">
        <w:rPr>
          <w:rFonts w:ascii="Times New Roman" w:hAnsi="Times New Roman" w:cs="Times New Roman"/>
          <w:kern w:val="0"/>
          <w:sz w:val="24"/>
          <w:lang w:eastAsia="en-US"/>
        </w:rPr>
        <w:t>s</w:t>
      </w:r>
      <w:r w:rsidR="00E435BE" w:rsidRPr="00E03C1C">
        <w:rPr>
          <w:rFonts w:ascii="Times New Roman" w:hAnsi="Times New Roman" w:cs="Times New Roman"/>
          <w:kern w:val="0"/>
          <w:sz w:val="24"/>
          <w:lang w:eastAsia="en-US"/>
        </w:rPr>
        <w:t xml:space="preserve">. </w:t>
      </w:r>
      <w:r w:rsidR="00C530B3">
        <w:rPr>
          <w:rFonts w:ascii="Times New Roman" w:hAnsi="Times New Roman" w:cs="Times New Roman"/>
          <w:kern w:val="0"/>
          <w:sz w:val="24"/>
          <w:lang w:eastAsia="en-US"/>
        </w:rPr>
        <w:t>When f</w:t>
      </w:r>
      <w:r w:rsidR="002C2A6D" w:rsidRPr="00E03C1C">
        <w:rPr>
          <w:rFonts w:ascii="Times New Roman" w:hAnsi="Times New Roman" w:cs="Times New Roman"/>
          <w:kern w:val="0"/>
          <w:sz w:val="24"/>
          <w:lang w:eastAsia="en-US"/>
        </w:rPr>
        <w:t>acing high waiting penalty cost</w:t>
      </w:r>
      <w:r w:rsidR="00C530B3">
        <w:rPr>
          <w:rFonts w:ascii="Times New Roman" w:hAnsi="Times New Roman" w:cs="Times New Roman"/>
          <w:kern w:val="0"/>
          <w:sz w:val="24"/>
          <w:lang w:eastAsia="en-US"/>
        </w:rPr>
        <w:t>s</w:t>
      </w:r>
      <w:r w:rsidR="002C2A6D" w:rsidRPr="00E03C1C">
        <w:rPr>
          <w:rFonts w:ascii="Times New Roman" w:hAnsi="Times New Roman" w:cs="Times New Roman"/>
          <w:kern w:val="0"/>
          <w:sz w:val="24"/>
          <w:lang w:eastAsia="en-US"/>
        </w:rPr>
        <w:t xml:space="preserve">, </w:t>
      </w:r>
      <w:r w:rsidR="00DB2822" w:rsidRPr="00E03C1C">
        <w:rPr>
          <w:rFonts w:ascii="Times New Roman" w:hAnsi="Times New Roman" w:cs="Times New Roman"/>
          <w:kern w:val="0"/>
          <w:sz w:val="24"/>
          <w:lang w:eastAsia="en-US"/>
        </w:rPr>
        <w:t>compan</w:t>
      </w:r>
      <w:r w:rsidR="00C530B3">
        <w:rPr>
          <w:rFonts w:ascii="Times New Roman" w:hAnsi="Times New Roman" w:cs="Times New Roman"/>
          <w:kern w:val="0"/>
          <w:sz w:val="24"/>
          <w:lang w:eastAsia="en-US"/>
        </w:rPr>
        <w:t>ies are advised</w:t>
      </w:r>
      <w:r w:rsidR="00693707" w:rsidRPr="00E03C1C">
        <w:rPr>
          <w:rFonts w:ascii="Times New Roman" w:hAnsi="Times New Roman" w:cs="Times New Roman"/>
          <w:kern w:val="0"/>
          <w:sz w:val="24"/>
          <w:lang w:eastAsia="en-US"/>
        </w:rPr>
        <w:t xml:space="preserve"> </w:t>
      </w:r>
      <w:r w:rsidR="00A001E7" w:rsidRPr="00E03C1C">
        <w:rPr>
          <w:rFonts w:ascii="Times New Roman" w:hAnsi="Times New Roman" w:cs="Times New Roman"/>
          <w:kern w:val="0"/>
          <w:sz w:val="24"/>
          <w:lang w:eastAsia="en-US"/>
        </w:rPr>
        <w:t>to hold more AM machines and allocate them</w:t>
      </w:r>
      <w:r w:rsidR="00EC7D4C" w:rsidRPr="00E03C1C">
        <w:rPr>
          <w:rFonts w:ascii="Times New Roman" w:hAnsi="Times New Roman" w:cs="Times New Roman"/>
          <w:kern w:val="0"/>
          <w:sz w:val="24"/>
          <w:lang w:eastAsia="en-US"/>
        </w:rPr>
        <w:t xml:space="preserve"> </w:t>
      </w:r>
      <w:r w:rsidR="00A001E7" w:rsidRPr="00E03C1C">
        <w:rPr>
          <w:rFonts w:ascii="Times New Roman" w:hAnsi="Times New Roman" w:cs="Times New Roman"/>
          <w:kern w:val="0"/>
          <w:sz w:val="24"/>
          <w:lang w:eastAsia="en-US"/>
        </w:rPr>
        <w:t>locally</w:t>
      </w:r>
      <w:r w:rsidR="00ED48DC" w:rsidRPr="00E03C1C">
        <w:rPr>
          <w:rFonts w:ascii="Times New Roman" w:hAnsi="Times New Roman" w:cs="Times New Roman"/>
          <w:kern w:val="0"/>
          <w:sz w:val="24"/>
          <w:lang w:eastAsia="en-US"/>
        </w:rPr>
        <w:t xml:space="preserve"> in </w:t>
      </w:r>
      <w:r w:rsidR="00C530B3">
        <w:rPr>
          <w:rFonts w:ascii="Times New Roman" w:hAnsi="Times New Roman" w:cs="Times New Roman"/>
          <w:kern w:val="0"/>
          <w:sz w:val="24"/>
          <w:lang w:eastAsia="en-US"/>
        </w:rPr>
        <w:t>their</w:t>
      </w:r>
      <w:r w:rsidR="00ED48DC" w:rsidRPr="00E03C1C">
        <w:rPr>
          <w:rFonts w:ascii="Times New Roman" w:hAnsi="Times New Roman" w:cs="Times New Roman"/>
          <w:kern w:val="0"/>
          <w:sz w:val="24"/>
          <w:lang w:eastAsia="en-US"/>
        </w:rPr>
        <w:t xml:space="preserve"> supply chain</w:t>
      </w:r>
      <w:r w:rsidR="00C530B3">
        <w:rPr>
          <w:rFonts w:ascii="Times New Roman" w:hAnsi="Times New Roman" w:cs="Times New Roman"/>
          <w:kern w:val="0"/>
          <w:sz w:val="24"/>
          <w:lang w:eastAsia="en-US"/>
        </w:rPr>
        <w:t>s</w:t>
      </w:r>
      <w:r w:rsidR="00023D77" w:rsidRPr="00E03C1C">
        <w:rPr>
          <w:rFonts w:ascii="Times New Roman" w:hAnsi="Times New Roman" w:cs="Times New Roman"/>
          <w:kern w:val="0"/>
          <w:sz w:val="24"/>
          <w:lang w:eastAsia="en-US"/>
        </w:rPr>
        <w:t>. If this is not possible</w:t>
      </w:r>
      <w:r w:rsidR="00C530B3">
        <w:rPr>
          <w:rFonts w:ascii="Times New Roman" w:hAnsi="Times New Roman" w:cs="Times New Roman"/>
          <w:kern w:val="0"/>
          <w:sz w:val="24"/>
          <w:lang w:eastAsia="en-US"/>
        </w:rPr>
        <w:t>,</w:t>
      </w:r>
      <w:r w:rsidR="00023D77" w:rsidRPr="00E03C1C">
        <w:rPr>
          <w:rFonts w:ascii="Times New Roman" w:hAnsi="Times New Roman" w:cs="Times New Roman"/>
          <w:kern w:val="0"/>
          <w:sz w:val="24"/>
          <w:lang w:eastAsia="en-US"/>
        </w:rPr>
        <w:t xml:space="preserve"> </w:t>
      </w:r>
      <w:r w:rsidR="00C530B3">
        <w:rPr>
          <w:rFonts w:ascii="Times New Roman" w:hAnsi="Times New Roman" w:cs="Times New Roman"/>
          <w:kern w:val="0"/>
          <w:sz w:val="24"/>
          <w:lang w:eastAsia="en-US"/>
        </w:rPr>
        <w:t>because of</w:t>
      </w:r>
      <w:r w:rsidR="00023D77" w:rsidRPr="00E03C1C">
        <w:rPr>
          <w:rFonts w:ascii="Times New Roman" w:hAnsi="Times New Roman" w:cs="Times New Roman"/>
          <w:kern w:val="0"/>
          <w:sz w:val="24"/>
          <w:lang w:eastAsia="en-US"/>
        </w:rPr>
        <w:t xml:space="preserve"> </w:t>
      </w:r>
      <w:r w:rsidR="006E2DA6" w:rsidRPr="00E03C1C">
        <w:rPr>
          <w:rFonts w:ascii="Times New Roman" w:hAnsi="Times New Roman" w:cs="Times New Roman"/>
          <w:kern w:val="0"/>
          <w:sz w:val="24"/>
          <w:lang w:eastAsia="en-US"/>
        </w:rPr>
        <w:t>economic</w:t>
      </w:r>
      <w:r w:rsidR="00A001E7" w:rsidRPr="00E03C1C">
        <w:rPr>
          <w:rFonts w:ascii="Times New Roman" w:hAnsi="Times New Roman" w:cs="Times New Roman"/>
          <w:kern w:val="0"/>
          <w:sz w:val="24"/>
          <w:lang w:eastAsia="en-US"/>
        </w:rPr>
        <w:t xml:space="preserve"> </w:t>
      </w:r>
      <w:r w:rsidR="00C530B3">
        <w:rPr>
          <w:rFonts w:ascii="Times New Roman" w:hAnsi="Times New Roman" w:cs="Times New Roman"/>
          <w:kern w:val="0"/>
          <w:sz w:val="24"/>
          <w:lang w:eastAsia="en-US"/>
        </w:rPr>
        <w:t>problems for example</w:t>
      </w:r>
      <w:r w:rsidR="006E2DA6" w:rsidRPr="00E03C1C">
        <w:rPr>
          <w:rFonts w:ascii="Times New Roman" w:hAnsi="Times New Roman" w:cs="Times New Roman"/>
          <w:kern w:val="0"/>
          <w:sz w:val="24"/>
          <w:lang w:eastAsia="en-US"/>
        </w:rPr>
        <w:t xml:space="preserve">, </w:t>
      </w:r>
      <w:r w:rsidR="00C0662B" w:rsidRPr="00E03C1C">
        <w:rPr>
          <w:rFonts w:ascii="Times New Roman" w:hAnsi="Times New Roman" w:cs="Times New Roman"/>
          <w:kern w:val="0"/>
          <w:sz w:val="24"/>
          <w:lang w:eastAsia="en-US"/>
        </w:rPr>
        <w:t>the limited number</w:t>
      </w:r>
      <w:r w:rsidR="008C5A4B" w:rsidRPr="00E03C1C">
        <w:rPr>
          <w:rFonts w:ascii="Times New Roman" w:hAnsi="Times New Roman" w:cs="Times New Roman"/>
          <w:kern w:val="0"/>
          <w:sz w:val="24"/>
          <w:lang w:eastAsia="en-US"/>
        </w:rPr>
        <w:t xml:space="preserve"> of AM </w:t>
      </w:r>
      <w:r w:rsidR="008C5A4B" w:rsidRPr="00E03C1C">
        <w:rPr>
          <w:rFonts w:ascii="Times New Roman" w:hAnsi="Times New Roman" w:cs="Times New Roman"/>
          <w:kern w:val="0"/>
          <w:sz w:val="24"/>
          <w:lang w:eastAsia="en-US"/>
        </w:rPr>
        <w:lastRenderedPageBreak/>
        <w:t xml:space="preserve">machines </w:t>
      </w:r>
      <w:r w:rsidR="00134A08" w:rsidRPr="00E03C1C">
        <w:rPr>
          <w:rFonts w:ascii="Times New Roman" w:hAnsi="Times New Roman" w:cs="Times New Roman"/>
          <w:kern w:val="0"/>
          <w:sz w:val="24"/>
          <w:lang w:eastAsia="en-US"/>
        </w:rPr>
        <w:t>should then</w:t>
      </w:r>
      <w:r w:rsidR="00490507" w:rsidRPr="00E03C1C">
        <w:rPr>
          <w:rFonts w:ascii="Times New Roman" w:hAnsi="Times New Roman" w:cs="Times New Roman"/>
          <w:kern w:val="0"/>
          <w:sz w:val="24"/>
          <w:lang w:eastAsia="en-US"/>
        </w:rPr>
        <w:t xml:space="preserve"> be centralized in RDCs to shorten the sojourn time and reduce cost</w:t>
      </w:r>
      <w:r w:rsidR="00C530B3">
        <w:rPr>
          <w:rFonts w:ascii="Times New Roman" w:hAnsi="Times New Roman" w:cs="Times New Roman"/>
          <w:kern w:val="0"/>
          <w:sz w:val="24"/>
          <w:lang w:eastAsia="en-US"/>
        </w:rPr>
        <w:t>s</w:t>
      </w:r>
      <w:r w:rsidR="00490507" w:rsidRPr="00E03C1C">
        <w:rPr>
          <w:rFonts w:ascii="Times New Roman" w:hAnsi="Times New Roman" w:cs="Times New Roman"/>
          <w:kern w:val="0"/>
          <w:sz w:val="24"/>
          <w:lang w:eastAsia="en-US"/>
        </w:rPr>
        <w:t>.</w:t>
      </w:r>
      <w:r w:rsidR="008C5A4B" w:rsidRPr="00E03C1C">
        <w:rPr>
          <w:rFonts w:ascii="Times New Roman" w:hAnsi="Times New Roman" w:cs="Times New Roman"/>
          <w:kern w:val="0"/>
          <w:sz w:val="24"/>
          <w:lang w:eastAsia="en-US"/>
        </w:rPr>
        <w:t xml:space="preserve"> </w:t>
      </w:r>
      <w:r w:rsidR="00E00424" w:rsidRPr="00E03C1C">
        <w:rPr>
          <w:rFonts w:ascii="Times New Roman" w:hAnsi="Times New Roman" w:cs="Times New Roman"/>
          <w:kern w:val="0"/>
          <w:sz w:val="24"/>
          <w:lang w:eastAsia="en-US"/>
        </w:rPr>
        <w:t xml:space="preserve">In </w:t>
      </w:r>
      <w:r w:rsidR="009878FE" w:rsidRPr="00E03C1C">
        <w:rPr>
          <w:rFonts w:ascii="Times New Roman" w:hAnsi="Times New Roman" w:cs="Times New Roman"/>
          <w:kern w:val="0"/>
          <w:sz w:val="24"/>
          <w:lang w:eastAsia="en-US"/>
        </w:rPr>
        <w:t>contrast</w:t>
      </w:r>
      <w:r w:rsidR="00E00424" w:rsidRPr="00E03C1C">
        <w:rPr>
          <w:rFonts w:ascii="Times New Roman" w:hAnsi="Times New Roman" w:cs="Times New Roman"/>
          <w:kern w:val="0"/>
          <w:sz w:val="24"/>
          <w:lang w:eastAsia="en-US"/>
        </w:rPr>
        <w:t xml:space="preserve">, </w:t>
      </w:r>
      <w:r w:rsidR="0034084D" w:rsidRPr="00E03C1C">
        <w:rPr>
          <w:rFonts w:ascii="Times New Roman" w:hAnsi="Times New Roman" w:cs="Times New Roman"/>
          <w:kern w:val="0"/>
          <w:sz w:val="24"/>
          <w:lang w:eastAsia="en-US"/>
        </w:rPr>
        <w:t>in</w:t>
      </w:r>
      <w:r w:rsidR="00AB3A3F" w:rsidRPr="00E03C1C">
        <w:rPr>
          <w:rFonts w:ascii="Times New Roman" w:hAnsi="Times New Roman" w:cs="Times New Roman"/>
          <w:kern w:val="0"/>
          <w:sz w:val="24"/>
          <w:lang w:eastAsia="en-US"/>
        </w:rPr>
        <w:t xml:space="preserve"> </w:t>
      </w:r>
      <w:r w:rsidR="0034084D" w:rsidRPr="00E03C1C">
        <w:rPr>
          <w:rFonts w:ascii="Times New Roman" w:hAnsi="Times New Roman" w:cs="Times New Roman"/>
          <w:kern w:val="0"/>
          <w:sz w:val="24"/>
          <w:lang w:eastAsia="en-US"/>
        </w:rPr>
        <w:t>case</w:t>
      </w:r>
      <w:r w:rsidR="00C530B3">
        <w:rPr>
          <w:rFonts w:ascii="Times New Roman" w:hAnsi="Times New Roman" w:cs="Times New Roman"/>
          <w:kern w:val="0"/>
          <w:sz w:val="24"/>
          <w:lang w:eastAsia="en-US"/>
        </w:rPr>
        <w:t>s</w:t>
      </w:r>
      <w:r w:rsidR="0034084D" w:rsidRPr="00E03C1C">
        <w:rPr>
          <w:rFonts w:ascii="Times New Roman" w:hAnsi="Times New Roman" w:cs="Times New Roman"/>
          <w:kern w:val="0"/>
          <w:sz w:val="24"/>
          <w:lang w:eastAsia="en-US"/>
        </w:rPr>
        <w:t xml:space="preserve"> of</w:t>
      </w:r>
      <w:r w:rsidR="00806986" w:rsidRPr="00E03C1C">
        <w:rPr>
          <w:rFonts w:ascii="Times New Roman" w:hAnsi="Times New Roman" w:cs="Times New Roman"/>
          <w:kern w:val="0"/>
          <w:sz w:val="24"/>
          <w:lang w:eastAsia="en-US"/>
        </w:rPr>
        <w:t xml:space="preserve"> low waiting penalty cost</w:t>
      </w:r>
      <w:r w:rsidR="00C530B3">
        <w:rPr>
          <w:rFonts w:ascii="Times New Roman" w:hAnsi="Times New Roman" w:cs="Times New Roman"/>
          <w:kern w:val="0"/>
          <w:sz w:val="24"/>
          <w:lang w:eastAsia="en-US"/>
        </w:rPr>
        <w:t>s</w:t>
      </w:r>
      <w:r w:rsidR="00806986" w:rsidRPr="00E03C1C">
        <w:rPr>
          <w:rFonts w:ascii="Times New Roman" w:hAnsi="Times New Roman" w:cs="Times New Roman"/>
          <w:kern w:val="0"/>
          <w:sz w:val="24"/>
          <w:lang w:eastAsia="en-US"/>
        </w:rPr>
        <w:t xml:space="preserve">, </w:t>
      </w:r>
      <w:r w:rsidR="00C8550A" w:rsidRPr="00E03C1C">
        <w:rPr>
          <w:rFonts w:ascii="Times New Roman" w:hAnsi="Times New Roman" w:cs="Times New Roman"/>
          <w:kern w:val="0"/>
          <w:sz w:val="24"/>
          <w:lang w:eastAsia="en-US"/>
        </w:rPr>
        <w:t>it is not necessary to hold many AM machines in the supply chain.</w:t>
      </w:r>
      <w:r w:rsidR="00027B69" w:rsidRPr="00E03C1C">
        <w:rPr>
          <w:rFonts w:ascii="Times New Roman" w:hAnsi="Times New Roman" w:cs="Times New Roman"/>
          <w:kern w:val="0"/>
          <w:sz w:val="24"/>
          <w:lang w:eastAsia="en-US"/>
        </w:rPr>
        <w:t xml:space="preserve"> </w:t>
      </w:r>
      <w:r w:rsidR="00076514" w:rsidRPr="00E03C1C">
        <w:rPr>
          <w:rFonts w:ascii="Times New Roman" w:hAnsi="Times New Roman" w:cs="Times New Roman"/>
          <w:kern w:val="0"/>
          <w:sz w:val="24"/>
          <w:lang w:eastAsia="en-US"/>
        </w:rPr>
        <w:t>Instead, a</w:t>
      </w:r>
      <w:r w:rsidR="00A4430A" w:rsidRPr="00E03C1C">
        <w:rPr>
          <w:rFonts w:ascii="Times New Roman" w:hAnsi="Times New Roman" w:cs="Times New Roman"/>
          <w:kern w:val="0"/>
          <w:sz w:val="24"/>
          <w:lang w:eastAsia="en-US"/>
        </w:rPr>
        <w:t xml:space="preserve"> trade</w:t>
      </w:r>
      <w:r w:rsidR="00C530B3">
        <w:rPr>
          <w:rFonts w:ascii="Times New Roman" w:hAnsi="Times New Roman" w:cs="Times New Roman"/>
          <w:kern w:val="0"/>
          <w:sz w:val="24"/>
          <w:lang w:eastAsia="en-US"/>
        </w:rPr>
        <w:t>-</w:t>
      </w:r>
      <w:r w:rsidR="00A4430A" w:rsidRPr="00E03C1C">
        <w:rPr>
          <w:rFonts w:ascii="Times New Roman" w:hAnsi="Times New Roman" w:cs="Times New Roman"/>
          <w:kern w:val="0"/>
          <w:sz w:val="24"/>
          <w:lang w:eastAsia="en-US"/>
        </w:rPr>
        <w:t>off needs to be made between the machine</w:t>
      </w:r>
      <w:r w:rsidR="00C530B3">
        <w:rPr>
          <w:rFonts w:ascii="Times New Roman" w:hAnsi="Times New Roman" w:cs="Times New Roman"/>
          <w:kern w:val="0"/>
          <w:sz w:val="24"/>
          <w:lang w:eastAsia="en-US"/>
        </w:rPr>
        <w:t>-</w:t>
      </w:r>
      <w:r w:rsidR="009D36DD" w:rsidRPr="00E03C1C">
        <w:rPr>
          <w:rFonts w:ascii="Times New Roman" w:hAnsi="Times New Roman" w:cs="Times New Roman"/>
          <w:kern w:val="0"/>
          <w:sz w:val="24"/>
          <w:lang w:eastAsia="en-US"/>
        </w:rPr>
        <w:t xml:space="preserve">related </w:t>
      </w:r>
      <w:r w:rsidR="00A4430A" w:rsidRPr="00E03C1C">
        <w:rPr>
          <w:rFonts w:ascii="Times New Roman" w:hAnsi="Times New Roman" w:cs="Times New Roman"/>
          <w:kern w:val="0"/>
          <w:sz w:val="24"/>
          <w:lang w:eastAsia="en-US"/>
        </w:rPr>
        <w:t>co</w:t>
      </w:r>
      <w:r w:rsidR="00162BEC" w:rsidRPr="00E03C1C">
        <w:rPr>
          <w:rFonts w:ascii="Times New Roman" w:hAnsi="Times New Roman" w:cs="Times New Roman"/>
          <w:kern w:val="0"/>
          <w:sz w:val="24"/>
          <w:lang w:eastAsia="en-US"/>
        </w:rPr>
        <w:t>st</w:t>
      </w:r>
      <w:r w:rsidR="00C530B3">
        <w:rPr>
          <w:rFonts w:ascii="Times New Roman" w:hAnsi="Times New Roman" w:cs="Times New Roman"/>
          <w:kern w:val="0"/>
          <w:sz w:val="24"/>
          <w:lang w:eastAsia="en-US"/>
        </w:rPr>
        <w:t>s</w:t>
      </w:r>
      <w:r w:rsidR="00162BEC" w:rsidRPr="00E03C1C">
        <w:rPr>
          <w:rFonts w:ascii="Times New Roman" w:hAnsi="Times New Roman" w:cs="Times New Roman"/>
          <w:kern w:val="0"/>
          <w:sz w:val="24"/>
          <w:lang w:eastAsia="en-US"/>
        </w:rPr>
        <w:t xml:space="preserve"> and the waiting penalty cost</w:t>
      </w:r>
      <w:r w:rsidR="00C530B3">
        <w:rPr>
          <w:rFonts w:ascii="Times New Roman" w:hAnsi="Times New Roman" w:cs="Times New Roman"/>
          <w:kern w:val="0"/>
          <w:sz w:val="24"/>
          <w:lang w:eastAsia="en-US"/>
        </w:rPr>
        <w:t>s</w:t>
      </w:r>
      <w:r w:rsidR="00107236" w:rsidRPr="00E03C1C">
        <w:rPr>
          <w:rFonts w:ascii="Times New Roman" w:hAnsi="Times New Roman" w:cs="Times New Roman"/>
          <w:kern w:val="0"/>
          <w:sz w:val="24"/>
          <w:lang w:eastAsia="en-US"/>
        </w:rPr>
        <w:t xml:space="preserve"> (sojourn time)</w:t>
      </w:r>
      <w:r w:rsidR="00162BEC" w:rsidRPr="00E03C1C">
        <w:rPr>
          <w:rFonts w:ascii="Times New Roman" w:hAnsi="Times New Roman" w:cs="Times New Roman"/>
          <w:kern w:val="0"/>
          <w:sz w:val="24"/>
          <w:lang w:eastAsia="en-US"/>
        </w:rPr>
        <w:t xml:space="preserve"> to determine the number and the distribution of AM machines.</w:t>
      </w:r>
      <w:r w:rsidR="00AD39EA" w:rsidRPr="00E03C1C">
        <w:rPr>
          <w:rFonts w:ascii="Times New Roman" w:hAnsi="Times New Roman" w:cs="Times New Roman"/>
          <w:kern w:val="0"/>
          <w:sz w:val="24"/>
          <w:lang w:eastAsia="en-US"/>
        </w:rPr>
        <w:t xml:space="preserve"> </w:t>
      </w:r>
    </w:p>
    <w:p w14:paraId="0025678F" w14:textId="5A0AD065" w:rsidR="001D0142" w:rsidRDefault="00AD39EA" w:rsidP="00F22890">
      <w:pPr>
        <w:widowControl/>
        <w:spacing w:line="360" w:lineRule="auto"/>
        <w:ind w:firstLine="284"/>
        <w:rPr>
          <w:rFonts w:ascii="Times New Roman" w:hAnsi="Times New Roman" w:cs="Times New Roman"/>
          <w:kern w:val="0"/>
          <w:sz w:val="24"/>
          <w:lang w:eastAsia="en-US"/>
        </w:rPr>
      </w:pPr>
      <w:r w:rsidRPr="00E03C1C">
        <w:rPr>
          <w:rFonts w:ascii="Times New Roman" w:hAnsi="Times New Roman" w:cs="Times New Roman"/>
          <w:kern w:val="0"/>
          <w:sz w:val="24"/>
          <w:lang w:eastAsia="en-US"/>
        </w:rPr>
        <w:t xml:space="preserve">Third, </w:t>
      </w:r>
      <w:r w:rsidR="00E15011" w:rsidRPr="00E03C1C">
        <w:rPr>
          <w:rFonts w:ascii="Times New Roman" w:hAnsi="Times New Roman" w:cs="Times New Roman"/>
          <w:kern w:val="0"/>
          <w:sz w:val="24"/>
          <w:lang w:eastAsia="en-US"/>
        </w:rPr>
        <w:t>when AM machine</w:t>
      </w:r>
      <w:r w:rsidR="00C530B3">
        <w:rPr>
          <w:rFonts w:ascii="Times New Roman" w:hAnsi="Times New Roman" w:cs="Times New Roman"/>
          <w:kern w:val="0"/>
          <w:sz w:val="24"/>
          <w:lang w:eastAsia="en-US"/>
        </w:rPr>
        <w:t>s</w:t>
      </w:r>
      <w:r w:rsidR="00E15011" w:rsidRPr="00E03C1C">
        <w:rPr>
          <w:rFonts w:ascii="Times New Roman" w:hAnsi="Times New Roman" w:cs="Times New Roman"/>
          <w:kern w:val="0"/>
          <w:sz w:val="24"/>
          <w:lang w:eastAsia="en-US"/>
        </w:rPr>
        <w:t xml:space="preserve"> </w:t>
      </w:r>
      <w:r w:rsidR="00C530B3">
        <w:rPr>
          <w:rFonts w:ascii="Times New Roman" w:hAnsi="Times New Roman" w:cs="Times New Roman"/>
          <w:kern w:val="0"/>
          <w:sz w:val="24"/>
          <w:lang w:eastAsia="en-US"/>
        </w:rPr>
        <w:t>are</w:t>
      </w:r>
      <w:r w:rsidR="00E15011" w:rsidRPr="00E03C1C">
        <w:rPr>
          <w:rFonts w:ascii="Times New Roman" w:hAnsi="Times New Roman" w:cs="Times New Roman"/>
          <w:kern w:val="0"/>
          <w:sz w:val="24"/>
          <w:lang w:eastAsia="en-US"/>
        </w:rPr>
        <w:t xml:space="preserve"> at </w:t>
      </w:r>
      <w:r w:rsidR="00C530B3">
        <w:rPr>
          <w:rFonts w:ascii="Times New Roman" w:hAnsi="Times New Roman" w:cs="Times New Roman"/>
          <w:kern w:val="0"/>
          <w:sz w:val="24"/>
          <w:lang w:eastAsia="en-US"/>
        </w:rPr>
        <w:t>the</w:t>
      </w:r>
      <w:r w:rsidR="00E15011" w:rsidRPr="00E03C1C">
        <w:rPr>
          <w:rFonts w:ascii="Times New Roman" w:hAnsi="Times New Roman" w:cs="Times New Roman"/>
          <w:kern w:val="0"/>
          <w:sz w:val="24"/>
          <w:lang w:eastAsia="en-US"/>
        </w:rPr>
        <w:t xml:space="preserve"> </w:t>
      </w:r>
      <w:r w:rsidR="00C530B3">
        <w:rPr>
          <w:rFonts w:ascii="Times New Roman" w:hAnsi="Times New Roman" w:cs="Times New Roman"/>
          <w:kern w:val="0"/>
          <w:sz w:val="24"/>
          <w:lang w:eastAsia="en-US"/>
        </w:rPr>
        <w:t>initial</w:t>
      </w:r>
      <w:r w:rsidR="00E15011" w:rsidRPr="00E03C1C">
        <w:rPr>
          <w:rFonts w:ascii="Times New Roman" w:hAnsi="Times New Roman" w:cs="Times New Roman"/>
          <w:kern w:val="0"/>
          <w:sz w:val="24"/>
          <w:lang w:eastAsia="en-US"/>
        </w:rPr>
        <w:t xml:space="preserve"> stage with </w:t>
      </w:r>
      <w:r w:rsidR="00C530B3">
        <w:rPr>
          <w:rFonts w:ascii="Times New Roman" w:hAnsi="Times New Roman" w:cs="Times New Roman"/>
          <w:kern w:val="0"/>
          <w:sz w:val="24"/>
          <w:lang w:eastAsia="en-US"/>
        </w:rPr>
        <w:t xml:space="preserve">a </w:t>
      </w:r>
      <w:r w:rsidR="00E15011" w:rsidRPr="00E03C1C">
        <w:rPr>
          <w:rFonts w:ascii="Times New Roman" w:hAnsi="Times New Roman" w:cs="Times New Roman"/>
          <w:kern w:val="0"/>
          <w:sz w:val="24"/>
          <w:lang w:eastAsia="en-US"/>
        </w:rPr>
        <w:t xml:space="preserve">low production rate, the centralized configuration is obviously superior to the distributed one. </w:t>
      </w:r>
      <w:r w:rsidR="00C530B3">
        <w:rPr>
          <w:rFonts w:ascii="Times New Roman" w:hAnsi="Times New Roman" w:cs="Times New Roman"/>
          <w:kern w:val="0"/>
          <w:sz w:val="24"/>
          <w:lang w:eastAsia="en-US"/>
        </w:rPr>
        <w:t>However</w:t>
      </w:r>
      <w:r w:rsidR="00E15011" w:rsidRPr="00E03C1C">
        <w:rPr>
          <w:rFonts w:ascii="Times New Roman" w:hAnsi="Times New Roman" w:cs="Times New Roman"/>
          <w:kern w:val="0"/>
          <w:sz w:val="24"/>
          <w:lang w:eastAsia="en-US"/>
        </w:rPr>
        <w:t xml:space="preserve">, </w:t>
      </w:r>
      <w:r w:rsidR="00A34D83">
        <w:rPr>
          <w:rFonts w:ascii="Times New Roman" w:hAnsi="Times New Roman" w:cs="Times New Roman"/>
          <w:kern w:val="0"/>
          <w:sz w:val="24"/>
          <w:lang w:eastAsia="en-US"/>
        </w:rPr>
        <w:t>given the</w:t>
      </w:r>
      <w:r w:rsidR="00D449CB" w:rsidRPr="00E03C1C">
        <w:rPr>
          <w:rFonts w:ascii="Times New Roman" w:hAnsi="Times New Roman" w:cs="Times New Roman"/>
          <w:kern w:val="0"/>
          <w:sz w:val="24"/>
          <w:lang w:eastAsia="en-US"/>
        </w:rPr>
        <w:t xml:space="preserve"> </w:t>
      </w:r>
      <w:r w:rsidR="00DC3944" w:rsidRPr="00E03C1C">
        <w:rPr>
          <w:rFonts w:ascii="Times New Roman" w:hAnsi="Times New Roman" w:cs="Times New Roman"/>
          <w:kern w:val="0"/>
          <w:sz w:val="24"/>
          <w:lang w:eastAsia="en-US"/>
        </w:rPr>
        <w:t>technolog</w:t>
      </w:r>
      <w:r w:rsidR="00C530B3">
        <w:rPr>
          <w:rFonts w:ascii="Times New Roman" w:hAnsi="Times New Roman" w:cs="Times New Roman"/>
          <w:kern w:val="0"/>
          <w:sz w:val="24"/>
          <w:lang w:eastAsia="en-US"/>
        </w:rPr>
        <w:t>ical</w:t>
      </w:r>
      <w:r w:rsidR="00DC3944" w:rsidRPr="00E03C1C">
        <w:rPr>
          <w:rFonts w:ascii="Times New Roman" w:hAnsi="Times New Roman" w:cs="Times New Roman"/>
          <w:kern w:val="0"/>
          <w:sz w:val="24"/>
          <w:lang w:eastAsia="en-US"/>
        </w:rPr>
        <w:t xml:space="preserve"> </w:t>
      </w:r>
      <w:r w:rsidR="00C530B3">
        <w:rPr>
          <w:rFonts w:ascii="Times New Roman" w:hAnsi="Times New Roman" w:cs="Times New Roman"/>
          <w:kern w:val="0"/>
          <w:sz w:val="24"/>
          <w:lang w:eastAsia="en-US"/>
        </w:rPr>
        <w:t>advance</w:t>
      </w:r>
      <w:r w:rsidR="00DC3944" w:rsidRPr="00E03C1C">
        <w:rPr>
          <w:rFonts w:ascii="Times New Roman" w:hAnsi="Times New Roman" w:cs="Times New Roman"/>
          <w:kern w:val="0"/>
          <w:sz w:val="24"/>
          <w:lang w:eastAsia="en-US"/>
        </w:rPr>
        <w:t>ment</w:t>
      </w:r>
      <w:r w:rsidR="00C530B3">
        <w:rPr>
          <w:rFonts w:ascii="Times New Roman" w:hAnsi="Times New Roman" w:cs="Times New Roman"/>
          <w:kern w:val="0"/>
          <w:sz w:val="24"/>
          <w:lang w:eastAsia="en-US"/>
        </w:rPr>
        <w:t>s</w:t>
      </w:r>
      <w:r w:rsidR="00DC3944" w:rsidRPr="00E03C1C">
        <w:rPr>
          <w:rFonts w:ascii="Times New Roman" w:hAnsi="Times New Roman" w:cs="Times New Roman"/>
          <w:kern w:val="0"/>
          <w:sz w:val="24"/>
          <w:lang w:eastAsia="en-US"/>
        </w:rPr>
        <w:t xml:space="preserve">, </w:t>
      </w:r>
      <w:r w:rsidR="00877EE3" w:rsidRPr="00E03C1C">
        <w:rPr>
          <w:rFonts w:ascii="Times New Roman" w:hAnsi="Times New Roman" w:cs="Times New Roman"/>
          <w:kern w:val="0"/>
          <w:sz w:val="24"/>
          <w:lang w:eastAsia="en-US"/>
        </w:rPr>
        <w:t xml:space="preserve">it </w:t>
      </w:r>
      <w:r w:rsidR="00EA5500" w:rsidRPr="00E03C1C">
        <w:rPr>
          <w:rFonts w:ascii="Times New Roman" w:hAnsi="Times New Roman" w:cs="Times New Roman"/>
          <w:kern w:val="0"/>
          <w:sz w:val="24"/>
          <w:lang w:eastAsia="en-US"/>
        </w:rPr>
        <w:t xml:space="preserve">is more </w:t>
      </w:r>
      <w:r w:rsidR="00061431" w:rsidRPr="00E03C1C">
        <w:rPr>
          <w:rFonts w:ascii="Times New Roman" w:hAnsi="Times New Roman" w:cs="Times New Roman"/>
          <w:kern w:val="0"/>
          <w:sz w:val="24"/>
          <w:lang w:eastAsia="en-US"/>
        </w:rPr>
        <w:t>efficient to distribute AM machines at the SLs</w:t>
      </w:r>
      <w:r w:rsidR="00A34D83">
        <w:rPr>
          <w:rFonts w:ascii="Times New Roman" w:hAnsi="Times New Roman" w:cs="Times New Roman"/>
          <w:kern w:val="0"/>
          <w:sz w:val="24"/>
          <w:lang w:eastAsia="en-US"/>
        </w:rPr>
        <w:t>;</w:t>
      </w:r>
      <w:r w:rsidR="00061431" w:rsidRPr="00E03C1C">
        <w:rPr>
          <w:rFonts w:ascii="Times New Roman" w:hAnsi="Times New Roman" w:cs="Times New Roman"/>
          <w:kern w:val="0"/>
          <w:sz w:val="24"/>
          <w:lang w:eastAsia="en-US"/>
        </w:rPr>
        <w:t xml:space="preserve"> </w:t>
      </w:r>
      <w:r w:rsidR="00A34D83">
        <w:rPr>
          <w:rFonts w:ascii="Times New Roman" w:hAnsi="Times New Roman" w:cs="Times New Roman"/>
          <w:kern w:val="0"/>
          <w:sz w:val="24"/>
          <w:lang w:eastAsia="en-US"/>
        </w:rPr>
        <w:t>these advancements</w:t>
      </w:r>
      <w:r w:rsidR="00414B20" w:rsidRPr="00E03C1C">
        <w:rPr>
          <w:rFonts w:ascii="Times New Roman" w:hAnsi="Times New Roman" w:cs="Times New Roman"/>
          <w:kern w:val="0"/>
          <w:sz w:val="24"/>
          <w:lang w:eastAsia="en-US"/>
        </w:rPr>
        <w:t xml:space="preserve"> also </w:t>
      </w:r>
      <w:r w:rsidR="00A34D83">
        <w:rPr>
          <w:rFonts w:ascii="Times New Roman" w:hAnsi="Times New Roman" w:cs="Times New Roman"/>
          <w:kern w:val="0"/>
          <w:sz w:val="24"/>
          <w:lang w:eastAsia="en-US"/>
        </w:rPr>
        <w:t>limit</w:t>
      </w:r>
      <w:r w:rsidR="00A65635" w:rsidRPr="00E03C1C">
        <w:rPr>
          <w:rFonts w:ascii="Times New Roman" w:hAnsi="Times New Roman" w:cs="Times New Roman"/>
          <w:kern w:val="0"/>
          <w:sz w:val="24"/>
          <w:lang w:eastAsia="en-US"/>
        </w:rPr>
        <w:t xml:space="preserve"> the investment</w:t>
      </w:r>
      <w:r w:rsidR="00A34D83">
        <w:rPr>
          <w:rFonts w:ascii="Times New Roman" w:hAnsi="Times New Roman" w:cs="Times New Roman"/>
          <w:kern w:val="0"/>
          <w:sz w:val="24"/>
          <w:lang w:eastAsia="en-US"/>
        </w:rPr>
        <w:t>s</w:t>
      </w:r>
      <w:r w:rsidR="00A65635" w:rsidRPr="00E03C1C">
        <w:rPr>
          <w:rFonts w:ascii="Times New Roman" w:hAnsi="Times New Roman" w:cs="Times New Roman"/>
          <w:kern w:val="0"/>
          <w:sz w:val="24"/>
          <w:lang w:eastAsia="en-US"/>
        </w:rPr>
        <w:t xml:space="preserve"> required </w:t>
      </w:r>
      <w:r w:rsidR="00A34D83">
        <w:rPr>
          <w:rFonts w:ascii="Times New Roman" w:hAnsi="Times New Roman" w:cs="Times New Roman"/>
          <w:kern w:val="0"/>
          <w:sz w:val="24"/>
          <w:lang w:eastAsia="en-US"/>
        </w:rPr>
        <w:t>on</w:t>
      </w:r>
      <w:r w:rsidR="004869BD" w:rsidRPr="00E03C1C">
        <w:rPr>
          <w:rFonts w:ascii="Times New Roman" w:hAnsi="Times New Roman" w:cs="Times New Roman"/>
          <w:kern w:val="0"/>
          <w:sz w:val="24"/>
          <w:lang w:eastAsia="en-US"/>
        </w:rPr>
        <w:t xml:space="preserve"> </w:t>
      </w:r>
      <w:r w:rsidR="009860B4" w:rsidRPr="00E03C1C">
        <w:rPr>
          <w:rFonts w:ascii="Times New Roman" w:hAnsi="Times New Roman" w:cs="Times New Roman"/>
          <w:kern w:val="0"/>
          <w:sz w:val="24"/>
          <w:lang w:eastAsia="en-US"/>
        </w:rPr>
        <w:t xml:space="preserve">AM machines, especially </w:t>
      </w:r>
      <w:r w:rsidR="00A34D83">
        <w:rPr>
          <w:rFonts w:ascii="Times New Roman" w:hAnsi="Times New Roman" w:cs="Times New Roman"/>
          <w:kern w:val="0"/>
          <w:sz w:val="24"/>
          <w:lang w:eastAsia="en-US"/>
        </w:rPr>
        <w:t>at the</w:t>
      </w:r>
      <w:r w:rsidR="007C108F" w:rsidRPr="00E03C1C">
        <w:rPr>
          <w:rFonts w:ascii="Times New Roman" w:hAnsi="Times New Roman" w:cs="Times New Roman"/>
          <w:kern w:val="0"/>
          <w:sz w:val="24"/>
          <w:lang w:eastAsia="en-US"/>
        </w:rPr>
        <w:t xml:space="preserve"> industrial level. </w:t>
      </w:r>
      <w:r w:rsidR="001F005B" w:rsidRPr="00E03C1C">
        <w:rPr>
          <w:rFonts w:ascii="Times New Roman" w:hAnsi="Times New Roman" w:cs="Times New Roman"/>
          <w:kern w:val="0"/>
          <w:sz w:val="24"/>
          <w:lang w:eastAsia="en-US"/>
        </w:rPr>
        <w:t xml:space="preserve">In other words, with </w:t>
      </w:r>
      <w:r w:rsidR="00A34D83">
        <w:rPr>
          <w:rFonts w:ascii="Times New Roman" w:hAnsi="Times New Roman" w:cs="Times New Roman"/>
          <w:kern w:val="0"/>
          <w:sz w:val="24"/>
          <w:lang w:eastAsia="en-US"/>
        </w:rPr>
        <w:t>a high</w:t>
      </w:r>
      <w:r w:rsidR="001F005B" w:rsidRPr="00E03C1C">
        <w:rPr>
          <w:rFonts w:ascii="Times New Roman" w:hAnsi="Times New Roman" w:cs="Times New Roman"/>
          <w:kern w:val="0"/>
          <w:sz w:val="24"/>
          <w:lang w:eastAsia="en-US"/>
        </w:rPr>
        <w:t xml:space="preserve"> production speed and inexpensive equipment, it is reasonable to incorporate more machines in the su</w:t>
      </w:r>
      <w:r w:rsidR="00D90A61" w:rsidRPr="00E03C1C">
        <w:rPr>
          <w:rFonts w:ascii="Times New Roman" w:hAnsi="Times New Roman" w:cs="Times New Roman"/>
          <w:kern w:val="0"/>
          <w:sz w:val="24"/>
          <w:lang w:eastAsia="en-US"/>
        </w:rPr>
        <w:t>pply chains and distribute</w:t>
      </w:r>
      <w:r w:rsidR="001F005B" w:rsidRPr="00E03C1C">
        <w:rPr>
          <w:rFonts w:ascii="Times New Roman" w:hAnsi="Times New Roman" w:cs="Times New Roman"/>
          <w:kern w:val="0"/>
          <w:sz w:val="24"/>
          <w:lang w:eastAsia="en-US"/>
        </w:rPr>
        <w:t xml:space="preserve"> them locally in SLs.</w:t>
      </w:r>
      <w:r w:rsidR="003518D2" w:rsidRPr="00E03C1C">
        <w:rPr>
          <w:rFonts w:ascii="Times New Roman" w:hAnsi="Times New Roman" w:cs="Times New Roman"/>
          <w:kern w:val="0"/>
          <w:sz w:val="24"/>
          <w:lang w:eastAsia="en-US"/>
        </w:rPr>
        <w:t xml:space="preserve"> </w:t>
      </w:r>
    </w:p>
    <w:p w14:paraId="3EE47104" w14:textId="2CEB9754" w:rsidR="00482CBF" w:rsidRPr="00E03C1C" w:rsidRDefault="00A34D83" w:rsidP="00861012">
      <w:pPr>
        <w:widowControl/>
        <w:spacing w:line="360" w:lineRule="auto"/>
        <w:ind w:firstLine="284"/>
        <w:rPr>
          <w:rFonts w:ascii="Times New Roman" w:hAnsi="Times New Roman" w:cs="Times New Roman"/>
          <w:kern w:val="0"/>
          <w:sz w:val="24"/>
          <w:lang w:eastAsia="en-US"/>
        </w:rPr>
      </w:pPr>
      <w:r>
        <w:rPr>
          <w:rFonts w:ascii="Times New Roman" w:hAnsi="Times New Roman" w:cs="Times New Roman"/>
          <w:kern w:val="0"/>
          <w:sz w:val="24"/>
          <w:lang w:eastAsia="en-US"/>
        </w:rPr>
        <w:t>Finally</w:t>
      </w:r>
      <w:r w:rsidR="00482CBF" w:rsidRPr="00E03C1C">
        <w:rPr>
          <w:rFonts w:ascii="Times New Roman" w:hAnsi="Times New Roman" w:cs="Times New Roman"/>
          <w:kern w:val="0"/>
          <w:sz w:val="24"/>
          <w:lang w:eastAsia="en-US"/>
        </w:rPr>
        <w:t xml:space="preserve">, our results </w:t>
      </w:r>
      <w:r>
        <w:rPr>
          <w:rFonts w:ascii="Times New Roman" w:hAnsi="Times New Roman" w:cs="Times New Roman"/>
          <w:kern w:val="0"/>
          <w:sz w:val="24"/>
          <w:lang w:eastAsia="en-US"/>
        </w:rPr>
        <w:t>highlight</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 xml:space="preserve">the importance of </w:t>
      </w:r>
      <w:r w:rsidR="00482CBF" w:rsidRPr="00E03C1C">
        <w:rPr>
          <w:rFonts w:ascii="Times New Roman" w:hAnsi="Times New Roman" w:cs="Times New Roman"/>
          <w:kern w:val="0"/>
          <w:sz w:val="24"/>
          <w:lang w:eastAsia="en-US"/>
        </w:rPr>
        <w:t>mixed configuration</w:t>
      </w:r>
      <w:r>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This form of configuration allows</w:t>
      </w:r>
      <w:r w:rsidR="00482CBF" w:rsidRPr="00E03C1C">
        <w:rPr>
          <w:rFonts w:ascii="Times New Roman" w:hAnsi="Times New Roman" w:cs="Times New Roman"/>
          <w:kern w:val="0"/>
          <w:sz w:val="24"/>
          <w:lang w:eastAsia="en-US"/>
        </w:rPr>
        <w:t xml:space="preserve"> AM machines </w:t>
      </w:r>
      <w:r>
        <w:rPr>
          <w:rFonts w:ascii="Times New Roman" w:hAnsi="Times New Roman" w:cs="Times New Roman"/>
          <w:kern w:val="0"/>
          <w:sz w:val="24"/>
          <w:lang w:eastAsia="en-US"/>
        </w:rPr>
        <w:t>to be</w:t>
      </w:r>
      <w:r w:rsidR="00482CBF" w:rsidRPr="00E03C1C">
        <w:rPr>
          <w:rFonts w:ascii="Times New Roman" w:hAnsi="Times New Roman" w:cs="Times New Roman"/>
          <w:kern w:val="0"/>
          <w:sz w:val="24"/>
          <w:lang w:eastAsia="en-US"/>
        </w:rPr>
        <w:t xml:space="preserve"> allocated </w:t>
      </w:r>
      <w:r>
        <w:rPr>
          <w:rFonts w:ascii="Times New Roman" w:hAnsi="Times New Roman" w:cs="Times New Roman"/>
          <w:kern w:val="0"/>
          <w:sz w:val="24"/>
          <w:lang w:eastAsia="en-US"/>
        </w:rPr>
        <w:t xml:space="preserve">at once </w:t>
      </w:r>
      <w:r w:rsidR="00482CBF" w:rsidRPr="00E03C1C">
        <w:rPr>
          <w:rFonts w:ascii="Times New Roman" w:hAnsi="Times New Roman" w:cs="Times New Roman"/>
          <w:kern w:val="0"/>
          <w:sz w:val="24"/>
          <w:lang w:eastAsia="en-US"/>
        </w:rPr>
        <w:t xml:space="preserve">at </w:t>
      </w:r>
      <w:r>
        <w:rPr>
          <w:rFonts w:ascii="Times New Roman" w:hAnsi="Times New Roman" w:cs="Times New Roman"/>
          <w:kern w:val="0"/>
          <w:sz w:val="24"/>
          <w:lang w:eastAsia="en-US"/>
        </w:rPr>
        <w:t xml:space="preserve">both </w:t>
      </w:r>
      <w:r w:rsidR="00482CBF" w:rsidRPr="00E03C1C">
        <w:rPr>
          <w:rFonts w:ascii="Times New Roman" w:hAnsi="Times New Roman" w:cs="Times New Roman"/>
          <w:kern w:val="0"/>
          <w:sz w:val="24"/>
          <w:lang w:eastAsia="en-US"/>
        </w:rPr>
        <w:t>RDC</w:t>
      </w:r>
      <w:r>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and SLs</w:t>
      </w:r>
      <w:r>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 xml:space="preserve">Our results </w:t>
      </w:r>
      <w:r w:rsidR="00482CBF" w:rsidRPr="00E03C1C">
        <w:rPr>
          <w:rFonts w:ascii="Times New Roman" w:hAnsi="Times New Roman" w:cs="Times New Roman"/>
          <w:kern w:val="0"/>
          <w:sz w:val="24"/>
          <w:lang w:eastAsia="en-US"/>
        </w:rPr>
        <w:t>show th</w:t>
      </w:r>
      <w:r>
        <w:rPr>
          <w:rFonts w:ascii="Times New Roman" w:hAnsi="Times New Roman" w:cs="Times New Roman"/>
          <w:kern w:val="0"/>
          <w:sz w:val="24"/>
          <w:lang w:eastAsia="en-US"/>
        </w:rPr>
        <w:t>at</w:t>
      </w:r>
      <w:r w:rsidR="00482CBF" w:rsidRPr="00E03C1C">
        <w:rPr>
          <w:rFonts w:ascii="Times New Roman" w:hAnsi="Times New Roman" w:cs="Times New Roman"/>
          <w:kern w:val="0"/>
          <w:sz w:val="24"/>
          <w:lang w:eastAsia="en-US"/>
        </w:rPr>
        <w:t xml:space="preserve"> mixed configuration</w:t>
      </w:r>
      <w:r>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outperform</w:t>
      </w:r>
      <w:r>
        <w:rPr>
          <w:rFonts w:ascii="Times New Roman" w:hAnsi="Times New Roman" w:cs="Times New Roman"/>
          <w:kern w:val="0"/>
          <w:sz w:val="24"/>
          <w:lang w:eastAsia="en-US"/>
        </w:rPr>
        <w:t xml:space="preserve"> </w:t>
      </w:r>
      <w:r w:rsidR="00482CBF" w:rsidRPr="00E03C1C">
        <w:rPr>
          <w:rFonts w:ascii="Times New Roman" w:hAnsi="Times New Roman" w:cs="Times New Roman"/>
          <w:kern w:val="0"/>
          <w:sz w:val="24"/>
          <w:lang w:eastAsia="en-US"/>
        </w:rPr>
        <w:t>centralized or distributed configuration</w:t>
      </w:r>
      <w:r>
        <w:rPr>
          <w:rFonts w:ascii="Times New Roman" w:hAnsi="Times New Roman" w:cs="Times New Roman"/>
          <w:kern w:val="0"/>
          <w:sz w:val="24"/>
          <w:lang w:eastAsia="en-US"/>
        </w:rPr>
        <w:t xml:space="preserve"> alone, especially</w:t>
      </w:r>
      <w:r w:rsidR="00482CBF" w:rsidRPr="00E03C1C">
        <w:rPr>
          <w:rFonts w:ascii="Times New Roman" w:hAnsi="Times New Roman" w:cs="Times New Roman"/>
          <w:kern w:val="0"/>
          <w:sz w:val="24"/>
          <w:lang w:eastAsia="en-US"/>
        </w:rPr>
        <w:t xml:space="preserve"> when the demand frequency (arrival rate) and the technology development (production rate) are </w:t>
      </w:r>
      <w:r>
        <w:rPr>
          <w:rFonts w:ascii="Times New Roman" w:hAnsi="Times New Roman" w:cs="Times New Roman"/>
          <w:kern w:val="0"/>
          <w:sz w:val="24"/>
          <w:lang w:eastAsia="en-US"/>
        </w:rPr>
        <w:t>at</w:t>
      </w:r>
      <w:r w:rsidR="00482CB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 xml:space="preserve">a </w:t>
      </w:r>
      <w:r w:rsidR="00482CBF" w:rsidRPr="00E03C1C">
        <w:rPr>
          <w:rFonts w:ascii="Times New Roman" w:hAnsi="Times New Roman" w:cs="Times New Roman"/>
          <w:kern w:val="0"/>
          <w:sz w:val="24"/>
          <w:lang w:eastAsia="en-US"/>
        </w:rPr>
        <w:t>certain leve</w:t>
      </w:r>
      <w:r w:rsidR="00FF2814" w:rsidRPr="00E03C1C">
        <w:rPr>
          <w:rFonts w:ascii="Times New Roman" w:hAnsi="Times New Roman" w:cs="Times New Roman"/>
          <w:kern w:val="0"/>
          <w:sz w:val="24"/>
          <w:lang w:eastAsia="en-US"/>
        </w:rPr>
        <w:t xml:space="preserve">l </w:t>
      </w:r>
      <w:r>
        <w:rPr>
          <w:rFonts w:ascii="Times New Roman" w:hAnsi="Times New Roman" w:cs="Times New Roman"/>
          <w:kern w:val="0"/>
          <w:sz w:val="24"/>
          <w:lang w:eastAsia="en-US"/>
        </w:rPr>
        <w:t xml:space="preserve">(see </w:t>
      </w:r>
      <w:r w:rsidR="00FF2814" w:rsidRPr="00E03C1C">
        <w:rPr>
          <w:rFonts w:ascii="Times New Roman" w:hAnsi="Times New Roman" w:cs="Times New Roman"/>
          <w:kern w:val="0"/>
          <w:sz w:val="24"/>
          <w:lang w:eastAsia="en-US"/>
        </w:rPr>
        <w:t>Figure 8</w:t>
      </w:r>
      <w:r>
        <w:rPr>
          <w:rFonts w:ascii="Times New Roman" w:hAnsi="Times New Roman" w:cs="Times New Roman"/>
          <w:kern w:val="0"/>
          <w:sz w:val="24"/>
          <w:lang w:eastAsia="en-US"/>
        </w:rPr>
        <w:t>)</w:t>
      </w:r>
      <w:r w:rsidR="00FF2814" w:rsidRPr="00E03C1C">
        <w:rPr>
          <w:rFonts w:ascii="Times New Roman" w:hAnsi="Times New Roman" w:cs="Times New Roman"/>
          <w:kern w:val="0"/>
          <w:sz w:val="24"/>
          <w:lang w:eastAsia="en-US"/>
        </w:rPr>
        <w:t xml:space="preserve">. </w:t>
      </w:r>
      <w:r w:rsidR="00D51276">
        <w:rPr>
          <w:rFonts w:ascii="Times New Roman" w:hAnsi="Times New Roman" w:cs="Times New Roman"/>
          <w:kern w:val="0"/>
          <w:sz w:val="24"/>
          <w:lang w:eastAsia="en-US"/>
        </w:rPr>
        <w:t xml:space="preserve">This study offers several recommendations for </w:t>
      </w:r>
      <w:r w:rsidR="00482CBF" w:rsidRPr="00E03C1C">
        <w:rPr>
          <w:rFonts w:ascii="Times New Roman" w:hAnsi="Times New Roman" w:cs="Times New Roman"/>
          <w:kern w:val="0"/>
          <w:sz w:val="24"/>
          <w:lang w:eastAsia="en-US"/>
        </w:rPr>
        <w:t>set</w:t>
      </w:r>
      <w:r w:rsidR="00D51276">
        <w:rPr>
          <w:rFonts w:ascii="Times New Roman" w:hAnsi="Times New Roman" w:cs="Times New Roman"/>
          <w:kern w:val="0"/>
          <w:sz w:val="24"/>
          <w:lang w:eastAsia="en-US"/>
        </w:rPr>
        <w:t>ting</w:t>
      </w:r>
      <w:r w:rsidR="00482CBF" w:rsidRPr="00E03C1C">
        <w:rPr>
          <w:rFonts w:ascii="Times New Roman" w:hAnsi="Times New Roman" w:cs="Times New Roman"/>
          <w:kern w:val="0"/>
          <w:sz w:val="24"/>
          <w:lang w:eastAsia="en-US"/>
        </w:rPr>
        <w:t xml:space="preserve"> up mixed configuration</w:t>
      </w:r>
      <w:r w:rsidR="00D51276">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 xml:space="preserve"> </w:t>
      </w:r>
      <w:r w:rsidR="00D51276">
        <w:rPr>
          <w:rFonts w:ascii="Times New Roman" w:hAnsi="Times New Roman" w:cs="Times New Roman"/>
          <w:kern w:val="0"/>
          <w:sz w:val="24"/>
          <w:lang w:eastAsia="en-US"/>
        </w:rPr>
        <w:t>F</w:t>
      </w:r>
      <w:r w:rsidR="00482CBF" w:rsidRPr="00E03C1C">
        <w:rPr>
          <w:rFonts w:ascii="Times New Roman" w:hAnsi="Times New Roman" w:cs="Times New Roman"/>
          <w:kern w:val="0"/>
          <w:sz w:val="24"/>
          <w:lang w:eastAsia="en-US"/>
        </w:rPr>
        <w:t>irst, the manufacturing of spare parts whose sojourn time is long should be integrated into RDC</w:t>
      </w:r>
      <w:r w:rsidR="00D51276">
        <w:rPr>
          <w:rFonts w:ascii="Times New Roman" w:hAnsi="Times New Roman" w:cs="Times New Roman"/>
          <w:kern w:val="0"/>
          <w:sz w:val="24"/>
          <w:lang w:eastAsia="en-US"/>
        </w:rPr>
        <w:t>.</w:t>
      </w:r>
      <w:r w:rsidR="00482CBF" w:rsidRPr="00E03C1C">
        <w:rPr>
          <w:rFonts w:ascii="Times New Roman" w:hAnsi="Times New Roman" w:cs="Times New Roman"/>
          <w:kern w:val="0"/>
          <w:sz w:val="24"/>
          <w:lang w:eastAsia="en-US"/>
        </w:rPr>
        <w:t xml:space="preserve"> </w:t>
      </w:r>
      <w:r w:rsidR="00D51276">
        <w:rPr>
          <w:rFonts w:ascii="Times New Roman" w:hAnsi="Times New Roman" w:cs="Times New Roman"/>
          <w:kern w:val="0"/>
          <w:sz w:val="24"/>
          <w:lang w:eastAsia="en-US"/>
        </w:rPr>
        <w:t>S</w:t>
      </w:r>
      <w:r w:rsidR="00482CBF" w:rsidRPr="00E03C1C">
        <w:rPr>
          <w:rFonts w:ascii="Times New Roman" w:hAnsi="Times New Roman" w:cs="Times New Roman"/>
          <w:kern w:val="0"/>
          <w:sz w:val="24"/>
          <w:lang w:eastAsia="en-US"/>
        </w:rPr>
        <w:t>econd, the centralized production at RDC</w:t>
      </w:r>
      <w:r w:rsidR="00482CBF" w:rsidRPr="00E03C1C">
        <w:rPr>
          <w:rFonts w:ascii="Times New Roman" w:eastAsia="SimSun" w:hAnsi="Times New Roman" w:cs="Times New Roman"/>
          <w:kern w:val="0"/>
          <w:sz w:val="24"/>
        </w:rPr>
        <w:t xml:space="preserve"> should </w:t>
      </w:r>
      <w:r w:rsidR="00D51276">
        <w:rPr>
          <w:rFonts w:ascii="Times New Roman" w:eastAsia="SimSun" w:hAnsi="Times New Roman" w:cs="Times New Roman"/>
          <w:kern w:val="0"/>
          <w:sz w:val="24"/>
        </w:rPr>
        <w:t xml:space="preserve">benefit from </w:t>
      </w:r>
      <w:r w:rsidR="00482CBF" w:rsidRPr="00E03C1C">
        <w:rPr>
          <w:rFonts w:ascii="Times New Roman" w:eastAsia="SimSun" w:hAnsi="Times New Roman" w:cs="Times New Roman"/>
          <w:kern w:val="0"/>
          <w:sz w:val="24"/>
        </w:rPr>
        <w:t>the complementary effect</w:t>
      </w:r>
      <w:r w:rsidR="00D51276">
        <w:rPr>
          <w:rFonts w:ascii="Times New Roman" w:eastAsia="SimSun" w:hAnsi="Times New Roman" w:cs="Times New Roman"/>
          <w:kern w:val="0"/>
          <w:sz w:val="24"/>
        </w:rPr>
        <w:t>s</w:t>
      </w:r>
      <w:r w:rsidR="00482CBF" w:rsidRPr="00E03C1C">
        <w:rPr>
          <w:rFonts w:ascii="Times New Roman" w:eastAsia="SimSun" w:hAnsi="Times New Roman" w:cs="Times New Roman"/>
          <w:kern w:val="0"/>
          <w:sz w:val="24"/>
        </w:rPr>
        <w:t xml:space="preserve"> </w:t>
      </w:r>
      <w:r w:rsidR="00D51276">
        <w:rPr>
          <w:rFonts w:ascii="Times New Roman" w:eastAsia="SimSun" w:hAnsi="Times New Roman" w:cs="Times New Roman"/>
          <w:kern w:val="0"/>
          <w:sz w:val="24"/>
        </w:rPr>
        <w:t>on</w:t>
      </w:r>
      <w:r w:rsidR="00482CBF" w:rsidRPr="00E03C1C">
        <w:rPr>
          <w:rFonts w:ascii="Times New Roman" w:eastAsia="SimSun" w:hAnsi="Times New Roman" w:cs="Times New Roman"/>
          <w:kern w:val="0"/>
          <w:sz w:val="24"/>
        </w:rPr>
        <w:t xml:space="preserve"> demand frequency</w:t>
      </w:r>
      <w:r w:rsidR="00D51276">
        <w:rPr>
          <w:rFonts w:ascii="Times New Roman" w:eastAsia="SimSun" w:hAnsi="Times New Roman" w:cs="Times New Roman"/>
          <w:kern w:val="0"/>
          <w:sz w:val="24"/>
        </w:rPr>
        <w:t>. F</w:t>
      </w:r>
      <w:r w:rsidR="00482CBF" w:rsidRPr="00E03C1C">
        <w:rPr>
          <w:rFonts w:ascii="Times New Roman" w:eastAsia="SimSun" w:hAnsi="Times New Roman" w:cs="Times New Roman"/>
          <w:kern w:val="0"/>
          <w:sz w:val="24"/>
        </w:rPr>
        <w:t xml:space="preserve">inally, the manufacturing of spare parts with long logistics time is more suitable to be arranged at SLs. </w:t>
      </w:r>
    </w:p>
    <w:p w14:paraId="5CD07739" w14:textId="77777777" w:rsidR="00482CBF" w:rsidRPr="000518BC" w:rsidRDefault="00482CBF" w:rsidP="00482CBF">
      <w:pPr>
        <w:widowControl/>
        <w:spacing w:line="360" w:lineRule="auto"/>
        <w:jc w:val="center"/>
        <w:rPr>
          <w:rFonts w:ascii="Times New Roman" w:hAnsi="Times New Roman" w:cs="Times New Roman"/>
          <w:b/>
          <w:kern w:val="0"/>
          <w:sz w:val="24"/>
          <w:lang w:eastAsia="en-US"/>
        </w:rPr>
      </w:pPr>
      <w:r w:rsidRPr="0081038F">
        <w:rPr>
          <w:rFonts w:ascii="Times New Roman" w:hAnsi="Times New Roman" w:cs="Times New Roman"/>
          <w:b/>
          <w:noProof/>
          <w:kern w:val="0"/>
          <w:sz w:val="24"/>
          <w:lang w:eastAsia="en-US"/>
        </w:rPr>
        <w:drawing>
          <wp:inline distT="0" distB="0" distL="0" distR="0" wp14:anchorId="53C4CA63" wp14:editId="1BC65A5D">
            <wp:extent cx="3476723" cy="2396844"/>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屏幕快照 2018-03-03 上午9.18.34.png"/>
                    <pic:cNvPicPr/>
                  </pic:nvPicPr>
                  <pic:blipFill>
                    <a:blip r:embed="rId16">
                      <a:extLst>
                        <a:ext uri="{28A0092B-C50C-407E-A947-70E740481C1C}">
                          <a14:useLocalDpi xmlns:a14="http://schemas.microsoft.com/office/drawing/2010/main" val="0"/>
                        </a:ext>
                      </a:extLst>
                    </a:blip>
                    <a:stretch>
                      <a:fillRect/>
                    </a:stretch>
                  </pic:blipFill>
                  <pic:spPr>
                    <a:xfrm>
                      <a:off x="0" y="0"/>
                      <a:ext cx="3500357" cy="2413137"/>
                    </a:xfrm>
                    <a:prstGeom prst="rect">
                      <a:avLst/>
                    </a:prstGeom>
                  </pic:spPr>
                </pic:pic>
              </a:graphicData>
            </a:graphic>
          </wp:inline>
        </w:drawing>
      </w:r>
    </w:p>
    <w:p w14:paraId="447ABE91" w14:textId="62D9ABEF" w:rsidR="00482CBF" w:rsidRPr="005F7F89" w:rsidRDefault="00482CBF" w:rsidP="005F7F89">
      <w:pPr>
        <w:widowControl/>
        <w:spacing w:line="360" w:lineRule="auto"/>
        <w:jc w:val="left"/>
        <w:outlineLvl w:val="0"/>
        <w:rPr>
          <w:rFonts w:ascii="Times New Roman" w:hAnsi="Times New Roman" w:cs="Times New Roman"/>
          <w:kern w:val="0"/>
          <w:sz w:val="22"/>
          <w:szCs w:val="22"/>
          <w:lang w:eastAsia="en-US"/>
        </w:rPr>
      </w:pPr>
      <w:r w:rsidRPr="005F7F89">
        <w:rPr>
          <w:rFonts w:ascii="Times New Roman" w:hAnsi="Times New Roman" w:cs="Times New Roman"/>
          <w:b/>
          <w:kern w:val="0"/>
          <w:sz w:val="22"/>
          <w:szCs w:val="22"/>
          <w:lang w:eastAsia="en-US"/>
        </w:rPr>
        <w:t>Figure 8</w:t>
      </w:r>
      <w:r w:rsidR="00D51276" w:rsidRPr="005F7F89">
        <w:rPr>
          <w:rFonts w:ascii="Times New Roman" w:hAnsi="Times New Roman" w:cs="Times New Roman"/>
          <w:b/>
          <w:kern w:val="0"/>
          <w:sz w:val="22"/>
          <w:szCs w:val="22"/>
          <w:lang w:eastAsia="en-US"/>
        </w:rPr>
        <w:t>.</w:t>
      </w:r>
      <w:r w:rsidRPr="005F7F89">
        <w:rPr>
          <w:rFonts w:ascii="Times New Roman" w:hAnsi="Times New Roman" w:cs="Times New Roman"/>
          <w:kern w:val="0"/>
          <w:sz w:val="22"/>
          <w:szCs w:val="22"/>
          <w:lang w:eastAsia="en-US"/>
        </w:rPr>
        <w:t xml:space="preserve"> Supply </w:t>
      </w:r>
      <w:r w:rsidR="00D51276">
        <w:rPr>
          <w:rFonts w:ascii="Times New Roman" w:hAnsi="Times New Roman" w:cs="Times New Roman"/>
          <w:kern w:val="0"/>
          <w:sz w:val="22"/>
          <w:szCs w:val="22"/>
          <w:lang w:eastAsia="en-US"/>
        </w:rPr>
        <w:t>c</w:t>
      </w:r>
      <w:r w:rsidRPr="005F7F89">
        <w:rPr>
          <w:rFonts w:ascii="Times New Roman" w:hAnsi="Times New Roman" w:cs="Times New Roman"/>
          <w:kern w:val="0"/>
          <w:sz w:val="22"/>
          <w:szCs w:val="22"/>
          <w:lang w:eastAsia="en-US"/>
        </w:rPr>
        <w:t xml:space="preserve">hain </w:t>
      </w:r>
      <w:r w:rsidR="00D51276">
        <w:rPr>
          <w:rFonts w:ascii="Times New Roman" w:hAnsi="Times New Roman" w:cs="Times New Roman"/>
          <w:kern w:val="0"/>
          <w:sz w:val="22"/>
          <w:szCs w:val="22"/>
          <w:lang w:eastAsia="en-US"/>
        </w:rPr>
        <w:t>c</w:t>
      </w:r>
      <w:r w:rsidRPr="005F7F89">
        <w:rPr>
          <w:rFonts w:ascii="Times New Roman" w:hAnsi="Times New Roman" w:cs="Times New Roman"/>
          <w:kern w:val="0"/>
          <w:sz w:val="22"/>
          <w:szCs w:val="22"/>
          <w:lang w:eastAsia="en-US"/>
        </w:rPr>
        <w:t xml:space="preserve">onfiguration and </w:t>
      </w:r>
      <w:r w:rsidR="00D51276">
        <w:rPr>
          <w:rFonts w:ascii="Times New Roman" w:hAnsi="Times New Roman" w:cs="Times New Roman"/>
          <w:kern w:val="0"/>
          <w:sz w:val="22"/>
          <w:szCs w:val="22"/>
          <w:lang w:eastAsia="en-US"/>
        </w:rPr>
        <w:t>c</w:t>
      </w:r>
      <w:r w:rsidRPr="005F7F89">
        <w:rPr>
          <w:rFonts w:ascii="Times New Roman" w:hAnsi="Times New Roman" w:cs="Times New Roman"/>
          <w:kern w:val="0"/>
          <w:sz w:val="22"/>
          <w:szCs w:val="22"/>
          <w:lang w:eastAsia="en-US"/>
        </w:rPr>
        <w:t>onditions</w:t>
      </w:r>
      <w:r w:rsidR="00D51276">
        <w:rPr>
          <w:rFonts w:ascii="Times New Roman" w:hAnsi="Times New Roman" w:cs="Times New Roman"/>
          <w:kern w:val="0"/>
          <w:sz w:val="22"/>
          <w:szCs w:val="22"/>
          <w:lang w:eastAsia="en-US"/>
        </w:rPr>
        <w:t>.</w:t>
      </w:r>
    </w:p>
    <w:p w14:paraId="33ED99FE" w14:textId="77777777" w:rsidR="00482CBF" w:rsidRPr="00BC2C8E" w:rsidRDefault="00482CBF" w:rsidP="00482CBF">
      <w:pPr>
        <w:widowControl/>
        <w:spacing w:line="360" w:lineRule="auto"/>
        <w:rPr>
          <w:rFonts w:ascii="Times New Roman" w:hAnsi="Times New Roman" w:cs="Times New Roman"/>
          <w:kern w:val="0"/>
          <w:sz w:val="24"/>
          <w:lang w:eastAsia="en-US"/>
        </w:rPr>
      </w:pPr>
    </w:p>
    <w:p w14:paraId="2A98A942" w14:textId="5871AFE5" w:rsidR="003321FD" w:rsidRPr="005F7F89" w:rsidRDefault="00ED660C" w:rsidP="005F7F89">
      <w:pPr>
        <w:widowControl/>
        <w:spacing w:line="360" w:lineRule="auto"/>
        <w:rPr>
          <w:rFonts w:ascii="Times New Roman" w:hAnsi="Times New Roman" w:cs="Times New Roman"/>
          <w:b/>
          <w:i/>
          <w:kern w:val="0"/>
          <w:sz w:val="24"/>
          <w:lang w:eastAsia="en-US"/>
        </w:rPr>
      </w:pPr>
      <w:r>
        <w:rPr>
          <w:rFonts w:ascii="Times New Roman" w:hAnsi="Times New Roman" w:cs="Times New Roman"/>
          <w:b/>
          <w:i/>
          <w:kern w:val="0"/>
          <w:sz w:val="24"/>
          <w:lang w:eastAsia="en-US"/>
        </w:rPr>
        <w:t>6.2</w:t>
      </w:r>
      <w:r w:rsidR="003321FD" w:rsidRPr="00BC2C6C">
        <w:rPr>
          <w:rFonts w:ascii="Times New Roman" w:hAnsi="Times New Roman" w:cs="Times New Roman"/>
          <w:b/>
          <w:i/>
          <w:kern w:val="0"/>
          <w:sz w:val="24"/>
          <w:lang w:eastAsia="en-US"/>
        </w:rPr>
        <w:t xml:space="preserve"> </w:t>
      </w:r>
      <w:r>
        <w:rPr>
          <w:rFonts w:ascii="Times New Roman" w:hAnsi="Times New Roman" w:cs="Times New Roman"/>
          <w:b/>
          <w:i/>
          <w:kern w:val="0"/>
          <w:sz w:val="24"/>
          <w:lang w:eastAsia="en-US"/>
        </w:rPr>
        <w:t>Managerial implications</w:t>
      </w:r>
    </w:p>
    <w:p w14:paraId="395BE967" w14:textId="553CA171" w:rsidR="00493DAF" w:rsidRDefault="00F573E7" w:rsidP="008905E6">
      <w:pPr>
        <w:widowControl/>
        <w:spacing w:line="360" w:lineRule="auto"/>
        <w:rPr>
          <w:rFonts w:ascii="Times New Roman" w:hAnsi="Times New Roman" w:cs="Times New Roman"/>
          <w:kern w:val="0"/>
          <w:sz w:val="24"/>
          <w:lang w:eastAsia="en-US"/>
        </w:rPr>
      </w:pPr>
      <w:r>
        <w:rPr>
          <w:rFonts w:ascii="Times New Roman" w:hAnsi="Times New Roman" w:cs="Times New Roman"/>
          <w:kern w:val="0"/>
          <w:sz w:val="24"/>
          <w:lang w:eastAsia="en-US"/>
        </w:rPr>
        <w:t>When adopting AM, c</w:t>
      </w:r>
      <w:r w:rsidR="007F698D" w:rsidRPr="00E03C1C">
        <w:rPr>
          <w:rFonts w:ascii="Times New Roman" w:hAnsi="Times New Roman" w:cs="Times New Roman"/>
          <w:kern w:val="0"/>
          <w:sz w:val="24"/>
          <w:lang w:eastAsia="en-US"/>
        </w:rPr>
        <w:t xml:space="preserve">ompany managers </w:t>
      </w:r>
      <w:r>
        <w:rPr>
          <w:rFonts w:ascii="Times New Roman" w:hAnsi="Times New Roman" w:cs="Times New Roman"/>
          <w:kern w:val="0"/>
          <w:sz w:val="24"/>
          <w:lang w:eastAsia="en-US"/>
        </w:rPr>
        <w:t xml:space="preserve">are </w:t>
      </w:r>
      <w:r w:rsidR="00EB307A">
        <w:rPr>
          <w:rFonts w:ascii="Times New Roman" w:hAnsi="Times New Roman" w:cs="Times New Roman"/>
          <w:kern w:val="0"/>
          <w:sz w:val="24"/>
          <w:lang w:eastAsia="en-US"/>
        </w:rPr>
        <w:t xml:space="preserve">firstly </w:t>
      </w:r>
      <w:r>
        <w:rPr>
          <w:rFonts w:ascii="Times New Roman" w:hAnsi="Times New Roman" w:cs="Times New Roman"/>
          <w:kern w:val="0"/>
          <w:sz w:val="24"/>
          <w:lang w:eastAsia="en-US"/>
        </w:rPr>
        <w:t xml:space="preserve">advised </w:t>
      </w:r>
      <w:r w:rsidR="007F698D" w:rsidRPr="00E03C1C">
        <w:rPr>
          <w:rFonts w:ascii="Times New Roman" w:hAnsi="Times New Roman" w:cs="Times New Roman"/>
          <w:kern w:val="0"/>
          <w:sz w:val="24"/>
          <w:lang w:eastAsia="en-US"/>
        </w:rPr>
        <w:t xml:space="preserve">to </w:t>
      </w:r>
      <w:r w:rsidR="00F405B7">
        <w:rPr>
          <w:rFonts w:ascii="Times New Roman" w:hAnsi="Times New Roman" w:cs="Times New Roman"/>
          <w:kern w:val="0"/>
          <w:sz w:val="24"/>
          <w:lang w:eastAsia="en-US"/>
        </w:rPr>
        <w:t xml:space="preserve">develop deep </w:t>
      </w:r>
      <w:r w:rsidR="003F49B8">
        <w:rPr>
          <w:rFonts w:ascii="Times New Roman" w:hAnsi="Times New Roman" w:cs="Times New Roman"/>
          <w:kern w:val="0"/>
          <w:sz w:val="24"/>
          <w:lang w:eastAsia="en-US"/>
        </w:rPr>
        <w:t>understand</w:t>
      </w:r>
      <w:r w:rsidR="00F405B7">
        <w:rPr>
          <w:rFonts w:ascii="Times New Roman" w:hAnsi="Times New Roman" w:cs="Times New Roman"/>
          <w:kern w:val="0"/>
          <w:sz w:val="24"/>
          <w:lang w:eastAsia="en-US"/>
        </w:rPr>
        <w:t xml:space="preserve"> on </w:t>
      </w:r>
      <w:r>
        <w:rPr>
          <w:rFonts w:ascii="Times New Roman" w:hAnsi="Times New Roman" w:cs="Times New Roman"/>
          <w:kern w:val="0"/>
          <w:sz w:val="24"/>
          <w:lang w:eastAsia="en-US"/>
        </w:rPr>
        <w:t>the</w:t>
      </w:r>
      <w:r w:rsidR="00F405B7">
        <w:rPr>
          <w:rFonts w:ascii="Times New Roman" w:hAnsi="Times New Roman" w:cs="Times New Roman"/>
          <w:kern w:val="0"/>
          <w:sz w:val="24"/>
          <w:lang w:eastAsia="en-US"/>
        </w:rPr>
        <w:t>ir</w:t>
      </w:r>
      <w:r w:rsidR="007F698D" w:rsidRPr="00E03C1C">
        <w:rPr>
          <w:rFonts w:ascii="Times New Roman" w:hAnsi="Times New Roman" w:cs="Times New Roman"/>
          <w:kern w:val="0"/>
          <w:sz w:val="24"/>
          <w:lang w:eastAsia="en-US"/>
        </w:rPr>
        <w:t xml:space="preserve"> supply chain </w:t>
      </w:r>
      <w:r>
        <w:rPr>
          <w:rFonts w:ascii="Times New Roman" w:hAnsi="Times New Roman" w:cs="Times New Roman"/>
          <w:kern w:val="0"/>
          <w:sz w:val="24"/>
          <w:lang w:eastAsia="en-US"/>
        </w:rPr>
        <w:t>conditions</w:t>
      </w:r>
      <w:r w:rsidR="00996253">
        <w:rPr>
          <w:rFonts w:ascii="Times New Roman" w:hAnsi="Times New Roman" w:cs="Times New Roman"/>
          <w:kern w:val="0"/>
          <w:sz w:val="24"/>
          <w:lang w:eastAsia="en-US"/>
        </w:rPr>
        <w:t>, in terms of</w:t>
      </w:r>
      <w:r>
        <w:rPr>
          <w:rFonts w:ascii="Times New Roman" w:hAnsi="Times New Roman" w:cs="Times New Roman"/>
          <w:kern w:val="0"/>
          <w:sz w:val="24"/>
          <w:lang w:eastAsia="en-US"/>
        </w:rPr>
        <w:t>, for example</w:t>
      </w:r>
      <w:r w:rsidR="00662422">
        <w:rPr>
          <w:rFonts w:ascii="Times New Roman" w:hAnsi="Times New Roman" w:cs="Times New Roman"/>
          <w:kern w:val="0"/>
          <w:sz w:val="24"/>
          <w:lang w:eastAsia="en-US"/>
        </w:rPr>
        <w:t>,</w:t>
      </w:r>
      <w:r>
        <w:rPr>
          <w:rFonts w:ascii="Times New Roman" w:hAnsi="Times New Roman" w:cs="Times New Roman"/>
          <w:kern w:val="0"/>
          <w:sz w:val="24"/>
          <w:lang w:eastAsia="en-US"/>
        </w:rPr>
        <w:t xml:space="preserve"> the</w:t>
      </w:r>
      <w:r w:rsidR="00CE4C75" w:rsidRPr="00E03C1C">
        <w:rPr>
          <w:rFonts w:ascii="Times New Roman" w:hAnsi="Times New Roman" w:cs="Times New Roman"/>
          <w:kern w:val="0"/>
          <w:sz w:val="24"/>
          <w:lang w:eastAsia="en-US"/>
        </w:rPr>
        <w:t xml:space="preserve"> </w:t>
      </w:r>
      <w:r w:rsidR="00661806" w:rsidRPr="00E03C1C">
        <w:rPr>
          <w:rFonts w:ascii="Times New Roman" w:hAnsi="Times New Roman" w:cs="Times New Roman"/>
          <w:kern w:val="0"/>
          <w:sz w:val="24"/>
          <w:lang w:eastAsia="en-US"/>
        </w:rPr>
        <w:t xml:space="preserve">demand frequency, </w:t>
      </w:r>
      <w:r w:rsidR="002140ED" w:rsidRPr="00E03C1C">
        <w:rPr>
          <w:rFonts w:ascii="Times New Roman" w:hAnsi="Times New Roman" w:cs="Times New Roman"/>
          <w:kern w:val="0"/>
          <w:sz w:val="24"/>
          <w:lang w:eastAsia="en-US"/>
        </w:rPr>
        <w:t xml:space="preserve">production rate, </w:t>
      </w:r>
      <w:r w:rsidR="00DC0107" w:rsidRPr="00E03C1C">
        <w:rPr>
          <w:rFonts w:ascii="Times New Roman" w:hAnsi="Times New Roman" w:cs="Times New Roman"/>
          <w:kern w:val="0"/>
          <w:sz w:val="24"/>
          <w:lang w:eastAsia="en-US"/>
        </w:rPr>
        <w:t>waiting penalty cost</w:t>
      </w:r>
      <w:r w:rsidR="00D04512">
        <w:rPr>
          <w:rFonts w:ascii="Times New Roman" w:hAnsi="Times New Roman" w:cs="Times New Roman"/>
          <w:kern w:val="0"/>
          <w:sz w:val="24"/>
          <w:lang w:eastAsia="en-US"/>
        </w:rPr>
        <w:t>s</w:t>
      </w:r>
      <w:r w:rsidR="00DC0107" w:rsidRPr="00E03C1C">
        <w:rPr>
          <w:rFonts w:ascii="Times New Roman" w:hAnsi="Times New Roman" w:cs="Times New Roman"/>
          <w:kern w:val="0"/>
          <w:sz w:val="24"/>
          <w:lang w:eastAsia="en-US"/>
        </w:rPr>
        <w:t xml:space="preserve">, </w:t>
      </w:r>
      <w:r w:rsidR="00322953" w:rsidRPr="00E03C1C">
        <w:rPr>
          <w:rFonts w:ascii="Times New Roman" w:hAnsi="Times New Roman" w:cs="Times New Roman"/>
          <w:kern w:val="0"/>
          <w:sz w:val="24"/>
          <w:lang w:eastAsia="en-US"/>
        </w:rPr>
        <w:t xml:space="preserve">and the number of AM machines they can afford. </w:t>
      </w:r>
      <w:r w:rsidR="00CC37F6" w:rsidRPr="00E03C1C">
        <w:rPr>
          <w:rFonts w:ascii="Times New Roman" w:hAnsi="Times New Roman" w:cs="Times New Roman"/>
          <w:kern w:val="0"/>
          <w:sz w:val="24"/>
          <w:lang w:eastAsia="en-US"/>
        </w:rPr>
        <w:t xml:space="preserve">Second, managers need to </w:t>
      </w:r>
      <w:r>
        <w:rPr>
          <w:rFonts w:ascii="Times New Roman" w:hAnsi="Times New Roman" w:cs="Times New Roman"/>
          <w:kern w:val="0"/>
          <w:sz w:val="24"/>
          <w:lang w:eastAsia="en-US"/>
        </w:rPr>
        <w:t>ensure that</w:t>
      </w:r>
      <w:r w:rsidR="00CC37F6" w:rsidRPr="00E03C1C">
        <w:rPr>
          <w:rFonts w:ascii="Times New Roman" w:hAnsi="Times New Roman" w:cs="Times New Roman"/>
          <w:kern w:val="0"/>
          <w:sz w:val="24"/>
          <w:lang w:eastAsia="en-US"/>
        </w:rPr>
        <w:t xml:space="preserve"> there is a good match between </w:t>
      </w:r>
      <w:r w:rsidR="00AB36BE" w:rsidRPr="00E03C1C">
        <w:rPr>
          <w:rFonts w:ascii="Times New Roman" w:hAnsi="Times New Roman" w:cs="Times New Roman"/>
          <w:kern w:val="0"/>
          <w:sz w:val="24"/>
          <w:lang w:eastAsia="en-US"/>
        </w:rPr>
        <w:t>the</w:t>
      </w:r>
      <w:r w:rsidR="003B2E90" w:rsidRPr="00E03C1C">
        <w:rPr>
          <w:rFonts w:ascii="Times New Roman" w:hAnsi="Times New Roman" w:cs="Times New Roman"/>
          <w:kern w:val="0"/>
          <w:sz w:val="24"/>
          <w:lang w:eastAsia="en-US"/>
        </w:rPr>
        <w:t>se</w:t>
      </w:r>
      <w:r w:rsidR="00AB36BE" w:rsidRPr="00E03C1C">
        <w:rPr>
          <w:rFonts w:ascii="Times New Roman" w:hAnsi="Times New Roman" w:cs="Times New Roman"/>
          <w:kern w:val="0"/>
          <w:sz w:val="24"/>
          <w:lang w:eastAsia="en-US"/>
        </w:rPr>
        <w:t xml:space="preserve"> </w:t>
      </w:r>
      <w:r w:rsidR="000B3067" w:rsidRPr="00E03C1C">
        <w:rPr>
          <w:rFonts w:ascii="Times New Roman" w:hAnsi="Times New Roman" w:cs="Times New Roman"/>
          <w:kern w:val="0"/>
          <w:sz w:val="24"/>
          <w:lang w:eastAsia="en-US"/>
        </w:rPr>
        <w:t xml:space="preserve">supply chain aspects and </w:t>
      </w:r>
      <w:r>
        <w:rPr>
          <w:rFonts w:ascii="Times New Roman" w:hAnsi="Times New Roman" w:cs="Times New Roman"/>
          <w:kern w:val="0"/>
          <w:sz w:val="24"/>
          <w:lang w:eastAsia="en-US"/>
        </w:rPr>
        <w:t xml:space="preserve">the </w:t>
      </w:r>
      <w:r w:rsidR="000B3067" w:rsidRPr="00E03C1C">
        <w:rPr>
          <w:rFonts w:ascii="Times New Roman" w:hAnsi="Times New Roman" w:cs="Times New Roman"/>
          <w:kern w:val="0"/>
          <w:sz w:val="24"/>
          <w:lang w:eastAsia="en-US"/>
        </w:rPr>
        <w:t xml:space="preserve">supply chain configuration. </w:t>
      </w:r>
      <w:r w:rsidR="00493DAF" w:rsidRPr="00E03C1C">
        <w:rPr>
          <w:rFonts w:ascii="Times New Roman" w:hAnsi="Times New Roman" w:cs="Times New Roman"/>
          <w:kern w:val="0"/>
          <w:sz w:val="24"/>
          <w:lang w:eastAsia="en-US"/>
        </w:rPr>
        <w:t xml:space="preserve">In </w:t>
      </w:r>
      <w:r w:rsidR="00493DAF" w:rsidRPr="00E03C1C">
        <w:rPr>
          <w:rFonts w:ascii="Times New Roman" w:hAnsi="Times New Roman" w:cs="Times New Roman"/>
          <w:kern w:val="0"/>
          <w:sz w:val="24"/>
          <w:lang w:eastAsia="en-US"/>
        </w:rPr>
        <w:lastRenderedPageBreak/>
        <w:t xml:space="preserve">general, the distributed configuration is more suitable when </w:t>
      </w:r>
      <w:r w:rsidR="00A65D07" w:rsidRPr="00E03C1C">
        <w:rPr>
          <w:rFonts w:ascii="Times New Roman" w:hAnsi="Times New Roman" w:cs="Times New Roman"/>
          <w:kern w:val="0"/>
          <w:sz w:val="24"/>
          <w:lang w:eastAsia="en-US"/>
        </w:rPr>
        <w:t xml:space="preserve">the </w:t>
      </w:r>
      <w:r w:rsidR="00DB3548" w:rsidRPr="00E03C1C">
        <w:rPr>
          <w:rFonts w:ascii="Times New Roman" w:hAnsi="Times New Roman" w:cs="Times New Roman"/>
          <w:kern w:val="0"/>
          <w:sz w:val="24"/>
          <w:lang w:eastAsia="en-US"/>
        </w:rPr>
        <w:t xml:space="preserve">supply chain </w:t>
      </w:r>
      <w:r w:rsidR="00855DBB" w:rsidRPr="00E03C1C">
        <w:rPr>
          <w:rFonts w:ascii="Times New Roman" w:hAnsi="Times New Roman" w:cs="Times New Roman"/>
          <w:kern w:val="0"/>
          <w:sz w:val="24"/>
          <w:lang w:eastAsia="en-US"/>
        </w:rPr>
        <w:t>hold</w:t>
      </w:r>
      <w:r>
        <w:rPr>
          <w:rFonts w:ascii="Times New Roman" w:hAnsi="Times New Roman" w:cs="Times New Roman"/>
          <w:kern w:val="0"/>
          <w:sz w:val="24"/>
          <w:lang w:eastAsia="en-US"/>
        </w:rPr>
        <w:t>s</w:t>
      </w:r>
      <w:r w:rsidR="00855DBB" w:rsidRPr="00E03C1C">
        <w:rPr>
          <w:rFonts w:ascii="Times New Roman" w:hAnsi="Times New Roman" w:cs="Times New Roman"/>
          <w:kern w:val="0"/>
          <w:sz w:val="24"/>
          <w:lang w:eastAsia="en-US"/>
        </w:rPr>
        <w:t xml:space="preserve"> more AM machines</w:t>
      </w:r>
      <w:r>
        <w:rPr>
          <w:rFonts w:ascii="Times New Roman" w:hAnsi="Times New Roman" w:cs="Times New Roman"/>
          <w:kern w:val="0"/>
          <w:sz w:val="24"/>
          <w:lang w:eastAsia="en-US"/>
        </w:rPr>
        <w:t>,</w:t>
      </w:r>
      <w:r w:rsidR="00855DBB" w:rsidRPr="00E03C1C">
        <w:rPr>
          <w:rFonts w:ascii="Times New Roman" w:hAnsi="Times New Roman" w:cs="Times New Roman"/>
          <w:kern w:val="0"/>
          <w:sz w:val="24"/>
          <w:lang w:eastAsia="en-US"/>
        </w:rPr>
        <w:t xml:space="preserve"> </w:t>
      </w:r>
      <w:r w:rsidR="00493DAF" w:rsidRPr="00E03C1C">
        <w:rPr>
          <w:rFonts w:ascii="Times New Roman" w:hAnsi="Times New Roman" w:cs="Times New Roman"/>
          <w:kern w:val="0"/>
          <w:sz w:val="24"/>
          <w:lang w:eastAsia="en-US"/>
        </w:rPr>
        <w:t>fac</w:t>
      </w:r>
      <w:r>
        <w:rPr>
          <w:rFonts w:ascii="Times New Roman" w:hAnsi="Times New Roman" w:cs="Times New Roman"/>
          <w:kern w:val="0"/>
          <w:sz w:val="24"/>
          <w:lang w:eastAsia="en-US"/>
        </w:rPr>
        <w:t>es</w:t>
      </w:r>
      <w:r w:rsidR="00493DAF"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 xml:space="preserve">a </w:t>
      </w:r>
      <w:r w:rsidR="00493DAF" w:rsidRPr="00E03C1C">
        <w:rPr>
          <w:rFonts w:ascii="Times New Roman" w:hAnsi="Times New Roman" w:cs="Times New Roman"/>
          <w:kern w:val="0"/>
          <w:sz w:val="24"/>
          <w:lang w:eastAsia="en-US"/>
        </w:rPr>
        <w:t xml:space="preserve">low demand </w:t>
      </w:r>
      <w:r>
        <w:rPr>
          <w:rFonts w:ascii="Times New Roman" w:hAnsi="Times New Roman" w:cs="Times New Roman"/>
          <w:kern w:val="0"/>
          <w:sz w:val="24"/>
          <w:lang w:eastAsia="en-US"/>
        </w:rPr>
        <w:t>but a</w:t>
      </w:r>
      <w:r w:rsidR="00493DAF" w:rsidRPr="00E03C1C">
        <w:rPr>
          <w:rFonts w:ascii="Times New Roman" w:hAnsi="Times New Roman" w:cs="Times New Roman"/>
          <w:kern w:val="0"/>
          <w:sz w:val="24"/>
          <w:lang w:eastAsia="en-US"/>
        </w:rPr>
        <w:t xml:space="preserve"> high production rate. In contrast, </w:t>
      </w:r>
      <w:r>
        <w:rPr>
          <w:rFonts w:ascii="Times New Roman" w:hAnsi="Times New Roman" w:cs="Times New Roman"/>
          <w:kern w:val="0"/>
          <w:sz w:val="24"/>
          <w:lang w:eastAsia="en-US"/>
        </w:rPr>
        <w:t>when the number of</w:t>
      </w:r>
      <w:r w:rsidRPr="00E03C1C">
        <w:rPr>
          <w:rFonts w:ascii="Times New Roman" w:hAnsi="Times New Roman" w:cs="Times New Roman"/>
          <w:kern w:val="0"/>
          <w:sz w:val="24"/>
          <w:lang w:eastAsia="en-US"/>
        </w:rPr>
        <w:t xml:space="preserve"> AM machines</w:t>
      </w:r>
      <w:r>
        <w:rPr>
          <w:rFonts w:ascii="Times New Roman" w:hAnsi="Times New Roman" w:cs="Times New Roman"/>
          <w:kern w:val="0"/>
          <w:sz w:val="24"/>
          <w:lang w:eastAsia="en-US"/>
        </w:rPr>
        <w:t xml:space="preserve"> is limited,</w:t>
      </w:r>
      <w:r w:rsidRPr="00E03C1C">
        <w:rPr>
          <w:rFonts w:ascii="Times New Roman" w:hAnsi="Times New Roman" w:cs="Times New Roman"/>
          <w:kern w:val="0"/>
          <w:sz w:val="24"/>
          <w:lang w:eastAsia="en-US"/>
        </w:rPr>
        <w:t xml:space="preserve"> </w:t>
      </w:r>
      <w:r w:rsidR="00493DAF" w:rsidRPr="00E03C1C">
        <w:rPr>
          <w:rFonts w:ascii="Times New Roman" w:hAnsi="Times New Roman" w:cs="Times New Roman"/>
          <w:kern w:val="0"/>
          <w:sz w:val="24"/>
          <w:lang w:eastAsia="en-US"/>
        </w:rPr>
        <w:t xml:space="preserve">the centralized configuration </w:t>
      </w:r>
      <w:r>
        <w:rPr>
          <w:rFonts w:ascii="Times New Roman" w:hAnsi="Times New Roman" w:cs="Times New Roman"/>
          <w:kern w:val="0"/>
          <w:sz w:val="24"/>
          <w:lang w:eastAsia="en-US"/>
        </w:rPr>
        <w:t>is be</w:t>
      </w:r>
      <w:r w:rsidR="00963A53">
        <w:rPr>
          <w:rFonts w:ascii="Times New Roman" w:hAnsi="Times New Roman" w:cs="Times New Roman"/>
          <w:kern w:val="0"/>
          <w:sz w:val="24"/>
          <w:lang w:eastAsia="en-US"/>
        </w:rPr>
        <w:t>tter</w:t>
      </w:r>
      <w:r w:rsidR="00493DAF" w:rsidRPr="00E03C1C">
        <w:rPr>
          <w:rFonts w:ascii="Times New Roman" w:hAnsi="Times New Roman" w:cs="Times New Roman"/>
          <w:kern w:val="0"/>
          <w:sz w:val="24"/>
          <w:lang w:eastAsia="en-US"/>
        </w:rPr>
        <w:t xml:space="preserve"> to deal with high demand</w:t>
      </w:r>
      <w:r>
        <w:rPr>
          <w:rFonts w:ascii="Times New Roman" w:hAnsi="Times New Roman" w:cs="Times New Roman"/>
          <w:kern w:val="0"/>
          <w:sz w:val="24"/>
          <w:lang w:eastAsia="en-US"/>
        </w:rPr>
        <w:t>s but</w:t>
      </w:r>
      <w:r w:rsidR="00493DAF" w:rsidRPr="00E03C1C">
        <w:rPr>
          <w:rFonts w:ascii="Times New Roman" w:hAnsi="Times New Roman" w:cs="Times New Roman"/>
          <w:kern w:val="0"/>
          <w:sz w:val="24"/>
          <w:lang w:eastAsia="en-US"/>
        </w:rPr>
        <w:t xml:space="preserve"> low production rate</w:t>
      </w:r>
      <w:r>
        <w:rPr>
          <w:rFonts w:ascii="Times New Roman" w:hAnsi="Times New Roman" w:cs="Times New Roman"/>
          <w:kern w:val="0"/>
          <w:sz w:val="24"/>
          <w:lang w:eastAsia="en-US"/>
        </w:rPr>
        <w:t>s</w:t>
      </w:r>
      <w:r w:rsidR="00493DAF" w:rsidRPr="00E03C1C">
        <w:rPr>
          <w:rFonts w:ascii="Times New Roman" w:hAnsi="Times New Roman" w:cs="Times New Roman"/>
          <w:kern w:val="0"/>
          <w:sz w:val="24"/>
          <w:lang w:eastAsia="en-US"/>
        </w:rPr>
        <w:t xml:space="preserve">. </w:t>
      </w:r>
      <w:r w:rsidR="00931764" w:rsidRPr="00E03C1C">
        <w:rPr>
          <w:rFonts w:ascii="Times New Roman" w:hAnsi="Times New Roman" w:cs="Times New Roman"/>
          <w:kern w:val="0"/>
          <w:sz w:val="24"/>
          <w:lang w:eastAsia="en-US"/>
        </w:rPr>
        <w:t>Third</w:t>
      </w:r>
      <w:r w:rsidR="0096211D" w:rsidRPr="00E03C1C">
        <w:rPr>
          <w:rFonts w:ascii="Times New Roman" w:hAnsi="Times New Roman" w:cs="Times New Roman"/>
          <w:kern w:val="0"/>
          <w:sz w:val="24"/>
          <w:lang w:eastAsia="en-US"/>
        </w:rPr>
        <w:t>, managers should</w:t>
      </w:r>
      <w:r w:rsidR="00BD171F" w:rsidRPr="00E03C1C">
        <w:rPr>
          <w:rFonts w:ascii="Times New Roman" w:hAnsi="Times New Roman" w:cs="Times New Roman"/>
          <w:kern w:val="0"/>
          <w:sz w:val="24"/>
          <w:lang w:eastAsia="en-US"/>
        </w:rPr>
        <w:t xml:space="preserve"> </w:t>
      </w:r>
      <w:r w:rsidR="00E0070C" w:rsidRPr="00E03C1C">
        <w:rPr>
          <w:rFonts w:ascii="Times New Roman" w:hAnsi="Times New Roman" w:cs="Times New Roman"/>
          <w:kern w:val="0"/>
          <w:sz w:val="24"/>
          <w:lang w:eastAsia="en-US"/>
        </w:rPr>
        <w:t xml:space="preserve">pay </w:t>
      </w:r>
      <w:r w:rsidR="00931764" w:rsidRPr="00E03C1C">
        <w:rPr>
          <w:rFonts w:ascii="Times New Roman" w:hAnsi="Times New Roman" w:cs="Times New Roman"/>
          <w:kern w:val="0"/>
          <w:sz w:val="24"/>
          <w:lang w:eastAsia="en-US"/>
        </w:rPr>
        <w:t>special</w:t>
      </w:r>
      <w:r w:rsidR="00E0070C" w:rsidRPr="00E03C1C">
        <w:rPr>
          <w:rFonts w:ascii="Times New Roman" w:hAnsi="Times New Roman" w:cs="Times New Roman"/>
          <w:kern w:val="0"/>
          <w:sz w:val="24"/>
          <w:lang w:eastAsia="en-US"/>
        </w:rPr>
        <w:t xml:space="preserve"> attention to </w:t>
      </w:r>
      <w:r w:rsidR="00864295" w:rsidRPr="00E03C1C">
        <w:rPr>
          <w:rFonts w:ascii="Times New Roman" w:hAnsi="Times New Roman" w:cs="Times New Roman"/>
          <w:kern w:val="0"/>
          <w:sz w:val="24"/>
          <w:lang w:eastAsia="en-US"/>
        </w:rPr>
        <w:t>the waiting penalty cost</w:t>
      </w:r>
      <w:r>
        <w:rPr>
          <w:rFonts w:ascii="Times New Roman" w:hAnsi="Times New Roman" w:cs="Times New Roman"/>
          <w:kern w:val="0"/>
          <w:sz w:val="24"/>
          <w:lang w:eastAsia="en-US"/>
        </w:rPr>
        <w:t>s</w:t>
      </w:r>
      <w:r w:rsidR="00864295" w:rsidRPr="00E03C1C">
        <w:rPr>
          <w:rFonts w:ascii="Times New Roman" w:hAnsi="Times New Roman" w:cs="Times New Roman"/>
          <w:kern w:val="0"/>
          <w:sz w:val="24"/>
          <w:lang w:eastAsia="en-US"/>
        </w:rPr>
        <w:t xml:space="preserve">. </w:t>
      </w:r>
      <w:r>
        <w:rPr>
          <w:rFonts w:ascii="Times New Roman" w:hAnsi="Times New Roman" w:cs="Times New Roman"/>
          <w:kern w:val="0"/>
          <w:sz w:val="24"/>
          <w:lang w:eastAsia="en-US"/>
        </w:rPr>
        <w:t>When f</w:t>
      </w:r>
      <w:r w:rsidR="001256AF" w:rsidRPr="00E03C1C">
        <w:rPr>
          <w:rFonts w:ascii="Times New Roman" w:hAnsi="Times New Roman" w:cs="Times New Roman"/>
          <w:kern w:val="0"/>
          <w:sz w:val="24"/>
          <w:lang w:eastAsia="en-US"/>
        </w:rPr>
        <w:t>acing high waiting penalty cost</w:t>
      </w:r>
      <w:r>
        <w:rPr>
          <w:rFonts w:ascii="Times New Roman" w:hAnsi="Times New Roman" w:cs="Times New Roman"/>
          <w:kern w:val="0"/>
          <w:sz w:val="24"/>
          <w:lang w:eastAsia="en-US"/>
        </w:rPr>
        <w:t>s</w:t>
      </w:r>
      <w:r w:rsidR="001256AF" w:rsidRPr="00E03C1C">
        <w:rPr>
          <w:rFonts w:ascii="Times New Roman" w:hAnsi="Times New Roman" w:cs="Times New Roman"/>
          <w:kern w:val="0"/>
          <w:sz w:val="24"/>
          <w:lang w:eastAsia="en-US"/>
        </w:rPr>
        <w:t xml:space="preserve">, managers </w:t>
      </w:r>
      <w:r>
        <w:rPr>
          <w:rFonts w:ascii="Times New Roman" w:hAnsi="Times New Roman" w:cs="Times New Roman"/>
          <w:kern w:val="0"/>
          <w:sz w:val="24"/>
          <w:lang w:eastAsia="en-US"/>
        </w:rPr>
        <w:t xml:space="preserve">are advised </w:t>
      </w:r>
      <w:r w:rsidR="001256AF" w:rsidRPr="00E03C1C">
        <w:rPr>
          <w:rFonts w:ascii="Times New Roman" w:hAnsi="Times New Roman" w:cs="Times New Roman"/>
          <w:kern w:val="0"/>
          <w:sz w:val="24"/>
          <w:lang w:eastAsia="en-US"/>
        </w:rPr>
        <w:t>to hold more AM machines and allocate them locally in their supply chains</w:t>
      </w:r>
      <w:r w:rsidR="0018330E" w:rsidRPr="00E03C1C">
        <w:rPr>
          <w:rFonts w:ascii="Times New Roman" w:hAnsi="Times New Roman" w:cs="Times New Roman"/>
          <w:kern w:val="0"/>
          <w:sz w:val="24"/>
          <w:lang w:eastAsia="en-US"/>
        </w:rPr>
        <w:t xml:space="preserve">. </w:t>
      </w:r>
      <w:r w:rsidR="004B570A" w:rsidRPr="00E03C1C">
        <w:rPr>
          <w:rFonts w:ascii="Times New Roman" w:hAnsi="Times New Roman" w:cs="Times New Roman"/>
          <w:kern w:val="0"/>
          <w:sz w:val="24"/>
          <w:lang w:eastAsia="en-US"/>
        </w:rPr>
        <w:t>Otherwise</w:t>
      </w:r>
      <w:r w:rsidR="0018330E" w:rsidRPr="00E03C1C">
        <w:rPr>
          <w:rFonts w:ascii="Times New Roman" w:hAnsi="Times New Roman" w:cs="Times New Roman"/>
          <w:kern w:val="0"/>
          <w:sz w:val="24"/>
          <w:lang w:eastAsia="en-US"/>
        </w:rPr>
        <w:t xml:space="preserve">, they should centralize </w:t>
      </w:r>
      <w:r w:rsidR="007863A8">
        <w:rPr>
          <w:rFonts w:ascii="Times New Roman" w:hAnsi="Times New Roman" w:cs="Times New Roman"/>
          <w:kern w:val="0"/>
          <w:sz w:val="24"/>
          <w:lang w:eastAsia="en-US"/>
        </w:rPr>
        <w:t>the small number of</w:t>
      </w:r>
      <w:r w:rsidR="009F4AEC" w:rsidRPr="00E03C1C">
        <w:rPr>
          <w:rFonts w:ascii="Times New Roman" w:hAnsi="Times New Roman" w:cs="Times New Roman"/>
          <w:kern w:val="0"/>
          <w:sz w:val="24"/>
          <w:lang w:eastAsia="en-US"/>
        </w:rPr>
        <w:t xml:space="preserve"> </w:t>
      </w:r>
      <w:r w:rsidR="0018330E" w:rsidRPr="00E03C1C">
        <w:rPr>
          <w:rFonts w:ascii="Times New Roman" w:hAnsi="Times New Roman" w:cs="Times New Roman"/>
          <w:kern w:val="0"/>
          <w:sz w:val="24"/>
          <w:lang w:eastAsia="en-US"/>
        </w:rPr>
        <w:t xml:space="preserve">AM machines in </w:t>
      </w:r>
      <w:r w:rsidR="00577047" w:rsidRPr="00E03C1C">
        <w:rPr>
          <w:rFonts w:ascii="Times New Roman" w:hAnsi="Times New Roman" w:cs="Times New Roman"/>
          <w:kern w:val="0"/>
          <w:sz w:val="24"/>
          <w:lang w:eastAsia="en-US"/>
        </w:rPr>
        <w:t xml:space="preserve">their </w:t>
      </w:r>
      <w:r w:rsidR="0018330E" w:rsidRPr="00E03C1C">
        <w:rPr>
          <w:rFonts w:ascii="Times New Roman" w:hAnsi="Times New Roman" w:cs="Times New Roman"/>
          <w:kern w:val="0"/>
          <w:sz w:val="24"/>
          <w:lang w:eastAsia="en-US"/>
        </w:rPr>
        <w:t>RDCs</w:t>
      </w:r>
      <w:r w:rsidR="00577047" w:rsidRPr="00E03C1C">
        <w:rPr>
          <w:rFonts w:ascii="Times New Roman" w:hAnsi="Times New Roman" w:cs="Times New Roman"/>
          <w:kern w:val="0"/>
          <w:sz w:val="24"/>
          <w:lang w:eastAsia="en-US"/>
        </w:rPr>
        <w:t xml:space="preserve">. </w:t>
      </w:r>
      <w:r w:rsidR="007863A8">
        <w:rPr>
          <w:rFonts w:ascii="Times New Roman" w:hAnsi="Times New Roman" w:cs="Times New Roman"/>
          <w:kern w:val="0"/>
          <w:sz w:val="24"/>
          <w:lang w:eastAsia="en-US"/>
        </w:rPr>
        <w:t>Conversely, when</w:t>
      </w:r>
      <w:r w:rsidR="00637515" w:rsidRPr="00E03C1C">
        <w:rPr>
          <w:rFonts w:ascii="Times New Roman" w:hAnsi="Times New Roman" w:cs="Times New Roman"/>
          <w:kern w:val="0"/>
          <w:sz w:val="24"/>
          <w:lang w:eastAsia="en-US"/>
        </w:rPr>
        <w:t xml:space="preserve"> facing low waiting penalty cost</w:t>
      </w:r>
      <w:r w:rsidR="007863A8">
        <w:rPr>
          <w:rFonts w:ascii="Times New Roman" w:hAnsi="Times New Roman" w:cs="Times New Roman"/>
          <w:kern w:val="0"/>
          <w:sz w:val="24"/>
          <w:lang w:eastAsia="en-US"/>
        </w:rPr>
        <w:t>s</w:t>
      </w:r>
      <w:r w:rsidR="00637515" w:rsidRPr="00E03C1C">
        <w:rPr>
          <w:rFonts w:ascii="Times New Roman" w:hAnsi="Times New Roman" w:cs="Times New Roman"/>
          <w:kern w:val="0"/>
          <w:sz w:val="24"/>
          <w:lang w:eastAsia="en-US"/>
        </w:rPr>
        <w:t xml:space="preserve">, </w:t>
      </w:r>
      <w:r w:rsidR="00395FF9" w:rsidRPr="00E03C1C">
        <w:rPr>
          <w:rFonts w:ascii="Times New Roman" w:hAnsi="Times New Roman" w:cs="Times New Roman"/>
          <w:kern w:val="0"/>
          <w:sz w:val="24"/>
          <w:lang w:eastAsia="en-US"/>
        </w:rPr>
        <w:t xml:space="preserve">they </w:t>
      </w:r>
      <w:r w:rsidR="007863A8">
        <w:rPr>
          <w:rFonts w:ascii="Times New Roman" w:hAnsi="Times New Roman" w:cs="Times New Roman"/>
          <w:kern w:val="0"/>
          <w:sz w:val="24"/>
          <w:lang w:eastAsia="en-US"/>
        </w:rPr>
        <w:t>are advised not</w:t>
      </w:r>
      <w:r w:rsidR="00395FF9" w:rsidRPr="00E03C1C">
        <w:rPr>
          <w:rFonts w:ascii="Times New Roman" w:hAnsi="Times New Roman" w:cs="Times New Roman"/>
          <w:kern w:val="0"/>
          <w:sz w:val="24"/>
          <w:lang w:eastAsia="en-US"/>
        </w:rPr>
        <w:t xml:space="preserve"> to hold many AM machines, but </w:t>
      </w:r>
      <w:r w:rsidR="007863A8">
        <w:rPr>
          <w:rFonts w:ascii="Times New Roman" w:hAnsi="Times New Roman" w:cs="Times New Roman"/>
          <w:kern w:val="0"/>
          <w:sz w:val="24"/>
          <w:lang w:eastAsia="en-US"/>
        </w:rPr>
        <w:t>instead</w:t>
      </w:r>
      <w:r w:rsidR="00BA62D4" w:rsidRPr="00E03C1C">
        <w:rPr>
          <w:rFonts w:ascii="Times New Roman" w:hAnsi="Times New Roman" w:cs="Times New Roman"/>
          <w:kern w:val="0"/>
          <w:sz w:val="24"/>
          <w:lang w:eastAsia="en-US"/>
        </w:rPr>
        <w:t xml:space="preserve"> make a trade</w:t>
      </w:r>
      <w:r w:rsidR="007863A8">
        <w:rPr>
          <w:rFonts w:ascii="Times New Roman" w:hAnsi="Times New Roman" w:cs="Times New Roman"/>
          <w:kern w:val="0"/>
          <w:sz w:val="24"/>
          <w:lang w:eastAsia="en-US"/>
        </w:rPr>
        <w:t>-</w:t>
      </w:r>
      <w:r w:rsidR="00BA62D4" w:rsidRPr="00E03C1C">
        <w:rPr>
          <w:rFonts w:ascii="Times New Roman" w:hAnsi="Times New Roman" w:cs="Times New Roman"/>
          <w:kern w:val="0"/>
          <w:sz w:val="24"/>
          <w:lang w:eastAsia="en-US"/>
        </w:rPr>
        <w:t>off between the machine</w:t>
      </w:r>
      <w:r w:rsidR="007863A8">
        <w:rPr>
          <w:rFonts w:ascii="Times New Roman" w:hAnsi="Times New Roman" w:cs="Times New Roman"/>
          <w:kern w:val="0"/>
          <w:sz w:val="24"/>
          <w:lang w:eastAsia="en-US"/>
        </w:rPr>
        <w:t>-</w:t>
      </w:r>
      <w:r w:rsidR="00BA62D4" w:rsidRPr="00E03C1C">
        <w:rPr>
          <w:rFonts w:ascii="Times New Roman" w:hAnsi="Times New Roman" w:cs="Times New Roman"/>
          <w:kern w:val="0"/>
          <w:sz w:val="24"/>
          <w:lang w:eastAsia="en-US"/>
        </w:rPr>
        <w:t>related cost</w:t>
      </w:r>
      <w:r w:rsidR="007863A8">
        <w:rPr>
          <w:rFonts w:ascii="Times New Roman" w:hAnsi="Times New Roman" w:cs="Times New Roman"/>
          <w:kern w:val="0"/>
          <w:sz w:val="24"/>
          <w:lang w:eastAsia="en-US"/>
        </w:rPr>
        <w:t>s</w:t>
      </w:r>
      <w:r w:rsidR="00BA62D4" w:rsidRPr="00E03C1C">
        <w:rPr>
          <w:rFonts w:ascii="Times New Roman" w:hAnsi="Times New Roman" w:cs="Times New Roman"/>
          <w:kern w:val="0"/>
          <w:sz w:val="24"/>
          <w:lang w:eastAsia="en-US"/>
        </w:rPr>
        <w:t xml:space="preserve"> and the waiti</w:t>
      </w:r>
      <w:r w:rsidR="00280FF3" w:rsidRPr="00E03C1C">
        <w:rPr>
          <w:rFonts w:ascii="Times New Roman" w:hAnsi="Times New Roman" w:cs="Times New Roman"/>
          <w:kern w:val="0"/>
          <w:sz w:val="24"/>
          <w:lang w:eastAsia="en-US"/>
        </w:rPr>
        <w:t>ng penalty cost</w:t>
      </w:r>
      <w:r w:rsidR="007863A8">
        <w:rPr>
          <w:rFonts w:ascii="Times New Roman" w:hAnsi="Times New Roman" w:cs="Times New Roman"/>
          <w:kern w:val="0"/>
          <w:sz w:val="24"/>
          <w:lang w:eastAsia="en-US"/>
        </w:rPr>
        <w:t>s</w:t>
      </w:r>
      <w:r w:rsidR="00280FF3" w:rsidRPr="00E03C1C">
        <w:rPr>
          <w:rFonts w:ascii="Times New Roman" w:hAnsi="Times New Roman" w:cs="Times New Roman"/>
          <w:kern w:val="0"/>
          <w:sz w:val="24"/>
          <w:lang w:eastAsia="en-US"/>
        </w:rPr>
        <w:t xml:space="preserve"> (sojourn time) </w:t>
      </w:r>
      <w:r w:rsidR="00BA62D4" w:rsidRPr="00E03C1C">
        <w:rPr>
          <w:rFonts w:ascii="Times New Roman" w:hAnsi="Times New Roman" w:cs="Times New Roman"/>
          <w:kern w:val="0"/>
          <w:sz w:val="24"/>
          <w:lang w:eastAsia="en-US"/>
        </w:rPr>
        <w:t>to determine the number and the distribution of AM machines.</w:t>
      </w:r>
      <w:r w:rsidR="00634AC1" w:rsidRPr="00E03C1C">
        <w:rPr>
          <w:rFonts w:ascii="Times New Roman" w:hAnsi="Times New Roman" w:cs="Times New Roman"/>
          <w:kern w:val="0"/>
          <w:sz w:val="24"/>
          <w:lang w:eastAsia="en-US"/>
        </w:rPr>
        <w:t xml:space="preserve"> Fourth, </w:t>
      </w:r>
      <w:r w:rsidR="00425505" w:rsidRPr="00E03C1C">
        <w:rPr>
          <w:rFonts w:ascii="Times New Roman" w:hAnsi="Times New Roman" w:cs="Times New Roman"/>
          <w:kern w:val="0"/>
          <w:sz w:val="24"/>
          <w:lang w:eastAsia="en-US"/>
        </w:rPr>
        <w:t xml:space="preserve">managers need to </w:t>
      </w:r>
      <w:r w:rsidR="007863A8">
        <w:rPr>
          <w:rFonts w:ascii="Times New Roman" w:hAnsi="Times New Roman" w:cs="Times New Roman"/>
          <w:kern w:val="0"/>
          <w:sz w:val="24"/>
          <w:lang w:eastAsia="en-US"/>
        </w:rPr>
        <w:t xml:space="preserve">follow AM technological </w:t>
      </w:r>
      <w:r w:rsidR="0033147A" w:rsidRPr="00E03C1C">
        <w:rPr>
          <w:rFonts w:ascii="Times New Roman" w:hAnsi="Times New Roman" w:cs="Times New Roman"/>
          <w:kern w:val="0"/>
          <w:sz w:val="24"/>
          <w:lang w:eastAsia="en-US"/>
        </w:rPr>
        <w:t>development</w:t>
      </w:r>
      <w:r w:rsidR="007863A8">
        <w:rPr>
          <w:rFonts w:ascii="Times New Roman" w:hAnsi="Times New Roman" w:cs="Times New Roman"/>
          <w:kern w:val="0"/>
          <w:sz w:val="24"/>
          <w:lang w:eastAsia="en-US"/>
        </w:rPr>
        <w:t>s</w:t>
      </w:r>
      <w:r w:rsidR="00437AC7" w:rsidRPr="00E03C1C">
        <w:rPr>
          <w:rFonts w:ascii="Times New Roman" w:hAnsi="Times New Roman" w:cs="Times New Roman"/>
          <w:kern w:val="0"/>
          <w:sz w:val="24"/>
          <w:lang w:eastAsia="en-US"/>
        </w:rPr>
        <w:t xml:space="preserve">, </w:t>
      </w:r>
      <w:r w:rsidR="007863A8">
        <w:rPr>
          <w:rFonts w:ascii="Times New Roman" w:hAnsi="Times New Roman" w:cs="Times New Roman"/>
          <w:kern w:val="0"/>
          <w:sz w:val="24"/>
          <w:lang w:eastAsia="en-US"/>
        </w:rPr>
        <w:t>and accordingly</w:t>
      </w:r>
      <w:r w:rsidR="00EB4EAD" w:rsidRPr="00E03C1C">
        <w:rPr>
          <w:rFonts w:ascii="Times New Roman" w:hAnsi="Times New Roman" w:cs="Times New Roman"/>
          <w:kern w:val="0"/>
          <w:sz w:val="24"/>
          <w:lang w:eastAsia="en-US"/>
        </w:rPr>
        <w:t xml:space="preserve"> adjust the</w:t>
      </w:r>
      <w:r w:rsidR="00B769A4" w:rsidRPr="00E03C1C">
        <w:rPr>
          <w:rFonts w:ascii="Times New Roman" w:hAnsi="Times New Roman" w:cs="Times New Roman"/>
          <w:kern w:val="0"/>
          <w:sz w:val="24"/>
          <w:lang w:eastAsia="en-US"/>
        </w:rPr>
        <w:t xml:space="preserve"> configurations of their</w:t>
      </w:r>
      <w:r w:rsidR="00EB4EAD" w:rsidRPr="00E03C1C">
        <w:rPr>
          <w:rFonts w:ascii="Times New Roman" w:hAnsi="Times New Roman" w:cs="Times New Roman"/>
          <w:kern w:val="0"/>
          <w:sz w:val="24"/>
          <w:lang w:eastAsia="en-US"/>
        </w:rPr>
        <w:t xml:space="preserve"> supply chain</w:t>
      </w:r>
      <w:r w:rsidR="00B769A4" w:rsidRPr="00E03C1C">
        <w:rPr>
          <w:rFonts w:ascii="Times New Roman" w:hAnsi="Times New Roman" w:cs="Times New Roman"/>
          <w:kern w:val="0"/>
          <w:sz w:val="24"/>
          <w:lang w:eastAsia="en-US"/>
        </w:rPr>
        <w:t>s</w:t>
      </w:r>
      <w:r w:rsidR="00EB4EAD" w:rsidRPr="00E03C1C">
        <w:rPr>
          <w:rFonts w:ascii="Times New Roman" w:hAnsi="Times New Roman" w:cs="Times New Roman"/>
          <w:kern w:val="0"/>
          <w:sz w:val="24"/>
          <w:lang w:eastAsia="en-US"/>
        </w:rPr>
        <w:t xml:space="preserve"> to achieve better supply chain </w:t>
      </w:r>
      <w:r w:rsidR="00F2429B" w:rsidRPr="00E03C1C">
        <w:rPr>
          <w:rFonts w:ascii="Times New Roman" w:hAnsi="Times New Roman" w:cs="Times New Roman"/>
          <w:kern w:val="0"/>
          <w:sz w:val="24"/>
          <w:lang w:eastAsia="en-US"/>
        </w:rPr>
        <w:t>performance</w:t>
      </w:r>
      <w:r w:rsidR="00924B74" w:rsidRPr="00E03C1C">
        <w:rPr>
          <w:rFonts w:ascii="Times New Roman" w:hAnsi="Times New Roman" w:cs="Times New Roman"/>
          <w:kern w:val="0"/>
          <w:sz w:val="24"/>
          <w:lang w:eastAsia="en-US"/>
        </w:rPr>
        <w:t xml:space="preserve">. </w:t>
      </w:r>
      <w:r w:rsidR="00F72067" w:rsidRPr="00E03C1C">
        <w:rPr>
          <w:rFonts w:ascii="Times New Roman" w:hAnsi="Times New Roman" w:cs="Times New Roman"/>
          <w:kern w:val="0"/>
          <w:sz w:val="24"/>
          <w:lang w:eastAsia="en-US"/>
        </w:rPr>
        <w:t xml:space="preserve">Finally, </w:t>
      </w:r>
      <w:r w:rsidR="004140BB" w:rsidRPr="00E03C1C">
        <w:rPr>
          <w:rFonts w:ascii="Times New Roman" w:hAnsi="Times New Roman" w:cs="Times New Roman"/>
          <w:kern w:val="0"/>
          <w:sz w:val="24"/>
          <w:lang w:eastAsia="en-US"/>
        </w:rPr>
        <w:t xml:space="preserve">managers need to </w:t>
      </w:r>
      <w:r w:rsidR="001412AB" w:rsidRPr="00E03C1C">
        <w:rPr>
          <w:rFonts w:ascii="Times New Roman" w:hAnsi="Times New Roman" w:cs="Times New Roman"/>
          <w:kern w:val="0"/>
          <w:sz w:val="24"/>
          <w:lang w:eastAsia="en-US"/>
        </w:rPr>
        <w:t xml:space="preserve">be aware that </w:t>
      </w:r>
      <w:r w:rsidR="007863A8">
        <w:rPr>
          <w:rFonts w:ascii="Times New Roman" w:hAnsi="Times New Roman" w:cs="Times New Roman"/>
          <w:kern w:val="0"/>
          <w:sz w:val="24"/>
          <w:lang w:eastAsia="en-US"/>
        </w:rPr>
        <w:t xml:space="preserve">during the </w:t>
      </w:r>
      <w:r w:rsidR="00493DAF" w:rsidRPr="00E03C1C">
        <w:rPr>
          <w:rFonts w:ascii="Times New Roman" w:hAnsi="Times New Roman" w:cs="Times New Roman"/>
          <w:kern w:val="0"/>
          <w:sz w:val="24"/>
          <w:lang w:eastAsia="en-US"/>
        </w:rPr>
        <w:t xml:space="preserve">transfer from centralized </w:t>
      </w:r>
      <w:r w:rsidR="007863A8">
        <w:rPr>
          <w:rFonts w:ascii="Times New Roman" w:hAnsi="Times New Roman" w:cs="Times New Roman"/>
          <w:kern w:val="0"/>
          <w:sz w:val="24"/>
          <w:lang w:eastAsia="en-US"/>
        </w:rPr>
        <w:t xml:space="preserve">to distributed </w:t>
      </w:r>
      <w:r w:rsidR="00493DAF" w:rsidRPr="00E03C1C">
        <w:rPr>
          <w:rFonts w:ascii="Times New Roman" w:hAnsi="Times New Roman" w:cs="Times New Roman"/>
          <w:kern w:val="0"/>
          <w:sz w:val="24"/>
          <w:lang w:eastAsia="en-US"/>
        </w:rPr>
        <w:t>configuration along</w:t>
      </w:r>
      <w:r w:rsidR="007863A8">
        <w:rPr>
          <w:rFonts w:ascii="Times New Roman" w:hAnsi="Times New Roman" w:cs="Times New Roman"/>
          <w:kern w:val="0"/>
          <w:sz w:val="24"/>
          <w:lang w:eastAsia="en-US"/>
        </w:rPr>
        <w:t>side</w:t>
      </w:r>
      <w:r w:rsidR="00493DAF" w:rsidRPr="00E03C1C">
        <w:rPr>
          <w:rFonts w:ascii="Times New Roman" w:hAnsi="Times New Roman" w:cs="Times New Roman"/>
          <w:kern w:val="0"/>
          <w:sz w:val="24"/>
          <w:lang w:eastAsia="en-US"/>
        </w:rPr>
        <w:t xml:space="preserve"> technolog</w:t>
      </w:r>
      <w:r w:rsidR="007863A8">
        <w:rPr>
          <w:rFonts w:ascii="Times New Roman" w:hAnsi="Times New Roman" w:cs="Times New Roman"/>
          <w:kern w:val="0"/>
          <w:sz w:val="24"/>
          <w:lang w:eastAsia="en-US"/>
        </w:rPr>
        <w:t>ical advancements</w:t>
      </w:r>
      <w:r w:rsidR="00493DAF" w:rsidRPr="00E03C1C">
        <w:rPr>
          <w:rFonts w:ascii="Times New Roman" w:hAnsi="Times New Roman" w:cs="Times New Roman"/>
          <w:kern w:val="0"/>
          <w:sz w:val="24"/>
          <w:lang w:eastAsia="en-US"/>
        </w:rPr>
        <w:t xml:space="preserve">, the mixed configuration might </w:t>
      </w:r>
      <w:r w:rsidR="007863A8">
        <w:rPr>
          <w:rFonts w:ascii="Times New Roman" w:hAnsi="Times New Roman" w:cs="Times New Roman"/>
          <w:kern w:val="0"/>
          <w:sz w:val="24"/>
          <w:lang w:eastAsia="en-US"/>
        </w:rPr>
        <w:t>deliver better results (see</w:t>
      </w:r>
      <w:r w:rsidR="00493DAF" w:rsidRPr="00E03C1C">
        <w:rPr>
          <w:rFonts w:ascii="Times New Roman" w:hAnsi="Times New Roman" w:cs="Times New Roman"/>
          <w:kern w:val="0"/>
          <w:sz w:val="24"/>
          <w:lang w:eastAsia="en-US"/>
        </w:rPr>
        <w:t xml:space="preserve"> the gr</w:t>
      </w:r>
      <w:r w:rsidR="007863A8">
        <w:rPr>
          <w:rFonts w:ascii="Times New Roman" w:hAnsi="Times New Roman" w:cs="Times New Roman"/>
          <w:kern w:val="0"/>
          <w:sz w:val="24"/>
          <w:lang w:eastAsia="en-US"/>
        </w:rPr>
        <w:t>a</w:t>
      </w:r>
      <w:r w:rsidR="00493DAF" w:rsidRPr="00E03C1C">
        <w:rPr>
          <w:rFonts w:ascii="Times New Roman" w:hAnsi="Times New Roman" w:cs="Times New Roman"/>
          <w:kern w:val="0"/>
          <w:sz w:val="24"/>
          <w:lang w:eastAsia="en-US"/>
        </w:rPr>
        <w:t xml:space="preserve">y </w:t>
      </w:r>
      <w:r w:rsidR="007863A8">
        <w:rPr>
          <w:rFonts w:ascii="Times New Roman" w:hAnsi="Times New Roman" w:cs="Times New Roman"/>
          <w:kern w:val="0"/>
          <w:sz w:val="24"/>
          <w:lang w:eastAsia="en-US"/>
        </w:rPr>
        <w:t>areas</w:t>
      </w:r>
      <w:r w:rsidR="00493DAF" w:rsidRPr="00E03C1C">
        <w:rPr>
          <w:rFonts w:ascii="Times New Roman" w:hAnsi="Times New Roman" w:cs="Times New Roman"/>
          <w:kern w:val="0"/>
          <w:sz w:val="24"/>
          <w:lang w:eastAsia="en-US"/>
        </w:rPr>
        <w:t xml:space="preserve"> in Figure 8</w:t>
      </w:r>
      <w:r w:rsidR="007863A8">
        <w:rPr>
          <w:rFonts w:ascii="Times New Roman" w:hAnsi="Times New Roman" w:cs="Times New Roman"/>
          <w:kern w:val="0"/>
          <w:sz w:val="24"/>
          <w:lang w:eastAsia="en-US"/>
        </w:rPr>
        <w:t>)</w:t>
      </w:r>
      <w:r w:rsidR="00493DAF" w:rsidRPr="00E03C1C">
        <w:rPr>
          <w:rFonts w:ascii="Times New Roman" w:hAnsi="Times New Roman" w:cs="Times New Roman"/>
          <w:kern w:val="0"/>
          <w:sz w:val="24"/>
          <w:lang w:eastAsia="en-US"/>
        </w:rPr>
        <w:t xml:space="preserve">. </w:t>
      </w:r>
      <w:r w:rsidR="00012DFD" w:rsidRPr="00E03C1C">
        <w:rPr>
          <w:rFonts w:ascii="Times New Roman" w:hAnsi="Times New Roman" w:cs="Times New Roman"/>
          <w:kern w:val="0"/>
          <w:sz w:val="24"/>
          <w:lang w:eastAsia="en-US"/>
        </w:rPr>
        <w:t>Th</w:t>
      </w:r>
      <w:r w:rsidR="007F62F9">
        <w:rPr>
          <w:rFonts w:ascii="Times New Roman" w:hAnsi="Times New Roman" w:cs="Times New Roman"/>
          <w:kern w:val="0"/>
          <w:sz w:val="24"/>
          <w:lang w:eastAsia="en-US"/>
        </w:rPr>
        <w:t>us, managers</w:t>
      </w:r>
      <w:r w:rsidR="00012DFD" w:rsidRPr="00E03C1C">
        <w:rPr>
          <w:rFonts w:ascii="Times New Roman" w:hAnsi="Times New Roman" w:cs="Times New Roman"/>
          <w:kern w:val="0"/>
          <w:sz w:val="24"/>
          <w:lang w:eastAsia="en-US"/>
        </w:rPr>
        <w:t xml:space="preserve"> might like to </w:t>
      </w:r>
      <w:r w:rsidR="00865944" w:rsidRPr="00E03C1C">
        <w:rPr>
          <w:rFonts w:ascii="Times New Roman" w:hAnsi="Times New Roman" w:cs="Times New Roman"/>
          <w:kern w:val="0"/>
          <w:sz w:val="24"/>
          <w:lang w:eastAsia="en-US"/>
        </w:rPr>
        <w:t xml:space="preserve">follow the </w:t>
      </w:r>
      <w:r w:rsidR="00C52986" w:rsidRPr="00E03C1C">
        <w:rPr>
          <w:rFonts w:ascii="Times New Roman" w:hAnsi="Times New Roman" w:cs="Times New Roman"/>
          <w:kern w:val="0"/>
          <w:sz w:val="24"/>
          <w:lang w:eastAsia="en-US"/>
        </w:rPr>
        <w:t xml:space="preserve">criteria proposed in this study to better configure their supply chains. </w:t>
      </w:r>
    </w:p>
    <w:p w14:paraId="3072B557" w14:textId="77777777" w:rsidR="004A0DDF" w:rsidRDefault="004A0DDF" w:rsidP="005F7F89">
      <w:pPr>
        <w:widowControl/>
        <w:spacing w:line="360" w:lineRule="auto"/>
        <w:rPr>
          <w:rFonts w:ascii="Times New Roman" w:hAnsi="Times New Roman" w:cs="Times New Roman"/>
          <w:kern w:val="0"/>
          <w:sz w:val="24"/>
          <w:lang w:eastAsia="en-US"/>
        </w:rPr>
      </w:pPr>
    </w:p>
    <w:p w14:paraId="0B4B2838" w14:textId="5B5FF111" w:rsidR="004A0DDF" w:rsidRPr="005F7F89" w:rsidRDefault="001B1FD5" w:rsidP="005F7F89">
      <w:pPr>
        <w:widowControl/>
        <w:spacing w:line="360" w:lineRule="auto"/>
        <w:rPr>
          <w:rFonts w:ascii="Times New Roman" w:hAnsi="Times New Roman" w:cs="Times New Roman"/>
          <w:b/>
          <w:i/>
          <w:kern w:val="0"/>
          <w:sz w:val="24"/>
          <w:lang w:eastAsia="en-US"/>
        </w:rPr>
      </w:pPr>
      <w:r w:rsidRPr="005F7F89">
        <w:rPr>
          <w:rFonts w:ascii="Times New Roman" w:hAnsi="Times New Roman" w:cs="Times New Roman"/>
          <w:b/>
          <w:i/>
          <w:kern w:val="0"/>
          <w:sz w:val="24"/>
          <w:lang w:eastAsia="en-US"/>
        </w:rPr>
        <w:t xml:space="preserve">6.3 Limitations and future research </w:t>
      </w:r>
    </w:p>
    <w:p w14:paraId="5F056D47" w14:textId="48A4661F" w:rsidR="00482CBF" w:rsidRPr="00E03C1C" w:rsidRDefault="00482CBF" w:rsidP="005F7F89">
      <w:pPr>
        <w:widowControl/>
        <w:spacing w:line="360" w:lineRule="auto"/>
        <w:rPr>
          <w:rFonts w:ascii="Times New Roman" w:hAnsi="Times New Roman" w:cs="Times New Roman"/>
          <w:kern w:val="0"/>
          <w:sz w:val="24"/>
          <w:lang w:eastAsia="en-US"/>
        </w:rPr>
      </w:pPr>
      <w:r w:rsidRPr="00E03C1C">
        <w:rPr>
          <w:rFonts w:ascii="Times New Roman" w:hAnsi="Times New Roman" w:cs="Times New Roman"/>
          <w:kern w:val="0"/>
          <w:sz w:val="24"/>
          <w:lang w:eastAsia="en-US"/>
        </w:rPr>
        <w:t>Th</w:t>
      </w:r>
      <w:r w:rsidR="00ED05F8">
        <w:rPr>
          <w:rFonts w:ascii="Times New Roman" w:hAnsi="Times New Roman" w:cs="Times New Roman"/>
          <w:kern w:val="0"/>
          <w:sz w:val="24"/>
          <w:lang w:eastAsia="en-US"/>
        </w:rPr>
        <w:t xml:space="preserve">is study has several </w:t>
      </w:r>
      <w:r w:rsidRPr="00E03C1C">
        <w:rPr>
          <w:rFonts w:ascii="Times New Roman" w:hAnsi="Times New Roman" w:cs="Times New Roman"/>
          <w:kern w:val="0"/>
          <w:sz w:val="24"/>
          <w:lang w:eastAsia="en-US"/>
        </w:rPr>
        <w:t>limitation</w:t>
      </w:r>
      <w:r w:rsidR="00ED05F8">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First, our Simevents model cannot reflect the practical situations</w:t>
      </w:r>
      <w:r w:rsidR="00134874">
        <w:rPr>
          <w:rFonts w:ascii="Times New Roman" w:hAnsi="Times New Roman" w:cs="Times New Roman"/>
          <w:kern w:val="0"/>
          <w:sz w:val="24"/>
          <w:lang w:eastAsia="en-US"/>
        </w:rPr>
        <w:t xml:space="preserve"> completely</w:t>
      </w:r>
      <w:r w:rsidRPr="00E03C1C">
        <w:rPr>
          <w:rFonts w:ascii="Times New Roman" w:hAnsi="Times New Roman" w:cs="Times New Roman"/>
          <w:kern w:val="0"/>
          <w:sz w:val="24"/>
          <w:lang w:eastAsia="en-US"/>
        </w:rPr>
        <w:t xml:space="preserve">, which is an inherent drawback of simulation method. However, we have </w:t>
      </w:r>
      <w:r w:rsidR="00134874">
        <w:rPr>
          <w:rFonts w:ascii="Times New Roman" w:hAnsi="Times New Roman" w:cs="Times New Roman"/>
          <w:kern w:val="0"/>
          <w:sz w:val="24"/>
          <w:lang w:eastAsia="en-US"/>
        </w:rPr>
        <w:t>discussed as many key factors as possible to address this issue</w:t>
      </w:r>
      <w:r w:rsidRPr="00E03C1C">
        <w:rPr>
          <w:rFonts w:ascii="Times New Roman" w:hAnsi="Times New Roman" w:cs="Times New Roman"/>
          <w:kern w:val="0"/>
          <w:sz w:val="24"/>
          <w:lang w:eastAsia="en-US"/>
        </w:rPr>
        <w:t xml:space="preserve">. Second, the data for our simulation model is </w:t>
      </w:r>
      <w:r w:rsidR="00134874">
        <w:rPr>
          <w:rFonts w:ascii="Times New Roman" w:hAnsi="Times New Roman" w:cs="Times New Roman"/>
          <w:kern w:val="0"/>
          <w:sz w:val="24"/>
          <w:lang w:eastAsia="en-US"/>
        </w:rPr>
        <w:t xml:space="preserve">adapted </w:t>
      </w:r>
      <w:r w:rsidRPr="00E03C1C">
        <w:rPr>
          <w:rFonts w:ascii="Times New Roman" w:hAnsi="Times New Roman" w:cs="Times New Roman"/>
          <w:kern w:val="0"/>
          <w:sz w:val="24"/>
          <w:lang w:eastAsia="en-US"/>
        </w:rPr>
        <w:t xml:space="preserve">from the existing literature. The shortcoming of </w:t>
      </w:r>
      <w:r w:rsidR="00134874">
        <w:rPr>
          <w:rFonts w:ascii="Times New Roman" w:hAnsi="Times New Roman" w:cs="Times New Roman"/>
          <w:kern w:val="0"/>
          <w:sz w:val="24"/>
          <w:lang w:eastAsia="en-US"/>
        </w:rPr>
        <w:t>secondary</w:t>
      </w:r>
      <w:r w:rsidRPr="00E03C1C">
        <w:rPr>
          <w:rFonts w:ascii="Times New Roman" w:hAnsi="Times New Roman" w:cs="Times New Roman"/>
          <w:kern w:val="0"/>
          <w:sz w:val="24"/>
          <w:lang w:eastAsia="en-US"/>
        </w:rPr>
        <w:t xml:space="preserve"> data is that </w:t>
      </w:r>
      <w:r w:rsidR="00134874">
        <w:rPr>
          <w:rFonts w:ascii="Times New Roman" w:hAnsi="Times New Roman" w:cs="Times New Roman"/>
          <w:kern w:val="0"/>
          <w:sz w:val="24"/>
          <w:lang w:eastAsia="en-US"/>
        </w:rPr>
        <w:t>they</w:t>
      </w:r>
      <w:r w:rsidRPr="00E03C1C">
        <w:rPr>
          <w:rFonts w:ascii="Times New Roman" w:hAnsi="Times New Roman" w:cs="Times New Roman"/>
          <w:kern w:val="0"/>
          <w:sz w:val="24"/>
          <w:lang w:eastAsia="en-US"/>
        </w:rPr>
        <w:t xml:space="preserve"> </w:t>
      </w:r>
      <w:r w:rsidR="00134874">
        <w:rPr>
          <w:rFonts w:ascii="Times New Roman" w:hAnsi="Times New Roman" w:cs="Times New Roman"/>
          <w:kern w:val="0"/>
          <w:sz w:val="24"/>
          <w:lang w:eastAsia="en-US"/>
        </w:rPr>
        <w:t>may</w:t>
      </w:r>
      <w:r w:rsidRPr="00E03C1C">
        <w:rPr>
          <w:rFonts w:ascii="Times New Roman" w:hAnsi="Times New Roman" w:cs="Times New Roman"/>
          <w:kern w:val="0"/>
          <w:sz w:val="24"/>
          <w:lang w:eastAsia="en-US"/>
        </w:rPr>
        <w:t xml:space="preserve"> not completely reflect the reality. Third, our results suggest some general </w:t>
      </w:r>
      <w:r w:rsidR="00134874">
        <w:rPr>
          <w:rFonts w:ascii="Times New Roman" w:hAnsi="Times New Roman" w:cs="Times New Roman"/>
          <w:kern w:val="0"/>
          <w:sz w:val="24"/>
          <w:lang w:eastAsia="en-US"/>
        </w:rPr>
        <w:t>ways</w:t>
      </w:r>
      <w:r w:rsidRPr="00E03C1C">
        <w:rPr>
          <w:rFonts w:ascii="Times New Roman" w:hAnsi="Times New Roman" w:cs="Times New Roman"/>
          <w:kern w:val="0"/>
          <w:sz w:val="24"/>
          <w:lang w:eastAsia="en-US"/>
        </w:rPr>
        <w:t xml:space="preserve"> </w:t>
      </w:r>
      <w:r w:rsidR="00134874">
        <w:rPr>
          <w:rFonts w:ascii="Times New Roman" w:hAnsi="Times New Roman" w:cs="Times New Roman"/>
          <w:kern w:val="0"/>
          <w:sz w:val="24"/>
          <w:lang w:eastAsia="en-US"/>
        </w:rPr>
        <w:t xml:space="preserve">to </w:t>
      </w:r>
      <w:r w:rsidRPr="00E03C1C">
        <w:rPr>
          <w:rFonts w:ascii="Times New Roman" w:hAnsi="Times New Roman" w:cs="Times New Roman"/>
          <w:kern w:val="0"/>
          <w:sz w:val="24"/>
          <w:lang w:eastAsia="en-US"/>
        </w:rPr>
        <w:t>set up mixed configuration</w:t>
      </w:r>
      <w:r w:rsidR="0013487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to achieve better performance</w:t>
      </w:r>
      <w:r w:rsidR="00134874">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w:t>
      </w:r>
      <w:r w:rsidR="0013487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ome explicit factors, such as demand features, </w:t>
      </w:r>
      <w:r w:rsidR="00134874" w:rsidRPr="00E03C1C">
        <w:rPr>
          <w:rFonts w:ascii="Times New Roman" w:hAnsi="Times New Roman" w:cs="Times New Roman"/>
          <w:kern w:val="0"/>
          <w:sz w:val="24"/>
          <w:lang w:eastAsia="en-US"/>
        </w:rPr>
        <w:t>maintena</w:t>
      </w:r>
      <w:r w:rsidR="00134874">
        <w:rPr>
          <w:rFonts w:ascii="Times New Roman" w:hAnsi="Times New Roman" w:cs="Times New Roman"/>
          <w:kern w:val="0"/>
          <w:sz w:val="24"/>
          <w:lang w:eastAsia="en-US"/>
        </w:rPr>
        <w:t>nce</w:t>
      </w:r>
      <w:r w:rsidRPr="00E03C1C">
        <w:rPr>
          <w:rFonts w:ascii="Times New Roman" w:hAnsi="Times New Roman" w:cs="Times New Roman"/>
          <w:kern w:val="0"/>
          <w:sz w:val="24"/>
          <w:lang w:eastAsia="en-US"/>
        </w:rPr>
        <w:t xml:space="preserve"> costs, carbon emissions</w:t>
      </w:r>
      <w:r w:rsidR="00134874">
        <w:rPr>
          <w:rFonts w:ascii="Times New Roman" w:hAnsi="Times New Roman" w:cs="Times New Roman"/>
          <w:kern w:val="0"/>
          <w:sz w:val="24"/>
          <w:lang w:eastAsia="en-US"/>
        </w:rPr>
        <w:t>,</w:t>
      </w:r>
      <w:r w:rsidRPr="00E03C1C">
        <w:rPr>
          <w:rFonts w:ascii="Times New Roman" w:hAnsi="Times New Roman" w:cs="Times New Roman"/>
          <w:kern w:val="0"/>
          <w:sz w:val="24"/>
          <w:lang w:eastAsia="en-US"/>
        </w:rPr>
        <w:t xml:space="preserve"> and organizational structures should also be considered to </w:t>
      </w:r>
      <w:r w:rsidR="00134874">
        <w:rPr>
          <w:rFonts w:ascii="Times New Roman" w:hAnsi="Times New Roman" w:cs="Times New Roman"/>
          <w:kern w:val="0"/>
          <w:sz w:val="24"/>
          <w:lang w:eastAsia="en-US"/>
        </w:rPr>
        <w:t>draw</w:t>
      </w:r>
      <w:r w:rsidRPr="00E03C1C">
        <w:rPr>
          <w:rFonts w:ascii="Times New Roman" w:hAnsi="Times New Roman" w:cs="Times New Roman"/>
          <w:kern w:val="0"/>
          <w:sz w:val="24"/>
          <w:lang w:eastAsia="en-US"/>
        </w:rPr>
        <w:t xml:space="preserve"> more comprehensive conclusions. F</w:t>
      </w:r>
      <w:r w:rsidR="00134874">
        <w:rPr>
          <w:rFonts w:ascii="Times New Roman" w:hAnsi="Times New Roman" w:cs="Times New Roman"/>
          <w:kern w:val="0"/>
          <w:sz w:val="24"/>
          <w:lang w:eastAsia="en-US"/>
        </w:rPr>
        <w:t>inally</w:t>
      </w:r>
      <w:r w:rsidRPr="00E03C1C">
        <w:rPr>
          <w:rFonts w:ascii="Times New Roman" w:hAnsi="Times New Roman" w:cs="Times New Roman"/>
          <w:kern w:val="0"/>
          <w:sz w:val="24"/>
          <w:lang w:eastAsia="en-US"/>
        </w:rPr>
        <w:t>, our model assume</w:t>
      </w:r>
      <w:r w:rsidR="00134874">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 that production </w:t>
      </w:r>
      <w:r w:rsidR="00134874">
        <w:rPr>
          <w:rFonts w:ascii="Times New Roman" w:hAnsi="Times New Roman" w:cs="Times New Roman"/>
          <w:kern w:val="0"/>
          <w:sz w:val="24"/>
          <w:lang w:eastAsia="en-US"/>
        </w:rPr>
        <w:t>ful</w:t>
      </w:r>
      <w:r w:rsidRPr="00E03C1C">
        <w:rPr>
          <w:rFonts w:ascii="Times New Roman" w:hAnsi="Times New Roman" w:cs="Times New Roman"/>
          <w:kern w:val="0"/>
          <w:sz w:val="24"/>
          <w:lang w:eastAsia="en-US"/>
        </w:rPr>
        <w:t xml:space="preserve">ly </w:t>
      </w:r>
      <w:r w:rsidR="00134874">
        <w:rPr>
          <w:rFonts w:ascii="Times New Roman" w:hAnsi="Times New Roman" w:cs="Times New Roman"/>
          <w:kern w:val="0"/>
          <w:sz w:val="24"/>
          <w:lang w:eastAsia="en-US"/>
        </w:rPr>
        <w:t>corresponds</w:t>
      </w:r>
      <w:r w:rsidR="00010CB8" w:rsidRPr="00E03C1C">
        <w:rPr>
          <w:rFonts w:ascii="Times New Roman" w:hAnsi="Times New Roman" w:cs="Times New Roman"/>
          <w:kern w:val="0"/>
          <w:sz w:val="24"/>
          <w:lang w:eastAsia="en-US"/>
        </w:rPr>
        <w:t xml:space="preserve"> to</w:t>
      </w:r>
      <w:r w:rsidRPr="00E03C1C">
        <w:rPr>
          <w:rFonts w:ascii="Times New Roman" w:hAnsi="Times New Roman" w:cs="Times New Roman"/>
          <w:kern w:val="0"/>
          <w:sz w:val="24"/>
          <w:lang w:eastAsia="en-US"/>
        </w:rPr>
        <w:t xml:space="preserve"> demand, </w:t>
      </w:r>
      <w:r w:rsidR="00134874">
        <w:rPr>
          <w:rFonts w:ascii="Times New Roman" w:hAnsi="Times New Roman" w:cs="Times New Roman"/>
          <w:kern w:val="0"/>
          <w:sz w:val="24"/>
          <w:lang w:eastAsia="en-US"/>
        </w:rPr>
        <w:t xml:space="preserve">excluding </w:t>
      </w:r>
      <w:r w:rsidR="0028200D" w:rsidRPr="00E03C1C">
        <w:rPr>
          <w:rFonts w:ascii="Times New Roman" w:hAnsi="Times New Roman" w:cs="Times New Roman"/>
          <w:kern w:val="0"/>
          <w:sz w:val="24"/>
          <w:lang w:eastAsia="en-US"/>
        </w:rPr>
        <w:t xml:space="preserve">inventory storage. </w:t>
      </w:r>
      <w:r w:rsidR="008F11D2">
        <w:rPr>
          <w:rFonts w:ascii="Times New Roman" w:hAnsi="Times New Roman" w:cs="Times New Roman"/>
          <w:kern w:val="0"/>
          <w:sz w:val="24"/>
          <w:lang w:eastAsia="en-US"/>
        </w:rPr>
        <w:t>S</w:t>
      </w:r>
      <w:r w:rsidRPr="00E03C1C">
        <w:rPr>
          <w:rFonts w:ascii="Times New Roman" w:hAnsi="Times New Roman" w:cs="Times New Roman"/>
          <w:kern w:val="0"/>
          <w:sz w:val="24"/>
          <w:lang w:eastAsia="en-US"/>
        </w:rPr>
        <w:t xml:space="preserve">tudies </w:t>
      </w:r>
      <w:r w:rsidR="00134874">
        <w:rPr>
          <w:rFonts w:ascii="Times New Roman" w:hAnsi="Times New Roman" w:cs="Times New Roman"/>
          <w:kern w:val="0"/>
          <w:sz w:val="24"/>
          <w:lang w:eastAsia="en-US"/>
        </w:rPr>
        <w:t xml:space="preserve">that </w:t>
      </w:r>
      <w:r w:rsidRPr="00E03C1C">
        <w:rPr>
          <w:rFonts w:ascii="Times New Roman" w:hAnsi="Times New Roman" w:cs="Times New Roman"/>
          <w:kern w:val="0"/>
          <w:sz w:val="24"/>
          <w:lang w:eastAsia="en-US"/>
        </w:rPr>
        <w:t>combin</w:t>
      </w:r>
      <w:r w:rsidR="00134874">
        <w:rPr>
          <w:rFonts w:ascii="Times New Roman" w:hAnsi="Times New Roman" w:cs="Times New Roman"/>
          <w:kern w:val="0"/>
          <w:sz w:val="24"/>
          <w:lang w:eastAsia="en-US"/>
        </w:rPr>
        <w:t>e</w:t>
      </w:r>
      <w:r w:rsidRPr="00E03C1C">
        <w:rPr>
          <w:rFonts w:ascii="Times New Roman" w:hAnsi="Times New Roman" w:cs="Times New Roman"/>
          <w:kern w:val="0"/>
          <w:sz w:val="24"/>
          <w:lang w:eastAsia="en-US"/>
        </w:rPr>
        <w:t xml:space="preserve"> inventory holding and on</w:t>
      </w:r>
      <w:r w:rsidR="008F11D2">
        <w:rPr>
          <w:rFonts w:ascii="Times New Roman" w:hAnsi="Times New Roman" w:cs="Times New Roman"/>
          <w:kern w:val="0"/>
          <w:sz w:val="24"/>
          <w:lang w:eastAsia="en-US"/>
        </w:rPr>
        <w:t>-</w:t>
      </w:r>
      <w:r w:rsidRPr="00E03C1C">
        <w:rPr>
          <w:rFonts w:ascii="Times New Roman" w:hAnsi="Times New Roman" w:cs="Times New Roman"/>
          <w:kern w:val="0"/>
          <w:sz w:val="24"/>
          <w:lang w:eastAsia="en-US"/>
        </w:rPr>
        <w:t>demand production</w:t>
      </w:r>
      <w:r w:rsidR="008F11D2">
        <w:rPr>
          <w:rFonts w:ascii="Times New Roman" w:hAnsi="Times New Roman" w:cs="Times New Roman"/>
          <w:kern w:val="0"/>
          <w:sz w:val="24"/>
          <w:lang w:eastAsia="en-US"/>
        </w:rPr>
        <w:t>, however,</w:t>
      </w:r>
      <w:r w:rsidRPr="00E03C1C">
        <w:rPr>
          <w:rFonts w:ascii="Times New Roman" w:hAnsi="Times New Roman" w:cs="Times New Roman"/>
          <w:kern w:val="0"/>
          <w:sz w:val="24"/>
          <w:lang w:eastAsia="en-US"/>
        </w:rPr>
        <w:t xml:space="preserve"> </w:t>
      </w:r>
      <w:r w:rsidR="008F11D2">
        <w:rPr>
          <w:rFonts w:ascii="Times New Roman" w:hAnsi="Times New Roman" w:cs="Times New Roman"/>
          <w:kern w:val="0"/>
          <w:sz w:val="24"/>
          <w:lang w:eastAsia="en-US"/>
        </w:rPr>
        <w:t>offer more valid and realistic results</w:t>
      </w:r>
      <w:r w:rsidRPr="00E03C1C">
        <w:rPr>
          <w:rFonts w:ascii="Times New Roman" w:hAnsi="Times New Roman" w:cs="Times New Roman"/>
          <w:kern w:val="0"/>
          <w:sz w:val="24"/>
          <w:lang w:eastAsia="en-US"/>
        </w:rPr>
        <w:t>. Future research is</w:t>
      </w:r>
      <w:r w:rsidR="008F11D2">
        <w:rPr>
          <w:rFonts w:ascii="Times New Roman" w:hAnsi="Times New Roman" w:cs="Times New Roman"/>
          <w:kern w:val="0"/>
          <w:sz w:val="24"/>
          <w:lang w:eastAsia="en-US"/>
        </w:rPr>
        <w:t xml:space="preserve"> recommended </w:t>
      </w:r>
      <w:r w:rsidRPr="00E03C1C">
        <w:rPr>
          <w:rFonts w:ascii="Times New Roman" w:hAnsi="Times New Roman" w:cs="Times New Roman"/>
          <w:kern w:val="0"/>
          <w:sz w:val="24"/>
          <w:lang w:eastAsia="en-US"/>
        </w:rPr>
        <w:t>to address the</w:t>
      </w:r>
      <w:r w:rsidR="008F11D2">
        <w:rPr>
          <w:rFonts w:ascii="Times New Roman" w:hAnsi="Times New Roman" w:cs="Times New Roman"/>
          <w:kern w:val="0"/>
          <w:sz w:val="24"/>
          <w:lang w:eastAsia="en-US"/>
        </w:rPr>
        <w:t xml:space="preserve">se </w:t>
      </w:r>
      <w:r w:rsidRPr="00E03C1C">
        <w:rPr>
          <w:rFonts w:ascii="Times New Roman" w:hAnsi="Times New Roman" w:cs="Times New Roman"/>
          <w:kern w:val="0"/>
          <w:sz w:val="24"/>
          <w:lang w:eastAsia="en-US"/>
        </w:rPr>
        <w:t xml:space="preserve">limitations. </w:t>
      </w:r>
    </w:p>
    <w:p w14:paraId="28478EF7" w14:textId="77777777" w:rsidR="000B106C" w:rsidRDefault="000B106C" w:rsidP="00482CBF">
      <w:pPr>
        <w:widowControl/>
        <w:spacing w:line="360" w:lineRule="auto"/>
        <w:rPr>
          <w:rFonts w:ascii="Times New Roman" w:hAnsi="Times New Roman" w:cs="Times New Roman"/>
          <w:b/>
          <w:kern w:val="0"/>
          <w:sz w:val="24"/>
          <w:lang w:eastAsia="en-US"/>
        </w:rPr>
      </w:pPr>
    </w:p>
    <w:p w14:paraId="6294ACE1" w14:textId="5419CFFB" w:rsidR="00482CBF" w:rsidRPr="00E03C1C" w:rsidRDefault="00D24D64" w:rsidP="00482CBF">
      <w:pPr>
        <w:widowControl/>
        <w:spacing w:line="360" w:lineRule="auto"/>
        <w:rPr>
          <w:rFonts w:ascii="Times New Roman" w:hAnsi="Times New Roman" w:cs="Times New Roman"/>
          <w:b/>
          <w:kern w:val="0"/>
          <w:sz w:val="24"/>
          <w:lang w:eastAsia="en-US"/>
        </w:rPr>
      </w:pPr>
      <w:r>
        <w:rPr>
          <w:rFonts w:ascii="Times New Roman" w:hAnsi="Times New Roman" w:cs="Times New Roman"/>
          <w:b/>
          <w:kern w:val="0"/>
          <w:sz w:val="24"/>
          <w:lang w:eastAsia="en-US"/>
        </w:rPr>
        <w:t>7</w:t>
      </w:r>
      <w:r w:rsidR="00482CBF" w:rsidRPr="00E03C1C">
        <w:rPr>
          <w:rFonts w:ascii="Times New Roman" w:hAnsi="Times New Roman" w:cs="Times New Roman"/>
          <w:b/>
          <w:kern w:val="0"/>
          <w:sz w:val="24"/>
          <w:lang w:eastAsia="en-US"/>
        </w:rPr>
        <w:t xml:space="preserve">. References </w:t>
      </w:r>
    </w:p>
    <w:p w14:paraId="7CB91CDC" w14:textId="5FB60C6A" w:rsidR="00482CBF" w:rsidRPr="00E03C1C" w:rsidRDefault="00F97B32" w:rsidP="006A6A38">
      <w:pPr>
        <w:widowControl/>
        <w:spacing w:line="360" w:lineRule="auto"/>
        <w:ind w:left="284" w:hanging="284"/>
        <w:jc w:val="left"/>
        <w:rPr>
          <w:rFonts w:ascii="Times New Roman" w:eastAsia="SimSun" w:hAnsi="Times New Roman" w:cs="Times New Roman"/>
          <w:kern w:val="0"/>
          <w:sz w:val="24"/>
        </w:rPr>
      </w:pPr>
      <w:bookmarkStart w:id="50" w:name="OLE_LINK130"/>
      <w:bookmarkStart w:id="51" w:name="OLE_LINK131"/>
      <w:r w:rsidRPr="006A6A38">
        <w:rPr>
          <w:rFonts w:ascii="Times New Roman" w:eastAsia="SimSun" w:hAnsi="Times New Roman" w:cs="Times New Roman"/>
          <w:kern w:val="0"/>
          <w:sz w:val="24"/>
        </w:rPr>
        <w:t>Abbink, R. A. J. A. 2015</w:t>
      </w:r>
      <w:r w:rsidR="00482CBF" w:rsidRPr="006A6A38">
        <w:rPr>
          <w:rFonts w:ascii="Times New Roman" w:eastAsia="SimSun" w:hAnsi="Times New Roman" w:cs="Times New Roman"/>
          <w:kern w:val="0"/>
          <w:sz w:val="24"/>
        </w:rPr>
        <w:t xml:space="preserve">. </w:t>
      </w:r>
      <w:r w:rsidR="00F13CA7" w:rsidRPr="007863A8">
        <w:rPr>
          <w:rFonts w:ascii="Times New Roman" w:eastAsia="SimSun" w:hAnsi="Times New Roman" w:cs="Times New Roman"/>
          <w:kern w:val="0"/>
          <w:sz w:val="24"/>
        </w:rPr>
        <w:t>“</w:t>
      </w:r>
      <w:r w:rsidR="00482CBF" w:rsidRPr="007863A8">
        <w:rPr>
          <w:rFonts w:ascii="Times New Roman" w:eastAsia="SimSun" w:hAnsi="Times New Roman" w:cs="Times New Roman"/>
          <w:kern w:val="0"/>
          <w:sz w:val="24"/>
        </w:rPr>
        <w:t xml:space="preserve">The </w:t>
      </w:r>
      <w:r w:rsidR="00E41BE2" w:rsidRPr="008B2EFA">
        <w:rPr>
          <w:rFonts w:ascii="Times New Roman" w:eastAsia="SimSun" w:hAnsi="Times New Roman" w:cs="Times New Roman"/>
          <w:kern w:val="0"/>
          <w:sz w:val="24"/>
        </w:rPr>
        <w:t xml:space="preserve">Impact </w:t>
      </w:r>
      <w:r w:rsidR="00482CBF" w:rsidRPr="008B2EFA">
        <w:rPr>
          <w:rFonts w:ascii="Times New Roman" w:eastAsia="SimSun" w:hAnsi="Times New Roman" w:cs="Times New Roman"/>
          <w:kern w:val="0"/>
          <w:sz w:val="24"/>
        </w:rPr>
        <w:t xml:space="preserve">of </w:t>
      </w:r>
      <w:r w:rsidR="00E41BE2" w:rsidRPr="008B2EFA">
        <w:rPr>
          <w:rFonts w:ascii="Times New Roman" w:eastAsia="SimSun" w:hAnsi="Times New Roman" w:cs="Times New Roman"/>
          <w:kern w:val="0"/>
          <w:sz w:val="24"/>
        </w:rPr>
        <w:t xml:space="preserve">Additive Manufacturing </w:t>
      </w:r>
      <w:r w:rsidR="00482CBF" w:rsidRPr="008B2EFA">
        <w:rPr>
          <w:rFonts w:ascii="Times New Roman" w:eastAsia="SimSun" w:hAnsi="Times New Roman" w:cs="Times New Roman"/>
          <w:kern w:val="0"/>
          <w:sz w:val="24"/>
        </w:rPr>
        <w:t xml:space="preserve">on </w:t>
      </w:r>
      <w:r w:rsidR="00E41BE2" w:rsidRPr="008B2EFA">
        <w:rPr>
          <w:rFonts w:ascii="Times New Roman" w:eastAsia="SimSun" w:hAnsi="Times New Roman" w:cs="Times New Roman"/>
          <w:kern w:val="0"/>
          <w:sz w:val="24"/>
        </w:rPr>
        <w:t>Service Supply Chains</w:t>
      </w:r>
      <w:r w:rsidR="00482CBF" w:rsidRPr="008B2EFA">
        <w:rPr>
          <w:rFonts w:ascii="Times New Roman" w:eastAsia="SimSun" w:hAnsi="Times New Roman" w:cs="Times New Roman"/>
          <w:kern w:val="0"/>
          <w:sz w:val="24"/>
        </w:rPr>
        <w:t>.</w:t>
      </w:r>
      <w:r w:rsidR="00F13CA7" w:rsidRPr="008B2EFA">
        <w:rPr>
          <w:rFonts w:ascii="Times New Roman" w:eastAsia="SimSun" w:hAnsi="Times New Roman" w:cs="Times New Roman"/>
          <w:kern w:val="0"/>
          <w:sz w:val="24"/>
        </w:rPr>
        <w:t>”</w:t>
      </w:r>
      <w:r w:rsidRPr="008B2EFA">
        <w:rPr>
          <w:rFonts w:ascii="Times New Roman" w:eastAsia="SimSun" w:hAnsi="Times New Roman" w:cs="Times New Roman"/>
          <w:kern w:val="0"/>
          <w:sz w:val="24"/>
        </w:rPr>
        <w:t xml:space="preserve"> Master diss., </w:t>
      </w:r>
      <w:r w:rsidR="00482CBF" w:rsidRPr="008B2EFA">
        <w:rPr>
          <w:rFonts w:ascii="Times New Roman" w:eastAsia="SimSun" w:hAnsi="Times New Roman" w:cs="Times New Roman"/>
          <w:bCs/>
          <w:kern w:val="0"/>
          <w:sz w:val="24"/>
        </w:rPr>
        <w:t>Ein</w:t>
      </w:r>
      <w:r w:rsidR="00F13CA7" w:rsidRPr="008B2EFA">
        <w:rPr>
          <w:rFonts w:ascii="Times New Roman" w:eastAsia="SimSun" w:hAnsi="Times New Roman" w:cs="Times New Roman"/>
          <w:bCs/>
          <w:kern w:val="0"/>
          <w:sz w:val="24"/>
        </w:rPr>
        <w:t>dhoven University of Technology</w:t>
      </w:r>
      <w:r w:rsidR="00482CBF" w:rsidRPr="008B2EFA">
        <w:rPr>
          <w:rFonts w:ascii="Times New Roman" w:eastAsia="SimSun" w:hAnsi="Times New Roman" w:cs="Times New Roman"/>
          <w:kern w:val="0"/>
          <w:sz w:val="24"/>
        </w:rPr>
        <w:t>.</w:t>
      </w:r>
    </w:p>
    <w:bookmarkEnd w:id="50"/>
    <w:bookmarkEnd w:id="51"/>
    <w:p w14:paraId="64951E0E" w14:textId="6C7D8874" w:rsidR="00482CBF" w:rsidRPr="00E03C1C" w:rsidRDefault="00482CBF" w:rsidP="006A6A38">
      <w:pPr>
        <w:widowControl/>
        <w:spacing w:line="360" w:lineRule="auto"/>
        <w:ind w:left="284" w:hanging="284"/>
        <w:jc w:val="left"/>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Allen J. </w:t>
      </w:r>
      <w:r w:rsidR="00443729" w:rsidRPr="005F7F89">
        <w:rPr>
          <w:rFonts w:ascii="Times New Roman" w:eastAsia="SimSun" w:hAnsi="Times New Roman" w:cs="Times New Roman"/>
          <w:kern w:val="0"/>
          <w:sz w:val="24"/>
          <w:shd w:val="clear" w:color="auto" w:fill="FFFFFF" w:themeFill="background1"/>
        </w:rPr>
        <w:t xml:space="preserve">2006. </w:t>
      </w:r>
      <w:r w:rsidR="00F25E1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An investigation into the comparative costs of additive manufacture vs. machine from solid for aero engine parts.</w:t>
      </w:r>
      <w:r w:rsidR="00F25E1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R</w:t>
      </w:r>
      <w:r w:rsidR="00E41BE2" w:rsidRPr="005F7F89">
        <w:rPr>
          <w:rFonts w:ascii="Times New Roman" w:eastAsia="SimSun" w:hAnsi="Times New Roman" w:cs="Times New Roman"/>
          <w:i/>
          <w:kern w:val="0"/>
          <w:sz w:val="24"/>
          <w:shd w:val="clear" w:color="auto" w:fill="FFFFFF" w:themeFill="background1"/>
        </w:rPr>
        <w:t>olls</w:t>
      </w:r>
      <w:r w:rsidRPr="005F7F89">
        <w:rPr>
          <w:rFonts w:ascii="Times New Roman" w:eastAsia="SimSun" w:hAnsi="Times New Roman" w:cs="Times New Roman"/>
          <w:i/>
          <w:kern w:val="0"/>
          <w:sz w:val="24"/>
          <w:shd w:val="clear" w:color="auto" w:fill="FFFFFF" w:themeFill="background1"/>
        </w:rPr>
        <w:t>-R</w:t>
      </w:r>
      <w:r w:rsidR="00E41BE2" w:rsidRPr="005F7F89">
        <w:rPr>
          <w:rFonts w:ascii="Times New Roman" w:eastAsia="SimSun" w:hAnsi="Times New Roman" w:cs="Times New Roman"/>
          <w:i/>
          <w:kern w:val="0"/>
          <w:sz w:val="24"/>
          <w:shd w:val="clear" w:color="auto" w:fill="FFFFFF" w:themeFill="background1"/>
        </w:rPr>
        <w:t>oyce</w:t>
      </w:r>
      <w:r w:rsidRPr="005F7F89">
        <w:rPr>
          <w:rFonts w:ascii="Times New Roman" w:eastAsia="SimSun" w:hAnsi="Times New Roman" w:cs="Times New Roman"/>
          <w:i/>
          <w:kern w:val="0"/>
          <w:sz w:val="24"/>
          <w:shd w:val="clear" w:color="auto" w:fill="FFFFFF" w:themeFill="background1"/>
        </w:rPr>
        <w:t xml:space="preserve"> </w:t>
      </w:r>
      <w:r w:rsidR="00443729" w:rsidRPr="005F7F89">
        <w:rPr>
          <w:rFonts w:ascii="Times New Roman" w:eastAsia="SimSun" w:hAnsi="Times New Roman" w:cs="Times New Roman"/>
          <w:i/>
          <w:kern w:val="0"/>
          <w:sz w:val="24"/>
          <w:shd w:val="clear" w:color="auto" w:fill="FFFFFF" w:themeFill="background1"/>
        </w:rPr>
        <w:t>PLC D</w:t>
      </w:r>
      <w:r w:rsidR="00E41BE2" w:rsidRPr="005F7F89">
        <w:rPr>
          <w:rFonts w:ascii="Times New Roman" w:eastAsia="SimSun" w:hAnsi="Times New Roman" w:cs="Times New Roman"/>
          <w:i/>
          <w:kern w:val="0"/>
          <w:sz w:val="24"/>
          <w:shd w:val="clear" w:color="auto" w:fill="FFFFFF" w:themeFill="background1"/>
        </w:rPr>
        <w:t>erby</w:t>
      </w:r>
      <w:r w:rsidR="00443729" w:rsidRPr="005F7F89">
        <w:rPr>
          <w:rFonts w:ascii="Times New Roman" w:eastAsia="SimSun" w:hAnsi="Times New Roman" w:cs="Times New Roman"/>
          <w:i/>
          <w:kern w:val="0"/>
          <w:sz w:val="24"/>
          <w:shd w:val="clear" w:color="auto" w:fill="FFFFFF" w:themeFill="background1"/>
        </w:rPr>
        <w:t xml:space="preserve"> (U</w:t>
      </w:r>
      <w:r w:rsidR="00E41BE2" w:rsidRPr="005F7F89">
        <w:rPr>
          <w:rFonts w:ascii="Times New Roman" w:eastAsia="SimSun" w:hAnsi="Times New Roman" w:cs="Times New Roman"/>
          <w:i/>
          <w:kern w:val="0"/>
          <w:sz w:val="24"/>
          <w:shd w:val="clear" w:color="auto" w:fill="FFFFFF" w:themeFill="background1"/>
        </w:rPr>
        <w:t>nited</w:t>
      </w:r>
      <w:r w:rsidR="00443729" w:rsidRPr="005F7F89">
        <w:rPr>
          <w:rFonts w:ascii="Times New Roman" w:eastAsia="SimSun" w:hAnsi="Times New Roman" w:cs="Times New Roman"/>
          <w:i/>
          <w:kern w:val="0"/>
          <w:sz w:val="24"/>
          <w:shd w:val="clear" w:color="auto" w:fill="FFFFFF" w:themeFill="background1"/>
        </w:rPr>
        <w:t xml:space="preserve"> K</w:t>
      </w:r>
      <w:r w:rsidR="00E41BE2" w:rsidRPr="005F7F89">
        <w:rPr>
          <w:rFonts w:ascii="Times New Roman" w:eastAsia="SimSun" w:hAnsi="Times New Roman" w:cs="Times New Roman"/>
          <w:i/>
          <w:kern w:val="0"/>
          <w:sz w:val="24"/>
          <w:shd w:val="clear" w:color="auto" w:fill="FFFFFF" w:themeFill="background1"/>
        </w:rPr>
        <w:t>ingdom</w:t>
      </w:r>
      <w:r w:rsidR="00443729" w:rsidRPr="005F7F89">
        <w:rPr>
          <w:rFonts w:ascii="Times New Roman" w:eastAsia="SimSun" w:hAnsi="Times New Roman" w:cs="Times New Roman"/>
          <w:i/>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p>
    <w:p w14:paraId="47AEDBEC" w14:textId="259394AE" w:rsidR="00482CBF" w:rsidRPr="00E03C1C" w:rsidRDefault="00F97B32" w:rsidP="006A6A38">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lastRenderedPageBreak/>
        <w:t>Allen, J. 2011</w:t>
      </w:r>
      <w:r w:rsidR="00482CBF" w:rsidRPr="005F7F89">
        <w:rPr>
          <w:rFonts w:ascii="Times New Roman" w:eastAsia="SimSun" w:hAnsi="Times New Roman" w:cs="Times New Roman"/>
          <w:kern w:val="0"/>
          <w:sz w:val="24"/>
          <w:shd w:val="clear" w:color="auto" w:fill="FFFFFF" w:themeFill="background1"/>
        </w:rPr>
        <w:t xml:space="preserve">. </w:t>
      </w:r>
      <w:r w:rsidR="00F25E1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The Potential for Aero Engine Component Manufacture</w:t>
      </w:r>
      <w:r w:rsidR="002D144C" w:rsidRPr="005F7F89">
        <w:rPr>
          <w:rFonts w:ascii="Times New Roman" w:eastAsia="SimSun" w:hAnsi="Times New Roman" w:cs="Times New Roman"/>
          <w:kern w:val="0"/>
          <w:sz w:val="24"/>
          <w:shd w:val="clear" w:color="auto" w:fill="FFFFFF" w:themeFill="background1"/>
        </w:rPr>
        <w:t xml:space="preserve"> U</w:t>
      </w:r>
      <w:r w:rsidR="00482CBF" w:rsidRPr="005F7F89">
        <w:rPr>
          <w:rFonts w:ascii="Times New Roman" w:eastAsia="SimSun" w:hAnsi="Times New Roman" w:cs="Times New Roman"/>
          <w:kern w:val="0"/>
          <w:sz w:val="24"/>
          <w:shd w:val="clear" w:color="auto" w:fill="FFFFFF" w:themeFill="background1"/>
        </w:rPr>
        <w:t>si</w:t>
      </w:r>
      <w:r w:rsidR="00F25E17" w:rsidRPr="005F7F89">
        <w:rPr>
          <w:rFonts w:ascii="Times New Roman" w:eastAsia="SimSun" w:hAnsi="Times New Roman" w:cs="Times New Roman"/>
          <w:kern w:val="0"/>
          <w:sz w:val="24"/>
          <w:shd w:val="clear" w:color="auto" w:fill="FFFFFF" w:themeFill="background1"/>
        </w:rPr>
        <w:t>ng Additive Layer Manufacturing</w:t>
      </w:r>
      <w:r w:rsidR="002D144C" w:rsidRPr="005F7F89">
        <w:rPr>
          <w:rFonts w:ascii="Times New Roman" w:eastAsia="SimSun" w:hAnsi="Times New Roman" w:cs="Times New Roman"/>
          <w:kern w:val="0"/>
          <w:sz w:val="24"/>
          <w:shd w:val="clear" w:color="auto" w:fill="FFFFFF" w:themeFill="background1"/>
        </w:rPr>
        <w:t>.</w:t>
      </w:r>
      <w:r w:rsidR="00F25E1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w:t>
      </w:r>
      <w:r w:rsidR="00482CBF" w:rsidRPr="005F7F89">
        <w:rPr>
          <w:rFonts w:ascii="Times New Roman" w:eastAsia="SimSun" w:hAnsi="Times New Roman" w:cs="Times New Roman"/>
          <w:i/>
          <w:iCs/>
          <w:kern w:val="0"/>
          <w:sz w:val="24"/>
          <w:shd w:val="clear" w:color="auto" w:fill="FFFFFF" w:themeFill="background1"/>
        </w:rPr>
        <w:t>Aerodays Conference, Madrid</w:t>
      </w:r>
      <w:r w:rsidR="00482CBF" w:rsidRPr="005F7F89">
        <w:rPr>
          <w:rFonts w:ascii="Times New Roman" w:eastAsia="SimSun" w:hAnsi="Times New Roman" w:cs="Times New Roman"/>
          <w:kern w:val="0"/>
          <w:sz w:val="24"/>
          <w:shd w:val="clear" w:color="auto" w:fill="FFFFFF" w:themeFill="background1"/>
        </w:rPr>
        <w:t>.</w:t>
      </w:r>
    </w:p>
    <w:p w14:paraId="5308B914" w14:textId="29BBA36A" w:rsidR="00466F15" w:rsidRPr="00E03C1C" w:rsidRDefault="00482CBF" w:rsidP="007863A8">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Andersson, J., and J. Marklund. 2000. “Decentralized Inventory Control in a Two-level Distribution System.” </w:t>
      </w:r>
      <w:r w:rsidRPr="005F7F89">
        <w:rPr>
          <w:rFonts w:ascii="Times New Roman" w:eastAsia="SimSun" w:hAnsi="Times New Roman" w:cs="Times New Roman"/>
          <w:i/>
          <w:kern w:val="0"/>
          <w:sz w:val="24"/>
          <w:shd w:val="clear" w:color="auto" w:fill="FFFFFF" w:themeFill="background1"/>
        </w:rPr>
        <w:t xml:space="preserve">European Journal of Operational Research </w:t>
      </w:r>
      <w:r w:rsidRPr="005F7F89">
        <w:rPr>
          <w:rFonts w:ascii="Times New Roman" w:eastAsia="SimSun" w:hAnsi="Times New Roman" w:cs="Times New Roman"/>
          <w:kern w:val="0"/>
          <w:sz w:val="24"/>
          <w:shd w:val="clear" w:color="auto" w:fill="FFFFFF" w:themeFill="background1"/>
        </w:rPr>
        <w:t>127 (3): 483–506.</w:t>
      </w:r>
    </w:p>
    <w:p w14:paraId="1A37C899" w14:textId="10B11A05" w:rsidR="00482CBF" w:rsidRPr="00E03C1C" w:rsidRDefault="00482CBF" w:rsidP="007863A8">
      <w:pPr>
        <w:widowControl/>
        <w:spacing w:line="360" w:lineRule="auto"/>
        <w:ind w:left="284" w:hanging="284"/>
        <w:rPr>
          <w:rFonts w:ascii="Times New Roman" w:eastAsia="SimSun" w:hAnsi="Times New Roman" w:cs="Times New Roman"/>
          <w:kern w:val="0"/>
          <w:sz w:val="24"/>
        </w:rPr>
      </w:pPr>
      <w:r w:rsidRPr="00E03C1C">
        <w:rPr>
          <w:rFonts w:ascii="Times New Roman" w:eastAsia="SimSun" w:hAnsi="Times New Roman" w:cs="Times New Roman"/>
          <w:kern w:val="0"/>
          <w:sz w:val="24"/>
        </w:rPr>
        <w:t xml:space="preserve"> </w:t>
      </w:r>
      <w:r w:rsidR="00466F15" w:rsidRPr="005F7F89">
        <w:rPr>
          <w:rFonts w:ascii="Times New Roman" w:eastAsia="SimSun" w:hAnsi="Times New Roman" w:cs="Times New Roman"/>
          <w:kern w:val="0"/>
          <w:sz w:val="24"/>
          <w:shd w:val="clear" w:color="auto" w:fill="FFFFFF" w:themeFill="background1"/>
        </w:rPr>
        <w:t xml:space="preserve">Angerhofer, B. J., and M. C. Angelides. 2000. “System Dynamics Modelling in Supply Chain Management: Research Review.” </w:t>
      </w:r>
      <w:r w:rsidR="00466F15" w:rsidRPr="005F7F89">
        <w:rPr>
          <w:rFonts w:ascii="Times New Roman" w:eastAsia="SimSun" w:hAnsi="Times New Roman" w:cs="Times New Roman"/>
          <w:i/>
          <w:kern w:val="0"/>
          <w:sz w:val="24"/>
          <w:shd w:val="clear" w:color="auto" w:fill="FFFFFF" w:themeFill="background1"/>
        </w:rPr>
        <w:t xml:space="preserve">Proceedings of the 2000 Winter Simulation Conference </w:t>
      </w:r>
      <w:r w:rsidR="00466F15" w:rsidRPr="005F7F89">
        <w:rPr>
          <w:rFonts w:ascii="Times New Roman" w:eastAsia="SimSun" w:hAnsi="Times New Roman" w:cs="Times New Roman"/>
          <w:kern w:val="0"/>
          <w:sz w:val="24"/>
          <w:shd w:val="clear" w:color="auto" w:fill="FFFFFF" w:themeFill="background1"/>
        </w:rPr>
        <w:t>1: 342–351.</w:t>
      </w:r>
    </w:p>
    <w:p w14:paraId="69176395" w14:textId="0E018560" w:rsidR="00482CBF" w:rsidRPr="00E03C1C" w:rsidRDefault="00482CBF" w:rsidP="007863A8">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Ashour Pour, M., </w:t>
      </w:r>
      <w:r w:rsidR="002D144C" w:rsidRPr="005F7F89">
        <w:rPr>
          <w:rFonts w:ascii="Times New Roman" w:eastAsia="SimSun" w:hAnsi="Times New Roman" w:cs="Times New Roman"/>
          <w:kern w:val="0"/>
          <w:sz w:val="24"/>
          <w:shd w:val="clear" w:color="auto" w:fill="FFFFFF" w:themeFill="background1"/>
        </w:rPr>
        <w:t xml:space="preserve">S. </w:t>
      </w:r>
      <w:r w:rsidRPr="005F7F89">
        <w:rPr>
          <w:rFonts w:ascii="Times New Roman" w:eastAsia="SimSun" w:hAnsi="Times New Roman" w:cs="Times New Roman"/>
          <w:kern w:val="0"/>
          <w:sz w:val="24"/>
          <w:shd w:val="clear" w:color="auto" w:fill="FFFFFF" w:themeFill="background1"/>
        </w:rPr>
        <w:t xml:space="preserve">Zanoni, </w:t>
      </w:r>
      <w:r w:rsidR="002D144C" w:rsidRPr="005F7F89">
        <w:rPr>
          <w:rFonts w:ascii="Times New Roman" w:eastAsia="SimSun" w:hAnsi="Times New Roman" w:cs="Times New Roman"/>
          <w:kern w:val="0"/>
          <w:sz w:val="24"/>
          <w:shd w:val="clear" w:color="auto" w:fill="FFFFFF" w:themeFill="background1"/>
        </w:rPr>
        <w:t>A.</w:t>
      </w:r>
      <w:r w:rsidRPr="005F7F89">
        <w:rPr>
          <w:rFonts w:ascii="Times New Roman" w:eastAsia="SimSun" w:hAnsi="Times New Roman" w:cs="Times New Roman"/>
          <w:kern w:val="0"/>
          <w:sz w:val="24"/>
          <w:shd w:val="clear" w:color="auto" w:fill="FFFFFF" w:themeFill="background1"/>
        </w:rPr>
        <w:t xml:space="preserve"> Bacchetti, </w:t>
      </w:r>
      <w:r w:rsidR="002D144C" w:rsidRPr="005F7F89">
        <w:rPr>
          <w:rFonts w:ascii="Times New Roman" w:eastAsia="SimSun" w:hAnsi="Times New Roman" w:cs="Times New Roman"/>
          <w:kern w:val="0"/>
          <w:sz w:val="24"/>
          <w:shd w:val="clear" w:color="auto" w:fill="FFFFFF" w:themeFill="background1"/>
        </w:rPr>
        <w:t>M.</w:t>
      </w:r>
      <w:r w:rsidRPr="005F7F89">
        <w:rPr>
          <w:rFonts w:ascii="Times New Roman" w:eastAsia="SimSun" w:hAnsi="Times New Roman" w:cs="Times New Roman"/>
          <w:kern w:val="0"/>
          <w:sz w:val="24"/>
          <w:shd w:val="clear" w:color="auto" w:fill="FFFFFF" w:themeFill="background1"/>
        </w:rPr>
        <w:t xml:space="preserve"> Zanardini, </w:t>
      </w:r>
      <w:r w:rsidR="002D144C" w:rsidRPr="005F7F89">
        <w:rPr>
          <w:rFonts w:ascii="Times New Roman" w:eastAsia="SimSun" w:hAnsi="Times New Roman" w:cs="Times New Roman"/>
          <w:kern w:val="0"/>
          <w:sz w:val="24"/>
          <w:shd w:val="clear" w:color="auto" w:fill="FFFFFF" w:themeFill="background1"/>
        </w:rPr>
        <w:t>and M.</w:t>
      </w:r>
      <w:r w:rsidRPr="005F7F89">
        <w:rPr>
          <w:rFonts w:ascii="Times New Roman" w:eastAsia="SimSun" w:hAnsi="Times New Roman" w:cs="Times New Roman"/>
          <w:kern w:val="0"/>
          <w:sz w:val="24"/>
          <w:shd w:val="clear" w:color="auto" w:fill="FFFFFF" w:themeFill="background1"/>
        </w:rPr>
        <w:t xml:space="preserve"> Perona</w:t>
      </w:r>
      <w:r w:rsidR="002D144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2017. </w:t>
      </w:r>
      <w:r w:rsidR="0080565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Additive </w:t>
      </w:r>
      <w:r w:rsidR="00805657" w:rsidRPr="005F7F89">
        <w:rPr>
          <w:rFonts w:ascii="Times New Roman" w:eastAsia="SimSun" w:hAnsi="Times New Roman" w:cs="Times New Roman"/>
          <w:kern w:val="0"/>
          <w:sz w:val="24"/>
          <w:shd w:val="clear" w:color="auto" w:fill="FFFFFF" w:themeFill="background1"/>
        </w:rPr>
        <w:t xml:space="preserve">Manufacturing Impacts </w:t>
      </w:r>
      <w:r w:rsidRPr="005F7F89">
        <w:rPr>
          <w:rFonts w:ascii="Times New Roman" w:eastAsia="SimSun" w:hAnsi="Times New Roman" w:cs="Times New Roman"/>
          <w:kern w:val="0"/>
          <w:sz w:val="24"/>
          <w:shd w:val="clear" w:color="auto" w:fill="FFFFFF" w:themeFill="background1"/>
        </w:rPr>
        <w:t xml:space="preserve">on a </w:t>
      </w:r>
      <w:r w:rsidR="00805657" w:rsidRPr="005F7F89">
        <w:rPr>
          <w:rFonts w:ascii="Times New Roman" w:eastAsia="SimSun" w:hAnsi="Times New Roman" w:cs="Times New Roman"/>
          <w:kern w:val="0"/>
          <w:sz w:val="24"/>
          <w:shd w:val="clear" w:color="auto" w:fill="FFFFFF" w:themeFill="background1"/>
        </w:rPr>
        <w:t>Two</w:t>
      </w:r>
      <w:r w:rsidRPr="005F7F89">
        <w:rPr>
          <w:rFonts w:ascii="Times New Roman" w:eastAsia="SimSun" w:hAnsi="Times New Roman" w:cs="Times New Roman"/>
          <w:kern w:val="0"/>
          <w:sz w:val="24"/>
          <w:shd w:val="clear" w:color="auto" w:fill="FFFFFF" w:themeFill="background1"/>
        </w:rPr>
        <w:t xml:space="preserve">-level </w:t>
      </w:r>
      <w:r w:rsidR="00805657" w:rsidRPr="005F7F89">
        <w:rPr>
          <w:rFonts w:ascii="Times New Roman" w:eastAsia="SimSun" w:hAnsi="Times New Roman" w:cs="Times New Roman"/>
          <w:kern w:val="0"/>
          <w:sz w:val="24"/>
          <w:shd w:val="clear" w:color="auto" w:fill="FFFFFF" w:themeFill="background1"/>
        </w:rPr>
        <w:t>Supply Chain</w:t>
      </w:r>
      <w:r w:rsidRPr="005F7F89">
        <w:rPr>
          <w:rFonts w:ascii="Times New Roman" w:eastAsia="SimSun" w:hAnsi="Times New Roman" w:cs="Times New Roman"/>
          <w:kern w:val="0"/>
          <w:sz w:val="24"/>
          <w:shd w:val="clear" w:color="auto" w:fill="FFFFFF" w:themeFill="background1"/>
        </w:rPr>
        <w:t>.</w:t>
      </w:r>
      <w:r w:rsidR="0080565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i/>
          <w:kern w:val="0"/>
          <w:sz w:val="24"/>
          <w:shd w:val="clear" w:color="auto" w:fill="FFFFFF" w:themeFill="background1"/>
        </w:rPr>
        <w:t> International Journal of Systems Science: Operations &amp; Logistics</w:t>
      </w:r>
      <w:r w:rsidRPr="005F7F89">
        <w:rPr>
          <w:rFonts w:ascii="Times New Roman" w:eastAsia="SimSun" w:hAnsi="Times New Roman" w:cs="Times New Roman"/>
          <w:kern w:val="0"/>
          <w:sz w:val="24"/>
          <w:shd w:val="clear" w:color="auto" w:fill="FFFFFF" w:themeFill="background1"/>
        </w:rPr>
        <w:t xml:space="preserve"> 1-14.</w:t>
      </w:r>
    </w:p>
    <w:p w14:paraId="41542857" w14:textId="77411CBB"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ASTM. 2012. “F2792-12a: </w:t>
      </w:r>
      <w:r w:rsidR="00E41BE2" w:rsidRPr="005F7F89">
        <w:rPr>
          <w:rFonts w:ascii="Times New Roman" w:eastAsia="SimSun" w:hAnsi="Times New Roman" w:cs="Times New Roman"/>
          <w:kern w:val="0"/>
          <w:sz w:val="24"/>
          <w:shd w:val="clear" w:color="auto" w:fill="FFFFFF" w:themeFill="background1"/>
        </w:rPr>
        <w:t>s</w:t>
      </w:r>
      <w:r w:rsidRPr="005F7F89">
        <w:rPr>
          <w:rFonts w:ascii="Times New Roman" w:eastAsia="SimSun" w:hAnsi="Times New Roman" w:cs="Times New Roman"/>
          <w:kern w:val="0"/>
          <w:sz w:val="24"/>
          <w:shd w:val="clear" w:color="auto" w:fill="FFFFFF" w:themeFill="background1"/>
        </w:rPr>
        <w:t xml:space="preserve">tandard </w:t>
      </w:r>
      <w:r w:rsidR="00E41BE2" w:rsidRPr="005F7F89">
        <w:rPr>
          <w:rFonts w:ascii="Times New Roman" w:eastAsia="SimSun" w:hAnsi="Times New Roman" w:cs="Times New Roman"/>
          <w:kern w:val="0"/>
          <w:sz w:val="24"/>
          <w:shd w:val="clear" w:color="auto" w:fill="FFFFFF" w:themeFill="background1"/>
        </w:rPr>
        <w:t>t</w:t>
      </w:r>
      <w:r w:rsidRPr="005F7F89">
        <w:rPr>
          <w:rFonts w:ascii="Times New Roman" w:eastAsia="SimSun" w:hAnsi="Times New Roman" w:cs="Times New Roman"/>
          <w:kern w:val="0"/>
          <w:sz w:val="24"/>
          <w:shd w:val="clear" w:color="auto" w:fill="FFFFFF" w:themeFill="background1"/>
        </w:rPr>
        <w:t xml:space="preserve">erminology for </w:t>
      </w:r>
      <w:r w:rsidR="00E41BE2" w:rsidRPr="005F7F89">
        <w:rPr>
          <w:rFonts w:ascii="Times New Roman" w:eastAsia="SimSun" w:hAnsi="Times New Roman" w:cs="Times New Roman"/>
          <w:kern w:val="0"/>
          <w:sz w:val="24"/>
          <w:shd w:val="clear" w:color="auto" w:fill="FFFFFF" w:themeFill="background1"/>
        </w:rPr>
        <w:t>a</w:t>
      </w:r>
      <w:r w:rsidRPr="005F7F89">
        <w:rPr>
          <w:rFonts w:ascii="Times New Roman" w:eastAsia="SimSun" w:hAnsi="Times New Roman" w:cs="Times New Roman"/>
          <w:kern w:val="0"/>
          <w:sz w:val="24"/>
          <w:shd w:val="clear" w:color="auto" w:fill="FFFFFF" w:themeFill="background1"/>
        </w:rPr>
        <w:t xml:space="preserve">dditive </w:t>
      </w:r>
      <w:r w:rsidR="00E41BE2" w:rsidRPr="005F7F89">
        <w:rPr>
          <w:rFonts w:ascii="Times New Roman" w:eastAsia="SimSun" w:hAnsi="Times New Roman" w:cs="Times New Roman"/>
          <w:kern w:val="0"/>
          <w:sz w:val="24"/>
          <w:shd w:val="clear" w:color="auto" w:fill="FFFFFF" w:themeFill="background1"/>
        </w:rPr>
        <w:t>m</w:t>
      </w:r>
      <w:r w:rsidRPr="005F7F89">
        <w:rPr>
          <w:rFonts w:ascii="Times New Roman" w:eastAsia="SimSun" w:hAnsi="Times New Roman" w:cs="Times New Roman"/>
          <w:kern w:val="0"/>
          <w:sz w:val="24"/>
          <w:shd w:val="clear" w:color="auto" w:fill="FFFFFF" w:themeFill="background1"/>
        </w:rPr>
        <w:t xml:space="preserve">anufacturing </w:t>
      </w:r>
      <w:r w:rsidR="00E41BE2" w:rsidRPr="005F7F89">
        <w:rPr>
          <w:rFonts w:ascii="Times New Roman" w:eastAsia="SimSun" w:hAnsi="Times New Roman" w:cs="Times New Roman"/>
          <w:kern w:val="0"/>
          <w:sz w:val="24"/>
          <w:shd w:val="clear" w:color="auto" w:fill="FFFFFF" w:themeFill="background1"/>
        </w:rPr>
        <w:t>t</w:t>
      </w:r>
      <w:r w:rsidRPr="005F7F89">
        <w:rPr>
          <w:rFonts w:ascii="Times New Roman" w:eastAsia="SimSun" w:hAnsi="Times New Roman" w:cs="Times New Roman"/>
          <w:kern w:val="0"/>
          <w:sz w:val="24"/>
          <w:shd w:val="clear" w:color="auto" w:fill="FFFFFF" w:themeFill="background1"/>
        </w:rPr>
        <w:t xml:space="preserve">echnologies.” </w:t>
      </w:r>
      <w:r w:rsidRPr="005F7F89">
        <w:rPr>
          <w:rFonts w:ascii="Times New Roman" w:eastAsia="SimSun" w:hAnsi="Times New Roman" w:cs="Times New Roman"/>
          <w:i/>
          <w:kern w:val="0"/>
          <w:sz w:val="24"/>
          <w:shd w:val="clear" w:color="auto" w:fill="FFFFFF" w:themeFill="background1"/>
        </w:rPr>
        <w:t>American Society for Testing and Materials</w:t>
      </w:r>
      <w:r w:rsidR="00E41BE2" w:rsidRPr="005F7F89">
        <w:rPr>
          <w:rFonts w:ascii="Times New Roman" w:eastAsia="SimSun" w:hAnsi="Times New Roman" w:cs="Times New Roman"/>
          <w:i/>
          <w:kern w:val="0"/>
          <w:sz w:val="24"/>
          <w:shd w:val="clear" w:color="auto" w:fill="FFFFFF" w:themeFill="background1"/>
        </w:rPr>
        <w:t xml:space="preserve"> (ASTM)</w:t>
      </w:r>
      <w:r w:rsidRPr="005F7F89">
        <w:rPr>
          <w:rFonts w:ascii="Times New Roman" w:eastAsia="SimSun" w:hAnsi="Times New Roman" w:cs="Times New Roman"/>
          <w:kern w:val="0"/>
          <w:sz w:val="24"/>
          <w:shd w:val="clear" w:color="auto" w:fill="FFFFFF" w:themeFill="background1"/>
        </w:rPr>
        <w:t>. https://www.astm.org/Standards/F2792.htm</w:t>
      </w:r>
    </w:p>
    <w:p w14:paraId="549C69F2" w14:textId="26BF6504" w:rsidR="00482CBF" w:rsidRPr="00E03C1C" w:rsidRDefault="00482CBF">
      <w:pPr>
        <w:widowControl/>
        <w:autoSpaceDE w:val="0"/>
        <w:autoSpaceDN w:val="0"/>
        <w:adjustRightInd w:val="0"/>
        <w:spacing w:line="360" w:lineRule="auto"/>
        <w:ind w:left="284" w:hanging="284"/>
        <w:jc w:val="left"/>
        <w:rPr>
          <w:rFonts w:ascii="Times" w:eastAsia="SimSun" w:hAnsi="Times" w:cs="Times"/>
          <w:color w:val="000000"/>
          <w:kern w:val="0"/>
          <w:sz w:val="24"/>
        </w:rPr>
      </w:pPr>
      <w:r w:rsidRPr="005F7F89">
        <w:rPr>
          <w:rFonts w:ascii="Times" w:eastAsia="SimSun" w:hAnsi="Times" w:cs="Times"/>
          <w:color w:val="000000"/>
          <w:kern w:val="0"/>
          <w:sz w:val="24"/>
          <w:shd w:val="clear" w:color="auto" w:fill="FFFFFF" w:themeFill="background1"/>
        </w:rPr>
        <w:t xml:space="preserve">Atzeni, E., and </w:t>
      </w:r>
      <w:r w:rsidR="00805657" w:rsidRPr="005F7F89">
        <w:rPr>
          <w:rFonts w:ascii="Times" w:eastAsia="SimSun" w:hAnsi="Times" w:cs="Times"/>
          <w:color w:val="000000"/>
          <w:kern w:val="0"/>
          <w:sz w:val="24"/>
          <w:shd w:val="clear" w:color="auto" w:fill="FFFFFF" w:themeFill="background1"/>
        </w:rPr>
        <w:t xml:space="preserve">A. </w:t>
      </w:r>
      <w:r w:rsidRPr="005F7F89">
        <w:rPr>
          <w:rFonts w:ascii="Times" w:eastAsia="SimSun" w:hAnsi="Times" w:cs="Times"/>
          <w:color w:val="000000"/>
          <w:kern w:val="0"/>
          <w:sz w:val="24"/>
          <w:shd w:val="clear" w:color="auto" w:fill="FFFFFF" w:themeFill="background1"/>
        </w:rPr>
        <w:t>Salmi</w:t>
      </w:r>
      <w:r w:rsidR="00805657" w:rsidRPr="005F7F89">
        <w:rPr>
          <w:rFonts w:ascii="Times" w:eastAsia="SimSun" w:hAnsi="Times" w:cs="Times"/>
          <w:color w:val="000000"/>
          <w:kern w:val="0"/>
          <w:sz w:val="24"/>
          <w:shd w:val="clear" w:color="auto" w:fill="FFFFFF" w:themeFill="background1"/>
        </w:rPr>
        <w:t>.</w:t>
      </w:r>
      <w:r w:rsidRPr="005F7F89">
        <w:rPr>
          <w:rFonts w:ascii="Times" w:eastAsia="SimSun" w:hAnsi="Times" w:cs="Times"/>
          <w:color w:val="000000"/>
          <w:kern w:val="0"/>
          <w:sz w:val="24"/>
          <w:shd w:val="clear" w:color="auto" w:fill="FFFFFF" w:themeFill="background1"/>
        </w:rPr>
        <w:t xml:space="preserve"> </w:t>
      </w:r>
      <w:r w:rsidRPr="005F7F89">
        <w:rPr>
          <w:rFonts w:ascii="Times" w:eastAsia="SimSun" w:hAnsi="Times" w:cs="Times"/>
          <w:color w:val="000000" w:themeColor="text1"/>
          <w:kern w:val="0"/>
          <w:sz w:val="24"/>
          <w:shd w:val="clear" w:color="auto" w:fill="FFFFFF" w:themeFill="background1"/>
        </w:rPr>
        <w:t>2012.</w:t>
      </w:r>
      <w:r w:rsidRPr="005F7F89">
        <w:rPr>
          <w:rFonts w:ascii="Times" w:eastAsia="SimSun" w:hAnsi="Times" w:cs="Times"/>
          <w:color w:val="000000"/>
          <w:kern w:val="0"/>
          <w:sz w:val="24"/>
          <w:shd w:val="clear" w:color="auto" w:fill="FFFFFF" w:themeFill="background1"/>
        </w:rPr>
        <w:t xml:space="preserve"> “Economics of Additive Manufacturing for End-usable Metal Parts.” </w:t>
      </w:r>
      <w:r w:rsidRPr="005F7F89">
        <w:rPr>
          <w:rFonts w:ascii="Times" w:eastAsia="SimSun" w:hAnsi="Times" w:cs="Times"/>
          <w:i/>
          <w:color w:val="000000"/>
          <w:kern w:val="0"/>
          <w:sz w:val="24"/>
          <w:shd w:val="clear" w:color="auto" w:fill="FFFFFF" w:themeFill="background1"/>
        </w:rPr>
        <w:t>International Journal of Advanced Manufacturing Technology</w:t>
      </w:r>
      <w:r w:rsidRPr="005F7F89">
        <w:rPr>
          <w:rFonts w:ascii="Times" w:eastAsia="SimSun" w:hAnsi="Times" w:cs="Times"/>
          <w:color w:val="000000"/>
          <w:kern w:val="0"/>
          <w:sz w:val="24"/>
          <w:shd w:val="clear" w:color="auto" w:fill="FFFFFF" w:themeFill="background1"/>
        </w:rPr>
        <w:t xml:space="preserve"> 62 (9): 1147–1155.</w:t>
      </w:r>
    </w:p>
    <w:p w14:paraId="0F9948AD" w14:textId="255BA46C"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Baume</w:t>
      </w:r>
      <w:r w:rsidR="005A4709" w:rsidRPr="005F7F89">
        <w:rPr>
          <w:rFonts w:ascii="Times New Roman" w:eastAsia="SimSun" w:hAnsi="Times New Roman" w:cs="Times New Roman"/>
          <w:kern w:val="0"/>
          <w:sz w:val="24"/>
          <w:shd w:val="clear" w:color="auto" w:fill="FFFFFF" w:themeFill="background1"/>
        </w:rPr>
        <w:t xml:space="preserve">rs, M., </w:t>
      </w:r>
      <w:r w:rsidR="00805657" w:rsidRPr="005F7F89">
        <w:rPr>
          <w:rFonts w:ascii="Times New Roman" w:eastAsia="SimSun" w:hAnsi="Times New Roman" w:cs="Times New Roman"/>
          <w:kern w:val="0"/>
          <w:sz w:val="24"/>
          <w:shd w:val="clear" w:color="auto" w:fill="FFFFFF" w:themeFill="background1"/>
        </w:rPr>
        <w:t xml:space="preserve">P. </w:t>
      </w:r>
      <w:r w:rsidR="005A4709" w:rsidRPr="005F7F89">
        <w:rPr>
          <w:rFonts w:ascii="Times New Roman" w:eastAsia="SimSun" w:hAnsi="Times New Roman" w:cs="Times New Roman"/>
          <w:kern w:val="0"/>
          <w:sz w:val="24"/>
          <w:shd w:val="clear" w:color="auto" w:fill="FFFFFF" w:themeFill="background1"/>
        </w:rPr>
        <w:t xml:space="preserve">Dickens, </w:t>
      </w:r>
      <w:r w:rsidR="00805657" w:rsidRPr="005F7F89">
        <w:rPr>
          <w:rFonts w:ascii="Times New Roman" w:eastAsia="SimSun" w:hAnsi="Times New Roman" w:cs="Times New Roman"/>
          <w:kern w:val="0"/>
          <w:sz w:val="24"/>
          <w:shd w:val="clear" w:color="auto" w:fill="FFFFFF" w:themeFill="background1"/>
        </w:rPr>
        <w:t xml:space="preserve">C. </w:t>
      </w:r>
      <w:r w:rsidR="005A4709" w:rsidRPr="005F7F89">
        <w:rPr>
          <w:rFonts w:ascii="Times New Roman" w:eastAsia="SimSun" w:hAnsi="Times New Roman" w:cs="Times New Roman"/>
          <w:kern w:val="0"/>
          <w:sz w:val="24"/>
          <w:shd w:val="clear" w:color="auto" w:fill="FFFFFF" w:themeFill="background1"/>
        </w:rPr>
        <w:t>Tuck, and</w:t>
      </w:r>
      <w:r w:rsidRPr="005F7F89">
        <w:rPr>
          <w:rFonts w:ascii="Times New Roman" w:eastAsia="SimSun" w:hAnsi="Times New Roman" w:cs="Times New Roman"/>
          <w:kern w:val="0"/>
          <w:sz w:val="24"/>
          <w:shd w:val="clear" w:color="auto" w:fill="FFFFFF" w:themeFill="background1"/>
        </w:rPr>
        <w:t xml:space="preserve"> </w:t>
      </w:r>
      <w:r w:rsidR="00805657" w:rsidRPr="005F7F89">
        <w:rPr>
          <w:rFonts w:ascii="Times New Roman" w:eastAsia="SimSun" w:hAnsi="Times New Roman" w:cs="Times New Roman"/>
          <w:kern w:val="0"/>
          <w:sz w:val="24"/>
          <w:shd w:val="clear" w:color="auto" w:fill="FFFFFF" w:themeFill="background1"/>
        </w:rPr>
        <w:t xml:space="preserve">R. </w:t>
      </w:r>
      <w:r w:rsidRPr="005F7F89">
        <w:rPr>
          <w:rFonts w:ascii="Times New Roman" w:eastAsia="SimSun" w:hAnsi="Times New Roman" w:cs="Times New Roman"/>
          <w:kern w:val="0"/>
          <w:sz w:val="24"/>
          <w:shd w:val="clear" w:color="auto" w:fill="FFFFFF" w:themeFill="background1"/>
        </w:rPr>
        <w:t>Hague</w:t>
      </w:r>
      <w:r w:rsidR="0086230D" w:rsidRPr="005F7F89">
        <w:rPr>
          <w:rFonts w:ascii="Times New Roman" w:eastAsia="SimSun" w:hAnsi="Times New Roman" w:cs="Times New Roman"/>
          <w:kern w:val="0"/>
          <w:sz w:val="24"/>
          <w:shd w:val="clear" w:color="auto" w:fill="FFFFFF" w:themeFill="background1"/>
        </w:rPr>
        <w:t>. 2016</w:t>
      </w:r>
      <w:r w:rsidRPr="005F7F89">
        <w:rPr>
          <w:rFonts w:ascii="Times New Roman" w:eastAsia="SimSun" w:hAnsi="Times New Roman" w:cs="Times New Roman"/>
          <w:kern w:val="0"/>
          <w:sz w:val="24"/>
          <w:shd w:val="clear" w:color="auto" w:fill="FFFFFF" w:themeFill="background1"/>
        </w:rPr>
        <w:t xml:space="preserve">. </w:t>
      </w:r>
      <w:r w:rsidR="000E48B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The </w:t>
      </w:r>
      <w:r w:rsidR="00805657" w:rsidRPr="005F7F89">
        <w:rPr>
          <w:rFonts w:ascii="Times New Roman" w:eastAsia="SimSun" w:hAnsi="Times New Roman" w:cs="Times New Roman"/>
          <w:kern w:val="0"/>
          <w:sz w:val="24"/>
          <w:shd w:val="clear" w:color="auto" w:fill="FFFFFF" w:themeFill="background1"/>
        </w:rPr>
        <w:t xml:space="preserve">Cost </w:t>
      </w:r>
      <w:r w:rsidRPr="005F7F89">
        <w:rPr>
          <w:rFonts w:ascii="Times New Roman" w:eastAsia="SimSun" w:hAnsi="Times New Roman" w:cs="Times New Roman"/>
          <w:kern w:val="0"/>
          <w:sz w:val="24"/>
          <w:shd w:val="clear" w:color="auto" w:fill="FFFFFF" w:themeFill="background1"/>
        </w:rPr>
        <w:t xml:space="preserve">of </w:t>
      </w:r>
      <w:r w:rsidR="00805657" w:rsidRPr="005F7F89">
        <w:rPr>
          <w:rFonts w:ascii="Times New Roman" w:eastAsia="SimSun" w:hAnsi="Times New Roman" w:cs="Times New Roman"/>
          <w:kern w:val="0"/>
          <w:sz w:val="24"/>
          <w:shd w:val="clear" w:color="auto" w:fill="FFFFFF" w:themeFill="background1"/>
        </w:rPr>
        <w:t>Additive Manufacturing</w:t>
      </w:r>
      <w:r w:rsidRPr="005F7F89">
        <w:rPr>
          <w:rFonts w:ascii="Times New Roman" w:eastAsia="SimSun" w:hAnsi="Times New Roman" w:cs="Times New Roman"/>
          <w:kern w:val="0"/>
          <w:sz w:val="24"/>
          <w:shd w:val="clear" w:color="auto" w:fill="FFFFFF" w:themeFill="background1"/>
        </w:rPr>
        <w:t xml:space="preserve">: </w:t>
      </w:r>
      <w:r w:rsidR="00805657" w:rsidRPr="005F7F89">
        <w:rPr>
          <w:rFonts w:ascii="Times New Roman" w:eastAsia="SimSun" w:hAnsi="Times New Roman" w:cs="Times New Roman"/>
          <w:kern w:val="0"/>
          <w:sz w:val="24"/>
          <w:shd w:val="clear" w:color="auto" w:fill="FFFFFF" w:themeFill="background1"/>
        </w:rPr>
        <w:t>Machine Productivity</w:t>
      </w:r>
      <w:r w:rsidRPr="005F7F89">
        <w:rPr>
          <w:rFonts w:ascii="Times New Roman" w:eastAsia="SimSun" w:hAnsi="Times New Roman" w:cs="Times New Roman"/>
          <w:kern w:val="0"/>
          <w:sz w:val="24"/>
          <w:shd w:val="clear" w:color="auto" w:fill="FFFFFF" w:themeFill="background1"/>
        </w:rPr>
        <w:t xml:space="preserve">, </w:t>
      </w:r>
      <w:r w:rsidR="00805657" w:rsidRPr="005F7F89">
        <w:rPr>
          <w:rFonts w:ascii="Times New Roman" w:eastAsia="SimSun" w:hAnsi="Times New Roman" w:cs="Times New Roman"/>
          <w:kern w:val="0"/>
          <w:sz w:val="24"/>
          <w:shd w:val="clear" w:color="auto" w:fill="FFFFFF" w:themeFill="background1"/>
        </w:rPr>
        <w:t xml:space="preserve">Economies </w:t>
      </w:r>
      <w:r w:rsidRPr="005F7F89">
        <w:rPr>
          <w:rFonts w:ascii="Times New Roman" w:eastAsia="SimSun" w:hAnsi="Times New Roman" w:cs="Times New Roman"/>
          <w:kern w:val="0"/>
          <w:sz w:val="24"/>
          <w:shd w:val="clear" w:color="auto" w:fill="FFFFFF" w:themeFill="background1"/>
        </w:rPr>
        <w:t xml:space="preserve">of </w:t>
      </w:r>
      <w:r w:rsidR="00805657" w:rsidRPr="005F7F89">
        <w:rPr>
          <w:rFonts w:ascii="Times New Roman" w:eastAsia="SimSun" w:hAnsi="Times New Roman" w:cs="Times New Roman"/>
          <w:kern w:val="0"/>
          <w:sz w:val="24"/>
          <w:shd w:val="clear" w:color="auto" w:fill="FFFFFF" w:themeFill="background1"/>
        </w:rPr>
        <w:t xml:space="preserve">Scale </w:t>
      </w:r>
      <w:r w:rsidRPr="005F7F89">
        <w:rPr>
          <w:rFonts w:ascii="Times New Roman" w:eastAsia="SimSun" w:hAnsi="Times New Roman" w:cs="Times New Roman"/>
          <w:kern w:val="0"/>
          <w:sz w:val="24"/>
          <w:shd w:val="clear" w:color="auto" w:fill="FFFFFF" w:themeFill="background1"/>
        </w:rPr>
        <w:t xml:space="preserve">and </w:t>
      </w:r>
      <w:r w:rsidR="00805657" w:rsidRPr="005F7F89">
        <w:rPr>
          <w:rFonts w:ascii="Times New Roman" w:eastAsia="SimSun" w:hAnsi="Times New Roman" w:cs="Times New Roman"/>
          <w:kern w:val="0"/>
          <w:sz w:val="24"/>
          <w:shd w:val="clear" w:color="auto" w:fill="FFFFFF" w:themeFill="background1"/>
        </w:rPr>
        <w:t>Technology</w:t>
      </w:r>
      <w:r w:rsidRPr="005F7F89">
        <w:rPr>
          <w:rFonts w:ascii="Times New Roman" w:eastAsia="SimSun" w:hAnsi="Times New Roman" w:cs="Times New Roman"/>
          <w:kern w:val="0"/>
          <w:sz w:val="24"/>
          <w:shd w:val="clear" w:color="auto" w:fill="FFFFFF" w:themeFill="background1"/>
        </w:rPr>
        <w:t>-push.</w:t>
      </w:r>
      <w:r w:rsidR="000E48B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 xml:space="preserve">Technological </w:t>
      </w:r>
      <w:r w:rsidR="00A20807" w:rsidRPr="005F7F89">
        <w:rPr>
          <w:rFonts w:ascii="Times New Roman" w:eastAsia="SimSun" w:hAnsi="Times New Roman" w:cs="Times New Roman"/>
          <w:i/>
          <w:iCs/>
          <w:kern w:val="0"/>
          <w:sz w:val="24"/>
          <w:shd w:val="clear" w:color="auto" w:fill="FFFFFF" w:themeFill="background1"/>
        </w:rPr>
        <w:t>F</w:t>
      </w:r>
      <w:r w:rsidRPr="005F7F89">
        <w:rPr>
          <w:rFonts w:ascii="Times New Roman" w:eastAsia="SimSun" w:hAnsi="Times New Roman" w:cs="Times New Roman"/>
          <w:i/>
          <w:iCs/>
          <w:kern w:val="0"/>
          <w:sz w:val="24"/>
          <w:shd w:val="clear" w:color="auto" w:fill="FFFFFF" w:themeFill="background1"/>
        </w:rPr>
        <w:t xml:space="preserve">orecasting and </w:t>
      </w:r>
      <w:r w:rsidR="00A20807" w:rsidRPr="005F7F89">
        <w:rPr>
          <w:rFonts w:ascii="Times New Roman" w:eastAsia="SimSun" w:hAnsi="Times New Roman" w:cs="Times New Roman"/>
          <w:i/>
          <w:iCs/>
          <w:kern w:val="0"/>
          <w:sz w:val="24"/>
          <w:shd w:val="clear" w:color="auto" w:fill="FFFFFF" w:themeFill="background1"/>
        </w:rPr>
        <w:t>S</w:t>
      </w:r>
      <w:r w:rsidRPr="005F7F89">
        <w:rPr>
          <w:rFonts w:ascii="Times New Roman" w:eastAsia="SimSun" w:hAnsi="Times New Roman" w:cs="Times New Roman"/>
          <w:i/>
          <w:iCs/>
          <w:kern w:val="0"/>
          <w:sz w:val="24"/>
          <w:shd w:val="clear" w:color="auto" w:fill="FFFFFF" w:themeFill="background1"/>
        </w:rPr>
        <w:t xml:space="preserve">ocial </w:t>
      </w:r>
      <w:r w:rsidR="00A20807" w:rsidRPr="005F7F89">
        <w:rPr>
          <w:rFonts w:ascii="Times New Roman" w:eastAsia="SimSun" w:hAnsi="Times New Roman" w:cs="Times New Roman"/>
          <w:i/>
          <w:iCs/>
          <w:kern w:val="0"/>
          <w:sz w:val="24"/>
          <w:shd w:val="clear" w:color="auto" w:fill="FFFFFF" w:themeFill="background1"/>
        </w:rPr>
        <w:t>C</w:t>
      </w:r>
      <w:r w:rsidRPr="005F7F89">
        <w:rPr>
          <w:rFonts w:ascii="Times New Roman" w:eastAsia="SimSun" w:hAnsi="Times New Roman" w:cs="Times New Roman"/>
          <w:i/>
          <w:iCs/>
          <w:kern w:val="0"/>
          <w:sz w:val="24"/>
          <w:shd w:val="clear" w:color="auto" w:fill="FFFFFF" w:themeFill="background1"/>
        </w:rPr>
        <w:t>hange</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102</w:t>
      </w:r>
      <w:r w:rsidR="0080565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193</w:t>
      </w:r>
      <w:r w:rsidR="0080565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201.</w:t>
      </w:r>
    </w:p>
    <w:p w14:paraId="0685CD92" w14:textId="4D8F5641"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Baumers, M., </w:t>
      </w:r>
      <w:r w:rsidR="00805657" w:rsidRPr="005F7F89">
        <w:rPr>
          <w:rFonts w:ascii="Times New Roman" w:eastAsia="SimSun" w:hAnsi="Times New Roman" w:cs="Times New Roman"/>
          <w:kern w:val="0"/>
          <w:sz w:val="24"/>
          <w:shd w:val="clear" w:color="auto" w:fill="FFFFFF" w:themeFill="background1"/>
        </w:rPr>
        <w:t xml:space="preserve">L. </w:t>
      </w:r>
      <w:r w:rsidRPr="005F7F89">
        <w:rPr>
          <w:rFonts w:ascii="Times New Roman" w:eastAsia="SimSun" w:hAnsi="Times New Roman" w:cs="Times New Roman"/>
          <w:kern w:val="0"/>
          <w:sz w:val="24"/>
          <w:shd w:val="clear" w:color="auto" w:fill="FFFFFF" w:themeFill="background1"/>
        </w:rPr>
        <w:t>Beltrametti,</w:t>
      </w:r>
      <w:r w:rsidR="005A4709" w:rsidRPr="005F7F89">
        <w:rPr>
          <w:rFonts w:ascii="Times New Roman" w:eastAsia="SimSun" w:hAnsi="Times New Roman" w:cs="Times New Roman"/>
          <w:kern w:val="0"/>
          <w:sz w:val="24"/>
          <w:shd w:val="clear" w:color="auto" w:fill="FFFFFF" w:themeFill="background1"/>
        </w:rPr>
        <w:t xml:space="preserve"> </w:t>
      </w:r>
      <w:r w:rsidR="00805657" w:rsidRPr="005F7F89">
        <w:rPr>
          <w:rFonts w:ascii="Times New Roman" w:eastAsia="SimSun" w:hAnsi="Times New Roman" w:cs="Times New Roman"/>
          <w:kern w:val="0"/>
          <w:sz w:val="24"/>
          <w:shd w:val="clear" w:color="auto" w:fill="FFFFFF" w:themeFill="background1"/>
        </w:rPr>
        <w:t xml:space="preserve">A. </w:t>
      </w:r>
      <w:r w:rsidR="005A4709" w:rsidRPr="005F7F89">
        <w:rPr>
          <w:rFonts w:ascii="Times New Roman" w:eastAsia="SimSun" w:hAnsi="Times New Roman" w:cs="Times New Roman"/>
          <w:kern w:val="0"/>
          <w:sz w:val="24"/>
          <w:shd w:val="clear" w:color="auto" w:fill="FFFFFF" w:themeFill="background1"/>
        </w:rPr>
        <w:t>Gasparre, and</w:t>
      </w:r>
      <w:r w:rsidR="000E48B6" w:rsidRPr="005F7F89">
        <w:rPr>
          <w:rFonts w:ascii="Times New Roman" w:eastAsia="SimSun" w:hAnsi="Times New Roman" w:cs="Times New Roman"/>
          <w:kern w:val="0"/>
          <w:sz w:val="24"/>
          <w:shd w:val="clear" w:color="auto" w:fill="FFFFFF" w:themeFill="background1"/>
        </w:rPr>
        <w:t xml:space="preserve"> </w:t>
      </w:r>
      <w:r w:rsidR="00805657" w:rsidRPr="005F7F89">
        <w:rPr>
          <w:rFonts w:ascii="Times New Roman" w:eastAsia="SimSun" w:hAnsi="Times New Roman" w:cs="Times New Roman"/>
          <w:kern w:val="0"/>
          <w:sz w:val="24"/>
          <w:shd w:val="clear" w:color="auto" w:fill="FFFFFF" w:themeFill="background1"/>
        </w:rPr>
        <w:t xml:space="preserve">R. </w:t>
      </w:r>
      <w:r w:rsidR="000E48B6" w:rsidRPr="005F7F89">
        <w:rPr>
          <w:rFonts w:ascii="Times New Roman" w:eastAsia="SimSun" w:hAnsi="Times New Roman" w:cs="Times New Roman"/>
          <w:kern w:val="0"/>
          <w:sz w:val="24"/>
          <w:shd w:val="clear" w:color="auto" w:fill="FFFFFF" w:themeFill="background1"/>
        </w:rPr>
        <w:t>Hague. 2017. “</w:t>
      </w:r>
      <w:r w:rsidRPr="005F7F89">
        <w:rPr>
          <w:rFonts w:ascii="Times New Roman" w:eastAsia="SimSun" w:hAnsi="Times New Roman" w:cs="Times New Roman"/>
          <w:kern w:val="0"/>
          <w:sz w:val="24"/>
          <w:shd w:val="clear" w:color="auto" w:fill="FFFFFF" w:themeFill="background1"/>
        </w:rPr>
        <w:t xml:space="preserve">Informing </w:t>
      </w:r>
      <w:r w:rsidR="00805657" w:rsidRPr="005F7F89">
        <w:rPr>
          <w:rFonts w:ascii="Times New Roman" w:eastAsia="SimSun" w:hAnsi="Times New Roman" w:cs="Times New Roman"/>
          <w:kern w:val="0"/>
          <w:sz w:val="24"/>
          <w:shd w:val="clear" w:color="auto" w:fill="FFFFFF" w:themeFill="background1"/>
        </w:rPr>
        <w:t>Additive Manufacturing Technology Adoption</w:t>
      </w:r>
      <w:r w:rsidRPr="005F7F89">
        <w:rPr>
          <w:rFonts w:ascii="Times New Roman" w:eastAsia="SimSun" w:hAnsi="Times New Roman" w:cs="Times New Roman"/>
          <w:kern w:val="0"/>
          <w:sz w:val="24"/>
          <w:shd w:val="clear" w:color="auto" w:fill="FFFFFF" w:themeFill="background1"/>
        </w:rPr>
        <w:t xml:space="preserve">: </w:t>
      </w:r>
      <w:r w:rsidR="00805657" w:rsidRPr="005F7F89">
        <w:rPr>
          <w:rFonts w:ascii="Times New Roman" w:eastAsia="SimSun" w:hAnsi="Times New Roman" w:cs="Times New Roman"/>
          <w:kern w:val="0"/>
          <w:sz w:val="24"/>
          <w:shd w:val="clear" w:color="auto" w:fill="FFFFFF" w:themeFill="background1"/>
        </w:rPr>
        <w:t xml:space="preserve">Total Cost </w:t>
      </w:r>
      <w:r w:rsidRPr="005F7F89">
        <w:rPr>
          <w:rFonts w:ascii="Times New Roman" w:eastAsia="SimSun" w:hAnsi="Times New Roman" w:cs="Times New Roman"/>
          <w:kern w:val="0"/>
          <w:sz w:val="24"/>
          <w:shd w:val="clear" w:color="auto" w:fill="FFFFFF" w:themeFill="background1"/>
        </w:rPr>
        <w:t xml:space="preserve">and the </w:t>
      </w:r>
      <w:r w:rsidR="00805657" w:rsidRPr="005F7F89">
        <w:rPr>
          <w:rFonts w:ascii="Times New Roman" w:eastAsia="SimSun" w:hAnsi="Times New Roman" w:cs="Times New Roman"/>
          <w:kern w:val="0"/>
          <w:sz w:val="24"/>
          <w:shd w:val="clear" w:color="auto" w:fill="FFFFFF" w:themeFill="background1"/>
        </w:rPr>
        <w:t xml:space="preserve">Impact </w:t>
      </w:r>
      <w:r w:rsidRPr="005F7F89">
        <w:rPr>
          <w:rFonts w:ascii="Times New Roman" w:eastAsia="SimSun" w:hAnsi="Times New Roman" w:cs="Times New Roman"/>
          <w:kern w:val="0"/>
          <w:sz w:val="24"/>
          <w:shd w:val="clear" w:color="auto" w:fill="FFFFFF" w:themeFill="background1"/>
        </w:rPr>
        <w:t xml:space="preserve">of </w:t>
      </w:r>
      <w:r w:rsidR="00805657" w:rsidRPr="005F7F89">
        <w:rPr>
          <w:rFonts w:ascii="Times New Roman" w:eastAsia="SimSun" w:hAnsi="Times New Roman" w:cs="Times New Roman"/>
          <w:kern w:val="0"/>
          <w:sz w:val="24"/>
          <w:shd w:val="clear" w:color="auto" w:fill="FFFFFF" w:themeFill="background1"/>
        </w:rPr>
        <w:t>Capacity Utilisation</w:t>
      </w:r>
      <w:r w:rsidRPr="005F7F89">
        <w:rPr>
          <w:rFonts w:ascii="Times New Roman" w:eastAsia="SimSun" w:hAnsi="Times New Roman" w:cs="Times New Roman"/>
          <w:kern w:val="0"/>
          <w:sz w:val="24"/>
          <w:shd w:val="clear" w:color="auto" w:fill="FFFFFF" w:themeFill="background1"/>
        </w:rPr>
        <w:t>.</w:t>
      </w:r>
      <w:r w:rsidR="000E48B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kern w:val="0"/>
          <w:sz w:val="24"/>
          <w:shd w:val="clear" w:color="auto" w:fill="FFFFFF" w:themeFill="background1"/>
        </w:rPr>
        <w:t>International Journal of Production Research</w:t>
      </w:r>
      <w:r w:rsidR="0086230D" w:rsidRPr="005F7F89">
        <w:rPr>
          <w:rFonts w:ascii="Times New Roman" w:eastAsia="SimSun" w:hAnsi="Times New Roman" w:cs="Times New Roman"/>
          <w:kern w:val="0"/>
          <w:sz w:val="24"/>
          <w:shd w:val="clear" w:color="auto" w:fill="FFFFFF" w:themeFill="background1"/>
        </w:rPr>
        <w:t xml:space="preserve"> 55(23)</w:t>
      </w:r>
      <w:r w:rsidR="00805657" w:rsidRPr="005F7F89">
        <w:rPr>
          <w:rFonts w:ascii="Times New Roman" w:eastAsia="SimSun" w:hAnsi="Times New Roman" w:cs="Times New Roman"/>
          <w:kern w:val="0"/>
          <w:sz w:val="24"/>
          <w:shd w:val="clear" w:color="auto" w:fill="FFFFFF" w:themeFill="background1"/>
        </w:rPr>
        <w:t>:</w:t>
      </w:r>
      <w:r w:rsidR="0086230D" w:rsidRPr="005F7F89">
        <w:rPr>
          <w:rFonts w:ascii="Times New Roman" w:eastAsia="SimSun" w:hAnsi="Times New Roman" w:cs="Times New Roman"/>
          <w:kern w:val="0"/>
          <w:sz w:val="24"/>
          <w:shd w:val="clear" w:color="auto" w:fill="FFFFFF" w:themeFill="background1"/>
        </w:rPr>
        <w:t xml:space="preserve"> 6957</w:t>
      </w:r>
      <w:r w:rsidR="00805657" w:rsidRPr="005F7F89">
        <w:rPr>
          <w:rFonts w:ascii="Times New Roman" w:eastAsia="SimSun" w:hAnsi="Times New Roman" w:cs="Times New Roman"/>
          <w:kern w:val="0"/>
          <w:sz w:val="24"/>
          <w:shd w:val="clear" w:color="auto" w:fill="FFFFFF" w:themeFill="background1"/>
        </w:rPr>
        <w:t>–</w:t>
      </w:r>
      <w:r w:rsidR="0086230D" w:rsidRPr="005F7F89">
        <w:rPr>
          <w:rFonts w:ascii="Times New Roman" w:eastAsia="SimSun" w:hAnsi="Times New Roman" w:cs="Times New Roman"/>
          <w:kern w:val="0"/>
          <w:sz w:val="24"/>
          <w:shd w:val="clear" w:color="auto" w:fill="FFFFFF" w:themeFill="background1"/>
        </w:rPr>
        <w:t>6970</w:t>
      </w:r>
      <w:r w:rsidRPr="005F7F89">
        <w:rPr>
          <w:rFonts w:ascii="Times New Roman" w:eastAsia="SimSun" w:hAnsi="Times New Roman" w:cs="Times New Roman"/>
          <w:kern w:val="0"/>
          <w:sz w:val="24"/>
          <w:shd w:val="clear" w:color="auto" w:fill="FFFFFF" w:themeFill="background1"/>
        </w:rPr>
        <w:t>.</w:t>
      </w:r>
    </w:p>
    <w:p w14:paraId="200EBB4F" w14:textId="77777777" w:rsidR="00D04512" w:rsidRPr="00E03C1C" w:rsidRDefault="00D04512" w:rsidP="00D04512">
      <w:pPr>
        <w:widowControl/>
        <w:spacing w:line="360" w:lineRule="auto"/>
        <w:ind w:left="284" w:hanging="284"/>
        <w:jc w:val="left"/>
        <w:rPr>
          <w:rFonts w:ascii="Times New Roman" w:eastAsia="SimSun" w:hAnsi="Times New Roman" w:cs="Times New Roman"/>
          <w:kern w:val="0"/>
          <w:sz w:val="24"/>
        </w:rPr>
      </w:pPr>
      <w:r>
        <w:rPr>
          <w:rFonts w:ascii="Times New Roman" w:eastAsia="SimSun" w:hAnsi="Times New Roman" w:cs="Times New Roman"/>
          <w:kern w:val="0"/>
          <w:sz w:val="24"/>
        </w:rPr>
        <w:t xml:space="preserve">Berger, </w:t>
      </w:r>
      <w:r w:rsidRPr="00E03C1C">
        <w:rPr>
          <w:rFonts w:ascii="Times New Roman" w:eastAsia="SimSun" w:hAnsi="Times New Roman" w:cs="Times New Roman"/>
          <w:kern w:val="0"/>
          <w:sz w:val="24"/>
        </w:rPr>
        <w:t>Roland. (2013). Roland Berger Strategy Consultants. http://www.rolandberger.com/media/pdf/Roland_Berger_Additive_Manufacturing_20131129. pdf</w:t>
      </w:r>
    </w:p>
    <w:p w14:paraId="562C20C5" w14:textId="517854CA" w:rsidR="00482CBF" w:rsidRPr="00E03C1C" w:rsidRDefault="005A4709">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Berman, B. 2012</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3-D </w:t>
      </w:r>
      <w:r w:rsidR="00805657" w:rsidRPr="005F7F89">
        <w:rPr>
          <w:rFonts w:ascii="Times New Roman" w:eastAsia="SimSun" w:hAnsi="Times New Roman" w:cs="Times New Roman"/>
          <w:kern w:val="0"/>
          <w:sz w:val="24"/>
          <w:shd w:val="clear" w:color="auto" w:fill="FFFFFF" w:themeFill="background1"/>
        </w:rPr>
        <w:t>Printing</w:t>
      </w:r>
      <w:r w:rsidR="00482CBF" w:rsidRPr="005F7F89">
        <w:rPr>
          <w:rFonts w:ascii="Times New Roman" w:eastAsia="SimSun" w:hAnsi="Times New Roman" w:cs="Times New Roman"/>
          <w:kern w:val="0"/>
          <w:sz w:val="24"/>
          <w:shd w:val="clear" w:color="auto" w:fill="FFFFFF" w:themeFill="background1"/>
        </w:rPr>
        <w:t xml:space="preserve">: The </w:t>
      </w:r>
      <w:r w:rsidR="00805657" w:rsidRPr="005F7F89">
        <w:rPr>
          <w:rFonts w:ascii="Times New Roman" w:eastAsia="SimSun" w:hAnsi="Times New Roman" w:cs="Times New Roman"/>
          <w:kern w:val="0"/>
          <w:sz w:val="24"/>
          <w:shd w:val="clear" w:color="auto" w:fill="FFFFFF" w:themeFill="background1"/>
        </w:rPr>
        <w:t>New Industrial Revolution</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
          <w:iCs/>
          <w:kern w:val="0"/>
          <w:sz w:val="24"/>
          <w:shd w:val="clear" w:color="auto" w:fill="FFFFFF" w:themeFill="background1"/>
        </w:rPr>
        <w:t xml:space="preserve">Business </w:t>
      </w:r>
      <w:r w:rsidR="00805657" w:rsidRPr="005F7F89">
        <w:rPr>
          <w:rFonts w:ascii="Times New Roman" w:eastAsia="SimSun" w:hAnsi="Times New Roman" w:cs="Times New Roman"/>
          <w:i/>
          <w:iCs/>
          <w:kern w:val="0"/>
          <w:sz w:val="24"/>
          <w:shd w:val="clear" w:color="auto" w:fill="FFFFFF" w:themeFill="background1"/>
        </w:rPr>
        <w:t>Horizons</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Cs/>
          <w:kern w:val="0"/>
          <w:sz w:val="24"/>
          <w:shd w:val="clear" w:color="auto" w:fill="FFFFFF" w:themeFill="background1"/>
        </w:rPr>
        <w:t>55</w:t>
      </w:r>
      <w:r w:rsidR="00805657" w:rsidRPr="005F7F89">
        <w:rPr>
          <w:rFonts w:ascii="Times New Roman" w:eastAsia="SimSun" w:hAnsi="Times New Roman" w:cs="Times New Roman"/>
          <w:kern w:val="0"/>
          <w:sz w:val="24"/>
          <w:shd w:val="clear" w:color="auto" w:fill="FFFFFF" w:themeFill="background1"/>
        </w:rPr>
        <w:t xml:space="preserve"> </w:t>
      </w:r>
      <w:r w:rsidR="00482CBF" w:rsidRPr="005F7F89">
        <w:rPr>
          <w:rFonts w:ascii="Times New Roman" w:eastAsia="SimSun" w:hAnsi="Times New Roman" w:cs="Times New Roman"/>
          <w:kern w:val="0"/>
          <w:sz w:val="24"/>
          <w:shd w:val="clear" w:color="auto" w:fill="FFFFFF" w:themeFill="background1"/>
        </w:rPr>
        <w:t>(2)</w:t>
      </w:r>
      <w:r w:rsidR="0080565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155</w:t>
      </w:r>
      <w:r w:rsidR="0080565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162.</w:t>
      </w:r>
    </w:p>
    <w:p w14:paraId="75F21163" w14:textId="1D9646AC"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Bogers, M., </w:t>
      </w:r>
      <w:r w:rsidR="009A6A78" w:rsidRPr="005F7F89">
        <w:rPr>
          <w:rFonts w:ascii="Times New Roman" w:eastAsia="SimSun" w:hAnsi="Times New Roman" w:cs="Times New Roman"/>
          <w:kern w:val="0"/>
          <w:sz w:val="24"/>
          <w:shd w:val="clear" w:color="auto" w:fill="FFFFFF" w:themeFill="background1"/>
        </w:rPr>
        <w:t xml:space="preserve">R. </w:t>
      </w:r>
      <w:r w:rsidRPr="005F7F89">
        <w:rPr>
          <w:rFonts w:ascii="Times New Roman" w:eastAsia="SimSun" w:hAnsi="Times New Roman" w:cs="Times New Roman"/>
          <w:kern w:val="0"/>
          <w:sz w:val="24"/>
          <w:shd w:val="clear" w:color="auto" w:fill="FFFFFF" w:themeFill="background1"/>
        </w:rPr>
        <w:t xml:space="preserve">Hadar, </w:t>
      </w:r>
      <w:r w:rsidR="005A4709" w:rsidRPr="005F7F89">
        <w:rPr>
          <w:rFonts w:ascii="Times New Roman" w:eastAsia="SimSun" w:hAnsi="Times New Roman" w:cs="Times New Roman"/>
          <w:kern w:val="0"/>
          <w:sz w:val="24"/>
          <w:shd w:val="clear" w:color="auto" w:fill="FFFFFF" w:themeFill="background1"/>
        </w:rPr>
        <w:t xml:space="preserve">and </w:t>
      </w:r>
      <w:r w:rsidR="009A6A78" w:rsidRPr="005F7F89">
        <w:rPr>
          <w:rFonts w:ascii="Times New Roman" w:eastAsia="SimSun" w:hAnsi="Times New Roman" w:cs="Times New Roman"/>
          <w:kern w:val="0"/>
          <w:sz w:val="24"/>
          <w:shd w:val="clear" w:color="auto" w:fill="FFFFFF" w:themeFill="background1"/>
        </w:rPr>
        <w:t xml:space="preserve">A. </w:t>
      </w:r>
      <w:r w:rsidR="005A4709" w:rsidRPr="005F7F89">
        <w:rPr>
          <w:rFonts w:ascii="Times New Roman" w:eastAsia="SimSun" w:hAnsi="Times New Roman" w:cs="Times New Roman"/>
          <w:kern w:val="0"/>
          <w:sz w:val="24"/>
          <w:shd w:val="clear" w:color="auto" w:fill="FFFFFF" w:themeFill="background1"/>
        </w:rPr>
        <w:t>Bilberg. 2016</w:t>
      </w:r>
      <w:r w:rsidRPr="005F7F89">
        <w:rPr>
          <w:rFonts w:ascii="Times New Roman" w:eastAsia="SimSun" w:hAnsi="Times New Roman" w:cs="Times New Roman"/>
          <w:kern w:val="0"/>
          <w:sz w:val="24"/>
          <w:shd w:val="clear" w:color="auto" w:fill="FFFFFF" w:themeFill="background1"/>
        </w:rPr>
        <w:t xml:space="preserve">. </w:t>
      </w:r>
      <w:r w:rsidR="005A4709"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Additive </w:t>
      </w:r>
      <w:r w:rsidR="009A6A78" w:rsidRPr="005F7F89">
        <w:rPr>
          <w:rFonts w:ascii="Times New Roman" w:eastAsia="SimSun" w:hAnsi="Times New Roman" w:cs="Times New Roman"/>
          <w:kern w:val="0"/>
          <w:sz w:val="24"/>
          <w:shd w:val="clear" w:color="auto" w:fill="FFFFFF" w:themeFill="background1"/>
        </w:rPr>
        <w:t xml:space="preserve">Manufacturing </w:t>
      </w:r>
      <w:r w:rsidRPr="005F7F89">
        <w:rPr>
          <w:rFonts w:ascii="Times New Roman" w:eastAsia="SimSun" w:hAnsi="Times New Roman" w:cs="Times New Roman"/>
          <w:kern w:val="0"/>
          <w:sz w:val="24"/>
          <w:shd w:val="clear" w:color="auto" w:fill="FFFFFF" w:themeFill="background1"/>
        </w:rPr>
        <w:t xml:space="preserve">for </w:t>
      </w:r>
      <w:r w:rsidR="009A6A78" w:rsidRPr="005F7F89">
        <w:rPr>
          <w:rFonts w:ascii="Times New Roman" w:eastAsia="SimSun" w:hAnsi="Times New Roman" w:cs="Times New Roman"/>
          <w:kern w:val="0"/>
          <w:sz w:val="24"/>
          <w:shd w:val="clear" w:color="auto" w:fill="FFFFFF" w:themeFill="background1"/>
        </w:rPr>
        <w:t>Consumer</w:t>
      </w:r>
      <w:r w:rsidRPr="005F7F89">
        <w:rPr>
          <w:rFonts w:ascii="Times New Roman" w:eastAsia="SimSun" w:hAnsi="Times New Roman" w:cs="Times New Roman"/>
          <w:kern w:val="0"/>
          <w:sz w:val="24"/>
          <w:shd w:val="clear" w:color="auto" w:fill="FFFFFF" w:themeFill="background1"/>
        </w:rPr>
        <w:t xml:space="preserve">-centric </w:t>
      </w:r>
      <w:r w:rsidR="009A6A78" w:rsidRPr="005F7F89">
        <w:rPr>
          <w:rFonts w:ascii="Times New Roman" w:eastAsia="SimSun" w:hAnsi="Times New Roman" w:cs="Times New Roman"/>
          <w:kern w:val="0"/>
          <w:sz w:val="24"/>
          <w:shd w:val="clear" w:color="auto" w:fill="FFFFFF" w:themeFill="background1"/>
        </w:rPr>
        <w:t>Business Models</w:t>
      </w:r>
      <w:r w:rsidRPr="005F7F89">
        <w:rPr>
          <w:rFonts w:ascii="Times New Roman" w:eastAsia="SimSun" w:hAnsi="Times New Roman" w:cs="Times New Roman"/>
          <w:kern w:val="0"/>
          <w:sz w:val="24"/>
          <w:shd w:val="clear" w:color="auto" w:fill="FFFFFF" w:themeFill="background1"/>
        </w:rPr>
        <w:t xml:space="preserve">: Implications for </w:t>
      </w:r>
      <w:r w:rsidR="009A6A78" w:rsidRPr="005F7F89">
        <w:rPr>
          <w:rFonts w:ascii="Times New Roman" w:eastAsia="SimSun" w:hAnsi="Times New Roman" w:cs="Times New Roman"/>
          <w:kern w:val="0"/>
          <w:sz w:val="24"/>
          <w:shd w:val="clear" w:color="auto" w:fill="FFFFFF" w:themeFill="background1"/>
        </w:rPr>
        <w:t xml:space="preserve">Supply Chains </w:t>
      </w:r>
      <w:r w:rsidRPr="005F7F89">
        <w:rPr>
          <w:rFonts w:ascii="Times New Roman" w:eastAsia="SimSun" w:hAnsi="Times New Roman" w:cs="Times New Roman"/>
          <w:kern w:val="0"/>
          <w:sz w:val="24"/>
          <w:shd w:val="clear" w:color="auto" w:fill="FFFFFF" w:themeFill="background1"/>
        </w:rPr>
        <w:t xml:space="preserve">in </w:t>
      </w:r>
      <w:r w:rsidR="009A6A78" w:rsidRPr="005F7F89">
        <w:rPr>
          <w:rFonts w:ascii="Times New Roman" w:eastAsia="SimSun" w:hAnsi="Times New Roman" w:cs="Times New Roman"/>
          <w:kern w:val="0"/>
          <w:sz w:val="24"/>
          <w:shd w:val="clear" w:color="auto" w:fill="FFFFFF" w:themeFill="background1"/>
        </w:rPr>
        <w:t>Consumer Goods Manufacturing</w:t>
      </w:r>
      <w:r w:rsidRPr="005F7F89">
        <w:rPr>
          <w:rFonts w:ascii="Times New Roman" w:eastAsia="SimSun" w:hAnsi="Times New Roman" w:cs="Times New Roman"/>
          <w:kern w:val="0"/>
          <w:sz w:val="24"/>
          <w:shd w:val="clear" w:color="auto" w:fill="FFFFFF" w:themeFill="background1"/>
        </w:rPr>
        <w:t>.</w:t>
      </w:r>
      <w:r w:rsidR="005A4709"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 xml:space="preserve">Technological </w:t>
      </w:r>
      <w:r w:rsidR="00CC586E" w:rsidRPr="005F7F89">
        <w:rPr>
          <w:rFonts w:ascii="Times New Roman" w:eastAsia="SimSun" w:hAnsi="Times New Roman" w:cs="Times New Roman"/>
          <w:i/>
          <w:kern w:val="0"/>
          <w:sz w:val="24"/>
          <w:shd w:val="clear" w:color="auto" w:fill="FFFFFF" w:themeFill="background1"/>
        </w:rPr>
        <w:t>F</w:t>
      </w:r>
      <w:r w:rsidRPr="005F7F89">
        <w:rPr>
          <w:rFonts w:ascii="Times New Roman" w:eastAsia="SimSun" w:hAnsi="Times New Roman" w:cs="Times New Roman"/>
          <w:i/>
          <w:kern w:val="0"/>
          <w:sz w:val="24"/>
          <w:shd w:val="clear" w:color="auto" w:fill="FFFFFF" w:themeFill="background1"/>
        </w:rPr>
        <w:t xml:space="preserve">orecasting and </w:t>
      </w:r>
      <w:r w:rsidR="00CC586E" w:rsidRPr="005F7F89">
        <w:rPr>
          <w:rFonts w:ascii="Times New Roman" w:eastAsia="SimSun" w:hAnsi="Times New Roman" w:cs="Times New Roman"/>
          <w:i/>
          <w:kern w:val="0"/>
          <w:sz w:val="24"/>
          <w:shd w:val="clear" w:color="auto" w:fill="FFFFFF" w:themeFill="background1"/>
        </w:rPr>
        <w:t>S</w:t>
      </w:r>
      <w:r w:rsidRPr="005F7F89">
        <w:rPr>
          <w:rFonts w:ascii="Times New Roman" w:eastAsia="SimSun" w:hAnsi="Times New Roman" w:cs="Times New Roman"/>
          <w:i/>
          <w:kern w:val="0"/>
          <w:sz w:val="24"/>
          <w:shd w:val="clear" w:color="auto" w:fill="FFFFFF" w:themeFill="background1"/>
        </w:rPr>
        <w:t xml:space="preserve">ocial </w:t>
      </w:r>
      <w:r w:rsidR="00CC586E" w:rsidRPr="005F7F89">
        <w:rPr>
          <w:rFonts w:ascii="Times New Roman" w:eastAsia="SimSun" w:hAnsi="Times New Roman" w:cs="Times New Roman"/>
          <w:i/>
          <w:kern w:val="0"/>
          <w:sz w:val="24"/>
          <w:shd w:val="clear" w:color="auto" w:fill="FFFFFF" w:themeFill="background1"/>
        </w:rPr>
        <w:t>C</w:t>
      </w:r>
      <w:r w:rsidRPr="005F7F89">
        <w:rPr>
          <w:rFonts w:ascii="Times New Roman" w:eastAsia="SimSun" w:hAnsi="Times New Roman" w:cs="Times New Roman"/>
          <w:i/>
          <w:kern w:val="0"/>
          <w:sz w:val="24"/>
          <w:shd w:val="clear" w:color="auto" w:fill="FFFFFF" w:themeFill="background1"/>
        </w:rPr>
        <w:t>hange</w:t>
      </w:r>
      <w:r w:rsidRPr="005F7F89">
        <w:rPr>
          <w:rFonts w:ascii="Times New Roman" w:eastAsia="SimSun" w:hAnsi="Times New Roman" w:cs="Times New Roman"/>
          <w:kern w:val="0"/>
          <w:sz w:val="24"/>
          <w:shd w:val="clear" w:color="auto" w:fill="FFFFFF" w:themeFill="background1"/>
        </w:rPr>
        <w:t xml:space="preserve"> 102</w:t>
      </w:r>
      <w:r w:rsidR="009A6A78"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225</w:t>
      </w:r>
      <w:r w:rsidR="009A6A78"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239.</w:t>
      </w:r>
    </w:p>
    <w:p w14:paraId="6291EB6A" w14:textId="0F34B1B9" w:rsidR="00482CBF" w:rsidRPr="00E03C1C" w:rsidRDefault="005A4709">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Boon, W., and </w:t>
      </w:r>
      <w:r w:rsidR="009A6A78" w:rsidRPr="005F7F89">
        <w:rPr>
          <w:rFonts w:ascii="Times New Roman" w:eastAsia="SimSun" w:hAnsi="Times New Roman" w:cs="Times New Roman"/>
          <w:kern w:val="0"/>
          <w:sz w:val="24"/>
          <w:shd w:val="clear" w:color="auto" w:fill="FFFFFF" w:themeFill="background1"/>
        </w:rPr>
        <w:t xml:space="preserve">B. V. </w:t>
      </w:r>
      <w:r w:rsidRPr="005F7F89">
        <w:rPr>
          <w:rFonts w:ascii="Times New Roman" w:eastAsia="SimSun" w:hAnsi="Times New Roman" w:cs="Times New Roman"/>
          <w:kern w:val="0"/>
          <w:sz w:val="24"/>
          <w:shd w:val="clear" w:color="auto" w:fill="FFFFFF" w:themeFill="background1"/>
        </w:rPr>
        <w:t>Wee. 2017</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Influence of 3</w:t>
      </w:r>
      <w:r w:rsidR="009A6A78" w:rsidRPr="005F7F89">
        <w:rPr>
          <w:rFonts w:ascii="Times New Roman" w:eastAsia="SimSun" w:hAnsi="Times New Roman" w:cs="Times New Roman"/>
          <w:kern w:val="0"/>
          <w:sz w:val="24"/>
          <w:shd w:val="clear" w:color="auto" w:fill="FFFFFF" w:themeFill="background1"/>
        </w:rPr>
        <w:t>D</w:t>
      </w:r>
      <w:r w:rsidR="00482CBF" w:rsidRPr="005F7F89">
        <w:rPr>
          <w:rFonts w:ascii="Times New Roman" w:eastAsia="SimSun" w:hAnsi="Times New Roman" w:cs="Times New Roman"/>
          <w:kern w:val="0"/>
          <w:sz w:val="24"/>
          <w:shd w:val="clear" w:color="auto" w:fill="FFFFFF" w:themeFill="background1"/>
        </w:rPr>
        <w:t xml:space="preserve"> </w:t>
      </w:r>
      <w:r w:rsidR="009A6A78" w:rsidRPr="005F7F89">
        <w:rPr>
          <w:rFonts w:ascii="Times New Roman" w:eastAsia="SimSun" w:hAnsi="Times New Roman" w:cs="Times New Roman"/>
          <w:kern w:val="0"/>
          <w:sz w:val="24"/>
          <w:shd w:val="clear" w:color="auto" w:fill="FFFFFF" w:themeFill="background1"/>
        </w:rPr>
        <w:t xml:space="preserve">Printing </w:t>
      </w:r>
      <w:r w:rsidR="00482CBF" w:rsidRPr="005F7F89">
        <w:rPr>
          <w:rFonts w:ascii="Times New Roman" w:eastAsia="SimSun" w:hAnsi="Times New Roman" w:cs="Times New Roman"/>
          <w:kern w:val="0"/>
          <w:sz w:val="24"/>
          <w:shd w:val="clear" w:color="auto" w:fill="FFFFFF" w:themeFill="background1"/>
        </w:rPr>
        <w:t xml:space="preserve">on </w:t>
      </w:r>
      <w:r w:rsidR="009A6A78" w:rsidRPr="005F7F89">
        <w:rPr>
          <w:rFonts w:ascii="Times New Roman" w:eastAsia="SimSun" w:hAnsi="Times New Roman" w:cs="Times New Roman"/>
          <w:kern w:val="0"/>
          <w:sz w:val="24"/>
          <w:shd w:val="clear" w:color="auto" w:fill="FFFFFF" w:themeFill="background1"/>
        </w:rPr>
        <w:t>Transport</w:t>
      </w:r>
      <w:r w:rsidR="00482CBF" w:rsidRPr="005F7F89">
        <w:rPr>
          <w:rFonts w:ascii="Times New Roman" w:eastAsia="SimSun" w:hAnsi="Times New Roman" w:cs="Times New Roman"/>
          <w:kern w:val="0"/>
          <w:sz w:val="24"/>
          <w:shd w:val="clear" w:color="auto" w:fill="FFFFFF" w:themeFill="background1"/>
        </w:rPr>
        <w:t xml:space="preserve">: </w:t>
      </w:r>
      <w:r w:rsidR="009A6A78" w:rsidRPr="005F7F89">
        <w:rPr>
          <w:rFonts w:ascii="Times New Roman" w:eastAsia="SimSun" w:hAnsi="Times New Roman" w:cs="Times New Roman"/>
          <w:kern w:val="0"/>
          <w:sz w:val="24"/>
          <w:shd w:val="clear" w:color="auto" w:fill="FFFFFF" w:themeFill="background1"/>
        </w:rPr>
        <w:t xml:space="preserve">A Theory </w:t>
      </w:r>
      <w:r w:rsidR="00482CBF" w:rsidRPr="005F7F89">
        <w:rPr>
          <w:rFonts w:ascii="Times New Roman" w:eastAsia="SimSun" w:hAnsi="Times New Roman" w:cs="Times New Roman"/>
          <w:kern w:val="0"/>
          <w:sz w:val="24"/>
          <w:shd w:val="clear" w:color="auto" w:fill="FFFFFF" w:themeFill="background1"/>
        </w:rPr>
        <w:t xml:space="preserve">and </w:t>
      </w:r>
      <w:r w:rsidR="009A6A78" w:rsidRPr="005F7F89">
        <w:rPr>
          <w:rFonts w:ascii="Times New Roman" w:eastAsia="SimSun" w:hAnsi="Times New Roman" w:cs="Times New Roman"/>
          <w:kern w:val="0"/>
          <w:sz w:val="24"/>
          <w:shd w:val="clear" w:color="auto" w:fill="FFFFFF" w:themeFill="background1"/>
        </w:rPr>
        <w:t>Experts Judgment-</w:t>
      </w:r>
      <w:r w:rsidR="00482CBF" w:rsidRPr="005F7F89">
        <w:rPr>
          <w:rFonts w:ascii="Times New Roman" w:eastAsia="SimSun" w:hAnsi="Times New Roman" w:cs="Times New Roman"/>
          <w:kern w:val="0"/>
          <w:sz w:val="24"/>
          <w:shd w:val="clear" w:color="auto" w:fill="FFFFFF" w:themeFill="background1"/>
        </w:rPr>
        <w:t xml:space="preserve">based </w:t>
      </w:r>
      <w:r w:rsidR="009A6A78" w:rsidRPr="005F7F89">
        <w:rPr>
          <w:rFonts w:ascii="Times New Roman" w:eastAsia="SimSun" w:hAnsi="Times New Roman" w:cs="Times New Roman"/>
          <w:kern w:val="0"/>
          <w:sz w:val="24"/>
          <w:shd w:val="clear" w:color="auto" w:fill="FFFFFF" w:themeFill="background1"/>
        </w:rPr>
        <w:t>Conceptual Model</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w:t>
      </w:r>
      <w:r w:rsidR="00482CBF" w:rsidRPr="005F7F89">
        <w:rPr>
          <w:rFonts w:ascii="Times New Roman" w:eastAsia="SimSun" w:hAnsi="Times New Roman" w:cs="Times New Roman"/>
          <w:i/>
          <w:kern w:val="0"/>
          <w:sz w:val="24"/>
          <w:shd w:val="clear" w:color="auto" w:fill="FFFFFF" w:themeFill="background1"/>
        </w:rPr>
        <w:t xml:space="preserve">Transport Reviews </w:t>
      </w:r>
      <w:r w:rsidR="00482CBF" w:rsidRPr="005F7F89">
        <w:rPr>
          <w:rFonts w:ascii="Times New Roman" w:eastAsia="SimSun" w:hAnsi="Times New Roman" w:cs="Times New Roman"/>
          <w:kern w:val="0"/>
          <w:sz w:val="24"/>
          <w:shd w:val="clear" w:color="auto" w:fill="FFFFFF" w:themeFill="background1"/>
        </w:rPr>
        <w:t>1</w:t>
      </w:r>
      <w:r w:rsidR="009A6A78"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120.</w:t>
      </w:r>
    </w:p>
    <w:p w14:paraId="13012371" w14:textId="0AEB1F1D"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Costabile, G., </w:t>
      </w:r>
      <w:r w:rsidR="009A6A78" w:rsidRPr="005F7F89">
        <w:rPr>
          <w:rFonts w:ascii="Times New Roman" w:eastAsia="SimSun" w:hAnsi="Times New Roman" w:cs="Times New Roman"/>
          <w:kern w:val="0"/>
          <w:sz w:val="24"/>
          <w:shd w:val="clear" w:color="auto" w:fill="FFFFFF" w:themeFill="background1"/>
        </w:rPr>
        <w:t xml:space="preserve">M. </w:t>
      </w:r>
      <w:r w:rsidRPr="005F7F89">
        <w:rPr>
          <w:rFonts w:ascii="Times New Roman" w:eastAsia="SimSun" w:hAnsi="Times New Roman" w:cs="Times New Roman"/>
          <w:kern w:val="0"/>
          <w:sz w:val="24"/>
          <w:shd w:val="clear" w:color="auto" w:fill="FFFFFF" w:themeFill="background1"/>
        </w:rPr>
        <w:t xml:space="preserve">Fera, </w:t>
      </w:r>
      <w:r w:rsidR="009A6A78" w:rsidRPr="005F7F89">
        <w:rPr>
          <w:rFonts w:ascii="Times New Roman" w:eastAsia="SimSun" w:hAnsi="Times New Roman" w:cs="Times New Roman"/>
          <w:kern w:val="0"/>
          <w:sz w:val="24"/>
          <w:shd w:val="clear" w:color="auto" w:fill="FFFFFF" w:themeFill="background1"/>
        </w:rPr>
        <w:t xml:space="preserve">F. </w:t>
      </w:r>
      <w:r w:rsidR="005A4709" w:rsidRPr="005F7F89">
        <w:rPr>
          <w:rFonts w:ascii="Times New Roman" w:eastAsia="SimSun" w:hAnsi="Times New Roman" w:cs="Times New Roman"/>
          <w:kern w:val="0"/>
          <w:sz w:val="24"/>
          <w:shd w:val="clear" w:color="auto" w:fill="FFFFFF" w:themeFill="background1"/>
        </w:rPr>
        <w:t xml:space="preserve">Fruggiero, </w:t>
      </w:r>
      <w:r w:rsidR="009A6A78" w:rsidRPr="005F7F89">
        <w:rPr>
          <w:rFonts w:ascii="Times New Roman" w:eastAsia="SimSun" w:hAnsi="Times New Roman" w:cs="Times New Roman"/>
          <w:kern w:val="0"/>
          <w:sz w:val="24"/>
          <w:shd w:val="clear" w:color="auto" w:fill="FFFFFF" w:themeFill="background1"/>
        </w:rPr>
        <w:t>A.</w:t>
      </w:r>
      <w:r w:rsidR="005A4709" w:rsidRPr="005F7F89">
        <w:rPr>
          <w:rFonts w:ascii="Times New Roman" w:eastAsia="SimSun" w:hAnsi="Times New Roman" w:cs="Times New Roman"/>
          <w:kern w:val="0"/>
          <w:sz w:val="24"/>
          <w:shd w:val="clear" w:color="auto" w:fill="FFFFFF" w:themeFill="background1"/>
        </w:rPr>
        <w:t xml:space="preserve"> Lambiase, and </w:t>
      </w:r>
      <w:r w:rsidR="009A6A78" w:rsidRPr="005F7F89">
        <w:rPr>
          <w:rFonts w:ascii="Times New Roman" w:eastAsia="SimSun" w:hAnsi="Times New Roman" w:cs="Times New Roman"/>
          <w:kern w:val="0"/>
          <w:sz w:val="24"/>
          <w:shd w:val="clear" w:color="auto" w:fill="FFFFFF" w:themeFill="background1"/>
        </w:rPr>
        <w:t xml:space="preserve">D. </w:t>
      </w:r>
      <w:r w:rsidR="005A4709" w:rsidRPr="005F7F89">
        <w:rPr>
          <w:rFonts w:ascii="Times New Roman" w:eastAsia="SimSun" w:hAnsi="Times New Roman" w:cs="Times New Roman"/>
          <w:kern w:val="0"/>
          <w:sz w:val="24"/>
          <w:shd w:val="clear" w:color="auto" w:fill="FFFFFF" w:themeFill="background1"/>
        </w:rPr>
        <w:t>Pham. 2017</w:t>
      </w:r>
      <w:r w:rsidRPr="005F7F89">
        <w:rPr>
          <w:rFonts w:ascii="Times New Roman" w:eastAsia="SimSun" w:hAnsi="Times New Roman" w:cs="Times New Roman"/>
          <w:kern w:val="0"/>
          <w:sz w:val="24"/>
          <w:shd w:val="clear" w:color="auto" w:fill="FFFFFF" w:themeFill="background1"/>
        </w:rPr>
        <w:t xml:space="preserve">. </w:t>
      </w:r>
      <w:r w:rsidR="005A4709"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Cost </w:t>
      </w:r>
      <w:r w:rsidR="009A6A78" w:rsidRPr="005F7F89">
        <w:rPr>
          <w:rFonts w:ascii="Times New Roman" w:eastAsia="SimSun" w:hAnsi="Times New Roman" w:cs="Times New Roman"/>
          <w:kern w:val="0"/>
          <w:sz w:val="24"/>
          <w:shd w:val="clear" w:color="auto" w:fill="FFFFFF" w:themeFill="background1"/>
        </w:rPr>
        <w:t xml:space="preserve">Models </w:t>
      </w:r>
      <w:r w:rsidRPr="005F7F89">
        <w:rPr>
          <w:rFonts w:ascii="Times New Roman" w:eastAsia="SimSun" w:hAnsi="Times New Roman" w:cs="Times New Roman"/>
          <w:kern w:val="0"/>
          <w:sz w:val="24"/>
          <w:shd w:val="clear" w:color="auto" w:fill="FFFFFF" w:themeFill="background1"/>
        </w:rPr>
        <w:t xml:space="preserve">of </w:t>
      </w:r>
      <w:r w:rsidR="009A6A78" w:rsidRPr="005F7F89">
        <w:rPr>
          <w:rFonts w:ascii="Times New Roman" w:eastAsia="SimSun" w:hAnsi="Times New Roman" w:cs="Times New Roman"/>
          <w:kern w:val="0"/>
          <w:sz w:val="24"/>
          <w:shd w:val="clear" w:color="auto" w:fill="FFFFFF" w:themeFill="background1"/>
        </w:rPr>
        <w:t>Additive Manufacturing</w:t>
      </w:r>
      <w:r w:rsidRPr="005F7F89">
        <w:rPr>
          <w:rFonts w:ascii="Times New Roman" w:eastAsia="SimSun" w:hAnsi="Times New Roman" w:cs="Times New Roman"/>
          <w:kern w:val="0"/>
          <w:sz w:val="24"/>
          <w:shd w:val="clear" w:color="auto" w:fill="FFFFFF" w:themeFill="background1"/>
        </w:rPr>
        <w:t xml:space="preserve">: A </w:t>
      </w:r>
      <w:r w:rsidR="009A6A78" w:rsidRPr="005F7F89">
        <w:rPr>
          <w:rFonts w:ascii="Times New Roman" w:eastAsia="SimSun" w:hAnsi="Times New Roman" w:cs="Times New Roman"/>
          <w:kern w:val="0"/>
          <w:sz w:val="24"/>
          <w:shd w:val="clear" w:color="auto" w:fill="FFFFFF" w:themeFill="background1"/>
        </w:rPr>
        <w:t>Literature Review</w:t>
      </w:r>
      <w:r w:rsidRPr="005F7F89">
        <w:rPr>
          <w:rFonts w:ascii="Times New Roman" w:eastAsia="SimSun" w:hAnsi="Times New Roman" w:cs="Times New Roman"/>
          <w:kern w:val="0"/>
          <w:sz w:val="24"/>
          <w:shd w:val="clear" w:color="auto" w:fill="FFFFFF" w:themeFill="background1"/>
        </w:rPr>
        <w:t>.</w:t>
      </w:r>
      <w:r w:rsidR="005A4709"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International Journal of Industrial Engineering Computations</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8</w:t>
      </w:r>
      <w:r w:rsidR="009A6A78" w:rsidRPr="005F7F89">
        <w:rPr>
          <w:rFonts w:ascii="Times New Roman" w:eastAsia="SimSun" w:hAnsi="Times New Roman" w:cs="Times New Roman"/>
          <w:iCs/>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(2)</w:t>
      </w:r>
      <w:r w:rsidR="009A6A78"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263</w:t>
      </w:r>
      <w:r w:rsidR="009A6A78"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283.</w:t>
      </w:r>
    </w:p>
    <w:p w14:paraId="2DB9690A" w14:textId="1052FDF6" w:rsidR="00482CBF" w:rsidRPr="00E03C1C" w:rsidRDefault="00482CBF">
      <w:pPr>
        <w:widowControl/>
        <w:spacing w:line="360" w:lineRule="auto"/>
        <w:ind w:left="284" w:hanging="284"/>
        <w:rPr>
          <w:rFonts w:ascii="Times New Roman" w:eastAsia="SimSun" w:hAnsi="Times New Roman" w:cs="Times New Roman"/>
          <w:kern w:val="0"/>
          <w:sz w:val="24"/>
        </w:rPr>
      </w:pPr>
      <w:bookmarkStart w:id="52" w:name="OLE_LINK26"/>
      <w:r w:rsidRPr="005F7F89">
        <w:rPr>
          <w:rFonts w:ascii="Times New Roman" w:eastAsia="SimSun" w:hAnsi="Times New Roman" w:cs="Times New Roman"/>
          <w:kern w:val="0"/>
          <w:sz w:val="24"/>
          <w:shd w:val="clear" w:color="auto" w:fill="FFFFFF" w:themeFill="background1"/>
        </w:rPr>
        <w:lastRenderedPageBreak/>
        <w:t>Dentistry</w:t>
      </w:r>
      <w:bookmarkEnd w:id="52"/>
      <w:r w:rsidR="00443729" w:rsidRPr="005F7F89">
        <w:rPr>
          <w:rFonts w:ascii="Times New Roman" w:eastAsia="SimSun" w:hAnsi="Times New Roman" w:cs="Times New Roman"/>
          <w:kern w:val="0"/>
          <w:sz w:val="24"/>
          <w:shd w:val="clear" w:color="auto" w:fill="FFFFFF" w:themeFill="background1"/>
        </w:rPr>
        <w:t>. 2011.</w:t>
      </w:r>
      <w:r w:rsidRPr="005F7F89">
        <w:rPr>
          <w:rFonts w:ascii="Times New Roman" w:eastAsia="SimSun" w:hAnsi="Times New Roman" w:cs="Times New Roman"/>
          <w:kern w:val="0"/>
          <w:sz w:val="24"/>
          <w:shd w:val="clear" w:color="auto" w:fill="FFFFFF" w:themeFill="background1"/>
        </w:rPr>
        <w:t xml:space="preserve"> </w:t>
      </w:r>
      <w:r w:rsidR="00443729" w:rsidRPr="005F7F89">
        <w:rPr>
          <w:rFonts w:ascii="Times New Roman" w:eastAsia="SimSun" w:hAnsi="Times New Roman" w:cs="Times New Roman"/>
          <w:kern w:val="0"/>
          <w:sz w:val="24"/>
          <w:shd w:val="clear" w:color="auto" w:fill="FFFFFF" w:themeFill="background1"/>
        </w:rPr>
        <w:t xml:space="preserve">“Dentistry: </w:t>
      </w:r>
      <w:r w:rsidRPr="005F7F89">
        <w:rPr>
          <w:rFonts w:ascii="Times New Roman" w:eastAsia="SimSun" w:hAnsi="Times New Roman" w:cs="Times New Roman"/>
          <w:kern w:val="0"/>
          <w:sz w:val="24"/>
          <w:shd w:val="clear" w:color="auto" w:fill="FFFFFF" w:themeFill="background1"/>
        </w:rPr>
        <w:t xml:space="preserve">Objet to </w:t>
      </w:r>
      <w:r w:rsidR="006F2761" w:rsidRPr="005F7F89">
        <w:rPr>
          <w:rFonts w:ascii="Times New Roman" w:eastAsia="SimSun" w:hAnsi="Times New Roman" w:cs="Times New Roman"/>
          <w:kern w:val="0"/>
          <w:sz w:val="24"/>
          <w:shd w:val="clear" w:color="auto" w:fill="FFFFFF" w:themeFill="background1"/>
        </w:rPr>
        <w:t>S</w:t>
      </w:r>
      <w:r w:rsidRPr="005F7F89">
        <w:rPr>
          <w:rFonts w:ascii="Times New Roman" w:eastAsia="SimSun" w:hAnsi="Times New Roman" w:cs="Times New Roman"/>
          <w:kern w:val="0"/>
          <w:sz w:val="24"/>
          <w:shd w:val="clear" w:color="auto" w:fill="FFFFFF" w:themeFill="background1"/>
        </w:rPr>
        <w:t xml:space="preserve">howcase 3D </w:t>
      </w:r>
      <w:r w:rsidR="006F2761" w:rsidRPr="005F7F89">
        <w:rPr>
          <w:rFonts w:ascii="Times New Roman" w:eastAsia="SimSun" w:hAnsi="Times New Roman" w:cs="Times New Roman"/>
          <w:kern w:val="0"/>
          <w:sz w:val="24"/>
          <w:shd w:val="clear" w:color="auto" w:fill="FFFFFF" w:themeFill="background1"/>
        </w:rPr>
        <w:t>P</w:t>
      </w:r>
      <w:r w:rsidRPr="005F7F89">
        <w:rPr>
          <w:rFonts w:ascii="Times New Roman" w:eastAsia="SimSun" w:hAnsi="Times New Roman" w:cs="Times New Roman"/>
          <w:kern w:val="0"/>
          <w:sz w:val="24"/>
          <w:shd w:val="clear" w:color="auto" w:fill="FFFFFF" w:themeFill="background1"/>
        </w:rPr>
        <w:t xml:space="preserve">rinting </w:t>
      </w:r>
      <w:r w:rsidR="006F2761" w:rsidRPr="005F7F89">
        <w:rPr>
          <w:rFonts w:ascii="Times New Roman" w:eastAsia="SimSun" w:hAnsi="Times New Roman" w:cs="Times New Roman"/>
          <w:kern w:val="0"/>
          <w:sz w:val="24"/>
          <w:shd w:val="clear" w:color="auto" w:fill="FFFFFF" w:themeFill="background1"/>
        </w:rPr>
        <w:t>S</w:t>
      </w:r>
      <w:r w:rsidRPr="005F7F89">
        <w:rPr>
          <w:rFonts w:ascii="Times New Roman" w:eastAsia="SimSun" w:hAnsi="Times New Roman" w:cs="Times New Roman"/>
          <w:kern w:val="0"/>
          <w:sz w:val="24"/>
          <w:shd w:val="clear" w:color="auto" w:fill="FFFFFF" w:themeFill="background1"/>
        </w:rPr>
        <w:t xml:space="preserve">olutions for </w:t>
      </w:r>
      <w:r w:rsidR="006F2761" w:rsidRPr="005F7F89">
        <w:rPr>
          <w:rFonts w:ascii="Times New Roman" w:eastAsia="SimSun" w:hAnsi="Times New Roman" w:cs="Times New Roman"/>
          <w:kern w:val="0"/>
          <w:sz w:val="24"/>
          <w:shd w:val="clear" w:color="auto" w:fill="FFFFFF" w:themeFill="background1"/>
        </w:rPr>
        <w:t>D</w:t>
      </w:r>
      <w:r w:rsidRPr="005F7F89">
        <w:rPr>
          <w:rFonts w:ascii="Times New Roman" w:eastAsia="SimSun" w:hAnsi="Times New Roman" w:cs="Times New Roman"/>
          <w:kern w:val="0"/>
          <w:sz w:val="24"/>
          <w:shd w:val="clear" w:color="auto" w:fill="FFFFFF" w:themeFill="background1"/>
        </w:rPr>
        <w:t xml:space="preserve">igital </w:t>
      </w:r>
      <w:r w:rsidR="006F2761" w:rsidRPr="005F7F89">
        <w:rPr>
          <w:rFonts w:ascii="Times New Roman" w:eastAsia="SimSun" w:hAnsi="Times New Roman" w:cs="Times New Roman"/>
          <w:kern w:val="0"/>
          <w:sz w:val="24"/>
          <w:shd w:val="clear" w:color="auto" w:fill="FFFFFF" w:themeFill="background1"/>
        </w:rPr>
        <w:t>D</w:t>
      </w:r>
      <w:r w:rsidRPr="005F7F89">
        <w:rPr>
          <w:rFonts w:ascii="Times New Roman" w:eastAsia="SimSun" w:hAnsi="Times New Roman" w:cs="Times New Roman"/>
          <w:kern w:val="0"/>
          <w:sz w:val="24"/>
          <w:shd w:val="clear" w:color="auto" w:fill="FFFFFF" w:themeFill="background1"/>
        </w:rPr>
        <w:t xml:space="preserve">entistry at LMT </w:t>
      </w:r>
      <w:r w:rsidR="006F2761" w:rsidRPr="005F7F89">
        <w:rPr>
          <w:rFonts w:ascii="Times New Roman" w:eastAsia="SimSun" w:hAnsi="Times New Roman" w:cs="Times New Roman"/>
          <w:kern w:val="0"/>
          <w:sz w:val="24"/>
          <w:shd w:val="clear" w:color="auto" w:fill="FFFFFF" w:themeFill="background1"/>
        </w:rPr>
        <w:t>L</w:t>
      </w:r>
      <w:r w:rsidRPr="005F7F89">
        <w:rPr>
          <w:rFonts w:ascii="Times New Roman" w:eastAsia="SimSun" w:hAnsi="Times New Roman" w:cs="Times New Roman"/>
          <w:kern w:val="0"/>
          <w:sz w:val="24"/>
          <w:shd w:val="clear" w:color="auto" w:fill="FFFFFF" w:themeFill="background1"/>
        </w:rPr>
        <w:t xml:space="preserve">ab </w:t>
      </w:r>
      <w:r w:rsidR="006F2761" w:rsidRPr="005F7F89">
        <w:rPr>
          <w:rFonts w:ascii="Times New Roman" w:eastAsia="SimSun" w:hAnsi="Times New Roman" w:cs="Times New Roman"/>
          <w:kern w:val="0"/>
          <w:sz w:val="24"/>
          <w:shd w:val="clear" w:color="auto" w:fill="FFFFFF" w:themeFill="background1"/>
        </w:rPr>
        <w:t>D</w:t>
      </w:r>
      <w:r w:rsidRPr="005F7F89">
        <w:rPr>
          <w:rFonts w:ascii="Times New Roman" w:eastAsia="SimSun" w:hAnsi="Times New Roman" w:cs="Times New Roman"/>
          <w:kern w:val="0"/>
          <w:sz w:val="24"/>
          <w:shd w:val="clear" w:color="auto" w:fill="FFFFFF" w:themeFill="background1"/>
        </w:rPr>
        <w:t>ay, Chicago.</w:t>
      </w:r>
      <w:r w:rsidR="00443729"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Health and Medicine Week</w:t>
      </w:r>
      <w:r w:rsidR="00443729" w:rsidRPr="005F7F89">
        <w:rPr>
          <w:rFonts w:ascii="Times New Roman" w:eastAsia="SimSun" w:hAnsi="Times New Roman" w:cs="Times New Roman"/>
          <w:kern w:val="0"/>
          <w:sz w:val="24"/>
          <w:shd w:val="clear" w:color="auto" w:fill="FFFFFF" w:themeFill="background1"/>
        </w:rPr>
        <w:t>, March 7.</w:t>
      </w:r>
    </w:p>
    <w:p w14:paraId="2D1D223D" w14:textId="41785FEC" w:rsidR="00482CBF" w:rsidRPr="00E03C1C" w:rsidRDefault="00482CBF">
      <w:pPr>
        <w:widowControl/>
        <w:spacing w:line="360" w:lineRule="auto"/>
        <w:ind w:left="284" w:hanging="284"/>
        <w:jc w:val="left"/>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Economist. 2012. “Additive </w:t>
      </w:r>
      <w:r w:rsidR="006F2761" w:rsidRPr="005F7F89">
        <w:rPr>
          <w:rFonts w:ascii="Times New Roman" w:eastAsia="SimSun" w:hAnsi="Times New Roman" w:cs="Times New Roman"/>
          <w:kern w:val="0"/>
          <w:sz w:val="24"/>
          <w:shd w:val="clear" w:color="auto" w:fill="FFFFFF" w:themeFill="background1"/>
        </w:rPr>
        <w:t>m</w:t>
      </w:r>
      <w:r w:rsidRPr="005F7F89">
        <w:rPr>
          <w:rFonts w:ascii="Times New Roman" w:eastAsia="SimSun" w:hAnsi="Times New Roman" w:cs="Times New Roman"/>
          <w:kern w:val="0"/>
          <w:sz w:val="24"/>
          <w:shd w:val="clear" w:color="auto" w:fill="FFFFFF" w:themeFill="background1"/>
        </w:rPr>
        <w:t xml:space="preserve">anufacturing: </w:t>
      </w:r>
      <w:r w:rsidR="006F2761" w:rsidRPr="005F7F89">
        <w:rPr>
          <w:rFonts w:ascii="Times New Roman" w:eastAsia="SimSun" w:hAnsi="Times New Roman" w:cs="Times New Roman"/>
          <w:kern w:val="0"/>
          <w:sz w:val="24"/>
          <w:shd w:val="clear" w:color="auto" w:fill="FFFFFF" w:themeFill="background1"/>
        </w:rPr>
        <w:t>p</w:t>
      </w:r>
      <w:r w:rsidRPr="005F7F89">
        <w:rPr>
          <w:rFonts w:ascii="Times New Roman" w:eastAsia="SimSun" w:hAnsi="Times New Roman" w:cs="Times New Roman"/>
          <w:kern w:val="0"/>
          <w:sz w:val="24"/>
          <w:shd w:val="clear" w:color="auto" w:fill="FFFFFF" w:themeFill="background1"/>
        </w:rPr>
        <w:t xml:space="preserve">rint </w:t>
      </w:r>
      <w:r w:rsidR="006F2761" w:rsidRPr="005F7F89">
        <w:rPr>
          <w:rFonts w:ascii="Times New Roman" w:eastAsia="SimSun" w:hAnsi="Times New Roman" w:cs="Times New Roman"/>
          <w:kern w:val="0"/>
          <w:sz w:val="24"/>
          <w:shd w:val="clear" w:color="auto" w:fill="FFFFFF" w:themeFill="background1"/>
        </w:rPr>
        <w:t>m</w:t>
      </w:r>
      <w:r w:rsidRPr="005F7F89">
        <w:rPr>
          <w:rFonts w:ascii="Times New Roman" w:eastAsia="SimSun" w:hAnsi="Times New Roman" w:cs="Times New Roman"/>
          <w:kern w:val="0"/>
          <w:sz w:val="24"/>
          <w:shd w:val="clear" w:color="auto" w:fill="FFFFFF" w:themeFill="background1"/>
        </w:rPr>
        <w:t xml:space="preserve">e a </w:t>
      </w:r>
      <w:r w:rsidR="006F2761" w:rsidRPr="005F7F89">
        <w:rPr>
          <w:rFonts w:ascii="Times New Roman" w:eastAsia="SimSun" w:hAnsi="Times New Roman" w:cs="Times New Roman"/>
          <w:kern w:val="0"/>
          <w:sz w:val="24"/>
          <w:shd w:val="clear" w:color="auto" w:fill="FFFFFF" w:themeFill="background1"/>
        </w:rPr>
        <w:t>j</w:t>
      </w:r>
      <w:r w:rsidRPr="005F7F89">
        <w:rPr>
          <w:rFonts w:ascii="Times New Roman" w:eastAsia="SimSun" w:hAnsi="Times New Roman" w:cs="Times New Roman"/>
          <w:kern w:val="0"/>
          <w:sz w:val="24"/>
          <w:shd w:val="clear" w:color="auto" w:fill="FFFFFF" w:themeFill="background1"/>
        </w:rPr>
        <w:t xml:space="preserve">et </w:t>
      </w:r>
      <w:r w:rsidR="006F2761" w:rsidRPr="005F7F89">
        <w:rPr>
          <w:rFonts w:ascii="Times New Roman" w:eastAsia="SimSun" w:hAnsi="Times New Roman" w:cs="Times New Roman"/>
          <w:kern w:val="0"/>
          <w:sz w:val="24"/>
          <w:shd w:val="clear" w:color="auto" w:fill="FFFFFF" w:themeFill="background1"/>
        </w:rPr>
        <w:t>e</w:t>
      </w:r>
      <w:r w:rsidRPr="005F7F89">
        <w:rPr>
          <w:rFonts w:ascii="Times New Roman" w:eastAsia="SimSun" w:hAnsi="Times New Roman" w:cs="Times New Roman"/>
          <w:kern w:val="0"/>
          <w:sz w:val="24"/>
          <w:shd w:val="clear" w:color="auto" w:fill="FFFFFF" w:themeFill="background1"/>
        </w:rPr>
        <w:t xml:space="preserve">ngine.” </w:t>
      </w:r>
      <w:r w:rsidRPr="005F7F89">
        <w:rPr>
          <w:rFonts w:ascii="Times New Roman" w:eastAsia="SimSun" w:hAnsi="Times New Roman" w:cs="Times New Roman"/>
          <w:i/>
          <w:kern w:val="0"/>
          <w:sz w:val="24"/>
          <w:shd w:val="clear" w:color="auto" w:fill="FFFFFF" w:themeFill="background1"/>
        </w:rPr>
        <w:t>The Economist</w:t>
      </w:r>
      <w:r w:rsidRPr="005F7F89">
        <w:rPr>
          <w:rFonts w:ascii="Times New Roman" w:eastAsia="SimSun" w:hAnsi="Times New Roman" w:cs="Times New Roman"/>
          <w:kern w:val="0"/>
          <w:sz w:val="24"/>
          <w:shd w:val="clear" w:color="auto" w:fill="FFFFFF" w:themeFill="background1"/>
        </w:rPr>
        <w:t>. http://www.economist.com/blogs/schumpeter/2012/11/additive-manufacturing</w:t>
      </w:r>
    </w:p>
    <w:p w14:paraId="5894D667" w14:textId="61DCFF7C" w:rsidR="00482CBF" w:rsidRPr="00E03C1C" w:rsidRDefault="005A4709">
      <w:pPr>
        <w:widowControl/>
        <w:spacing w:line="360" w:lineRule="auto"/>
        <w:ind w:left="284" w:hanging="284"/>
        <w:rPr>
          <w:rFonts w:ascii="Times New Roman" w:eastAsia="SimSun" w:hAnsi="Times New Roman" w:cs="Times New Roman"/>
          <w:kern w:val="0"/>
          <w:sz w:val="24"/>
        </w:rPr>
      </w:pPr>
      <w:bookmarkStart w:id="53" w:name="OLE_LINK14"/>
      <w:r w:rsidRPr="005F7F89">
        <w:rPr>
          <w:rFonts w:ascii="Times New Roman" w:eastAsia="SimSun" w:hAnsi="Times New Roman" w:cs="Times New Roman"/>
          <w:kern w:val="0"/>
          <w:sz w:val="24"/>
          <w:shd w:val="clear" w:color="auto" w:fill="FFFFFF" w:themeFill="background1"/>
        </w:rPr>
        <w:t>Gupta, D.</w:t>
      </w:r>
      <w:r w:rsidR="009A6A78"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and </w:t>
      </w:r>
      <w:r w:rsidR="009A6A78" w:rsidRPr="005F7F89">
        <w:rPr>
          <w:rFonts w:ascii="Times New Roman" w:eastAsia="SimSun" w:hAnsi="Times New Roman" w:cs="Times New Roman"/>
          <w:kern w:val="0"/>
          <w:sz w:val="24"/>
          <w:shd w:val="clear" w:color="auto" w:fill="FFFFFF" w:themeFill="background1"/>
        </w:rPr>
        <w:t xml:space="preserve">S. </w:t>
      </w:r>
      <w:r w:rsidRPr="005F7F89">
        <w:rPr>
          <w:rFonts w:ascii="Times New Roman" w:eastAsia="SimSun" w:hAnsi="Times New Roman" w:cs="Times New Roman"/>
          <w:kern w:val="0"/>
          <w:sz w:val="24"/>
          <w:shd w:val="clear" w:color="auto" w:fill="FFFFFF" w:themeFill="background1"/>
        </w:rPr>
        <w:t>Benjaafar. 2004</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Make-to-order, </w:t>
      </w:r>
      <w:r w:rsidR="009A6A78" w:rsidRPr="005F7F89">
        <w:rPr>
          <w:rFonts w:ascii="Times New Roman" w:eastAsia="SimSun" w:hAnsi="Times New Roman" w:cs="Times New Roman"/>
          <w:kern w:val="0"/>
          <w:sz w:val="24"/>
          <w:shd w:val="clear" w:color="auto" w:fill="FFFFFF" w:themeFill="background1"/>
        </w:rPr>
        <w:t>Make</w:t>
      </w:r>
      <w:r w:rsidR="00482CBF" w:rsidRPr="005F7F89">
        <w:rPr>
          <w:rFonts w:ascii="Times New Roman" w:eastAsia="SimSun" w:hAnsi="Times New Roman" w:cs="Times New Roman"/>
          <w:kern w:val="0"/>
          <w:sz w:val="24"/>
          <w:shd w:val="clear" w:color="auto" w:fill="FFFFFF" w:themeFill="background1"/>
        </w:rPr>
        <w:t xml:space="preserve">-to-stock, or </w:t>
      </w:r>
      <w:r w:rsidR="009A6A78" w:rsidRPr="005F7F89">
        <w:rPr>
          <w:rFonts w:ascii="Times New Roman" w:eastAsia="SimSun" w:hAnsi="Times New Roman" w:cs="Times New Roman"/>
          <w:kern w:val="0"/>
          <w:sz w:val="24"/>
          <w:shd w:val="clear" w:color="auto" w:fill="FFFFFF" w:themeFill="background1"/>
        </w:rPr>
        <w:t>Delay Product Differentiation</w:t>
      </w:r>
      <w:r w:rsidR="00482CBF" w:rsidRPr="005F7F89">
        <w:rPr>
          <w:rFonts w:ascii="Times New Roman" w:eastAsia="SimSun" w:hAnsi="Times New Roman" w:cs="Times New Roman"/>
          <w:kern w:val="0"/>
          <w:sz w:val="24"/>
          <w:shd w:val="clear" w:color="auto" w:fill="FFFFFF" w:themeFill="background1"/>
        </w:rPr>
        <w:t xml:space="preserve">? A </w:t>
      </w:r>
      <w:r w:rsidR="009A6A78" w:rsidRPr="005F7F89">
        <w:rPr>
          <w:rFonts w:ascii="Times New Roman" w:eastAsia="SimSun" w:hAnsi="Times New Roman" w:cs="Times New Roman"/>
          <w:kern w:val="0"/>
          <w:sz w:val="24"/>
          <w:shd w:val="clear" w:color="auto" w:fill="FFFFFF" w:themeFill="background1"/>
        </w:rPr>
        <w:t xml:space="preserve">Common Framework </w:t>
      </w:r>
      <w:r w:rsidR="00482CBF" w:rsidRPr="005F7F89">
        <w:rPr>
          <w:rFonts w:ascii="Times New Roman" w:eastAsia="SimSun" w:hAnsi="Times New Roman" w:cs="Times New Roman"/>
          <w:kern w:val="0"/>
          <w:sz w:val="24"/>
          <w:shd w:val="clear" w:color="auto" w:fill="FFFFFF" w:themeFill="background1"/>
        </w:rPr>
        <w:t xml:space="preserve">for </w:t>
      </w:r>
      <w:r w:rsidR="009A6A78" w:rsidRPr="005F7F89">
        <w:rPr>
          <w:rFonts w:ascii="Times New Roman" w:eastAsia="SimSun" w:hAnsi="Times New Roman" w:cs="Times New Roman"/>
          <w:kern w:val="0"/>
          <w:sz w:val="24"/>
          <w:shd w:val="clear" w:color="auto" w:fill="FFFFFF" w:themeFill="background1"/>
        </w:rPr>
        <w:t xml:space="preserve">Modeling </w:t>
      </w:r>
      <w:r w:rsidR="00482CBF" w:rsidRPr="005F7F89">
        <w:rPr>
          <w:rFonts w:ascii="Times New Roman" w:eastAsia="SimSun" w:hAnsi="Times New Roman" w:cs="Times New Roman"/>
          <w:kern w:val="0"/>
          <w:sz w:val="24"/>
          <w:shd w:val="clear" w:color="auto" w:fill="FFFFFF" w:themeFill="background1"/>
        </w:rPr>
        <w:t xml:space="preserve">and </w:t>
      </w:r>
      <w:r w:rsidR="009A6A78" w:rsidRPr="005F7F89">
        <w:rPr>
          <w:rFonts w:ascii="Times New Roman" w:eastAsia="SimSun" w:hAnsi="Times New Roman" w:cs="Times New Roman"/>
          <w:kern w:val="0"/>
          <w:sz w:val="24"/>
          <w:shd w:val="clear" w:color="auto" w:fill="FFFFFF" w:themeFill="background1"/>
        </w:rPr>
        <w:t>Analysis</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w:t>
      </w:r>
      <w:r w:rsidR="00482CBF" w:rsidRPr="005F7F89">
        <w:rPr>
          <w:rFonts w:ascii="Times New Roman" w:eastAsia="SimSun" w:hAnsi="Times New Roman" w:cs="Times New Roman"/>
          <w:i/>
          <w:kern w:val="0"/>
          <w:sz w:val="24"/>
          <w:shd w:val="clear" w:color="auto" w:fill="FFFFFF" w:themeFill="background1"/>
        </w:rPr>
        <w:t xml:space="preserve">IIE </w:t>
      </w:r>
      <w:r w:rsidR="009A6A78" w:rsidRPr="005F7F89">
        <w:rPr>
          <w:rFonts w:ascii="Times New Roman" w:eastAsia="SimSun" w:hAnsi="Times New Roman" w:cs="Times New Roman"/>
          <w:i/>
          <w:kern w:val="0"/>
          <w:sz w:val="24"/>
          <w:shd w:val="clear" w:color="auto" w:fill="FFFFFF" w:themeFill="background1"/>
        </w:rPr>
        <w:t>Transactions</w:t>
      </w:r>
      <w:r w:rsidR="00482CBF" w:rsidRPr="005F7F89">
        <w:rPr>
          <w:rFonts w:ascii="Times New Roman" w:eastAsia="SimSun" w:hAnsi="Times New Roman" w:cs="Times New Roman"/>
          <w:kern w:val="0"/>
          <w:sz w:val="24"/>
          <w:shd w:val="clear" w:color="auto" w:fill="FFFFFF" w:themeFill="background1"/>
        </w:rPr>
        <w:t xml:space="preserve"> 36</w:t>
      </w:r>
      <w:r w:rsidR="009A6A78" w:rsidRPr="005F7F89">
        <w:rPr>
          <w:rFonts w:ascii="Times New Roman" w:eastAsia="SimSun" w:hAnsi="Times New Roman" w:cs="Times New Roman"/>
          <w:kern w:val="0"/>
          <w:sz w:val="24"/>
          <w:shd w:val="clear" w:color="auto" w:fill="FFFFFF" w:themeFill="background1"/>
        </w:rPr>
        <w:t xml:space="preserve"> </w:t>
      </w:r>
      <w:r w:rsidR="00482CBF" w:rsidRPr="005F7F89">
        <w:rPr>
          <w:rFonts w:ascii="Times New Roman" w:eastAsia="SimSun" w:hAnsi="Times New Roman" w:cs="Times New Roman"/>
          <w:kern w:val="0"/>
          <w:sz w:val="24"/>
          <w:shd w:val="clear" w:color="auto" w:fill="FFFFFF" w:themeFill="background1"/>
        </w:rPr>
        <w:t>(6)</w:t>
      </w:r>
      <w:r w:rsidR="00A326A4"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529</w:t>
      </w:r>
      <w:r w:rsidR="00A326A4"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546.</w:t>
      </w:r>
    </w:p>
    <w:p w14:paraId="0EAA7900" w14:textId="054773D7" w:rsidR="00FF33A7" w:rsidRPr="00E03C1C" w:rsidRDefault="00FF33A7">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Ha, S., </w:t>
      </w:r>
      <w:r w:rsidR="00A326A4" w:rsidRPr="005F7F89">
        <w:rPr>
          <w:rFonts w:ascii="Times New Roman" w:eastAsia="SimSun" w:hAnsi="Times New Roman" w:cs="Times New Roman"/>
          <w:kern w:val="0"/>
          <w:sz w:val="24"/>
          <w:shd w:val="clear" w:color="auto" w:fill="FFFFFF" w:themeFill="background1"/>
        </w:rPr>
        <w:t xml:space="preserve">K. </w:t>
      </w:r>
      <w:r w:rsidRPr="005F7F89">
        <w:rPr>
          <w:rFonts w:ascii="Times New Roman" w:eastAsia="SimSun" w:hAnsi="Times New Roman" w:cs="Times New Roman"/>
          <w:kern w:val="0"/>
          <w:sz w:val="24"/>
          <w:shd w:val="clear" w:color="auto" w:fill="FFFFFF" w:themeFill="background1"/>
        </w:rPr>
        <w:t xml:space="preserve">Ransikarbum, </w:t>
      </w:r>
      <w:r w:rsidR="00A326A4" w:rsidRPr="005F7F89">
        <w:rPr>
          <w:rFonts w:ascii="Times New Roman" w:eastAsia="SimSun" w:hAnsi="Times New Roman" w:cs="Times New Roman"/>
          <w:kern w:val="0"/>
          <w:sz w:val="24"/>
          <w:shd w:val="clear" w:color="auto" w:fill="FFFFFF" w:themeFill="background1"/>
        </w:rPr>
        <w:t>H.</w:t>
      </w:r>
      <w:r w:rsidRPr="005F7F89">
        <w:rPr>
          <w:rFonts w:ascii="Times New Roman" w:eastAsia="SimSun" w:hAnsi="Times New Roman" w:cs="Times New Roman"/>
          <w:kern w:val="0"/>
          <w:sz w:val="24"/>
          <w:shd w:val="clear" w:color="auto" w:fill="FFFFFF" w:themeFill="background1"/>
        </w:rPr>
        <w:t xml:space="preserve"> Han, </w:t>
      </w:r>
      <w:r w:rsidR="00A326A4" w:rsidRPr="005F7F89">
        <w:rPr>
          <w:rFonts w:ascii="Times New Roman" w:eastAsia="SimSun" w:hAnsi="Times New Roman" w:cs="Times New Roman"/>
          <w:kern w:val="0"/>
          <w:sz w:val="24"/>
          <w:shd w:val="clear" w:color="auto" w:fill="FFFFFF" w:themeFill="background1"/>
        </w:rPr>
        <w:t>D.</w:t>
      </w:r>
      <w:r w:rsidRPr="005F7F89">
        <w:rPr>
          <w:rFonts w:ascii="Times New Roman" w:eastAsia="SimSun" w:hAnsi="Times New Roman" w:cs="Times New Roman"/>
          <w:kern w:val="0"/>
          <w:sz w:val="24"/>
          <w:shd w:val="clear" w:color="auto" w:fill="FFFFFF" w:themeFill="background1"/>
        </w:rPr>
        <w:t xml:space="preserve"> Kwon, </w:t>
      </w:r>
      <w:r w:rsidR="00A326A4" w:rsidRPr="005F7F89">
        <w:rPr>
          <w:rFonts w:ascii="Times New Roman" w:eastAsia="SimSun" w:hAnsi="Times New Roman" w:cs="Times New Roman"/>
          <w:kern w:val="0"/>
          <w:sz w:val="24"/>
          <w:shd w:val="clear" w:color="auto" w:fill="FFFFFF" w:themeFill="background1"/>
        </w:rPr>
        <w:t>H.</w:t>
      </w:r>
      <w:r w:rsidRPr="005F7F89">
        <w:rPr>
          <w:rFonts w:ascii="Times New Roman" w:eastAsia="SimSun" w:hAnsi="Times New Roman" w:cs="Times New Roman"/>
          <w:kern w:val="0"/>
          <w:sz w:val="24"/>
          <w:shd w:val="clear" w:color="auto" w:fill="FFFFFF" w:themeFill="background1"/>
        </w:rPr>
        <w:t xml:space="preserve"> Kim, </w:t>
      </w:r>
      <w:r w:rsidR="00A326A4" w:rsidRPr="005F7F89">
        <w:rPr>
          <w:rFonts w:ascii="Times New Roman" w:eastAsia="SimSun" w:hAnsi="Times New Roman" w:cs="Times New Roman"/>
          <w:kern w:val="0"/>
          <w:sz w:val="24"/>
          <w:shd w:val="clear" w:color="auto" w:fill="FFFFFF" w:themeFill="background1"/>
        </w:rPr>
        <w:t>and</w:t>
      </w:r>
      <w:r w:rsidRPr="005F7F89">
        <w:rPr>
          <w:rFonts w:ascii="Times New Roman" w:eastAsia="SimSun" w:hAnsi="Times New Roman" w:cs="Times New Roman"/>
          <w:kern w:val="0"/>
          <w:sz w:val="24"/>
          <w:shd w:val="clear" w:color="auto" w:fill="FFFFFF" w:themeFill="background1"/>
        </w:rPr>
        <w:t xml:space="preserve"> </w:t>
      </w:r>
      <w:r w:rsidR="00A326A4" w:rsidRPr="005F7F89">
        <w:rPr>
          <w:rFonts w:ascii="Times New Roman" w:eastAsia="SimSun" w:hAnsi="Times New Roman" w:cs="Times New Roman"/>
          <w:kern w:val="0"/>
          <w:sz w:val="24"/>
          <w:shd w:val="clear" w:color="auto" w:fill="FFFFFF" w:themeFill="background1"/>
        </w:rPr>
        <w:t xml:space="preserve">N. </w:t>
      </w:r>
      <w:r w:rsidRPr="005F7F89">
        <w:rPr>
          <w:rFonts w:ascii="Times New Roman" w:eastAsia="SimSun" w:hAnsi="Times New Roman" w:cs="Times New Roman"/>
          <w:kern w:val="0"/>
          <w:sz w:val="24"/>
          <w:shd w:val="clear" w:color="auto" w:fill="FFFFFF" w:themeFill="background1"/>
        </w:rPr>
        <w:t xml:space="preserve">Kim. 2018. “A </w:t>
      </w:r>
      <w:r w:rsidR="00A326A4" w:rsidRPr="005F7F89">
        <w:rPr>
          <w:rFonts w:ascii="Times New Roman" w:eastAsia="SimSun" w:hAnsi="Times New Roman" w:cs="Times New Roman"/>
          <w:kern w:val="0"/>
          <w:sz w:val="24"/>
          <w:shd w:val="clear" w:color="auto" w:fill="FFFFFF" w:themeFill="background1"/>
        </w:rPr>
        <w:t xml:space="preserve">Dimensional Compensation Algorithm </w:t>
      </w:r>
      <w:r w:rsidRPr="005F7F89">
        <w:rPr>
          <w:rFonts w:ascii="Times New Roman" w:eastAsia="SimSun" w:hAnsi="Times New Roman" w:cs="Times New Roman"/>
          <w:kern w:val="0"/>
          <w:sz w:val="24"/>
          <w:shd w:val="clear" w:color="auto" w:fill="FFFFFF" w:themeFill="background1"/>
        </w:rPr>
        <w:t xml:space="preserve">for </w:t>
      </w:r>
      <w:r w:rsidR="00A326A4" w:rsidRPr="005F7F89">
        <w:rPr>
          <w:rFonts w:ascii="Times New Roman" w:eastAsia="SimSun" w:hAnsi="Times New Roman" w:cs="Times New Roman"/>
          <w:kern w:val="0"/>
          <w:sz w:val="24"/>
          <w:shd w:val="clear" w:color="auto" w:fill="FFFFFF" w:themeFill="background1"/>
        </w:rPr>
        <w:t xml:space="preserve">Vertical Bending Deformation </w:t>
      </w:r>
      <w:r w:rsidRPr="005F7F89">
        <w:rPr>
          <w:rFonts w:ascii="Times New Roman" w:eastAsia="SimSun" w:hAnsi="Times New Roman" w:cs="Times New Roman"/>
          <w:kern w:val="0"/>
          <w:sz w:val="24"/>
          <w:shd w:val="clear" w:color="auto" w:fill="FFFFFF" w:themeFill="background1"/>
        </w:rPr>
        <w:t xml:space="preserve">of 3D </w:t>
      </w:r>
      <w:r w:rsidR="00A326A4" w:rsidRPr="005F7F89">
        <w:rPr>
          <w:rFonts w:ascii="Times New Roman" w:eastAsia="SimSun" w:hAnsi="Times New Roman" w:cs="Times New Roman"/>
          <w:kern w:val="0"/>
          <w:sz w:val="24"/>
          <w:shd w:val="clear" w:color="auto" w:fill="FFFFFF" w:themeFill="background1"/>
        </w:rPr>
        <w:t xml:space="preserve">Printed Parts </w:t>
      </w:r>
      <w:r w:rsidRPr="005F7F89">
        <w:rPr>
          <w:rFonts w:ascii="Times New Roman" w:eastAsia="SimSun" w:hAnsi="Times New Roman" w:cs="Times New Roman"/>
          <w:kern w:val="0"/>
          <w:sz w:val="24"/>
          <w:shd w:val="clear" w:color="auto" w:fill="FFFFFF" w:themeFill="background1"/>
        </w:rPr>
        <w:t xml:space="preserve">in </w:t>
      </w:r>
      <w:r w:rsidR="00A326A4" w:rsidRPr="005F7F89">
        <w:rPr>
          <w:rFonts w:ascii="Times New Roman" w:eastAsia="SimSun" w:hAnsi="Times New Roman" w:cs="Times New Roman"/>
          <w:kern w:val="0"/>
          <w:sz w:val="24"/>
          <w:shd w:val="clear" w:color="auto" w:fill="FFFFFF" w:themeFill="background1"/>
        </w:rPr>
        <w:t>Selective Laser Sintering</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Rapid Prototyping Journal</w:t>
      </w:r>
      <w:r w:rsidRPr="005F7F89">
        <w:rPr>
          <w:rFonts w:ascii="Times New Roman" w:eastAsia="SimSun" w:hAnsi="Times New Roman" w:cs="Times New Roman"/>
          <w:kern w:val="0"/>
          <w:sz w:val="24"/>
          <w:shd w:val="clear" w:color="auto" w:fill="FFFFFF" w:themeFill="background1"/>
        </w:rPr>
        <w:t>.</w:t>
      </w:r>
    </w:p>
    <w:p w14:paraId="60F20F59" w14:textId="622CF42A"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Hennessey</w:t>
      </w:r>
      <w:bookmarkEnd w:id="53"/>
      <w:r w:rsidR="00443729" w:rsidRPr="005F7F89">
        <w:rPr>
          <w:rFonts w:ascii="Times New Roman" w:eastAsia="SimSun" w:hAnsi="Times New Roman" w:cs="Times New Roman"/>
          <w:kern w:val="0"/>
          <w:sz w:val="24"/>
          <w:shd w:val="clear" w:color="auto" w:fill="FFFFFF" w:themeFill="background1"/>
        </w:rPr>
        <w:t>, R. 2013</w:t>
      </w:r>
      <w:r w:rsidRPr="005F7F89">
        <w:rPr>
          <w:rFonts w:ascii="Times New Roman" w:eastAsia="SimSun" w:hAnsi="Times New Roman" w:cs="Times New Roman"/>
          <w:kern w:val="0"/>
          <w:sz w:val="24"/>
          <w:shd w:val="clear" w:color="auto" w:fill="FFFFFF" w:themeFill="background1"/>
        </w:rPr>
        <w:t xml:space="preserve">. </w:t>
      </w:r>
      <w:r w:rsidR="00443729"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3D </w:t>
      </w:r>
      <w:r w:rsidR="006F2761" w:rsidRPr="005F7F89">
        <w:rPr>
          <w:rFonts w:ascii="Times New Roman" w:eastAsia="SimSun" w:hAnsi="Times New Roman" w:cs="Times New Roman"/>
          <w:kern w:val="0"/>
          <w:sz w:val="24"/>
          <w:shd w:val="clear" w:color="auto" w:fill="FFFFFF" w:themeFill="background1"/>
        </w:rPr>
        <w:t>p</w:t>
      </w:r>
      <w:r w:rsidRPr="005F7F89">
        <w:rPr>
          <w:rFonts w:ascii="Times New Roman" w:eastAsia="SimSun" w:hAnsi="Times New Roman" w:cs="Times New Roman"/>
          <w:kern w:val="0"/>
          <w:sz w:val="24"/>
          <w:shd w:val="clear" w:color="auto" w:fill="FFFFFF" w:themeFill="background1"/>
        </w:rPr>
        <w:t xml:space="preserve">rinting </w:t>
      </w:r>
      <w:r w:rsidR="006F2761" w:rsidRPr="005F7F89">
        <w:rPr>
          <w:rFonts w:ascii="Times New Roman" w:eastAsia="SimSun" w:hAnsi="Times New Roman" w:cs="Times New Roman"/>
          <w:kern w:val="0"/>
          <w:sz w:val="24"/>
          <w:shd w:val="clear" w:color="auto" w:fill="FFFFFF" w:themeFill="background1"/>
        </w:rPr>
        <w:t>h</w:t>
      </w:r>
      <w:r w:rsidRPr="005F7F89">
        <w:rPr>
          <w:rFonts w:ascii="Times New Roman" w:eastAsia="SimSun" w:hAnsi="Times New Roman" w:cs="Times New Roman"/>
          <w:kern w:val="0"/>
          <w:sz w:val="24"/>
          <w:shd w:val="clear" w:color="auto" w:fill="FFFFFF" w:themeFill="background1"/>
        </w:rPr>
        <w:t xml:space="preserve">its </w:t>
      </w:r>
      <w:r w:rsidR="006F2761" w:rsidRPr="005F7F89">
        <w:rPr>
          <w:rFonts w:ascii="Times New Roman" w:eastAsia="SimSun" w:hAnsi="Times New Roman" w:cs="Times New Roman"/>
          <w:kern w:val="0"/>
          <w:sz w:val="24"/>
          <w:shd w:val="clear" w:color="auto" w:fill="FFFFFF" w:themeFill="background1"/>
        </w:rPr>
        <w:t>t</w:t>
      </w:r>
      <w:r w:rsidRPr="005F7F89">
        <w:rPr>
          <w:rFonts w:ascii="Times New Roman" w:eastAsia="SimSun" w:hAnsi="Times New Roman" w:cs="Times New Roman"/>
          <w:kern w:val="0"/>
          <w:sz w:val="24"/>
          <w:shd w:val="clear" w:color="auto" w:fill="FFFFFF" w:themeFill="background1"/>
        </w:rPr>
        <w:t xml:space="preserve">he </w:t>
      </w:r>
      <w:r w:rsidR="006F2761" w:rsidRPr="005F7F89">
        <w:rPr>
          <w:rFonts w:ascii="Times New Roman" w:eastAsia="SimSun" w:hAnsi="Times New Roman" w:cs="Times New Roman"/>
          <w:kern w:val="0"/>
          <w:sz w:val="24"/>
          <w:shd w:val="clear" w:color="auto" w:fill="FFFFFF" w:themeFill="background1"/>
        </w:rPr>
        <w:t>f</w:t>
      </w:r>
      <w:r w:rsidRPr="005F7F89">
        <w:rPr>
          <w:rFonts w:ascii="Times New Roman" w:eastAsia="SimSun" w:hAnsi="Times New Roman" w:cs="Times New Roman"/>
          <w:kern w:val="0"/>
          <w:sz w:val="24"/>
          <w:shd w:val="clear" w:color="auto" w:fill="FFFFFF" w:themeFill="background1"/>
        </w:rPr>
        <w:t xml:space="preserve">ashion </w:t>
      </w:r>
      <w:r w:rsidR="006F2761" w:rsidRPr="005F7F89">
        <w:rPr>
          <w:rFonts w:ascii="Times New Roman" w:eastAsia="SimSun" w:hAnsi="Times New Roman" w:cs="Times New Roman"/>
          <w:kern w:val="0"/>
          <w:sz w:val="24"/>
          <w:shd w:val="clear" w:color="auto" w:fill="FFFFFF" w:themeFill="background1"/>
        </w:rPr>
        <w:t>w</w:t>
      </w:r>
      <w:r w:rsidRPr="005F7F89">
        <w:rPr>
          <w:rFonts w:ascii="Times New Roman" w:eastAsia="SimSun" w:hAnsi="Times New Roman" w:cs="Times New Roman"/>
          <w:kern w:val="0"/>
          <w:sz w:val="24"/>
          <w:shd w:val="clear" w:color="auto" w:fill="FFFFFF" w:themeFill="background1"/>
        </w:rPr>
        <w:t>orld.</w:t>
      </w:r>
      <w:r w:rsidR="00443729" w:rsidRPr="005F7F89">
        <w:rPr>
          <w:rFonts w:ascii="Times New Roman" w:eastAsia="SimSun" w:hAnsi="Times New Roman" w:cs="Times New Roman"/>
          <w:kern w:val="0"/>
          <w:sz w:val="24"/>
          <w:shd w:val="clear" w:color="auto" w:fill="FFFFFF" w:themeFill="background1"/>
        </w:rPr>
        <w:t xml:space="preserve">” </w:t>
      </w:r>
      <w:bookmarkStart w:id="54" w:name="OLE_LINK17"/>
      <w:r w:rsidRPr="005F7F89">
        <w:rPr>
          <w:rFonts w:ascii="Times New Roman" w:eastAsia="SimSun" w:hAnsi="Times New Roman" w:cs="Times New Roman"/>
          <w:kern w:val="0"/>
          <w:sz w:val="24"/>
          <w:shd w:val="clear" w:color="auto" w:fill="FFFFFF" w:themeFill="background1"/>
        </w:rPr>
        <w:t>http://www.forbes.com/sites/rachelhennessey/2013/08/07/3-d-printed-clothes-coud-be-the- next-big-thing-to-hit-fashion/</w:t>
      </w:r>
      <w:bookmarkEnd w:id="54"/>
    </w:p>
    <w:p w14:paraId="4143B2AE" w14:textId="5FF3C5BA"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Holland, S.</w:t>
      </w:r>
      <w:r w:rsidR="005A4709" w:rsidRPr="005F7F89">
        <w:rPr>
          <w:rFonts w:ascii="Times New Roman" w:eastAsia="SimSun" w:hAnsi="Times New Roman" w:cs="Times New Roman"/>
          <w:kern w:val="0"/>
          <w:sz w:val="24"/>
          <w:shd w:val="clear" w:color="auto" w:fill="FFFFFF" w:themeFill="background1"/>
        </w:rPr>
        <w:t xml:space="preserve">, </w:t>
      </w:r>
      <w:r w:rsidR="00A326A4" w:rsidRPr="005F7F89">
        <w:rPr>
          <w:rFonts w:ascii="Times New Roman" w:eastAsia="SimSun" w:hAnsi="Times New Roman" w:cs="Times New Roman"/>
          <w:kern w:val="0"/>
          <w:sz w:val="24"/>
          <w:shd w:val="clear" w:color="auto" w:fill="FFFFFF" w:themeFill="background1"/>
        </w:rPr>
        <w:t xml:space="preserve">T. </w:t>
      </w:r>
      <w:r w:rsidR="005A4709" w:rsidRPr="005F7F89">
        <w:rPr>
          <w:rFonts w:ascii="Times New Roman" w:eastAsia="SimSun" w:hAnsi="Times New Roman" w:cs="Times New Roman"/>
          <w:kern w:val="0"/>
          <w:sz w:val="24"/>
          <w:shd w:val="clear" w:color="auto" w:fill="FFFFFF" w:themeFill="background1"/>
        </w:rPr>
        <w:t xml:space="preserve">Foster, </w:t>
      </w:r>
      <w:r w:rsidR="00A326A4" w:rsidRPr="005F7F89">
        <w:rPr>
          <w:rFonts w:ascii="Times New Roman" w:eastAsia="SimSun" w:hAnsi="Times New Roman" w:cs="Times New Roman"/>
          <w:kern w:val="0"/>
          <w:sz w:val="24"/>
          <w:shd w:val="clear" w:color="auto" w:fill="FFFFFF" w:themeFill="background1"/>
        </w:rPr>
        <w:t xml:space="preserve">W. </w:t>
      </w:r>
      <w:r w:rsidR="005A4709" w:rsidRPr="005F7F89">
        <w:rPr>
          <w:rFonts w:ascii="Times New Roman" w:eastAsia="SimSun" w:hAnsi="Times New Roman" w:cs="Times New Roman"/>
          <w:kern w:val="0"/>
          <w:sz w:val="24"/>
          <w:shd w:val="clear" w:color="auto" w:fill="FFFFFF" w:themeFill="background1"/>
        </w:rPr>
        <w:t>MacNaughtan, and</w:t>
      </w:r>
      <w:r w:rsidR="008A7A12" w:rsidRPr="005F7F89">
        <w:rPr>
          <w:rFonts w:ascii="Times New Roman" w:eastAsia="SimSun" w:hAnsi="Times New Roman" w:cs="Times New Roman"/>
          <w:kern w:val="0"/>
          <w:sz w:val="24"/>
          <w:shd w:val="clear" w:color="auto" w:fill="FFFFFF" w:themeFill="background1"/>
        </w:rPr>
        <w:t xml:space="preserve"> </w:t>
      </w:r>
      <w:r w:rsidR="00A326A4" w:rsidRPr="005F7F89">
        <w:rPr>
          <w:rFonts w:ascii="Times New Roman" w:eastAsia="SimSun" w:hAnsi="Times New Roman" w:cs="Times New Roman"/>
          <w:kern w:val="0"/>
          <w:sz w:val="24"/>
          <w:shd w:val="clear" w:color="auto" w:fill="FFFFFF" w:themeFill="background1"/>
        </w:rPr>
        <w:t xml:space="preserve">C. </w:t>
      </w:r>
      <w:r w:rsidR="008A7A12" w:rsidRPr="005F7F89">
        <w:rPr>
          <w:rFonts w:ascii="Times New Roman" w:eastAsia="SimSun" w:hAnsi="Times New Roman" w:cs="Times New Roman"/>
          <w:kern w:val="0"/>
          <w:sz w:val="24"/>
          <w:shd w:val="clear" w:color="auto" w:fill="FFFFFF" w:themeFill="background1"/>
        </w:rPr>
        <w:t>Tuck. 2018. “</w:t>
      </w:r>
      <w:r w:rsidRPr="005F7F89">
        <w:rPr>
          <w:rFonts w:ascii="Times New Roman" w:eastAsia="SimSun" w:hAnsi="Times New Roman" w:cs="Times New Roman"/>
          <w:kern w:val="0"/>
          <w:sz w:val="24"/>
          <w:shd w:val="clear" w:color="auto" w:fill="FFFFFF" w:themeFill="background1"/>
        </w:rPr>
        <w:t xml:space="preserve">Design and </w:t>
      </w:r>
      <w:r w:rsidR="00A326A4" w:rsidRPr="005F7F89">
        <w:rPr>
          <w:rFonts w:ascii="Times New Roman" w:eastAsia="SimSun" w:hAnsi="Times New Roman" w:cs="Times New Roman"/>
          <w:kern w:val="0"/>
          <w:sz w:val="24"/>
          <w:shd w:val="clear" w:color="auto" w:fill="FFFFFF" w:themeFill="background1"/>
        </w:rPr>
        <w:t xml:space="preserve">Characterisation </w:t>
      </w:r>
      <w:r w:rsidRPr="005F7F89">
        <w:rPr>
          <w:rFonts w:ascii="Times New Roman" w:eastAsia="SimSun" w:hAnsi="Times New Roman" w:cs="Times New Roman"/>
          <w:kern w:val="0"/>
          <w:sz w:val="24"/>
          <w:shd w:val="clear" w:color="auto" w:fill="FFFFFF" w:themeFill="background1"/>
        </w:rPr>
        <w:t xml:space="preserve">of </w:t>
      </w:r>
      <w:r w:rsidR="00A326A4" w:rsidRPr="005F7F89">
        <w:rPr>
          <w:rFonts w:ascii="Times New Roman" w:eastAsia="SimSun" w:hAnsi="Times New Roman" w:cs="Times New Roman"/>
          <w:kern w:val="0"/>
          <w:sz w:val="24"/>
          <w:shd w:val="clear" w:color="auto" w:fill="FFFFFF" w:themeFill="background1"/>
        </w:rPr>
        <w:t xml:space="preserve">Food Grade Powders </w:t>
      </w:r>
      <w:r w:rsidRPr="005F7F89">
        <w:rPr>
          <w:rFonts w:ascii="Times New Roman" w:eastAsia="SimSun" w:hAnsi="Times New Roman" w:cs="Times New Roman"/>
          <w:kern w:val="0"/>
          <w:sz w:val="24"/>
          <w:shd w:val="clear" w:color="auto" w:fill="FFFFFF" w:themeFill="background1"/>
        </w:rPr>
        <w:t xml:space="preserve">and </w:t>
      </w:r>
      <w:r w:rsidR="00A326A4" w:rsidRPr="005F7F89">
        <w:rPr>
          <w:rFonts w:ascii="Times New Roman" w:eastAsia="SimSun" w:hAnsi="Times New Roman" w:cs="Times New Roman"/>
          <w:kern w:val="0"/>
          <w:sz w:val="24"/>
          <w:shd w:val="clear" w:color="auto" w:fill="FFFFFF" w:themeFill="background1"/>
        </w:rPr>
        <w:t xml:space="preserve">Inks </w:t>
      </w:r>
      <w:r w:rsidRPr="005F7F89">
        <w:rPr>
          <w:rFonts w:ascii="Times New Roman" w:eastAsia="SimSun" w:hAnsi="Times New Roman" w:cs="Times New Roman"/>
          <w:kern w:val="0"/>
          <w:sz w:val="24"/>
          <w:shd w:val="clear" w:color="auto" w:fill="FFFFFF" w:themeFill="background1"/>
        </w:rPr>
        <w:t xml:space="preserve">for </w:t>
      </w:r>
      <w:r w:rsidR="00A326A4" w:rsidRPr="005F7F89">
        <w:rPr>
          <w:rFonts w:ascii="Times New Roman" w:eastAsia="SimSun" w:hAnsi="Times New Roman" w:cs="Times New Roman"/>
          <w:kern w:val="0"/>
          <w:sz w:val="24"/>
          <w:shd w:val="clear" w:color="auto" w:fill="FFFFFF" w:themeFill="background1"/>
        </w:rPr>
        <w:t xml:space="preserve">Microstructure Control Using </w:t>
      </w:r>
      <w:r w:rsidRPr="005F7F89">
        <w:rPr>
          <w:rFonts w:ascii="Times New Roman" w:eastAsia="SimSun" w:hAnsi="Times New Roman" w:cs="Times New Roman"/>
          <w:kern w:val="0"/>
          <w:sz w:val="24"/>
          <w:shd w:val="clear" w:color="auto" w:fill="FFFFFF" w:themeFill="background1"/>
        </w:rPr>
        <w:t xml:space="preserve">3D </w:t>
      </w:r>
      <w:r w:rsidR="00A326A4" w:rsidRPr="005F7F89">
        <w:rPr>
          <w:rFonts w:ascii="Times New Roman" w:eastAsia="SimSun" w:hAnsi="Times New Roman" w:cs="Times New Roman"/>
          <w:kern w:val="0"/>
          <w:sz w:val="24"/>
          <w:shd w:val="clear" w:color="auto" w:fill="FFFFFF" w:themeFill="background1"/>
        </w:rPr>
        <w:t>Printing</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Journal of Food Engineering</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220</w:t>
      </w:r>
      <w:r w:rsidR="00A326A4"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12</w:t>
      </w:r>
      <w:r w:rsidR="00A326A4"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19.</w:t>
      </w:r>
    </w:p>
    <w:p w14:paraId="5D2AA5E2" w14:textId="593D845B" w:rsidR="00482CBF" w:rsidRPr="00E03C1C" w:rsidRDefault="00482CBF">
      <w:pPr>
        <w:widowControl/>
        <w:spacing w:line="360" w:lineRule="auto"/>
        <w:ind w:left="284" w:hanging="284"/>
        <w:rPr>
          <w:rFonts w:ascii="Times New Roman" w:eastAsia="SimSun" w:hAnsi="Times New Roman" w:cs="Times New Roman"/>
          <w:kern w:val="0"/>
          <w:sz w:val="24"/>
        </w:rPr>
      </w:pPr>
      <w:bookmarkStart w:id="55" w:name="OLE_LINK65"/>
      <w:bookmarkStart w:id="56" w:name="OLE_LINK66"/>
      <w:bookmarkStart w:id="57" w:name="OLE_LINK12"/>
      <w:bookmarkStart w:id="58" w:name="OLE_LINK22"/>
      <w:r w:rsidRPr="005F7F89">
        <w:rPr>
          <w:rFonts w:ascii="Times New Roman" w:eastAsia="SimSun" w:hAnsi="Times New Roman" w:cs="Times New Roman"/>
          <w:kern w:val="0"/>
          <w:sz w:val="24"/>
          <w:shd w:val="clear" w:color="auto" w:fill="FFFFFF" w:themeFill="background1"/>
        </w:rPr>
        <w:t>Holmström</w:t>
      </w:r>
      <w:bookmarkEnd w:id="55"/>
      <w:bookmarkEnd w:id="56"/>
      <w:r w:rsidRPr="005F7F89">
        <w:rPr>
          <w:rFonts w:ascii="Times New Roman" w:eastAsia="SimSun" w:hAnsi="Times New Roman" w:cs="Times New Roman"/>
          <w:kern w:val="0"/>
          <w:sz w:val="24"/>
          <w:shd w:val="clear" w:color="auto" w:fill="FFFFFF" w:themeFill="background1"/>
        </w:rPr>
        <w:t>,</w:t>
      </w:r>
      <w:bookmarkEnd w:id="57"/>
      <w:bookmarkEnd w:id="58"/>
      <w:r w:rsidR="008A7A12" w:rsidRPr="005F7F89">
        <w:rPr>
          <w:rFonts w:ascii="Times New Roman" w:eastAsia="SimSun" w:hAnsi="Times New Roman" w:cs="Times New Roman"/>
          <w:kern w:val="0"/>
          <w:sz w:val="24"/>
          <w:shd w:val="clear" w:color="auto" w:fill="FFFFFF" w:themeFill="background1"/>
        </w:rPr>
        <w:t xml:space="preserve"> J., </w:t>
      </w:r>
      <w:r w:rsidR="00A326A4" w:rsidRPr="005F7F89">
        <w:rPr>
          <w:rFonts w:ascii="Times New Roman" w:eastAsia="SimSun" w:hAnsi="Times New Roman" w:cs="Times New Roman"/>
          <w:kern w:val="0"/>
          <w:sz w:val="24"/>
          <w:shd w:val="clear" w:color="auto" w:fill="FFFFFF" w:themeFill="background1"/>
        </w:rPr>
        <w:t xml:space="preserve">J. </w:t>
      </w:r>
      <w:r w:rsidR="008A7A12" w:rsidRPr="005F7F89">
        <w:rPr>
          <w:rFonts w:ascii="Times New Roman" w:eastAsia="SimSun" w:hAnsi="Times New Roman" w:cs="Times New Roman"/>
          <w:kern w:val="0"/>
          <w:sz w:val="24"/>
          <w:shd w:val="clear" w:color="auto" w:fill="FFFFFF" w:themeFill="background1"/>
        </w:rPr>
        <w:t xml:space="preserve">Partanen, </w:t>
      </w:r>
      <w:r w:rsidR="00A326A4" w:rsidRPr="005F7F89">
        <w:rPr>
          <w:rFonts w:ascii="Times New Roman" w:eastAsia="SimSun" w:hAnsi="Times New Roman" w:cs="Times New Roman"/>
          <w:kern w:val="0"/>
          <w:sz w:val="24"/>
          <w:shd w:val="clear" w:color="auto" w:fill="FFFFFF" w:themeFill="background1"/>
        </w:rPr>
        <w:t>J.</w:t>
      </w:r>
      <w:r w:rsidR="008A7A12" w:rsidRPr="005F7F89">
        <w:rPr>
          <w:rFonts w:ascii="Times New Roman" w:eastAsia="SimSun" w:hAnsi="Times New Roman" w:cs="Times New Roman"/>
          <w:kern w:val="0"/>
          <w:sz w:val="24"/>
          <w:shd w:val="clear" w:color="auto" w:fill="FFFFFF" w:themeFill="background1"/>
        </w:rPr>
        <w:t xml:space="preserve"> Tuomi, and </w:t>
      </w:r>
      <w:r w:rsidR="00A326A4" w:rsidRPr="005F7F89">
        <w:rPr>
          <w:rFonts w:ascii="Times New Roman" w:eastAsia="SimSun" w:hAnsi="Times New Roman" w:cs="Times New Roman"/>
          <w:kern w:val="0"/>
          <w:sz w:val="24"/>
          <w:shd w:val="clear" w:color="auto" w:fill="FFFFFF" w:themeFill="background1"/>
        </w:rPr>
        <w:t xml:space="preserve">M. </w:t>
      </w:r>
      <w:r w:rsidR="008A7A12" w:rsidRPr="005F7F89">
        <w:rPr>
          <w:rFonts w:ascii="Times New Roman" w:eastAsia="SimSun" w:hAnsi="Times New Roman" w:cs="Times New Roman"/>
          <w:kern w:val="0"/>
          <w:sz w:val="24"/>
          <w:shd w:val="clear" w:color="auto" w:fill="FFFFFF" w:themeFill="background1"/>
        </w:rPr>
        <w:t>Walter. 2010</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Rapid </w:t>
      </w:r>
      <w:r w:rsidR="00A326A4" w:rsidRPr="005F7F89">
        <w:rPr>
          <w:rFonts w:ascii="Times New Roman" w:eastAsia="SimSun" w:hAnsi="Times New Roman" w:cs="Times New Roman"/>
          <w:kern w:val="0"/>
          <w:sz w:val="24"/>
          <w:shd w:val="clear" w:color="auto" w:fill="FFFFFF" w:themeFill="background1"/>
        </w:rPr>
        <w:t xml:space="preserve">Manufacturing </w:t>
      </w:r>
      <w:r w:rsidRPr="005F7F89">
        <w:rPr>
          <w:rFonts w:ascii="Times New Roman" w:eastAsia="SimSun" w:hAnsi="Times New Roman" w:cs="Times New Roman"/>
          <w:kern w:val="0"/>
          <w:sz w:val="24"/>
          <w:shd w:val="clear" w:color="auto" w:fill="FFFFFF" w:themeFill="background1"/>
        </w:rPr>
        <w:t xml:space="preserve">in the </w:t>
      </w:r>
      <w:r w:rsidR="00A326A4" w:rsidRPr="005F7F89">
        <w:rPr>
          <w:rFonts w:ascii="Times New Roman" w:eastAsia="SimSun" w:hAnsi="Times New Roman" w:cs="Times New Roman"/>
          <w:kern w:val="0"/>
          <w:sz w:val="24"/>
          <w:shd w:val="clear" w:color="auto" w:fill="FFFFFF" w:themeFill="background1"/>
        </w:rPr>
        <w:t>Spare Parts Supply Chain</w:t>
      </w:r>
      <w:r w:rsidRPr="005F7F89">
        <w:rPr>
          <w:rFonts w:ascii="Times New Roman" w:eastAsia="SimSun" w:hAnsi="Times New Roman" w:cs="Times New Roman"/>
          <w:kern w:val="0"/>
          <w:sz w:val="24"/>
          <w:shd w:val="clear" w:color="auto" w:fill="FFFFFF" w:themeFill="background1"/>
        </w:rPr>
        <w:t xml:space="preserve">: Alternative </w:t>
      </w:r>
      <w:r w:rsidR="00A326A4" w:rsidRPr="005F7F89">
        <w:rPr>
          <w:rFonts w:ascii="Times New Roman" w:eastAsia="SimSun" w:hAnsi="Times New Roman" w:cs="Times New Roman"/>
          <w:kern w:val="0"/>
          <w:sz w:val="24"/>
          <w:shd w:val="clear" w:color="auto" w:fill="FFFFFF" w:themeFill="background1"/>
        </w:rPr>
        <w:t>A</w:t>
      </w:r>
      <w:r w:rsidRPr="005F7F89">
        <w:rPr>
          <w:rFonts w:ascii="Times New Roman" w:eastAsia="SimSun" w:hAnsi="Times New Roman" w:cs="Times New Roman"/>
          <w:kern w:val="0"/>
          <w:sz w:val="24"/>
          <w:shd w:val="clear" w:color="auto" w:fill="FFFFFF" w:themeFill="background1"/>
        </w:rPr>
        <w:t xml:space="preserve">pproaches to </w:t>
      </w:r>
      <w:r w:rsidR="00A326A4" w:rsidRPr="005F7F89">
        <w:rPr>
          <w:rFonts w:ascii="Times New Roman" w:eastAsia="SimSun" w:hAnsi="Times New Roman" w:cs="Times New Roman"/>
          <w:kern w:val="0"/>
          <w:sz w:val="24"/>
          <w:shd w:val="clear" w:color="auto" w:fill="FFFFFF" w:themeFill="background1"/>
        </w:rPr>
        <w:t>C</w:t>
      </w:r>
      <w:r w:rsidRPr="005F7F89">
        <w:rPr>
          <w:rFonts w:ascii="Times New Roman" w:eastAsia="SimSun" w:hAnsi="Times New Roman" w:cs="Times New Roman"/>
          <w:kern w:val="0"/>
          <w:sz w:val="24"/>
          <w:shd w:val="clear" w:color="auto" w:fill="FFFFFF" w:themeFill="background1"/>
        </w:rPr>
        <w:t xml:space="preserve">apacity </w:t>
      </w:r>
      <w:r w:rsidR="00A326A4" w:rsidRPr="005F7F89">
        <w:rPr>
          <w:rFonts w:ascii="Times New Roman" w:eastAsia="SimSun" w:hAnsi="Times New Roman" w:cs="Times New Roman"/>
          <w:kern w:val="0"/>
          <w:sz w:val="24"/>
          <w:shd w:val="clear" w:color="auto" w:fill="FFFFFF" w:themeFill="background1"/>
        </w:rPr>
        <w:t>D</w:t>
      </w:r>
      <w:r w:rsidRPr="005F7F89">
        <w:rPr>
          <w:rFonts w:ascii="Times New Roman" w:eastAsia="SimSun" w:hAnsi="Times New Roman" w:cs="Times New Roman"/>
          <w:kern w:val="0"/>
          <w:sz w:val="24"/>
          <w:shd w:val="clear" w:color="auto" w:fill="FFFFFF" w:themeFill="background1"/>
        </w:rPr>
        <w:t>eployment.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Journal of Manufacturing Technology Management</w:t>
      </w:r>
      <w:r w:rsidRPr="005F7F89">
        <w:rPr>
          <w:rFonts w:ascii="Times New Roman" w:eastAsia="SimSun" w:hAnsi="Times New Roman" w:cs="Times New Roman"/>
          <w:kern w:val="0"/>
          <w:sz w:val="24"/>
          <w:shd w:val="clear" w:color="auto" w:fill="FFFFFF" w:themeFill="background1"/>
        </w:rPr>
        <w:t xml:space="preserve"> 21</w:t>
      </w:r>
      <w:r w:rsidR="00A326A4"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(6)</w:t>
      </w:r>
      <w:r w:rsidR="00A326A4"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687</w:t>
      </w:r>
      <w:r w:rsidR="00A326A4"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697.</w:t>
      </w:r>
    </w:p>
    <w:p w14:paraId="482AC5CA" w14:textId="69178052" w:rsidR="00482CBF" w:rsidRPr="00E03C1C" w:rsidRDefault="008A7A12">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Hopkinson, N., and </w:t>
      </w:r>
      <w:r w:rsidR="00A770FE" w:rsidRPr="005F7F89">
        <w:rPr>
          <w:rFonts w:ascii="Times New Roman" w:eastAsia="SimSun" w:hAnsi="Times New Roman" w:cs="Times New Roman"/>
          <w:kern w:val="0"/>
          <w:sz w:val="24"/>
          <w:shd w:val="clear" w:color="auto" w:fill="FFFFFF" w:themeFill="background1"/>
        </w:rPr>
        <w:t xml:space="preserve">P. </w:t>
      </w:r>
      <w:r w:rsidRPr="005F7F89">
        <w:rPr>
          <w:rFonts w:ascii="Times New Roman" w:eastAsia="SimSun" w:hAnsi="Times New Roman" w:cs="Times New Roman"/>
          <w:kern w:val="0"/>
          <w:sz w:val="24"/>
          <w:shd w:val="clear" w:color="auto" w:fill="FFFFFF" w:themeFill="background1"/>
        </w:rPr>
        <w:t>Dicke</w:t>
      </w:r>
      <w:r w:rsidR="00A770FE" w:rsidRPr="005F7F89">
        <w:rPr>
          <w:rFonts w:ascii="Times New Roman" w:eastAsia="SimSun" w:hAnsi="Times New Roman" w:cs="Times New Roman"/>
          <w:kern w:val="0"/>
          <w:sz w:val="24"/>
          <w:shd w:val="clear" w:color="auto" w:fill="FFFFFF" w:themeFill="background1"/>
        </w:rPr>
        <w:t>n</w:t>
      </w:r>
      <w:r w:rsidRPr="005F7F89">
        <w:rPr>
          <w:rFonts w:ascii="Times New Roman" w:eastAsia="SimSun" w:hAnsi="Times New Roman" w:cs="Times New Roman"/>
          <w:kern w:val="0"/>
          <w:sz w:val="24"/>
          <w:shd w:val="clear" w:color="auto" w:fill="FFFFFF" w:themeFill="background1"/>
        </w:rPr>
        <w:t>s</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2003</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Analysis of </w:t>
      </w:r>
      <w:r w:rsidR="00A770FE" w:rsidRPr="005F7F89">
        <w:rPr>
          <w:rFonts w:ascii="Times New Roman" w:eastAsia="SimSun" w:hAnsi="Times New Roman" w:cs="Times New Roman"/>
          <w:kern w:val="0"/>
          <w:sz w:val="24"/>
          <w:shd w:val="clear" w:color="auto" w:fill="FFFFFF" w:themeFill="background1"/>
        </w:rPr>
        <w:t>R</w:t>
      </w:r>
      <w:r w:rsidR="00482CBF" w:rsidRPr="005F7F89">
        <w:rPr>
          <w:rFonts w:ascii="Times New Roman" w:eastAsia="SimSun" w:hAnsi="Times New Roman" w:cs="Times New Roman"/>
          <w:kern w:val="0"/>
          <w:sz w:val="24"/>
          <w:shd w:val="clear" w:color="auto" w:fill="FFFFFF" w:themeFill="background1"/>
        </w:rPr>
        <w:t xml:space="preserve">apid </w:t>
      </w:r>
      <w:r w:rsidR="00A770FE" w:rsidRPr="005F7F89">
        <w:rPr>
          <w:rFonts w:ascii="Times New Roman" w:eastAsia="SimSun" w:hAnsi="Times New Roman" w:cs="Times New Roman"/>
          <w:kern w:val="0"/>
          <w:sz w:val="24"/>
          <w:shd w:val="clear" w:color="auto" w:fill="FFFFFF" w:themeFill="background1"/>
        </w:rPr>
        <w:t>M</w:t>
      </w:r>
      <w:r w:rsidR="00482CBF" w:rsidRPr="005F7F89">
        <w:rPr>
          <w:rFonts w:ascii="Times New Roman" w:eastAsia="SimSun" w:hAnsi="Times New Roman" w:cs="Times New Roman"/>
          <w:kern w:val="0"/>
          <w:sz w:val="24"/>
          <w:shd w:val="clear" w:color="auto" w:fill="FFFFFF" w:themeFill="background1"/>
        </w:rPr>
        <w:t>anufacturing—</w:t>
      </w:r>
      <w:r w:rsidR="00A770FE" w:rsidRPr="005F7F89">
        <w:rPr>
          <w:rFonts w:ascii="Times New Roman" w:eastAsia="SimSun" w:hAnsi="Times New Roman" w:cs="Times New Roman"/>
          <w:kern w:val="0"/>
          <w:sz w:val="24"/>
          <w:shd w:val="clear" w:color="auto" w:fill="FFFFFF" w:themeFill="background1"/>
        </w:rPr>
        <w:t>U</w:t>
      </w:r>
      <w:r w:rsidR="00482CBF" w:rsidRPr="005F7F89">
        <w:rPr>
          <w:rFonts w:ascii="Times New Roman" w:eastAsia="SimSun" w:hAnsi="Times New Roman" w:cs="Times New Roman"/>
          <w:kern w:val="0"/>
          <w:sz w:val="24"/>
          <w:shd w:val="clear" w:color="auto" w:fill="FFFFFF" w:themeFill="background1"/>
        </w:rPr>
        <w:t xml:space="preserve">sing </w:t>
      </w:r>
      <w:r w:rsidR="00A770FE" w:rsidRPr="005F7F89">
        <w:rPr>
          <w:rFonts w:ascii="Times New Roman" w:eastAsia="SimSun" w:hAnsi="Times New Roman" w:cs="Times New Roman"/>
          <w:kern w:val="0"/>
          <w:sz w:val="24"/>
          <w:shd w:val="clear" w:color="auto" w:fill="FFFFFF" w:themeFill="background1"/>
        </w:rPr>
        <w:t>L</w:t>
      </w:r>
      <w:r w:rsidR="00482CBF" w:rsidRPr="005F7F89">
        <w:rPr>
          <w:rFonts w:ascii="Times New Roman" w:eastAsia="SimSun" w:hAnsi="Times New Roman" w:cs="Times New Roman"/>
          <w:kern w:val="0"/>
          <w:sz w:val="24"/>
          <w:shd w:val="clear" w:color="auto" w:fill="FFFFFF" w:themeFill="background1"/>
        </w:rPr>
        <w:t xml:space="preserve">ayer </w:t>
      </w:r>
      <w:r w:rsidR="00A770FE" w:rsidRPr="005F7F89">
        <w:rPr>
          <w:rFonts w:ascii="Times New Roman" w:eastAsia="SimSun" w:hAnsi="Times New Roman" w:cs="Times New Roman"/>
          <w:kern w:val="0"/>
          <w:sz w:val="24"/>
          <w:shd w:val="clear" w:color="auto" w:fill="FFFFFF" w:themeFill="background1"/>
        </w:rPr>
        <w:t>M</w:t>
      </w:r>
      <w:r w:rsidR="00482CBF" w:rsidRPr="005F7F89">
        <w:rPr>
          <w:rFonts w:ascii="Times New Roman" w:eastAsia="SimSun" w:hAnsi="Times New Roman" w:cs="Times New Roman"/>
          <w:kern w:val="0"/>
          <w:sz w:val="24"/>
          <w:shd w:val="clear" w:color="auto" w:fill="FFFFFF" w:themeFill="background1"/>
        </w:rPr>
        <w:t xml:space="preserve">anufacturing </w:t>
      </w:r>
      <w:r w:rsidR="00A770FE" w:rsidRPr="005F7F89">
        <w:rPr>
          <w:rFonts w:ascii="Times New Roman" w:eastAsia="SimSun" w:hAnsi="Times New Roman" w:cs="Times New Roman"/>
          <w:kern w:val="0"/>
          <w:sz w:val="24"/>
          <w:shd w:val="clear" w:color="auto" w:fill="FFFFFF" w:themeFill="background1"/>
        </w:rPr>
        <w:t>P</w:t>
      </w:r>
      <w:r w:rsidR="00482CBF" w:rsidRPr="005F7F89">
        <w:rPr>
          <w:rFonts w:ascii="Times New Roman" w:eastAsia="SimSun" w:hAnsi="Times New Roman" w:cs="Times New Roman"/>
          <w:kern w:val="0"/>
          <w:sz w:val="24"/>
          <w:shd w:val="clear" w:color="auto" w:fill="FFFFFF" w:themeFill="background1"/>
        </w:rPr>
        <w:t xml:space="preserve">rocesses for </w:t>
      </w:r>
      <w:r w:rsidR="00A770FE" w:rsidRPr="005F7F89">
        <w:rPr>
          <w:rFonts w:ascii="Times New Roman" w:eastAsia="SimSun" w:hAnsi="Times New Roman" w:cs="Times New Roman"/>
          <w:kern w:val="0"/>
          <w:sz w:val="24"/>
          <w:shd w:val="clear" w:color="auto" w:fill="FFFFFF" w:themeFill="background1"/>
        </w:rPr>
        <w:t>P</w:t>
      </w:r>
      <w:r w:rsidR="00482CBF" w:rsidRPr="005F7F89">
        <w:rPr>
          <w:rFonts w:ascii="Times New Roman" w:eastAsia="SimSun" w:hAnsi="Times New Roman" w:cs="Times New Roman"/>
          <w:kern w:val="0"/>
          <w:sz w:val="24"/>
          <w:shd w:val="clear" w:color="auto" w:fill="FFFFFF" w:themeFill="background1"/>
        </w:rPr>
        <w:t>roduction.</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
          <w:iCs/>
          <w:kern w:val="0"/>
          <w:sz w:val="24"/>
          <w:shd w:val="clear" w:color="auto" w:fill="FFFFFF" w:themeFill="background1"/>
        </w:rPr>
        <w:t>Proceedings of the Institution of Mechanical Engineers, Part C: Journal of Mechanical Engineering Science</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Cs/>
          <w:kern w:val="0"/>
          <w:sz w:val="24"/>
          <w:shd w:val="clear" w:color="auto" w:fill="FFFFFF" w:themeFill="background1"/>
        </w:rPr>
        <w:t>217</w:t>
      </w:r>
      <w:r w:rsidR="00A770FE" w:rsidRPr="005F7F89">
        <w:rPr>
          <w:rFonts w:ascii="Times New Roman" w:eastAsia="SimSun" w:hAnsi="Times New Roman" w:cs="Times New Roman"/>
          <w:iCs/>
          <w:kern w:val="0"/>
          <w:sz w:val="24"/>
          <w:shd w:val="clear" w:color="auto" w:fill="FFFFFF" w:themeFill="background1"/>
        </w:rPr>
        <w:t xml:space="preserve"> </w:t>
      </w:r>
      <w:r w:rsidR="00482CBF" w:rsidRPr="005F7F89">
        <w:rPr>
          <w:rFonts w:ascii="Times New Roman" w:eastAsia="SimSun" w:hAnsi="Times New Roman" w:cs="Times New Roman"/>
          <w:kern w:val="0"/>
          <w:sz w:val="24"/>
          <w:shd w:val="clear" w:color="auto" w:fill="FFFFFF" w:themeFill="background1"/>
        </w:rPr>
        <w:t>(1)</w:t>
      </w:r>
      <w:r w:rsidR="00A770FE"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31</w:t>
      </w:r>
      <w:r w:rsidR="00A770FE"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39.</w:t>
      </w:r>
    </w:p>
    <w:p w14:paraId="2BF2A56F" w14:textId="30501733"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Huang,</w:t>
      </w:r>
      <w:r w:rsidR="008A7A12" w:rsidRPr="005F7F89">
        <w:rPr>
          <w:rFonts w:ascii="Times New Roman" w:eastAsia="SimSun" w:hAnsi="Times New Roman" w:cs="Times New Roman"/>
          <w:kern w:val="0"/>
          <w:sz w:val="24"/>
          <w:shd w:val="clear" w:color="auto" w:fill="FFFFFF" w:themeFill="background1"/>
        </w:rPr>
        <w:t xml:space="preserve"> S. H., </w:t>
      </w:r>
      <w:r w:rsidR="00A770FE" w:rsidRPr="005F7F89">
        <w:rPr>
          <w:rFonts w:ascii="Times New Roman" w:eastAsia="SimSun" w:hAnsi="Times New Roman" w:cs="Times New Roman"/>
          <w:kern w:val="0"/>
          <w:sz w:val="24"/>
          <w:shd w:val="clear" w:color="auto" w:fill="FFFFFF" w:themeFill="background1"/>
        </w:rPr>
        <w:t xml:space="preserve">P. </w:t>
      </w:r>
      <w:r w:rsidR="008A7A12" w:rsidRPr="005F7F89">
        <w:rPr>
          <w:rFonts w:ascii="Times New Roman" w:eastAsia="SimSun" w:hAnsi="Times New Roman" w:cs="Times New Roman"/>
          <w:kern w:val="0"/>
          <w:sz w:val="24"/>
          <w:shd w:val="clear" w:color="auto" w:fill="FFFFFF" w:themeFill="background1"/>
        </w:rPr>
        <w:t xml:space="preserve">Liu, </w:t>
      </w:r>
      <w:r w:rsidR="00A770FE" w:rsidRPr="005F7F89">
        <w:rPr>
          <w:rFonts w:ascii="Times New Roman" w:eastAsia="SimSun" w:hAnsi="Times New Roman" w:cs="Times New Roman"/>
          <w:kern w:val="0"/>
          <w:sz w:val="24"/>
          <w:shd w:val="clear" w:color="auto" w:fill="FFFFFF" w:themeFill="background1"/>
        </w:rPr>
        <w:t xml:space="preserve">A. </w:t>
      </w:r>
      <w:r w:rsidR="008A7A12" w:rsidRPr="005F7F89">
        <w:rPr>
          <w:rFonts w:ascii="Times New Roman" w:eastAsia="SimSun" w:hAnsi="Times New Roman" w:cs="Times New Roman"/>
          <w:kern w:val="0"/>
          <w:sz w:val="24"/>
          <w:shd w:val="clear" w:color="auto" w:fill="FFFFFF" w:themeFill="background1"/>
        </w:rPr>
        <w:t xml:space="preserve">Mokasdar, and </w:t>
      </w:r>
      <w:r w:rsidR="00A770FE" w:rsidRPr="005F7F89">
        <w:rPr>
          <w:rFonts w:ascii="Times New Roman" w:eastAsia="SimSun" w:hAnsi="Times New Roman" w:cs="Times New Roman"/>
          <w:kern w:val="0"/>
          <w:sz w:val="24"/>
          <w:shd w:val="clear" w:color="auto" w:fill="FFFFFF" w:themeFill="background1"/>
        </w:rPr>
        <w:t xml:space="preserve">L. </w:t>
      </w:r>
      <w:r w:rsidR="008A7A12" w:rsidRPr="005F7F89">
        <w:rPr>
          <w:rFonts w:ascii="Times New Roman" w:eastAsia="SimSun" w:hAnsi="Times New Roman" w:cs="Times New Roman"/>
          <w:kern w:val="0"/>
          <w:sz w:val="24"/>
          <w:shd w:val="clear" w:color="auto" w:fill="FFFFFF" w:themeFill="background1"/>
        </w:rPr>
        <w:t>Hou. 2013</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Additive </w:t>
      </w:r>
      <w:r w:rsidR="00A770FE" w:rsidRPr="005F7F89">
        <w:rPr>
          <w:rFonts w:ascii="Times New Roman" w:eastAsia="SimSun" w:hAnsi="Times New Roman" w:cs="Times New Roman"/>
          <w:kern w:val="0"/>
          <w:sz w:val="24"/>
          <w:shd w:val="clear" w:color="auto" w:fill="FFFFFF" w:themeFill="background1"/>
        </w:rPr>
        <w:t xml:space="preserve">Manufacturing </w:t>
      </w:r>
      <w:r w:rsidRPr="005F7F89">
        <w:rPr>
          <w:rFonts w:ascii="Times New Roman" w:eastAsia="SimSun" w:hAnsi="Times New Roman" w:cs="Times New Roman"/>
          <w:kern w:val="0"/>
          <w:sz w:val="24"/>
          <w:shd w:val="clear" w:color="auto" w:fill="FFFFFF" w:themeFill="background1"/>
        </w:rPr>
        <w:t xml:space="preserve">and its </w:t>
      </w:r>
      <w:r w:rsidR="00A770FE" w:rsidRPr="005F7F89">
        <w:rPr>
          <w:rFonts w:ascii="Times New Roman" w:eastAsia="SimSun" w:hAnsi="Times New Roman" w:cs="Times New Roman"/>
          <w:kern w:val="0"/>
          <w:sz w:val="24"/>
          <w:shd w:val="clear" w:color="auto" w:fill="FFFFFF" w:themeFill="background1"/>
        </w:rPr>
        <w:t>Societal Impact</w:t>
      </w:r>
      <w:r w:rsidRPr="005F7F89">
        <w:rPr>
          <w:rFonts w:ascii="Times New Roman" w:eastAsia="SimSun" w:hAnsi="Times New Roman" w:cs="Times New Roman"/>
          <w:kern w:val="0"/>
          <w:sz w:val="24"/>
          <w:shd w:val="clear" w:color="auto" w:fill="FFFFFF" w:themeFill="background1"/>
        </w:rPr>
        <w:t xml:space="preserve">: </w:t>
      </w:r>
      <w:r w:rsidR="00A770FE" w:rsidRPr="005F7F89">
        <w:rPr>
          <w:rFonts w:ascii="Times New Roman" w:eastAsia="SimSun" w:hAnsi="Times New Roman" w:cs="Times New Roman"/>
          <w:kern w:val="0"/>
          <w:sz w:val="24"/>
          <w:shd w:val="clear" w:color="auto" w:fill="FFFFFF" w:themeFill="background1"/>
        </w:rPr>
        <w:t>A Literature Review</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The International Journal of Advanced Manufacturing Technology</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67</w:t>
      </w:r>
      <w:r w:rsidR="00E55A79"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(5-8)</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1191</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1203.</w:t>
      </w:r>
    </w:p>
    <w:p w14:paraId="16C15F01" w14:textId="348283CE"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Huiskonen, J. 2001. “Maintenance Spare Parts Logistics: Special Characteristics and Strategic Choices.” </w:t>
      </w:r>
      <w:r w:rsidRPr="005F7F89">
        <w:rPr>
          <w:rFonts w:ascii="Times New Roman" w:eastAsia="SimSun" w:hAnsi="Times New Roman" w:cs="Times New Roman"/>
          <w:i/>
          <w:kern w:val="0"/>
          <w:sz w:val="24"/>
          <w:shd w:val="clear" w:color="auto" w:fill="FFFFFF" w:themeFill="background1"/>
        </w:rPr>
        <w:t xml:space="preserve">International Journal of Production Economics </w:t>
      </w:r>
      <w:r w:rsidRPr="005F7F89">
        <w:rPr>
          <w:rFonts w:ascii="Times New Roman" w:eastAsia="SimSun" w:hAnsi="Times New Roman" w:cs="Times New Roman"/>
          <w:kern w:val="0"/>
          <w:sz w:val="24"/>
          <w:shd w:val="clear" w:color="auto" w:fill="FFFFFF" w:themeFill="background1"/>
        </w:rPr>
        <w:t>71 (1): 125–133.</w:t>
      </w:r>
    </w:p>
    <w:p w14:paraId="13666E60" w14:textId="63DD7FDB"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Jia, F., </w:t>
      </w:r>
      <w:r w:rsidR="00A770FE" w:rsidRPr="005F7F89">
        <w:rPr>
          <w:rFonts w:ascii="Times New Roman" w:eastAsia="SimSun" w:hAnsi="Times New Roman" w:cs="Times New Roman"/>
          <w:kern w:val="0"/>
          <w:sz w:val="24"/>
          <w:shd w:val="clear" w:color="auto" w:fill="FFFFFF" w:themeFill="background1"/>
        </w:rPr>
        <w:t xml:space="preserve">X. </w:t>
      </w:r>
      <w:r w:rsidRPr="005F7F89">
        <w:rPr>
          <w:rFonts w:ascii="Times New Roman" w:eastAsia="SimSun" w:hAnsi="Times New Roman" w:cs="Times New Roman"/>
          <w:kern w:val="0"/>
          <w:sz w:val="24"/>
          <w:shd w:val="clear" w:color="auto" w:fill="FFFFFF" w:themeFill="background1"/>
        </w:rPr>
        <w:t>Wan</w:t>
      </w:r>
      <w:r w:rsidR="00AD189D" w:rsidRPr="005F7F89">
        <w:rPr>
          <w:rFonts w:ascii="Times New Roman" w:eastAsia="SimSun" w:hAnsi="Times New Roman" w:cs="Times New Roman"/>
          <w:kern w:val="0"/>
          <w:sz w:val="24"/>
          <w:shd w:val="clear" w:color="auto" w:fill="FFFFFF" w:themeFill="background1"/>
        </w:rPr>
        <w:t xml:space="preserve">g, </w:t>
      </w:r>
      <w:r w:rsidR="00A770FE" w:rsidRPr="005F7F89">
        <w:rPr>
          <w:rFonts w:ascii="Times New Roman" w:eastAsia="SimSun" w:hAnsi="Times New Roman" w:cs="Times New Roman"/>
          <w:kern w:val="0"/>
          <w:sz w:val="24"/>
          <w:shd w:val="clear" w:color="auto" w:fill="FFFFFF" w:themeFill="background1"/>
        </w:rPr>
        <w:t>N.</w:t>
      </w:r>
      <w:r w:rsidR="00AD189D" w:rsidRPr="005F7F89">
        <w:rPr>
          <w:rFonts w:ascii="Times New Roman" w:eastAsia="SimSun" w:hAnsi="Times New Roman" w:cs="Times New Roman"/>
          <w:kern w:val="0"/>
          <w:sz w:val="24"/>
          <w:shd w:val="clear" w:color="auto" w:fill="FFFFFF" w:themeFill="background1"/>
        </w:rPr>
        <w:t xml:space="preserve"> Mustafee, and</w:t>
      </w:r>
      <w:r w:rsidR="008A7A12" w:rsidRPr="005F7F89">
        <w:rPr>
          <w:rFonts w:ascii="Times New Roman" w:eastAsia="SimSun" w:hAnsi="Times New Roman" w:cs="Times New Roman"/>
          <w:kern w:val="0"/>
          <w:sz w:val="24"/>
          <w:shd w:val="clear" w:color="auto" w:fill="FFFFFF" w:themeFill="background1"/>
        </w:rPr>
        <w:t xml:space="preserve"> </w:t>
      </w:r>
      <w:r w:rsidR="00A770FE" w:rsidRPr="005F7F89">
        <w:rPr>
          <w:rFonts w:ascii="Times New Roman" w:eastAsia="SimSun" w:hAnsi="Times New Roman" w:cs="Times New Roman"/>
          <w:kern w:val="0"/>
          <w:sz w:val="24"/>
          <w:shd w:val="clear" w:color="auto" w:fill="FFFFFF" w:themeFill="background1"/>
        </w:rPr>
        <w:t xml:space="preserve">L. </w:t>
      </w:r>
      <w:r w:rsidR="008A7A12" w:rsidRPr="005F7F89">
        <w:rPr>
          <w:rFonts w:ascii="Times New Roman" w:eastAsia="SimSun" w:hAnsi="Times New Roman" w:cs="Times New Roman"/>
          <w:kern w:val="0"/>
          <w:sz w:val="24"/>
          <w:shd w:val="clear" w:color="auto" w:fill="FFFFFF" w:themeFill="background1"/>
        </w:rPr>
        <w:t>Hao. 2016</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Investigating the </w:t>
      </w:r>
      <w:r w:rsidR="00A770FE" w:rsidRPr="005F7F89">
        <w:rPr>
          <w:rFonts w:ascii="Times New Roman" w:eastAsia="SimSun" w:hAnsi="Times New Roman" w:cs="Times New Roman"/>
          <w:kern w:val="0"/>
          <w:sz w:val="24"/>
          <w:shd w:val="clear" w:color="auto" w:fill="FFFFFF" w:themeFill="background1"/>
        </w:rPr>
        <w:t xml:space="preserve">Feasibility </w:t>
      </w:r>
      <w:r w:rsidRPr="005F7F89">
        <w:rPr>
          <w:rFonts w:ascii="Times New Roman" w:eastAsia="SimSun" w:hAnsi="Times New Roman" w:cs="Times New Roman"/>
          <w:kern w:val="0"/>
          <w:sz w:val="24"/>
          <w:shd w:val="clear" w:color="auto" w:fill="FFFFFF" w:themeFill="background1"/>
        </w:rPr>
        <w:t xml:space="preserve">of </w:t>
      </w:r>
      <w:r w:rsidR="00A770FE" w:rsidRPr="005F7F89">
        <w:rPr>
          <w:rFonts w:ascii="Times New Roman" w:eastAsia="SimSun" w:hAnsi="Times New Roman" w:cs="Times New Roman"/>
          <w:kern w:val="0"/>
          <w:sz w:val="24"/>
          <w:shd w:val="clear" w:color="auto" w:fill="FFFFFF" w:themeFill="background1"/>
        </w:rPr>
        <w:t>Supply Chain</w:t>
      </w:r>
      <w:r w:rsidRPr="005F7F89">
        <w:rPr>
          <w:rFonts w:ascii="Times New Roman" w:eastAsia="SimSun" w:hAnsi="Times New Roman" w:cs="Times New Roman"/>
          <w:kern w:val="0"/>
          <w:sz w:val="24"/>
          <w:shd w:val="clear" w:color="auto" w:fill="FFFFFF" w:themeFill="background1"/>
        </w:rPr>
        <w:t xml:space="preserve">-centric </w:t>
      </w:r>
      <w:r w:rsidR="00A770FE" w:rsidRPr="005F7F89">
        <w:rPr>
          <w:rFonts w:ascii="Times New Roman" w:eastAsia="SimSun" w:hAnsi="Times New Roman" w:cs="Times New Roman"/>
          <w:kern w:val="0"/>
          <w:sz w:val="24"/>
          <w:shd w:val="clear" w:color="auto" w:fill="FFFFFF" w:themeFill="background1"/>
        </w:rPr>
        <w:t xml:space="preserve">Business Models </w:t>
      </w:r>
      <w:r w:rsidRPr="005F7F89">
        <w:rPr>
          <w:rFonts w:ascii="Times New Roman" w:eastAsia="SimSun" w:hAnsi="Times New Roman" w:cs="Times New Roman"/>
          <w:kern w:val="0"/>
          <w:sz w:val="24"/>
          <w:shd w:val="clear" w:color="auto" w:fill="FFFFFF" w:themeFill="background1"/>
        </w:rPr>
        <w:t xml:space="preserve">in </w:t>
      </w:r>
      <w:r w:rsidR="00A770FE" w:rsidRPr="005F7F89">
        <w:rPr>
          <w:rFonts w:ascii="Times New Roman" w:eastAsia="SimSun" w:hAnsi="Times New Roman" w:cs="Times New Roman"/>
          <w:kern w:val="0"/>
          <w:sz w:val="24"/>
          <w:shd w:val="clear" w:color="auto" w:fill="FFFFFF" w:themeFill="background1"/>
        </w:rPr>
        <w:t>3D Chocolate Printing</w:t>
      </w:r>
      <w:r w:rsidRPr="005F7F89">
        <w:rPr>
          <w:rFonts w:ascii="Times New Roman" w:eastAsia="SimSun" w:hAnsi="Times New Roman" w:cs="Times New Roman"/>
          <w:kern w:val="0"/>
          <w:sz w:val="24"/>
          <w:shd w:val="clear" w:color="auto" w:fill="FFFFFF" w:themeFill="background1"/>
        </w:rPr>
        <w:t xml:space="preserve">: </w:t>
      </w:r>
      <w:r w:rsidR="00A770FE" w:rsidRPr="005F7F89">
        <w:rPr>
          <w:rFonts w:ascii="Times New Roman" w:eastAsia="SimSun" w:hAnsi="Times New Roman" w:cs="Times New Roman"/>
          <w:kern w:val="0"/>
          <w:sz w:val="24"/>
          <w:shd w:val="clear" w:color="auto" w:fill="FFFFFF" w:themeFill="background1"/>
        </w:rPr>
        <w:t>A Simulation Study</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Technological Forecasting &amp; Social Change</w:t>
      </w:r>
      <w:r w:rsidRPr="005F7F89">
        <w:rPr>
          <w:rFonts w:ascii="Times New Roman" w:eastAsia="SimSun" w:hAnsi="Times New Roman" w:cs="Times New Roman"/>
          <w:kern w:val="0"/>
          <w:sz w:val="24"/>
          <w:shd w:val="clear" w:color="auto" w:fill="FFFFFF" w:themeFill="background1"/>
        </w:rPr>
        <w:t xml:space="preserve"> 102</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202</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213.</w:t>
      </w:r>
    </w:p>
    <w:p w14:paraId="5BA51784" w14:textId="50DCACBC"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Khajavi, S. H., </w:t>
      </w:r>
      <w:r w:rsidR="00A770FE" w:rsidRPr="005F7F89">
        <w:rPr>
          <w:rFonts w:ascii="Times New Roman" w:eastAsia="SimSun" w:hAnsi="Times New Roman" w:cs="Times New Roman"/>
          <w:kern w:val="0"/>
          <w:sz w:val="24"/>
          <w:shd w:val="clear" w:color="auto" w:fill="FFFFFF" w:themeFill="background1"/>
        </w:rPr>
        <w:t xml:space="preserve">J. </w:t>
      </w:r>
      <w:r w:rsidRPr="005F7F89">
        <w:rPr>
          <w:rFonts w:ascii="Times New Roman" w:eastAsia="SimSun" w:hAnsi="Times New Roman" w:cs="Times New Roman"/>
          <w:kern w:val="0"/>
          <w:sz w:val="24"/>
          <w:shd w:val="clear" w:color="auto" w:fill="FFFFFF" w:themeFill="background1"/>
        </w:rPr>
        <w:t xml:space="preserve">Partanen, </w:t>
      </w:r>
      <w:r w:rsidR="008A7A12" w:rsidRPr="005F7F89">
        <w:rPr>
          <w:rFonts w:ascii="Times New Roman" w:eastAsia="SimSun" w:hAnsi="Times New Roman" w:cs="Times New Roman"/>
          <w:kern w:val="0"/>
          <w:sz w:val="24"/>
          <w:shd w:val="clear" w:color="auto" w:fill="FFFFFF" w:themeFill="background1"/>
        </w:rPr>
        <w:t xml:space="preserve">and </w:t>
      </w:r>
      <w:r w:rsidR="00A770FE" w:rsidRPr="005F7F89">
        <w:rPr>
          <w:rFonts w:ascii="Times New Roman" w:eastAsia="SimSun" w:hAnsi="Times New Roman" w:cs="Times New Roman"/>
          <w:kern w:val="0"/>
          <w:sz w:val="24"/>
          <w:shd w:val="clear" w:color="auto" w:fill="FFFFFF" w:themeFill="background1"/>
        </w:rPr>
        <w:t xml:space="preserve">J. </w:t>
      </w:r>
      <w:r w:rsidR="008A7A12" w:rsidRPr="005F7F89">
        <w:rPr>
          <w:rFonts w:ascii="Times New Roman" w:eastAsia="SimSun" w:hAnsi="Times New Roman" w:cs="Times New Roman"/>
          <w:kern w:val="0"/>
          <w:sz w:val="24"/>
          <w:shd w:val="clear" w:color="auto" w:fill="FFFFFF" w:themeFill="background1"/>
        </w:rPr>
        <w:t>Holmström. 2014</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Additive </w:t>
      </w:r>
      <w:r w:rsidR="00A770FE" w:rsidRPr="005F7F89">
        <w:rPr>
          <w:rFonts w:ascii="Times New Roman" w:eastAsia="SimSun" w:hAnsi="Times New Roman" w:cs="Times New Roman"/>
          <w:kern w:val="0"/>
          <w:sz w:val="24"/>
          <w:shd w:val="clear" w:color="auto" w:fill="FFFFFF" w:themeFill="background1"/>
        </w:rPr>
        <w:t xml:space="preserve">Manufacturing </w:t>
      </w:r>
      <w:r w:rsidRPr="005F7F89">
        <w:rPr>
          <w:rFonts w:ascii="Times New Roman" w:eastAsia="SimSun" w:hAnsi="Times New Roman" w:cs="Times New Roman"/>
          <w:kern w:val="0"/>
          <w:sz w:val="24"/>
          <w:shd w:val="clear" w:color="auto" w:fill="FFFFFF" w:themeFill="background1"/>
        </w:rPr>
        <w:t xml:space="preserve">in the </w:t>
      </w:r>
      <w:r w:rsidR="00A770FE" w:rsidRPr="005F7F89">
        <w:rPr>
          <w:rFonts w:ascii="Times New Roman" w:eastAsia="SimSun" w:hAnsi="Times New Roman" w:cs="Times New Roman"/>
          <w:kern w:val="0"/>
          <w:sz w:val="24"/>
          <w:shd w:val="clear" w:color="auto" w:fill="FFFFFF" w:themeFill="background1"/>
        </w:rPr>
        <w:t>Spare Parts Supply Chain</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kern w:val="0"/>
          <w:sz w:val="24"/>
          <w:shd w:val="clear" w:color="auto" w:fill="FFFFFF" w:themeFill="background1"/>
        </w:rPr>
        <w:t xml:space="preserve">Computers in </w:t>
      </w:r>
      <w:r w:rsidR="00921FE9" w:rsidRPr="005F7F89">
        <w:rPr>
          <w:rFonts w:ascii="Times New Roman" w:eastAsia="SimSun" w:hAnsi="Times New Roman" w:cs="Times New Roman"/>
          <w:i/>
          <w:kern w:val="0"/>
          <w:sz w:val="24"/>
          <w:shd w:val="clear" w:color="auto" w:fill="FFFFFF" w:themeFill="background1"/>
        </w:rPr>
        <w:t>I</w:t>
      </w:r>
      <w:r w:rsidRPr="005F7F89">
        <w:rPr>
          <w:rFonts w:ascii="Times New Roman" w:eastAsia="SimSun" w:hAnsi="Times New Roman" w:cs="Times New Roman"/>
          <w:i/>
          <w:kern w:val="0"/>
          <w:sz w:val="24"/>
          <w:shd w:val="clear" w:color="auto" w:fill="FFFFFF" w:themeFill="background1"/>
        </w:rPr>
        <w:t>ndustry</w:t>
      </w:r>
      <w:r w:rsidRPr="005F7F89">
        <w:rPr>
          <w:rFonts w:ascii="Times New Roman" w:eastAsia="SimSun" w:hAnsi="Times New Roman" w:cs="Times New Roman"/>
          <w:kern w:val="0"/>
          <w:sz w:val="24"/>
          <w:shd w:val="clear" w:color="auto" w:fill="FFFFFF" w:themeFill="background1"/>
        </w:rPr>
        <w:t> 65</w:t>
      </w:r>
      <w:r w:rsidR="00A770FE"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(1)</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50</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63.</w:t>
      </w:r>
    </w:p>
    <w:p w14:paraId="4CAB533F" w14:textId="0A5D81E9" w:rsidR="00482CBF" w:rsidRPr="00E03C1C" w:rsidRDefault="008A7A12">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Kilpi, J., </w:t>
      </w:r>
      <w:r w:rsidR="00A770FE" w:rsidRPr="005F7F89">
        <w:rPr>
          <w:rFonts w:ascii="Times New Roman" w:eastAsia="SimSun" w:hAnsi="Times New Roman" w:cs="Times New Roman"/>
          <w:kern w:val="0"/>
          <w:sz w:val="24"/>
          <w:shd w:val="clear" w:color="auto" w:fill="FFFFFF" w:themeFill="background1"/>
        </w:rPr>
        <w:t xml:space="preserve">J. </w:t>
      </w:r>
      <w:r w:rsidRPr="005F7F89">
        <w:rPr>
          <w:rFonts w:ascii="Times New Roman" w:eastAsia="SimSun" w:hAnsi="Times New Roman" w:cs="Times New Roman"/>
          <w:kern w:val="0"/>
          <w:sz w:val="24"/>
          <w:shd w:val="clear" w:color="auto" w:fill="FFFFFF" w:themeFill="background1"/>
        </w:rPr>
        <w:t xml:space="preserve">Töyli, and </w:t>
      </w:r>
      <w:r w:rsidR="00A770FE" w:rsidRPr="005F7F89">
        <w:rPr>
          <w:rFonts w:ascii="Times New Roman" w:eastAsia="SimSun" w:hAnsi="Times New Roman" w:cs="Times New Roman"/>
          <w:kern w:val="0"/>
          <w:sz w:val="24"/>
          <w:shd w:val="clear" w:color="auto" w:fill="FFFFFF" w:themeFill="background1"/>
        </w:rPr>
        <w:t xml:space="preserve">A. </w:t>
      </w:r>
      <w:r w:rsidRPr="005F7F89">
        <w:rPr>
          <w:rFonts w:ascii="Times New Roman" w:eastAsia="SimSun" w:hAnsi="Times New Roman" w:cs="Times New Roman"/>
          <w:kern w:val="0"/>
          <w:sz w:val="24"/>
          <w:shd w:val="clear" w:color="auto" w:fill="FFFFFF" w:themeFill="background1"/>
        </w:rPr>
        <w:t>Vepsäläinen. 2009</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Cooperative </w:t>
      </w:r>
      <w:r w:rsidR="00A770FE" w:rsidRPr="005F7F89">
        <w:rPr>
          <w:rFonts w:ascii="Times New Roman" w:eastAsia="SimSun" w:hAnsi="Times New Roman" w:cs="Times New Roman"/>
          <w:kern w:val="0"/>
          <w:sz w:val="24"/>
          <w:shd w:val="clear" w:color="auto" w:fill="FFFFFF" w:themeFill="background1"/>
        </w:rPr>
        <w:t xml:space="preserve">Strategies </w:t>
      </w:r>
      <w:r w:rsidR="00482CBF" w:rsidRPr="005F7F89">
        <w:rPr>
          <w:rFonts w:ascii="Times New Roman" w:eastAsia="SimSun" w:hAnsi="Times New Roman" w:cs="Times New Roman"/>
          <w:kern w:val="0"/>
          <w:sz w:val="24"/>
          <w:shd w:val="clear" w:color="auto" w:fill="FFFFFF" w:themeFill="background1"/>
        </w:rPr>
        <w:t xml:space="preserve">for the </w:t>
      </w:r>
      <w:r w:rsidR="00A770FE" w:rsidRPr="005F7F89">
        <w:rPr>
          <w:rFonts w:ascii="Times New Roman" w:eastAsia="SimSun" w:hAnsi="Times New Roman" w:cs="Times New Roman"/>
          <w:kern w:val="0"/>
          <w:sz w:val="24"/>
          <w:shd w:val="clear" w:color="auto" w:fill="FFFFFF" w:themeFill="background1"/>
        </w:rPr>
        <w:t xml:space="preserve">Availability Service </w:t>
      </w:r>
      <w:r w:rsidR="00482CBF" w:rsidRPr="005F7F89">
        <w:rPr>
          <w:rFonts w:ascii="Times New Roman" w:eastAsia="SimSun" w:hAnsi="Times New Roman" w:cs="Times New Roman"/>
          <w:kern w:val="0"/>
          <w:sz w:val="24"/>
          <w:shd w:val="clear" w:color="auto" w:fill="FFFFFF" w:themeFill="background1"/>
        </w:rPr>
        <w:t xml:space="preserve">of </w:t>
      </w:r>
      <w:r w:rsidR="00A770FE" w:rsidRPr="005F7F89">
        <w:rPr>
          <w:rFonts w:ascii="Times New Roman" w:eastAsia="SimSun" w:hAnsi="Times New Roman" w:cs="Times New Roman"/>
          <w:kern w:val="0"/>
          <w:sz w:val="24"/>
          <w:shd w:val="clear" w:color="auto" w:fill="FFFFFF" w:themeFill="background1"/>
        </w:rPr>
        <w:t>Repairable Aircraft Components</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
          <w:iCs/>
          <w:kern w:val="0"/>
          <w:sz w:val="24"/>
          <w:shd w:val="clear" w:color="auto" w:fill="FFFFFF" w:themeFill="background1"/>
        </w:rPr>
        <w:t>International Journal of Production Economics</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Cs/>
          <w:kern w:val="0"/>
          <w:sz w:val="24"/>
          <w:shd w:val="clear" w:color="auto" w:fill="FFFFFF" w:themeFill="background1"/>
        </w:rPr>
        <w:t>117</w:t>
      </w:r>
      <w:r w:rsidR="00A770FE" w:rsidRPr="005F7F89">
        <w:rPr>
          <w:rFonts w:ascii="Times New Roman" w:eastAsia="SimSun" w:hAnsi="Times New Roman" w:cs="Times New Roman"/>
          <w:iCs/>
          <w:kern w:val="0"/>
          <w:sz w:val="24"/>
          <w:shd w:val="clear" w:color="auto" w:fill="FFFFFF" w:themeFill="background1"/>
        </w:rPr>
        <w:t xml:space="preserve"> </w:t>
      </w:r>
      <w:r w:rsidR="00482CBF" w:rsidRPr="005F7F89">
        <w:rPr>
          <w:rFonts w:ascii="Times New Roman" w:eastAsia="SimSun" w:hAnsi="Times New Roman" w:cs="Times New Roman"/>
          <w:kern w:val="0"/>
          <w:sz w:val="24"/>
          <w:shd w:val="clear" w:color="auto" w:fill="FFFFFF" w:themeFill="background1"/>
        </w:rPr>
        <w:t>(2)</w:t>
      </w:r>
      <w:r w:rsidR="00A770FE"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360</w:t>
      </w:r>
      <w:r w:rsidR="00A770FE"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370.</w:t>
      </w:r>
    </w:p>
    <w:p w14:paraId="14FCE578" w14:textId="77777777" w:rsidR="00D04512" w:rsidRPr="00E03C1C" w:rsidRDefault="00D04512" w:rsidP="00D04512">
      <w:pPr>
        <w:widowControl/>
        <w:spacing w:line="360" w:lineRule="auto"/>
        <w:ind w:left="284" w:hanging="284"/>
        <w:rPr>
          <w:rFonts w:ascii="Times New Roman" w:eastAsia="SimSun" w:hAnsi="Times New Roman" w:cs="Times New Roman"/>
          <w:kern w:val="0"/>
          <w:sz w:val="24"/>
        </w:rPr>
      </w:pPr>
      <w:r w:rsidRPr="00AA53BE">
        <w:rPr>
          <w:rFonts w:ascii="Times New Roman" w:eastAsia="SimSun" w:hAnsi="Times New Roman" w:cs="Times New Roman"/>
          <w:kern w:val="0"/>
          <w:sz w:val="24"/>
          <w:shd w:val="clear" w:color="auto" w:fill="FFFFFF" w:themeFill="background1"/>
        </w:rPr>
        <w:lastRenderedPageBreak/>
        <w:t xml:space="preserve">Lan, H. 2009. “Web-based Rapid Prototyping and Manufacturing Systems: A review.” </w:t>
      </w:r>
      <w:r w:rsidRPr="00AA53BE">
        <w:rPr>
          <w:rFonts w:ascii="Times New Roman" w:eastAsia="SimSun" w:hAnsi="Times New Roman" w:cs="Times New Roman"/>
          <w:i/>
          <w:kern w:val="0"/>
          <w:sz w:val="24"/>
          <w:shd w:val="clear" w:color="auto" w:fill="FFFFFF" w:themeFill="background1"/>
        </w:rPr>
        <w:t>Computers in Industry</w:t>
      </w:r>
      <w:r w:rsidRPr="00AA53BE">
        <w:rPr>
          <w:rFonts w:ascii="Times New Roman" w:eastAsia="SimSun" w:hAnsi="Times New Roman" w:cs="Times New Roman"/>
          <w:kern w:val="0"/>
          <w:sz w:val="24"/>
          <w:shd w:val="clear" w:color="auto" w:fill="FFFFFF" w:themeFill="background1"/>
        </w:rPr>
        <w:t xml:space="preserve"> 60 (9): 643–656.</w:t>
      </w:r>
    </w:p>
    <w:p w14:paraId="332353B1" w14:textId="6CDE7268" w:rsidR="00466F15" w:rsidRPr="00E03C1C" w:rsidRDefault="00466F15">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Law, A</w:t>
      </w:r>
      <w:r w:rsidR="006F2761" w:rsidRPr="005F7F89">
        <w:rPr>
          <w:rFonts w:ascii="Times New Roman" w:eastAsia="SimSun" w:hAnsi="Times New Roman" w:cs="Times New Roman"/>
          <w:kern w:val="0"/>
          <w:sz w:val="24"/>
          <w:shd w:val="clear" w:color="auto" w:fill="FFFFFF" w:themeFill="background1"/>
        </w:rPr>
        <w:t>verill</w:t>
      </w:r>
      <w:r w:rsidRPr="005F7F89">
        <w:rPr>
          <w:rFonts w:ascii="Times New Roman" w:eastAsia="SimSun" w:hAnsi="Times New Roman" w:cs="Times New Roman"/>
          <w:kern w:val="0"/>
          <w:sz w:val="24"/>
          <w:shd w:val="clear" w:color="auto" w:fill="FFFFFF" w:themeFill="background1"/>
        </w:rPr>
        <w:t xml:space="preserve">, </w:t>
      </w:r>
      <w:r w:rsidR="006F2761" w:rsidRPr="005F7F89">
        <w:rPr>
          <w:rFonts w:ascii="Times New Roman" w:eastAsia="SimSun" w:hAnsi="Times New Roman" w:cs="Times New Roman"/>
          <w:kern w:val="0"/>
          <w:sz w:val="24"/>
          <w:shd w:val="clear" w:color="auto" w:fill="FFFFFF" w:themeFill="background1"/>
        </w:rPr>
        <w:t xml:space="preserve">and David </w:t>
      </w:r>
      <w:r w:rsidRPr="005F7F89">
        <w:rPr>
          <w:rFonts w:ascii="Times New Roman" w:eastAsia="SimSun" w:hAnsi="Times New Roman" w:cs="Times New Roman"/>
          <w:kern w:val="0"/>
          <w:sz w:val="24"/>
          <w:shd w:val="clear" w:color="auto" w:fill="FFFFFF" w:themeFill="background1"/>
        </w:rPr>
        <w:t xml:space="preserve">Kelton. 1991. </w:t>
      </w:r>
      <w:r w:rsidRPr="005F7F89">
        <w:rPr>
          <w:rFonts w:ascii="Times New Roman" w:eastAsia="SimSun" w:hAnsi="Times New Roman" w:cs="Times New Roman"/>
          <w:i/>
          <w:kern w:val="0"/>
          <w:sz w:val="24"/>
          <w:shd w:val="clear" w:color="auto" w:fill="FFFFFF" w:themeFill="background1"/>
        </w:rPr>
        <w:t xml:space="preserve">Simulation </w:t>
      </w:r>
      <w:r w:rsidR="006F2761" w:rsidRPr="005F7F89">
        <w:rPr>
          <w:rFonts w:ascii="Times New Roman" w:eastAsia="SimSun" w:hAnsi="Times New Roman" w:cs="Times New Roman"/>
          <w:i/>
          <w:kern w:val="0"/>
          <w:sz w:val="24"/>
          <w:shd w:val="clear" w:color="auto" w:fill="FFFFFF" w:themeFill="background1"/>
        </w:rPr>
        <w:t xml:space="preserve">Modeling </w:t>
      </w:r>
      <w:r w:rsidRPr="005F7F89">
        <w:rPr>
          <w:rFonts w:ascii="Times New Roman" w:eastAsia="SimSun" w:hAnsi="Times New Roman" w:cs="Times New Roman"/>
          <w:i/>
          <w:kern w:val="0"/>
          <w:sz w:val="24"/>
          <w:shd w:val="clear" w:color="auto" w:fill="FFFFFF" w:themeFill="background1"/>
        </w:rPr>
        <w:t xml:space="preserve">and </w:t>
      </w:r>
      <w:r w:rsidR="006F2761" w:rsidRPr="005F7F89">
        <w:rPr>
          <w:rFonts w:ascii="Times New Roman" w:eastAsia="SimSun" w:hAnsi="Times New Roman" w:cs="Times New Roman"/>
          <w:i/>
          <w:kern w:val="0"/>
          <w:sz w:val="24"/>
          <w:shd w:val="clear" w:color="auto" w:fill="FFFFFF" w:themeFill="background1"/>
        </w:rPr>
        <w:t>Analysis</w:t>
      </w:r>
      <w:r w:rsidR="006F2761"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(Vol. 2). New York: McGraw-Hill</w:t>
      </w:r>
      <w:r w:rsidR="006F2761" w:rsidRPr="005F7F89">
        <w:rPr>
          <w:rFonts w:ascii="Times New Roman" w:eastAsia="SimSun" w:hAnsi="Times New Roman" w:cs="Times New Roman"/>
          <w:kern w:val="0"/>
          <w:sz w:val="24"/>
          <w:shd w:val="clear" w:color="auto" w:fill="FFFFFF" w:themeFill="background1"/>
        </w:rPr>
        <w:t>.</w:t>
      </w:r>
    </w:p>
    <w:p w14:paraId="63A57791" w14:textId="573801ED"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Li, Y., </w:t>
      </w:r>
      <w:r w:rsidR="00A770FE" w:rsidRPr="005F7F89">
        <w:rPr>
          <w:rFonts w:ascii="Times New Roman" w:eastAsia="SimSun" w:hAnsi="Times New Roman" w:cs="Times New Roman"/>
          <w:kern w:val="0"/>
          <w:sz w:val="24"/>
          <w:shd w:val="clear" w:color="auto" w:fill="FFFFFF" w:themeFill="background1"/>
        </w:rPr>
        <w:t xml:space="preserve">G. </w:t>
      </w:r>
      <w:r w:rsidRPr="005F7F89">
        <w:rPr>
          <w:rFonts w:ascii="Times New Roman" w:eastAsia="SimSun" w:hAnsi="Times New Roman" w:cs="Times New Roman"/>
          <w:kern w:val="0"/>
          <w:sz w:val="24"/>
          <w:shd w:val="clear" w:color="auto" w:fill="FFFFFF" w:themeFill="background1"/>
        </w:rPr>
        <w:t xml:space="preserve">Jia, </w:t>
      </w:r>
      <w:r w:rsidR="00A770FE" w:rsidRPr="005F7F89">
        <w:rPr>
          <w:rFonts w:ascii="Times New Roman" w:eastAsia="SimSun" w:hAnsi="Times New Roman" w:cs="Times New Roman"/>
          <w:kern w:val="0"/>
          <w:sz w:val="24"/>
          <w:shd w:val="clear" w:color="auto" w:fill="FFFFFF" w:themeFill="background1"/>
        </w:rPr>
        <w:t>Y.</w:t>
      </w:r>
      <w:r w:rsidRPr="005F7F89">
        <w:rPr>
          <w:rFonts w:ascii="Times New Roman" w:eastAsia="SimSun" w:hAnsi="Times New Roman" w:cs="Times New Roman"/>
          <w:kern w:val="0"/>
          <w:sz w:val="24"/>
          <w:shd w:val="clear" w:color="auto" w:fill="FFFFFF" w:themeFill="background1"/>
        </w:rPr>
        <w:t xml:space="preserve"> Che</w:t>
      </w:r>
      <w:r w:rsidR="008A7A12" w:rsidRPr="005F7F89">
        <w:rPr>
          <w:rFonts w:ascii="Times New Roman" w:eastAsia="SimSun" w:hAnsi="Times New Roman" w:cs="Times New Roman"/>
          <w:kern w:val="0"/>
          <w:sz w:val="24"/>
          <w:shd w:val="clear" w:color="auto" w:fill="FFFFFF" w:themeFill="background1"/>
        </w:rPr>
        <w:t xml:space="preserve">ng, and </w:t>
      </w:r>
      <w:r w:rsidR="00A770FE" w:rsidRPr="005F7F89">
        <w:rPr>
          <w:rFonts w:ascii="Times New Roman" w:eastAsia="SimSun" w:hAnsi="Times New Roman" w:cs="Times New Roman"/>
          <w:kern w:val="0"/>
          <w:sz w:val="24"/>
          <w:shd w:val="clear" w:color="auto" w:fill="FFFFFF" w:themeFill="background1"/>
        </w:rPr>
        <w:t xml:space="preserve">Y. </w:t>
      </w:r>
      <w:r w:rsidR="008A7A12" w:rsidRPr="005F7F89">
        <w:rPr>
          <w:rFonts w:ascii="Times New Roman" w:eastAsia="SimSun" w:hAnsi="Times New Roman" w:cs="Times New Roman"/>
          <w:kern w:val="0"/>
          <w:sz w:val="24"/>
          <w:shd w:val="clear" w:color="auto" w:fill="FFFFFF" w:themeFill="background1"/>
        </w:rPr>
        <w:t>Hu. 2017</w:t>
      </w:r>
      <w:r w:rsidRPr="005F7F89">
        <w:rPr>
          <w:rFonts w:ascii="Times New Roman" w:eastAsia="SimSun" w:hAnsi="Times New Roman" w:cs="Times New Roman"/>
          <w:kern w:val="0"/>
          <w:sz w:val="24"/>
          <w:shd w:val="clear" w:color="auto" w:fill="FFFFFF" w:themeFill="background1"/>
        </w:rPr>
        <w:t xml:space="preserve">. </w:t>
      </w:r>
      <w:bookmarkStart w:id="59" w:name="OLE_LINK75"/>
      <w:bookmarkStart w:id="60" w:name="OLE_LINK76"/>
      <w:bookmarkStart w:id="61" w:name="OLE_LINK79"/>
      <w:bookmarkStart w:id="62" w:name="OLE_LINK45"/>
      <w:bookmarkStart w:id="63" w:name="OLE_LINK46"/>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Additive </w:t>
      </w:r>
      <w:r w:rsidR="00A770FE" w:rsidRPr="005F7F89">
        <w:rPr>
          <w:rFonts w:ascii="Times New Roman" w:eastAsia="SimSun" w:hAnsi="Times New Roman" w:cs="Times New Roman"/>
          <w:kern w:val="0"/>
          <w:sz w:val="24"/>
          <w:shd w:val="clear" w:color="auto" w:fill="FFFFFF" w:themeFill="background1"/>
        </w:rPr>
        <w:t xml:space="preserve">Manufacturing Technology </w:t>
      </w:r>
      <w:r w:rsidRPr="005F7F89">
        <w:rPr>
          <w:rFonts w:ascii="Times New Roman" w:eastAsia="SimSun" w:hAnsi="Times New Roman" w:cs="Times New Roman"/>
          <w:kern w:val="0"/>
          <w:sz w:val="24"/>
          <w:shd w:val="clear" w:color="auto" w:fill="FFFFFF" w:themeFill="background1"/>
        </w:rPr>
        <w:t xml:space="preserve">in </w:t>
      </w:r>
      <w:r w:rsidR="00A770FE" w:rsidRPr="005F7F89">
        <w:rPr>
          <w:rFonts w:ascii="Times New Roman" w:eastAsia="SimSun" w:hAnsi="Times New Roman" w:cs="Times New Roman"/>
          <w:kern w:val="0"/>
          <w:sz w:val="24"/>
          <w:shd w:val="clear" w:color="auto" w:fill="FFFFFF" w:themeFill="background1"/>
        </w:rPr>
        <w:t>Spare Parts Supply Chain</w:t>
      </w:r>
      <w:r w:rsidRPr="005F7F89">
        <w:rPr>
          <w:rFonts w:ascii="Times New Roman" w:eastAsia="SimSun" w:hAnsi="Times New Roman" w:cs="Times New Roman"/>
          <w:kern w:val="0"/>
          <w:sz w:val="24"/>
          <w:shd w:val="clear" w:color="auto" w:fill="FFFFFF" w:themeFill="background1"/>
        </w:rPr>
        <w:t xml:space="preserve">: </w:t>
      </w:r>
      <w:r w:rsidR="00A770FE" w:rsidRPr="005F7F89">
        <w:rPr>
          <w:rFonts w:ascii="Times New Roman" w:eastAsia="SimSun" w:hAnsi="Times New Roman" w:cs="Times New Roman"/>
          <w:kern w:val="0"/>
          <w:sz w:val="24"/>
          <w:shd w:val="clear" w:color="auto" w:fill="FFFFFF" w:themeFill="background1"/>
        </w:rPr>
        <w:t xml:space="preserve">A Comparative </w:t>
      </w:r>
      <w:bookmarkEnd w:id="59"/>
      <w:bookmarkEnd w:id="60"/>
      <w:bookmarkEnd w:id="61"/>
      <w:r w:rsidR="00A770FE" w:rsidRPr="005F7F89">
        <w:rPr>
          <w:rFonts w:ascii="Times New Roman" w:eastAsia="SimSun" w:hAnsi="Times New Roman" w:cs="Times New Roman"/>
          <w:kern w:val="0"/>
          <w:sz w:val="24"/>
          <w:shd w:val="clear" w:color="auto" w:fill="FFFFFF" w:themeFill="background1"/>
        </w:rPr>
        <w:t>Study</w:t>
      </w:r>
      <w:r w:rsidRPr="005F7F89">
        <w:rPr>
          <w:rFonts w:ascii="Times New Roman" w:eastAsia="SimSun" w:hAnsi="Times New Roman" w:cs="Times New Roman"/>
          <w:kern w:val="0"/>
          <w:sz w:val="24"/>
          <w:shd w:val="clear" w:color="auto" w:fill="FFFFFF" w:themeFill="background1"/>
        </w:rPr>
        <w:t>.</w:t>
      </w:r>
      <w:bookmarkEnd w:id="62"/>
      <w:bookmarkEnd w:id="63"/>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kern w:val="0"/>
          <w:sz w:val="24"/>
          <w:shd w:val="clear" w:color="auto" w:fill="FFFFFF" w:themeFill="background1"/>
        </w:rPr>
        <w:t>International Journal of Production Research</w:t>
      </w:r>
      <w:r w:rsidRPr="005F7F89">
        <w:rPr>
          <w:rFonts w:ascii="Times New Roman" w:eastAsia="SimSun" w:hAnsi="Times New Roman" w:cs="Times New Roman"/>
          <w:kern w:val="0"/>
          <w:sz w:val="24"/>
          <w:shd w:val="clear" w:color="auto" w:fill="FFFFFF" w:themeFill="background1"/>
        </w:rPr>
        <w:t> 55</w:t>
      </w:r>
      <w:r w:rsidR="00A770FE"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(5)</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1498</w:t>
      </w:r>
      <w:r w:rsidR="00A770FE"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1515.</w:t>
      </w:r>
    </w:p>
    <w:p w14:paraId="5DE8F427" w14:textId="2635F0FB" w:rsidR="00482CBF" w:rsidRPr="00E03C1C" w:rsidRDefault="00482CBF">
      <w:pPr>
        <w:widowControl/>
        <w:spacing w:line="360" w:lineRule="auto"/>
        <w:ind w:left="284" w:hanging="284"/>
        <w:rPr>
          <w:rFonts w:ascii="Times New Roman" w:eastAsia="SimSun" w:hAnsi="Times New Roman" w:cs="Times New Roman"/>
          <w:kern w:val="0"/>
          <w:sz w:val="24"/>
        </w:rPr>
      </w:pPr>
      <w:bookmarkStart w:id="64" w:name="OLE_LINK53"/>
      <w:bookmarkStart w:id="65" w:name="OLE_LINK54"/>
      <w:bookmarkStart w:id="66" w:name="OLE_LINK20"/>
      <w:r w:rsidRPr="005F7F89">
        <w:rPr>
          <w:rFonts w:ascii="Times New Roman" w:eastAsia="SimSun" w:hAnsi="Times New Roman" w:cs="Times New Roman"/>
          <w:kern w:val="0"/>
          <w:sz w:val="24"/>
          <w:shd w:val="clear" w:color="auto" w:fill="FFFFFF" w:themeFill="background1"/>
        </w:rPr>
        <w:t>Lindemann</w:t>
      </w:r>
      <w:bookmarkEnd w:id="64"/>
      <w:bookmarkEnd w:id="65"/>
      <w:r w:rsidRPr="005F7F89">
        <w:rPr>
          <w:rFonts w:ascii="Times New Roman" w:eastAsia="SimSun" w:hAnsi="Times New Roman" w:cs="Times New Roman"/>
          <w:kern w:val="0"/>
          <w:sz w:val="24"/>
          <w:shd w:val="clear" w:color="auto" w:fill="FFFFFF" w:themeFill="background1"/>
        </w:rPr>
        <w:t>,</w:t>
      </w:r>
      <w:bookmarkEnd w:id="66"/>
      <w:r w:rsidR="008A7A12" w:rsidRPr="005F7F89">
        <w:rPr>
          <w:rFonts w:ascii="Times New Roman" w:eastAsia="SimSun" w:hAnsi="Times New Roman" w:cs="Times New Roman"/>
          <w:kern w:val="0"/>
          <w:sz w:val="24"/>
          <w:shd w:val="clear" w:color="auto" w:fill="FFFFFF" w:themeFill="background1"/>
        </w:rPr>
        <w:t xml:space="preserve"> C., </w:t>
      </w:r>
      <w:r w:rsidR="00A770FE" w:rsidRPr="005F7F89">
        <w:rPr>
          <w:rFonts w:ascii="Times New Roman" w:eastAsia="SimSun" w:hAnsi="Times New Roman" w:cs="Times New Roman"/>
          <w:kern w:val="0"/>
          <w:sz w:val="24"/>
          <w:shd w:val="clear" w:color="auto" w:fill="FFFFFF" w:themeFill="background1"/>
        </w:rPr>
        <w:t xml:space="preserve">U. </w:t>
      </w:r>
      <w:r w:rsidR="008A7A12" w:rsidRPr="005F7F89">
        <w:rPr>
          <w:rFonts w:ascii="Times New Roman" w:eastAsia="SimSun" w:hAnsi="Times New Roman" w:cs="Times New Roman"/>
          <w:kern w:val="0"/>
          <w:sz w:val="24"/>
          <w:shd w:val="clear" w:color="auto" w:fill="FFFFFF" w:themeFill="background1"/>
        </w:rPr>
        <w:t xml:space="preserve">Jahnke, </w:t>
      </w:r>
      <w:r w:rsidR="00A770FE" w:rsidRPr="005F7F89">
        <w:rPr>
          <w:rFonts w:ascii="Times New Roman" w:eastAsia="SimSun" w:hAnsi="Times New Roman" w:cs="Times New Roman"/>
          <w:kern w:val="0"/>
          <w:sz w:val="24"/>
          <w:shd w:val="clear" w:color="auto" w:fill="FFFFFF" w:themeFill="background1"/>
        </w:rPr>
        <w:t>M.</w:t>
      </w:r>
      <w:r w:rsidR="008A7A12" w:rsidRPr="005F7F89">
        <w:rPr>
          <w:rFonts w:ascii="Times New Roman" w:eastAsia="SimSun" w:hAnsi="Times New Roman" w:cs="Times New Roman"/>
          <w:kern w:val="0"/>
          <w:sz w:val="24"/>
          <w:shd w:val="clear" w:color="auto" w:fill="FFFFFF" w:themeFill="background1"/>
        </w:rPr>
        <w:t xml:space="preserve"> Moi, and </w:t>
      </w:r>
      <w:r w:rsidR="00A770FE" w:rsidRPr="005F7F89">
        <w:rPr>
          <w:rFonts w:ascii="Times New Roman" w:eastAsia="SimSun" w:hAnsi="Times New Roman" w:cs="Times New Roman"/>
          <w:kern w:val="0"/>
          <w:sz w:val="24"/>
          <w:shd w:val="clear" w:color="auto" w:fill="FFFFFF" w:themeFill="background1"/>
        </w:rPr>
        <w:t xml:space="preserve">R. </w:t>
      </w:r>
      <w:r w:rsidR="008A7A12" w:rsidRPr="005F7F89">
        <w:rPr>
          <w:rFonts w:ascii="Times New Roman" w:eastAsia="SimSun" w:hAnsi="Times New Roman" w:cs="Times New Roman"/>
          <w:kern w:val="0"/>
          <w:sz w:val="24"/>
          <w:shd w:val="clear" w:color="auto" w:fill="FFFFFF" w:themeFill="background1"/>
        </w:rPr>
        <w:t>Koch. 2012</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Analyzing </w:t>
      </w:r>
      <w:r w:rsidR="00A770FE" w:rsidRPr="005F7F89">
        <w:rPr>
          <w:rFonts w:ascii="Times New Roman" w:eastAsia="SimSun" w:hAnsi="Times New Roman" w:cs="Times New Roman"/>
          <w:kern w:val="0"/>
          <w:sz w:val="24"/>
          <w:shd w:val="clear" w:color="auto" w:fill="FFFFFF" w:themeFill="background1"/>
        </w:rPr>
        <w:t xml:space="preserve">Product Lifecycle Costs </w:t>
      </w:r>
      <w:r w:rsidRPr="005F7F89">
        <w:rPr>
          <w:rFonts w:ascii="Times New Roman" w:eastAsia="SimSun" w:hAnsi="Times New Roman" w:cs="Times New Roman"/>
          <w:kern w:val="0"/>
          <w:sz w:val="24"/>
          <w:shd w:val="clear" w:color="auto" w:fill="FFFFFF" w:themeFill="background1"/>
        </w:rPr>
        <w:t xml:space="preserve">for a </w:t>
      </w:r>
      <w:r w:rsidR="00A770FE" w:rsidRPr="005F7F89">
        <w:rPr>
          <w:rFonts w:ascii="Times New Roman" w:eastAsia="SimSun" w:hAnsi="Times New Roman" w:cs="Times New Roman"/>
          <w:kern w:val="0"/>
          <w:sz w:val="24"/>
          <w:shd w:val="clear" w:color="auto" w:fill="FFFFFF" w:themeFill="background1"/>
        </w:rPr>
        <w:t xml:space="preserve">Better Understanding </w:t>
      </w:r>
      <w:r w:rsidRPr="005F7F89">
        <w:rPr>
          <w:rFonts w:ascii="Times New Roman" w:eastAsia="SimSun" w:hAnsi="Times New Roman" w:cs="Times New Roman"/>
          <w:kern w:val="0"/>
          <w:sz w:val="24"/>
          <w:shd w:val="clear" w:color="auto" w:fill="FFFFFF" w:themeFill="background1"/>
        </w:rPr>
        <w:t xml:space="preserve">of </w:t>
      </w:r>
      <w:r w:rsidR="00A770FE" w:rsidRPr="005F7F89">
        <w:rPr>
          <w:rFonts w:ascii="Times New Roman" w:eastAsia="SimSun" w:hAnsi="Times New Roman" w:cs="Times New Roman"/>
          <w:kern w:val="0"/>
          <w:sz w:val="24"/>
          <w:shd w:val="clear" w:color="auto" w:fill="FFFFFF" w:themeFill="background1"/>
        </w:rPr>
        <w:t xml:space="preserve">Cost Drivers </w:t>
      </w:r>
      <w:r w:rsidRPr="005F7F89">
        <w:rPr>
          <w:rFonts w:ascii="Times New Roman" w:eastAsia="SimSun" w:hAnsi="Times New Roman" w:cs="Times New Roman"/>
          <w:kern w:val="0"/>
          <w:sz w:val="24"/>
          <w:shd w:val="clear" w:color="auto" w:fill="FFFFFF" w:themeFill="background1"/>
        </w:rPr>
        <w:t xml:space="preserve">in </w:t>
      </w:r>
      <w:r w:rsidR="00A770FE" w:rsidRPr="005F7F89">
        <w:rPr>
          <w:rFonts w:ascii="Times New Roman" w:eastAsia="SimSun" w:hAnsi="Times New Roman" w:cs="Times New Roman"/>
          <w:kern w:val="0"/>
          <w:sz w:val="24"/>
          <w:shd w:val="clear" w:color="auto" w:fill="FFFFFF" w:themeFill="background1"/>
        </w:rPr>
        <w:t>Additive Manufacturing</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i/>
          <w:kern w:val="0"/>
          <w:sz w:val="24"/>
          <w:shd w:val="clear" w:color="auto" w:fill="FFFFFF" w:themeFill="background1"/>
        </w:rPr>
        <w:t xml:space="preserve"> 23</w:t>
      </w:r>
      <w:r w:rsidR="00A770FE" w:rsidRPr="005F7F89">
        <w:rPr>
          <w:rFonts w:ascii="Times New Roman" w:eastAsia="SimSun" w:hAnsi="Times New Roman" w:cs="Times New Roman"/>
          <w:i/>
          <w:kern w:val="0"/>
          <w:sz w:val="24"/>
          <w:shd w:val="clear" w:color="auto" w:fill="FFFFFF" w:themeFill="background1"/>
        </w:rPr>
        <w:t>th</w:t>
      </w:r>
      <w:r w:rsidRPr="005F7F89">
        <w:rPr>
          <w:rFonts w:ascii="Times New Roman" w:eastAsia="SimSun" w:hAnsi="Times New Roman" w:cs="Times New Roman"/>
          <w:i/>
          <w:kern w:val="0"/>
          <w:sz w:val="24"/>
          <w:shd w:val="clear" w:color="auto" w:fill="FFFFFF" w:themeFill="background1"/>
        </w:rPr>
        <w:t xml:space="preserve"> Annual International Solid Freeform Fabrication Symposium–An Additive Manufacturing Conference.</w:t>
      </w:r>
      <w:r w:rsidR="00443729" w:rsidRPr="005F7F89">
        <w:rPr>
          <w:rFonts w:ascii="Times New Roman" w:eastAsia="SimSun" w:hAnsi="Times New Roman" w:cs="Times New Roman"/>
          <w:kern w:val="0"/>
          <w:sz w:val="24"/>
          <w:shd w:val="clear" w:color="auto" w:fill="FFFFFF" w:themeFill="background1"/>
        </w:rPr>
        <w:t xml:space="preserve"> Austin Texas USA 6-8</w:t>
      </w:r>
      <w:r w:rsidRPr="005F7F89">
        <w:rPr>
          <w:rFonts w:ascii="Times New Roman" w:eastAsia="SimSun" w:hAnsi="Times New Roman" w:cs="Times New Roman"/>
          <w:kern w:val="0"/>
          <w:sz w:val="24"/>
          <w:shd w:val="clear" w:color="auto" w:fill="FFFFFF" w:themeFill="background1"/>
        </w:rPr>
        <w:t xml:space="preserve"> August.</w:t>
      </w:r>
    </w:p>
    <w:p w14:paraId="4CEB6D62" w14:textId="7730CC8A"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Liu, P., </w:t>
      </w:r>
      <w:r w:rsidR="00C32A66" w:rsidRPr="005F7F89">
        <w:rPr>
          <w:rFonts w:ascii="Times New Roman" w:eastAsia="SimSun" w:hAnsi="Times New Roman" w:cs="Times New Roman"/>
          <w:kern w:val="0"/>
          <w:sz w:val="24"/>
          <w:shd w:val="clear" w:color="auto" w:fill="FFFFFF" w:themeFill="background1"/>
        </w:rPr>
        <w:t xml:space="preserve">S. H. </w:t>
      </w:r>
      <w:r w:rsidRPr="005F7F89">
        <w:rPr>
          <w:rFonts w:ascii="Times New Roman" w:eastAsia="SimSun" w:hAnsi="Times New Roman" w:cs="Times New Roman"/>
          <w:kern w:val="0"/>
          <w:sz w:val="24"/>
          <w:shd w:val="clear" w:color="auto" w:fill="FFFFFF" w:themeFill="background1"/>
        </w:rPr>
        <w:t xml:space="preserve">Huang, </w:t>
      </w:r>
      <w:r w:rsidR="00C32A66" w:rsidRPr="005F7F89">
        <w:rPr>
          <w:rFonts w:ascii="Times New Roman" w:eastAsia="SimSun" w:hAnsi="Times New Roman" w:cs="Times New Roman"/>
          <w:kern w:val="0"/>
          <w:sz w:val="24"/>
          <w:shd w:val="clear" w:color="auto" w:fill="FFFFFF" w:themeFill="background1"/>
        </w:rPr>
        <w:t>A.</w:t>
      </w:r>
      <w:r w:rsidRPr="005F7F89">
        <w:rPr>
          <w:rFonts w:ascii="Times New Roman" w:eastAsia="SimSun" w:hAnsi="Times New Roman" w:cs="Times New Roman"/>
          <w:kern w:val="0"/>
          <w:sz w:val="24"/>
          <w:shd w:val="clear" w:color="auto" w:fill="FFFFFF" w:themeFill="background1"/>
        </w:rPr>
        <w:t xml:space="preserve"> Mokasdar, </w:t>
      </w:r>
      <w:r w:rsidR="00C32A66" w:rsidRPr="005F7F89">
        <w:rPr>
          <w:rFonts w:ascii="Times New Roman" w:eastAsia="SimSun" w:hAnsi="Times New Roman" w:cs="Times New Roman"/>
          <w:kern w:val="0"/>
          <w:sz w:val="24"/>
          <w:shd w:val="clear" w:color="auto" w:fill="FFFFFF" w:themeFill="background1"/>
        </w:rPr>
        <w:t>H.</w:t>
      </w:r>
      <w:r w:rsidRPr="005F7F89">
        <w:rPr>
          <w:rFonts w:ascii="Times New Roman" w:eastAsia="SimSun" w:hAnsi="Times New Roman" w:cs="Times New Roman"/>
          <w:kern w:val="0"/>
          <w:sz w:val="24"/>
          <w:shd w:val="clear" w:color="auto" w:fill="FFFFFF" w:themeFill="background1"/>
        </w:rPr>
        <w:t xml:space="preserve"> Zhou, </w:t>
      </w:r>
      <w:r w:rsidR="008A7A12" w:rsidRPr="005F7F89">
        <w:rPr>
          <w:rFonts w:ascii="Times New Roman" w:eastAsia="SimSun" w:hAnsi="Times New Roman" w:cs="Times New Roman"/>
          <w:kern w:val="0"/>
          <w:sz w:val="24"/>
          <w:shd w:val="clear" w:color="auto" w:fill="FFFFFF" w:themeFill="background1"/>
        </w:rPr>
        <w:t xml:space="preserve">and </w:t>
      </w:r>
      <w:r w:rsidR="00C32A66" w:rsidRPr="005F7F89">
        <w:rPr>
          <w:rFonts w:ascii="Times New Roman" w:eastAsia="SimSun" w:hAnsi="Times New Roman" w:cs="Times New Roman"/>
          <w:kern w:val="0"/>
          <w:sz w:val="24"/>
          <w:shd w:val="clear" w:color="auto" w:fill="FFFFFF" w:themeFill="background1"/>
        </w:rPr>
        <w:t xml:space="preserve">L. </w:t>
      </w:r>
      <w:r w:rsidR="008A7A12" w:rsidRPr="005F7F89">
        <w:rPr>
          <w:rFonts w:ascii="Times New Roman" w:eastAsia="SimSun" w:hAnsi="Times New Roman" w:cs="Times New Roman"/>
          <w:kern w:val="0"/>
          <w:sz w:val="24"/>
          <w:shd w:val="clear" w:color="auto" w:fill="FFFFFF" w:themeFill="background1"/>
        </w:rPr>
        <w:t>Hou. 2014</w:t>
      </w:r>
      <w:r w:rsidRPr="005F7F89">
        <w:rPr>
          <w:rFonts w:ascii="Times New Roman" w:eastAsia="SimSun" w:hAnsi="Times New Roman" w:cs="Times New Roman"/>
          <w:kern w:val="0"/>
          <w:sz w:val="24"/>
          <w:shd w:val="clear" w:color="auto" w:fill="FFFFFF" w:themeFill="background1"/>
        </w:rPr>
        <w:t xml:space="preserve">. </w:t>
      </w:r>
      <w:bookmarkStart w:id="67" w:name="OLE_LINK62"/>
      <w:bookmarkStart w:id="68" w:name="OLE_LINK63"/>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The </w:t>
      </w:r>
      <w:r w:rsidR="00C32A66" w:rsidRPr="005F7F89">
        <w:rPr>
          <w:rFonts w:ascii="Times New Roman" w:eastAsia="SimSun" w:hAnsi="Times New Roman" w:cs="Times New Roman"/>
          <w:kern w:val="0"/>
          <w:sz w:val="24"/>
          <w:shd w:val="clear" w:color="auto" w:fill="FFFFFF" w:themeFill="background1"/>
        </w:rPr>
        <w:t xml:space="preserve">Impact </w:t>
      </w:r>
      <w:r w:rsidRPr="005F7F89">
        <w:rPr>
          <w:rFonts w:ascii="Times New Roman" w:eastAsia="SimSun" w:hAnsi="Times New Roman" w:cs="Times New Roman"/>
          <w:kern w:val="0"/>
          <w:sz w:val="24"/>
          <w:shd w:val="clear" w:color="auto" w:fill="FFFFFF" w:themeFill="background1"/>
        </w:rPr>
        <w:t xml:space="preserve">of </w:t>
      </w:r>
      <w:r w:rsidR="00C32A66" w:rsidRPr="005F7F89">
        <w:rPr>
          <w:rFonts w:ascii="Times New Roman" w:eastAsia="SimSun" w:hAnsi="Times New Roman" w:cs="Times New Roman"/>
          <w:kern w:val="0"/>
          <w:sz w:val="24"/>
          <w:shd w:val="clear" w:color="auto" w:fill="FFFFFF" w:themeFill="background1"/>
        </w:rPr>
        <w:t xml:space="preserve">Additive Manufacturing </w:t>
      </w:r>
      <w:r w:rsidRPr="005F7F89">
        <w:rPr>
          <w:rFonts w:ascii="Times New Roman" w:eastAsia="SimSun" w:hAnsi="Times New Roman" w:cs="Times New Roman"/>
          <w:kern w:val="0"/>
          <w:sz w:val="24"/>
          <w:shd w:val="clear" w:color="auto" w:fill="FFFFFF" w:themeFill="background1"/>
        </w:rPr>
        <w:t xml:space="preserve">in the </w:t>
      </w:r>
      <w:r w:rsidR="00C32A66" w:rsidRPr="005F7F89">
        <w:rPr>
          <w:rFonts w:ascii="Times New Roman" w:eastAsia="SimSun" w:hAnsi="Times New Roman" w:cs="Times New Roman"/>
          <w:kern w:val="0"/>
          <w:sz w:val="24"/>
          <w:shd w:val="clear" w:color="auto" w:fill="FFFFFF" w:themeFill="background1"/>
        </w:rPr>
        <w:t>Aircraft Spare Parts Supply Chain</w:t>
      </w:r>
      <w:r w:rsidRPr="005F7F89">
        <w:rPr>
          <w:rFonts w:ascii="Times New Roman" w:eastAsia="SimSun" w:hAnsi="Times New Roman" w:cs="Times New Roman"/>
          <w:kern w:val="0"/>
          <w:sz w:val="24"/>
          <w:shd w:val="clear" w:color="auto" w:fill="FFFFFF" w:themeFill="background1"/>
        </w:rPr>
        <w:t xml:space="preserve">: </w:t>
      </w:r>
      <w:r w:rsidR="00C32A66" w:rsidRPr="005F7F89">
        <w:rPr>
          <w:rFonts w:ascii="Times New Roman" w:eastAsia="SimSun" w:hAnsi="Times New Roman" w:cs="Times New Roman"/>
          <w:kern w:val="0"/>
          <w:sz w:val="24"/>
          <w:shd w:val="clear" w:color="auto" w:fill="FFFFFF" w:themeFill="background1"/>
        </w:rPr>
        <w:t xml:space="preserve">Supply Chain Operation Reference </w:t>
      </w:r>
      <w:r w:rsidRPr="005F7F89">
        <w:rPr>
          <w:rFonts w:ascii="Times New Roman" w:eastAsia="SimSun" w:hAnsi="Times New Roman" w:cs="Times New Roman"/>
          <w:kern w:val="0"/>
          <w:sz w:val="24"/>
          <w:shd w:val="clear" w:color="auto" w:fill="FFFFFF" w:themeFill="background1"/>
        </w:rPr>
        <w:t>(</w:t>
      </w:r>
      <w:r w:rsidR="00C32A66" w:rsidRPr="005F7F89">
        <w:rPr>
          <w:rFonts w:ascii="Times New Roman" w:eastAsia="SimSun" w:hAnsi="Times New Roman" w:cs="Times New Roman"/>
          <w:kern w:val="0"/>
          <w:sz w:val="24"/>
          <w:shd w:val="clear" w:color="auto" w:fill="FFFFFF" w:themeFill="background1"/>
        </w:rPr>
        <w:t>SCOR</w:t>
      </w:r>
      <w:r w:rsidRPr="005F7F89">
        <w:rPr>
          <w:rFonts w:ascii="Times New Roman" w:eastAsia="SimSun" w:hAnsi="Times New Roman" w:cs="Times New Roman"/>
          <w:kern w:val="0"/>
          <w:sz w:val="24"/>
          <w:shd w:val="clear" w:color="auto" w:fill="FFFFFF" w:themeFill="background1"/>
        </w:rPr>
        <w:t xml:space="preserve">) </w:t>
      </w:r>
      <w:r w:rsidR="00C32A66" w:rsidRPr="005F7F89">
        <w:rPr>
          <w:rFonts w:ascii="Times New Roman" w:eastAsia="SimSun" w:hAnsi="Times New Roman" w:cs="Times New Roman"/>
          <w:kern w:val="0"/>
          <w:sz w:val="24"/>
          <w:shd w:val="clear" w:color="auto" w:fill="FFFFFF" w:themeFill="background1"/>
        </w:rPr>
        <w:t>Model-</w:t>
      </w:r>
      <w:r w:rsidRPr="005F7F89">
        <w:rPr>
          <w:rFonts w:ascii="Times New Roman" w:eastAsia="SimSun" w:hAnsi="Times New Roman" w:cs="Times New Roman"/>
          <w:kern w:val="0"/>
          <w:sz w:val="24"/>
          <w:shd w:val="clear" w:color="auto" w:fill="FFFFFF" w:themeFill="background1"/>
        </w:rPr>
        <w:t xml:space="preserve">based </w:t>
      </w:r>
      <w:bookmarkEnd w:id="67"/>
      <w:bookmarkEnd w:id="68"/>
      <w:r w:rsidR="00C32A66" w:rsidRPr="005F7F89">
        <w:rPr>
          <w:rFonts w:ascii="Times New Roman" w:eastAsia="SimSun" w:hAnsi="Times New Roman" w:cs="Times New Roman"/>
          <w:kern w:val="0"/>
          <w:sz w:val="24"/>
          <w:shd w:val="clear" w:color="auto" w:fill="FFFFFF" w:themeFill="background1"/>
        </w:rPr>
        <w:t>Analysis</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kern w:val="0"/>
          <w:sz w:val="24"/>
          <w:shd w:val="clear" w:color="auto" w:fill="FFFFFF" w:themeFill="background1"/>
        </w:rPr>
        <w:t>Production Planning &amp; Control</w:t>
      </w:r>
      <w:r w:rsidRPr="005F7F89">
        <w:rPr>
          <w:rFonts w:ascii="Times New Roman" w:eastAsia="SimSun" w:hAnsi="Times New Roman" w:cs="Times New Roman"/>
          <w:kern w:val="0"/>
          <w:sz w:val="24"/>
          <w:shd w:val="clear" w:color="auto" w:fill="FFFFFF" w:themeFill="background1"/>
        </w:rPr>
        <w:t> 25</w:t>
      </w:r>
      <w:r w:rsidR="00C32A66"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(13-14)</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1169</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1181.</w:t>
      </w:r>
    </w:p>
    <w:p w14:paraId="329F38FA" w14:textId="15E06F44"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Markillie, P. 2012. “A </w:t>
      </w:r>
      <w:r w:rsidR="006F2761" w:rsidRPr="005F7F89">
        <w:rPr>
          <w:rFonts w:ascii="Times New Roman" w:eastAsia="SimSun" w:hAnsi="Times New Roman" w:cs="Times New Roman"/>
          <w:kern w:val="0"/>
          <w:sz w:val="24"/>
          <w:shd w:val="clear" w:color="auto" w:fill="FFFFFF" w:themeFill="background1"/>
        </w:rPr>
        <w:t>t</w:t>
      </w:r>
      <w:r w:rsidRPr="005F7F89">
        <w:rPr>
          <w:rFonts w:ascii="Times New Roman" w:eastAsia="SimSun" w:hAnsi="Times New Roman" w:cs="Times New Roman"/>
          <w:kern w:val="0"/>
          <w:sz w:val="24"/>
          <w:shd w:val="clear" w:color="auto" w:fill="FFFFFF" w:themeFill="background1"/>
        </w:rPr>
        <w:t xml:space="preserve">hird </w:t>
      </w:r>
      <w:r w:rsidR="006F2761" w:rsidRPr="005F7F89">
        <w:rPr>
          <w:rFonts w:ascii="Times New Roman" w:eastAsia="SimSun" w:hAnsi="Times New Roman" w:cs="Times New Roman"/>
          <w:kern w:val="0"/>
          <w:sz w:val="24"/>
          <w:shd w:val="clear" w:color="auto" w:fill="FFFFFF" w:themeFill="background1"/>
        </w:rPr>
        <w:t>i</w:t>
      </w:r>
      <w:r w:rsidRPr="005F7F89">
        <w:rPr>
          <w:rFonts w:ascii="Times New Roman" w:eastAsia="SimSun" w:hAnsi="Times New Roman" w:cs="Times New Roman"/>
          <w:kern w:val="0"/>
          <w:sz w:val="24"/>
          <w:shd w:val="clear" w:color="auto" w:fill="FFFFFF" w:themeFill="background1"/>
        </w:rPr>
        <w:t xml:space="preserve">ndustrial </w:t>
      </w:r>
      <w:r w:rsidR="006F2761" w:rsidRPr="005F7F89">
        <w:rPr>
          <w:rFonts w:ascii="Times New Roman" w:eastAsia="SimSun" w:hAnsi="Times New Roman" w:cs="Times New Roman"/>
          <w:kern w:val="0"/>
          <w:sz w:val="24"/>
          <w:shd w:val="clear" w:color="auto" w:fill="FFFFFF" w:themeFill="background1"/>
        </w:rPr>
        <w:t>r</w:t>
      </w:r>
      <w:r w:rsidRPr="005F7F89">
        <w:rPr>
          <w:rFonts w:ascii="Times New Roman" w:eastAsia="SimSun" w:hAnsi="Times New Roman" w:cs="Times New Roman"/>
          <w:kern w:val="0"/>
          <w:sz w:val="24"/>
          <w:shd w:val="clear" w:color="auto" w:fill="FFFFFF" w:themeFill="background1"/>
        </w:rPr>
        <w:t xml:space="preserve">evolution.” </w:t>
      </w:r>
      <w:r w:rsidRPr="005F7F89">
        <w:rPr>
          <w:rFonts w:ascii="Times New Roman" w:eastAsia="SimSun" w:hAnsi="Times New Roman" w:cs="Times New Roman"/>
          <w:i/>
          <w:kern w:val="0"/>
          <w:sz w:val="24"/>
          <w:shd w:val="clear" w:color="auto" w:fill="FFFFFF" w:themeFill="background1"/>
        </w:rPr>
        <w:t>The Economist</w:t>
      </w:r>
      <w:r w:rsidRPr="005F7F89">
        <w:rPr>
          <w:rFonts w:ascii="Times New Roman" w:eastAsia="SimSun" w:hAnsi="Times New Roman" w:cs="Times New Roman"/>
          <w:kern w:val="0"/>
          <w:sz w:val="24"/>
          <w:shd w:val="clear" w:color="auto" w:fill="FFFFFF" w:themeFill="background1"/>
        </w:rPr>
        <w:t>. http://www.economist.com/node/ 21552901</w:t>
      </w:r>
      <w:r w:rsidRPr="00E03C1C">
        <w:rPr>
          <w:rFonts w:ascii="Times New Roman" w:eastAsia="SimSun" w:hAnsi="Times New Roman" w:cs="Times New Roman"/>
          <w:kern w:val="0"/>
          <w:sz w:val="24"/>
        </w:rPr>
        <w:t xml:space="preserve"> </w:t>
      </w:r>
    </w:p>
    <w:p w14:paraId="08A8018F" w14:textId="44D570D8" w:rsidR="00482CBF" w:rsidRPr="00E03C1C" w:rsidRDefault="008A7A12">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Muir, M., </w:t>
      </w:r>
      <w:r w:rsidR="00C32A66" w:rsidRPr="005F7F89">
        <w:rPr>
          <w:rFonts w:ascii="Times New Roman" w:eastAsia="SimSun" w:hAnsi="Times New Roman" w:cs="Times New Roman"/>
          <w:kern w:val="0"/>
          <w:sz w:val="24"/>
          <w:shd w:val="clear" w:color="auto" w:fill="FFFFFF" w:themeFill="background1"/>
        </w:rPr>
        <w:t>and A.</w:t>
      </w:r>
      <w:r w:rsidRPr="005F7F89">
        <w:rPr>
          <w:rFonts w:ascii="Times New Roman" w:eastAsia="SimSun" w:hAnsi="Times New Roman" w:cs="Times New Roman"/>
          <w:kern w:val="0"/>
          <w:sz w:val="24"/>
          <w:shd w:val="clear" w:color="auto" w:fill="FFFFFF" w:themeFill="background1"/>
        </w:rPr>
        <w:t xml:space="preserve"> Haddud. 2017</w:t>
      </w:r>
      <w:r w:rsidR="00482CBF" w:rsidRPr="005F7F89">
        <w:rPr>
          <w:rFonts w:ascii="Times New Roman" w:eastAsia="SimSun" w:hAnsi="Times New Roman" w:cs="Times New Roman"/>
          <w:kern w:val="0"/>
          <w:sz w:val="24"/>
          <w:shd w:val="clear" w:color="auto" w:fill="FFFFFF" w:themeFill="background1"/>
        </w:rPr>
        <w:t xml:space="preserve">. </w:t>
      </w:r>
      <w:bookmarkStart w:id="69" w:name="OLE_LINK18"/>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Additive </w:t>
      </w:r>
      <w:r w:rsidR="00C32A66" w:rsidRPr="005F7F89">
        <w:rPr>
          <w:rFonts w:ascii="Times New Roman" w:eastAsia="SimSun" w:hAnsi="Times New Roman" w:cs="Times New Roman"/>
          <w:kern w:val="0"/>
          <w:sz w:val="24"/>
          <w:shd w:val="clear" w:color="auto" w:fill="FFFFFF" w:themeFill="background1"/>
        </w:rPr>
        <w:t xml:space="preserve">Manufacturing </w:t>
      </w:r>
      <w:r w:rsidR="00482CBF" w:rsidRPr="005F7F89">
        <w:rPr>
          <w:rFonts w:ascii="Times New Roman" w:eastAsia="SimSun" w:hAnsi="Times New Roman" w:cs="Times New Roman"/>
          <w:kern w:val="0"/>
          <w:sz w:val="24"/>
          <w:shd w:val="clear" w:color="auto" w:fill="FFFFFF" w:themeFill="background1"/>
        </w:rPr>
        <w:t xml:space="preserve">in the </w:t>
      </w:r>
      <w:r w:rsidR="00C32A66" w:rsidRPr="005F7F89">
        <w:rPr>
          <w:rFonts w:ascii="Times New Roman" w:eastAsia="SimSun" w:hAnsi="Times New Roman" w:cs="Times New Roman"/>
          <w:kern w:val="0"/>
          <w:sz w:val="24"/>
          <w:shd w:val="clear" w:color="auto" w:fill="FFFFFF" w:themeFill="background1"/>
        </w:rPr>
        <w:t xml:space="preserve">Mechanical Engineering </w:t>
      </w:r>
      <w:r w:rsidR="00482CBF" w:rsidRPr="005F7F89">
        <w:rPr>
          <w:rFonts w:ascii="Times New Roman" w:eastAsia="SimSun" w:hAnsi="Times New Roman" w:cs="Times New Roman"/>
          <w:kern w:val="0"/>
          <w:sz w:val="24"/>
          <w:shd w:val="clear" w:color="auto" w:fill="FFFFFF" w:themeFill="background1"/>
        </w:rPr>
        <w:t xml:space="preserve">and </w:t>
      </w:r>
      <w:r w:rsidR="00C32A66" w:rsidRPr="005F7F89">
        <w:rPr>
          <w:rFonts w:ascii="Times New Roman" w:eastAsia="SimSun" w:hAnsi="Times New Roman" w:cs="Times New Roman"/>
          <w:kern w:val="0"/>
          <w:sz w:val="24"/>
          <w:shd w:val="clear" w:color="auto" w:fill="FFFFFF" w:themeFill="background1"/>
        </w:rPr>
        <w:t>Medical Industries Spare Parts Supply Chain</w:t>
      </w:r>
      <w:r w:rsidR="00482CBF" w:rsidRPr="005F7F89">
        <w:rPr>
          <w:rFonts w:ascii="Times New Roman" w:eastAsia="SimSun" w:hAnsi="Times New Roman" w:cs="Times New Roman"/>
          <w:kern w:val="0"/>
          <w:sz w:val="24"/>
          <w:shd w:val="clear" w:color="auto" w:fill="FFFFFF" w:themeFill="background1"/>
        </w:rPr>
        <w:t>.</w:t>
      </w:r>
      <w:bookmarkEnd w:id="69"/>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w:t>
      </w:r>
      <w:r w:rsidR="00482CBF" w:rsidRPr="005F7F89">
        <w:rPr>
          <w:rFonts w:ascii="Times New Roman" w:eastAsia="SimSun" w:hAnsi="Times New Roman" w:cs="Times New Roman"/>
          <w:i/>
          <w:kern w:val="0"/>
          <w:sz w:val="24"/>
          <w:shd w:val="clear" w:color="auto" w:fill="FFFFFF" w:themeFill="background1"/>
        </w:rPr>
        <w:t>Journal of Manufacturing Technology Management</w:t>
      </w:r>
      <w:r w:rsidRPr="005F7F89">
        <w:rPr>
          <w:rFonts w:ascii="Times New Roman" w:eastAsia="SimSun" w:hAnsi="Times New Roman" w:cs="Times New Roman"/>
          <w:i/>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29</w:t>
      </w:r>
      <w:r w:rsidR="00C32A66"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(2): 372</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397.</w:t>
      </w:r>
    </w:p>
    <w:p w14:paraId="514EFE8F" w14:textId="7403EE8B" w:rsidR="00466F15" w:rsidRPr="00E03C1C" w:rsidRDefault="00466F15">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Niazi, M.</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and </w:t>
      </w:r>
      <w:r w:rsidR="00C32A66" w:rsidRPr="005F7F89">
        <w:rPr>
          <w:rFonts w:ascii="Times New Roman" w:eastAsia="SimSun" w:hAnsi="Times New Roman" w:cs="Times New Roman"/>
          <w:kern w:val="0"/>
          <w:sz w:val="24"/>
          <w:shd w:val="clear" w:color="auto" w:fill="FFFFFF" w:themeFill="background1"/>
        </w:rPr>
        <w:t>A.</w:t>
      </w:r>
      <w:r w:rsidRPr="005F7F89">
        <w:rPr>
          <w:rFonts w:ascii="Times New Roman" w:eastAsia="SimSun" w:hAnsi="Times New Roman" w:cs="Times New Roman"/>
          <w:kern w:val="0"/>
          <w:sz w:val="24"/>
          <w:shd w:val="clear" w:color="auto" w:fill="FFFFFF" w:themeFill="background1"/>
        </w:rPr>
        <w:t xml:space="preserve"> Hussain. 2011. "Agent-based Computing from Multi-agent Systems to Agent-</w:t>
      </w:r>
      <w:r w:rsidR="00C32A66" w:rsidRPr="005F7F89">
        <w:rPr>
          <w:rFonts w:ascii="Times New Roman" w:eastAsia="SimSun" w:hAnsi="Times New Roman" w:cs="Times New Roman"/>
          <w:kern w:val="0"/>
          <w:sz w:val="24"/>
          <w:shd w:val="clear" w:color="auto" w:fill="FFFFFF" w:themeFill="background1"/>
        </w:rPr>
        <w:t>b</w:t>
      </w:r>
      <w:r w:rsidRPr="005F7F89">
        <w:rPr>
          <w:rFonts w:ascii="Times New Roman" w:eastAsia="SimSun" w:hAnsi="Times New Roman" w:cs="Times New Roman"/>
          <w:kern w:val="0"/>
          <w:sz w:val="24"/>
          <w:shd w:val="clear" w:color="auto" w:fill="FFFFFF" w:themeFill="background1"/>
        </w:rPr>
        <w:t>ased Models: A Visual Survey</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i/>
          <w:kern w:val="0"/>
          <w:sz w:val="24"/>
          <w:shd w:val="clear" w:color="auto" w:fill="FFFFFF" w:themeFill="background1"/>
        </w:rPr>
        <w:t xml:space="preserve"> Scientometrics</w:t>
      </w:r>
      <w:r w:rsidRPr="005F7F89">
        <w:rPr>
          <w:rFonts w:ascii="Times New Roman" w:eastAsia="SimSun" w:hAnsi="Times New Roman" w:cs="Times New Roman"/>
          <w:kern w:val="0"/>
          <w:sz w:val="24"/>
          <w:shd w:val="clear" w:color="auto" w:fill="FFFFFF" w:themeFill="background1"/>
        </w:rPr>
        <w:t xml:space="preserve"> 89 (2): 479–499.</w:t>
      </w:r>
    </w:p>
    <w:p w14:paraId="30508ED6" w14:textId="60952873" w:rsidR="00482CBF" w:rsidRPr="00E03C1C" w:rsidRDefault="00466F15">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Nicol, D</w:t>
      </w:r>
      <w:r w:rsidR="00F66D9B" w:rsidRPr="005F7F89">
        <w:rPr>
          <w:rFonts w:ascii="Times New Roman" w:eastAsia="SimSun" w:hAnsi="Times New Roman" w:cs="Times New Roman"/>
          <w:kern w:val="0"/>
          <w:sz w:val="24"/>
          <w:shd w:val="clear" w:color="auto" w:fill="FFFFFF" w:themeFill="background1"/>
        </w:rPr>
        <w:t>avid</w:t>
      </w:r>
      <w:r w:rsidRPr="005F7F89">
        <w:rPr>
          <w:rFonts w:ascii="Times New Roman" w:eastAsia="SimSun" w:hAnsi="Times New Roman" w:cs="Times New Roman"/>
          <w:kern w:val="0"/>
          <w:sz w:val="24"/>
          <w:shd w:val="clear" w:color="auto" w:fill="FFFFFF" w:themeFill="background1"/>
        </w:rPr>
        <w:t xml:space="preserve"> (1988). </w:t>
      </w:r>
      <w:r w:rsidR="00F66D9B"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Parallel </w:t>
      </w:r>
      <w:r w:rsidR="00F66D9B" w:rsidRPr="005F7F89">
        <w:rPr>
          <w:rFonts w:ascii="Times New Roman" w:eastAsia="SimSun" w:hAnsi="Times New Roman" w:cs="Times New Roman"/>
          <w:kern w:val="0"/>
          <w:sz w:val="24"/>
          <w:shd w:val="clear" w:color="auto" w:fill="FFFFFF" w:themeFill="background1"/>
        </w:rPr>
        <w:t>D</w:t>
      </w:r>
      <w:r w:rsidRPr="005F7F89">
        <w:rPr>
          <w:rFonts w:ascii="Times New Roman" w:eastAsia="SimSun" w:hAnsi="Times New Roman" w:cs="Times New Roman"/>
          <w:kern w:val="0"/>
          <w:sz w:val="24"/>
          <w:shd w:val="clear" w:color="auto" w:fill="FFFFFF" w:themeFill="background1"/>
        </w:rPr>
        <w:t xml:space="preserve">iscrete-event </w:t>
      </w:r>
      <w:r w:rsidR="00F66D9B" w:rsidRPr="005F7F89">
        <w:rPr>
          <w:rFonts w:ascii="Times New Roman" w:eastAsia="SimSun" w:hAnsi="Times New Roman" w:cs="Times New Roman"/>
          <w:kern w:val="0"/>
          <w:sz w:val="24"/>
          <w:shd w:val="clear" w:color="auto" w:fill="FFFFFF" w:themeFill="background1"/>
        </w:rPr>
        <w:t>S</w:t>
      </w:r>
      <w:r w:rsidRPr="005F7F89">
        <w:rPr>
          <w:rFonts w:ascii="Times New Roman" w:eastAsia="SimSun" w:hAnsi="Times New Roman" w:cs="Times New Roman"/>
          <w:kern w:val="0"/>
          <w:sz w:val="24"/>
          <w:shd w:val="clear" w:color="auto" w:fill="FFFFFF" w:themeFill="background1"/>
        </w:rPr>
        <w:t xml:space="preserve">imulation of FCFS </w:t>
      </w:r>
      <w:r w:rsidR="00F66D9B" w:rsidRPr="005F7F89">
        <w:rPr>
          <w:rFonts w:ascii="Times New Roman" w:eastAsia="SimSun" w:hAnsi="Times New Roman" w:cs="Times New Roman"/>
          <w:kern w:val="0"/>
          <w:sz w:val="24"/>
          <w:shd w:val="clear" w:color="auto" w:fill="FFFFFF" w:themeFill="background1"/>
        </w:rPr>
        <w:t>S</w:t>
      </w:r>
      <w:r w:rsidRPr="005F7F89">
        <w:rPr>
          <w:rFonts w:ascii="Times New Roman" w:eastAsia="SimSun" w:hAnsi="Times New Roman" w:cs="Times New Roman"/>
          <w:kern w:val="0"/>
          <w:sz w:val="24"/>
          <w:shd w:val="clear" w:color="auto" w:fill="FFFFFF" w:themeFill="background1"/>
        </w:rPr>
        <w:t xml:space="preserve">tochastic </w:t>
      </w:r>
      <w:r w:rsidR="00F66D9B" w:rsidRPr="005F7F89">
        <w:rPr>
          <w:rFonts w:ascii="Times New Roman" w:eastAsia="SimSun" w:hAnsi="Times New Roman" w:cs="Times New Roman"/>
          <w:kern w:val="0"/>
          <w:sz w:val="24"/>
          <w:shd w:val="clear" w:color="auto" w:fill="FFFFFF" w:themeFill="background1"/>
        </w:rPr>
        <w:t>Q</w:t>
      </w:r>
      <w:r w:rsidRPr="005F7F89">
        <w:rPr>
          <w:rFonts w:ascii="Times New Roman" w:eastAsia="SimSun" w:hAnsi="Times New Roman" w:cs="Times New Roman"/>
          <w:kern w:val="0"/>
          <w:sz w:val="24"/>
          <w:shd w:val="clear" w:color="auto" w:fill="FFFFFF" w:themeFill="background1"/>
        </w:rPr>
        <w:t xml:space="preserve">ueueing </w:t>
      </w:r>
      <w:r w:rsidR="00F66D9B" w:rsidRPr="005F7F89">
        <w:rPr>
          <w:rFonts w:ascii="Times New Roman" w:eastAsia="SimSun" w:hAnsi="Times New Roman" w:cs="Times New Roman"/>
          <w:kern w:val="0"/>
          <w:sz w:val="24"/>
          <w:shd w:val="clear" w:color="auto" w:fill="FFFFFF" w:themeFill="background1"/>
        </w:rPr>
        <w:t>N</w:t>
      </w:r>
      <w:r w:rsidRPr="005F7F89">
        <w:rPr>
          <w:rFonts w:ascii="Times New Roman" w:eastAsia="SimSun" w:hAnsi="Times New Roman" w:cs="Times New Roman"/>
          <w:kern w:val="0"/>
          <w:sz w:val="24"/>
          <w:shd w:val="clear" w:color="auto" w:fill="FFFFFF" w:themeFill="background1"/>
        </w:rPr>
        <w:t>etworks</w:t>
      </w:r>
      <w:r w:rsidR="00F66D9B" w:rsidRPr="005F7F89">
        <w:rPr>
          <w:rFonts w:ascii="Times New Roman" w:eastAsia="SimSun" w:hAnsi="Times New Roman" w:cs="Times New Roman"/>
          <w:kern w:val="0"/>
          <w:sz w:val="24"/>
          <w:shd w:val="clear" w:color="auto" w:fill="FFFFFF" w:themeFill="background1"/>
        </w:rPr>
        <w:t xml:space="preserve">.” </w:t>
      </w:r>
      <w:r w:rsidR="00F66D9B" w:rsidRPr="005F7F89">
        <w:rPr>
          <w:rFonts w:ascii="Times New Roman" w:eastAsia="SimSun" w:hAnsi="Times New Roman" w:cs="Times New Roman"/>
          <w:i/>
          <w:kern w:val="0"/>
          <w:sz w:val="24"/>
          <w:shd w:val="clear" w:color="auto" w:fill="FFFFFF" w:themeFill="background1"/>
        </w:rPr>
        <w:t xml:space="preserve">PPEALS '88 Proceedings of the ACM/SIGPLAN </w:t>
      </w:r>
      <w:r w:rsidR="00732F49" w:rsidRPr="005F7F89">
        <w:rPr>
          <w:rFonts w:ascii="Times New Roman" w:eastAsia="SimSun" w:hAnsi="Times New Roman" w:cs="Times New Roman"/>
          <w:i/>
          <w:kern w:val="0"/>
          <w:sz w:val="24"/>
          <w:shd w:val="clear" w:color="auto" w:fill="FFFFFF" w:themeFill="background1"/>
        </w:rPr>
        <w:t>C</w:t>
      </w:r>
      <w:r w:rsidR="00F66D9B" w:rsidRPr="005F7F89">
        <w:rPr>
          <w:rFonts w:ascii="Times New Roman" w:eastAsia="SimSun" w:hAnsi="Times New Roman" w:cs="Times New Roman"/>
          <w:i/>
          <w:kern w:val="0"/>
          <w:sz w:val="24"/>
          <w:shd w:val="clear" w:color="auto" w:fill="FFFFFF" w:themeFill="background1"/>
        </w:rPr>
        <w:t xml:space="preserve">onference on Parallel </w:t>
      </w:r>
      <w:r w:rsidR="00732F49" w:rsidRPr="005F7F89">
        <w:rPr>
          <w:rFonts w:ascii="Times New Roman" w:eastAsia="SimSun" w:hAnsi="Times New Roman" w:cs="Times New Roman"/>
          <w:i/>
          <w:kern w:val="0"/>
          <w:sz w:val="24"/>
          <w:shd w:val="clear" w:color="auto" w:fill="FFFFFF" w:themeFill="background1"/>
        </w:rPr>
        <w:t>P</w:t>
      </w:r>
      <w:r w:rsidR="00F66D9B" w:rsidRPr="005F7F89">
        <w:rPr>
          <w:rFonts w:ascii="Times New Roman" w:eastAsia="SimSun" w:hAnsi="Times New Roman" w:cs="Times New Roman"/>
          <w:i/>
          <w:kern w:val="0"/>
          <w:sz w:val="24"/>
          <w:shd w:val="clear" w:color="auto" w:fill="FFFFFF" w:themeFill="background1"/>
        </w:rPr>
        <w:t xml:space="preserve">rogramming: </w:t>
      </w:r>
      <w:r w:rsidR="00732F49" w:rsidRPr="005F7F89">
        <w:rPr>
          <w:rFonts w:ascii="Times New Roman" w:eastAsia="SimSun" w:hAnsi="Times New Roman" w:cs="Times New Roman"/>
          <w:i/>
          <w:kern w:val="0"/>
          <w:sz w:val="24"/>
          <w:shd w:val="clear" w:color="auto" w:fill="FFFFFF" w:themeFill="background1"/>
        </w:rPr>
        <w:t>E</w:t>
      </w:r>
      <w:r w:rsidR="00F66D9B" w:rsidRPr="005F7F89">
        <w:rPr>
          <w:rFonts w:ascii="Times New Roman" w:eastAsia="SimSun" w:hAnsi="Times New Roman" w:cs="Times New Roman"/>
          <w:i/>
          <w:kern w:val="0"/>
          <w:sz w:val="24"/>
          <w:shd w:val="clear" w:color="auto" w:fill="FFFFFF" w:themeFill="background1"/>
        </w:rPr>
        <w:t xml:space="preserve">xperience with </w:t>
      </w:r>
      <w:r w:rsidR="00732F49" w:rsidRPr="005F7F89">
        <w:rPr>
          <w:rFonts w:ascii="Times New Roman" w:eastAsia="SimSun" w:hAnsi="Times New Roman" w:cs="Times New Roman"/>
          <w:i/>
          <w:kern w:val="0"/>
          <w:sz w:val="24"/>
          <w:shd w:val="clear" w:color="auto" w:fill="FFFFFF" w:themeFill="background1"/>
        </w:rPr>
        <w:t>A</w:t>
      </w:r>
      <w:r w:rsidR="00F66D9B" w:rsidRPr="005F7F89">
        <w:rPr>
          <w:rFonts w:ascii="Times New Roman" w:eastAsia="SimSun" w:hAnsi="Times New Roman" w:cs="Times New Roman"/>
          <w:i/>
          <w:kern w:val="0"/>
          <w:sz w:val="24"/>
          <w:shd w:val="clear" w:color="auto" w:fill="FFFFFF" w:themeFill="background1"/>
        </w:rPr>
        <w:t xml:space="preserve">pplications, </w:t>
      </w:r>
      <w:r w:rsidR="00732F49" w:rsidRPr="005F7F89">
        <w:rPr>
          <w:rFonts w:ascii="Times New Roman" w:eastAsia="SimSun" w:hAnsi="Times New Roman" w:cs="Times New Roman"/>
          <w:i/>
          <w:kern w:val="0"/>
          <w:sz w:val="24"/>
          <w:shd w:val="clear" w:color="auto" w:fill="FFFFFF" w:themeFill="background1"/>
        </w:rPr>
        <w:t>L</w:t>
      </w:r>
      <w:r w:rsidR="00F66D9B" w:rsidRPr="005F7F89">
        <w:rPr>
          <w:rFonts w:ascii="Times New Roman" w:eastAsia="SimSun" w:hAnsi="Times New Roman" w:cs="Times New Roman"/>
          <w:i/>
          <w:kern w:val="0"/>
          <w:sz w:val="24"/>
          <w:shd w:val="clear" w:color="auto" w:fill="FFFFFF" w:themeFill="background1"/>
        </w:rPr>
        <w:t xml:space="preserve">anguages and </w:t>
      </w:r>
      <w:r w:rsidR="00732F49" w:rsidRPr="005F7F89">
        <w:rPr>
          <w:rFonts w:ascii="Times New Roman" w:eastAsia="SimSun" w:hAnsi="Times New Roman" w:cs="Times New Roman"/>
          <w:i/>
          <w:kern w:val="0"/>
          <w:sz w:val="24"/>
          <w:shd w:val="clear" w:color="auto" w:fill="FFFFFF" w:themeFill="background1"/>
        </w:rPr>
        <w:t>S</w:t>
      </w:r>
      <w:r w:rsidR="00F66D9B" w:rsidRPr="005F7F89">
        <w:rPr>
          <w:rFonts w:ascii="Times New Roman" w:eastAsia="SimSun" w:hAnsi="Times New Roman" w:cs="Times New Roman"/>
          <w:i/>
          <w:kern w:val="0"/>
          <w:sz w:val="24"/>
          <w:shd w:val="clear" w:color="auto" w:fill="FFFFFF" w:themeFill="background1"/>
        </w:rPr>
        <w:t>ystems</w:t>
      </w:r>
      <w:r w:rsidRPr="005F7F89">
        <w:rPr>
          <w:rFonts w:ascii="Times New Roman" w:eastAsia="SimSun" w:hAnsi="Times New Roman" w:cs="Times New Roman"/>
          <w:kern w:val="0"/>
          <w:sz w:val="24"/>
          <w:shd w:val="clear" w:color="auto" w:fill="FFFFFF" w:themeFill="background1"/>
        </w:rPr>
        <w:t xml:space="preserve"> 23 </w:t>
      </w:r>
      <w:r w:rsidR="00F66D9B"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9</w:t>
      </w:r>
      <w:r w:rsidR="00F66D9B"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124</w:t>
      </w:r>
      <w:r w:rsidR="00F66D9B"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137.</w:t>
      </w:r>
    </w:p>
    <w:p w14:paraId="1D8470F3" w14:textId="76F16713" w:rsidR="00482CBF" w:rsidRPr="00E03C1C" w:rsidRDefault="008A7A12">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Peres, F., and </w:t>
      </w:r>
      <w:r w:rsidR="00C32A66" w:rsidRPr="005F7F89">
        <w:rPr>
          <w:rFonts w:ascii="Times New Roman" w:eastAsia="SimSun" w:hAnsi="Times New Roman" w:cs="Times New Roman"/>
          <w:kern w:val="0"/>
          <w:sz w:val="24"/>
          <w:shd w:val="clear" w:color="auto" w:fill="FFFFFF" w:themeFill="background1"/>
        </w:rPr>
        <w:t xml:space="preserve">D. </w:t>
      </w:r>
      <w:r w:rsidRPr="005F7F89">
        <w:rPr>
          <w:rFonts w:ascii="Times New Roman" w:eastAsia="SimSun" w:hAnsi="Times New Roman" w:cs="Times New Roman"/>
          <w:kern w:val="0"/>
          <w:sz w:val="24"/>
          <w:shd w:val="clear" w:color="auto" w:fill="FFFFFF" w:themeFill="background1"/>
        </w:rPr>
        <w:t>Noyes. 2006</w:t>
      </w:r>
      <w:r w:rsidR="00482CBF" w:rsidRPr="005F7F89">
        <w:rPr>
          <w:rFonts w:ascii="Times New Roman" w:eastAsia="SimSun" w:hAnsi="Times New Roman" w:cs="Times New Roman"/>
          <w:kern w:val="0"/>
          <w:sz w:val="24"/>
          <w:shd w:val="clear" w:color="auto" w:fill="FFFFFF" w:themeFill="background1"/>
        </w:rPr>
        <w:t>. “Envisioning E-logistics Developments: Making Spare Parts in Situ and on Demand</w:t>
      </w:r>
      <w:r w:rsidR="00C32A66"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State of the Art and Guidelines for Future Developments.” </w:t>
      </w:r>
      <w:r w:rsidR="00482CBF" w:rsidRPr="005F7F89">
        <w:rPr>
          <w:rFonts w:ascii="Times New Roman" w:eastAsia="SimSun" w:hAnsi="Times New Roman" w:cs="Times New Roman"/>
          <w:i/>
          <w:kern w:val="0"/>
          <w:sz w:val="24"/>
          <w:shd w:val="clear" w:color="auto" w:fill="FFFFFF" w:themeFill="background1"/>
        </w:rPr>
        <w:t>Computers in Industry</w:t>
      </w:r>
      <w:r w:rsidR="00482CBF" w:rsidRPr="005F7F89">
        <w:rPr>
          <w:rFonts w:ascii="Times New Roman" w:eastAsia="SimSun" w:hAnsi="Times New Roman" w:cs="Times New Roman"/>
          <w:kern w:val="0"/>
          <w:sz w:val="24"/>
          <w:shd w:val="clear" w:color="auto" w:fill="FFFFFF" w:themeFill="background1"/>
        </w:rPr>
        <w:t xml:space="preserve"> 57 (6): 490–503.</w:t>
      </w:r>
      <w:r w:rsidR="00482CBF" w:rsidRPr="00E03C1C">
        <w:rPr>
          <w:rFonts w:ascii="Times New Roman" w:eastAsia="SimSun" w:hAnsi="Times New Roman" w:cs="Times New Roman"/>
          <w:kern w:val="0"/>
          <w:sz w:val="24"/>
        </w:rPr>
        <w:t xml:space="preserve"> </w:t>
      </w:r>
    </w:p>
    <w:p w14:paraId="20EEAF6F" w14:textId="019FE61A" w:rsidR="00FF33A7" w:rsidRPr="00E03C1C" w:rsidRDefault="00FF33A7">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Ransikarbum, K., </w:t>
      </w:r>
      <w:r w:rsidR="00C32A66" w:rsidRPr="005F7F89">
        <w:rPr>
          <w:rFonts w:ascii="Times New Roman" w:eastAsia="SimSun" w:hAnsi="Times New Roman" w:cs="Times New Roman"/>
          <w:kern w:val="0"/>
          <w:sz w:val="24"/>
          <w:shd w:val="clear" w:color="auto" w:fill="FFFFFF" w:themeFill="background1"/>
        </w:rPr>
        <w:t xml:space="preserve">S. </w:t>
      </w:r>
      <w:r w:rsidRPr="005F7F89">
        <w:rPr>
          <w:rFonts w:ascii="Times New Roman" w:eastAsia="SimSun" w:hAnsi="Times New Roman" w:cs="Times New Roman"/>
          <w:kern w:val="0"/>
          <w:sz w:val="24"/>
          <w:shd w:val="clear" w:color="auto" w:fill="FFFFFF" w:themeFill="background1"/>
        </w:rPr>
        <w:t xml:space="preserve">Ha, </w:t>
      </w:r>
      <w:r w:rsidR="00C32A66" w:rsidRPr="005F7F89">
        <w:rPr>
          <w:rFonts w:ascii="Times New Roman" w:eastAsia="SimSun" w:hAnsi="Times New Roman" w:cs="Times New Roman"/>
          <w:kern w:val="0"/>
          <w:sz w:val="24"/>
          <w:shd w:val="clear" w:color="auto" w:fill="FFFFFF" w:themeFill="background1"/>
        </w:rPr>
        <w:t>J.</w:t>
      </w:r>
      <w:r w:rsidRPr="005F7F89">
        <w:rPr>
          <w:rFonts w:ascii="Times New Roman" w:eastAsia="SimSun" w:hAnsi="Times New Roman" w:cs="Times New Roman"/>
          <w:kern w:val="0"/>
          <w:sz w:val="24"/>
          <w:shd w:val="clear" w:color="auto" w:fill="FFFFFF" w:themeFill="background1"/>
        </w:rPr>
        <w:t xml:space="preserve"> Ma, </w:t>
      </w:r>
      <w:r w:rsidR="00C32A66" w:rsidRPr="005F7F89">
        <w:rPr>
          <w:rFonts w:ascii="Times New Roman" w:eastAsia="SimSun" w:hAnsi="Times New Roman" w:cs="Times New Roman"/>
          <w:kern w:val="0"/>
          <w:sz w:val="24"/>
          <w:shd w:val="clear" w:color="auto" w:fill="FFFFFF" w:themeFill="background1"/>
        </w:rPr>
        <w:t>and</w:t>
      </w:r>
      <w:r w:rsidRPr="005F7F89">
        <w:rPr>
          <w:rFonts w:ascii="Times New Roman" w:eastAsia="SimSun" w:hAnsi="Times New Roman" w:cs="Times New Roman"/>
          <w:kern w:val="0"/>
          <w:sz w:val="24"/>
          <w:shd w:val="clear" w:color="auto" w:fill="FFFFFF" w:themeFill="background1"/>
        </w:rPr>
        <w:t xml:space="preserve"> </w:t>
      </w:r>
      <w:r w:rsidR="00C32A66" w:rsidRPr="005F7F89">
        <w:rPr>
          <w:rFonts w:ascii="Times New Roman" w:eastAsia="SimSun" w:hAnsi="Times New Roman" w:cs="Times New Roman"/>
          <w:kern w:val="0"/>
          <w:sz w:val="24"/>
          <w:shd w:val="clear" w:color="auto" w:fill="FFFFFF" w:themeFill="background1"/>
        </w:rPr>
        <w:t xml:space="preserve">N. </w:t>
      </w:r>
      <w:r w:rsidRPr="005F7F89">
        <w:rPr>
          <w:rFonts w:ascii="Times New Roman" w:eastAsia="SimSun" w:hAnsi="Times New Roman" w:cs="Times New Roman"/>
          <w:kern w:val="0"/>
          <w:sz w:val="24"/>
          <w:shd w:val="clear" w:color="auto" w:fill="FFFFFF" w:themeFill="background1"/>
        </w:rPr>
        <w:t xml:space="preserve">Kim. 2017. “Multi-objective </w:t>
      </w:r>
      <w:r w:rsidR="00C32A66" w:rsidRPr="005F7F89">
        <w:rPr>
          <w:rFonts w:ascii="Times New Roman" w:eastAsia="SimSun" w:hAnsi="Times New Roman" w:cs="Times New Roman"/>
          <w:kern w:val="0"/>
          <w:sz w:val="24"/>
          <w:shd w:val="clear" w:color="auto" w:fill="FFFFFF" w:themeFill="background1"/>
        </w:rPr>
        <w:t xml:space="preserve">Optimization Analysis </w:t>
      </w:r>
      <w:r w:rsidRPr="005F7F89">
        <w:rPr>
          <w:rFonts w:ascii="Times New Roman" w:eastAsia="SimSun" w:hAnsi="Times New Roman" w:cs="Times New Roman"/>
          <w:kern w:val="0"/>
          <w:sz w:val="24"/>
          <w:shd w:val="clear" w:color="auto" w:fill="FFFFFF" w:themeFill="background1"/>
        </w:rPr>
        <w:t xml:space="preserve">for </w:t>
      </w:r>
      <w:r w:rsidR="00C32A66" w:rsidRPr="005F7F89">
        <w:rPr>
          <w:rFonts w:ascii="Times New Roman" w:eastAsia="SimSun" w:hAnsi="Times New Roman" w:cs="Times New Roman"/>
          <w:kern w:val="0"/>
          <w:sz w:val="24"/>
          <w:shd w:val="clear" w:color="auto" w:fill="FFFFFF" w:themeFill="background1"/>
        </w:rPr>
        <w:t>Part</w:t>
      </w:r>
      <w:r w:rsidRPr="005F7F89">
        <w:rPr>
          <w:rFonts w:ascii="Times New Roman" w:eastAsia="SimSun" w:hAnsi="Times New Roman" w:cs="Times New Roman"/>
          <w:kern w:val="0"/>
          <w:sz w:val="24"/>
          <w:shd w:val="clear" w:color="auto" w:fill="FFFFFF" w:themeFill="background1"/>
        </w:rPr>
        <w:t>-to-</w:t>
      </w:r>
      <w:r w:rsidR="00C32A66" w:rsidRPr="005F7F89">
        <w:rPr>
          <w:rFonts w:ascii="Times New Roman" w:eastAsia="SimSun" w:hAnsi="Times New Roman" w:cs="Times New Roman"/>
          <w:kern w:val="0"/>
          <w:sz w:val="24"/>
          <w:shd w:val="clear" w:color="auto" w:fill="FFFFFF" w:themeFill="background1"/>
        </w:rPr>
        <w:t>p</w:t>
      </w:r>
      <w:r w:rsidRPr="005F7F89">
        <w:rPr>
          <w:rFonts w:ascii="Times New Roman" w:eastAsia="SimSun" w:hAnsi="Times New Roman" w:cs="Times New Roman"/>
          <w:kern w:val="0"/>
          <w:sz w:val="24"/>
          <w:shd w:val="clear" w:color="auto" w:fill="FFFFFF" w:themeFill="background1"/>
        </w:rPr>
        <w:t xml:space="preserve">rinter </w:t>
      </w:r>
      <w:r w:rsidR="00C32A66" w:rsidRPr="005F7F89">
        <w:rPr>
          <w:rFonts w:ascii="Times New Roman" w:eastAsia="SimSun" w:hAnsi="Times New Roman" w:cs="Times New Roman"/>
          <w:kern w:val="0"/>
          <w:sz w:val="24"/>
          <w:shd w:val="clear" w:color="auto" w:fill="FFFFFF" w:themeFill="background1"/>
        </w:rPr>
        <w:t xml:space="preserve">Assignment </w:t>
      </w:r>
      <w:r w:rsidRPr="005F7F89">
        <w:rPr>
          <w:rFonts w:ascii="Times New Roman" w:eastAsia="SimSun" w:hAnsi="Times New Roman" w:cs="Times New Roman"/>
          <w:kern w:val="0"/>
          <w:sz w:val="24"/>
          <w:shd w:val="clear" w:color="auto" w:fill="FFFFFF" w:themeFill="background1"/>
        </w:rPr>
        <w:t xml:space="preserve">in a </w:t>
      </w:r>
      <w:r w:rsidR="00C32A66" w:rsidRPr="005F7F89">
        <w:rPr>
          <w:rFonts w:ascii="Times New Roman" w:eastAsia="SimSun" w:hAnsi="Times New Roman" w:cs="Times New Roman"/>
          <w:kern w:val="0"/>
          <w:sz w:val="24"/>
          <w:shd w:val="clear" w:color="auto" w:fill="FFFFFF" w:themeFill="background1"/>
        </w:rPr>
        <w:t xml:space="preserve">Network </w:t>
      </w:r>
      <w:r w:rsidRPr="005F7F89">
        <w:rPr>
          <w:rFonts w:ascii="Times New Roman" w:eastAsia="SimSun" w:hAnsi="Times New Roman" w:cs="Times New Roman"/>
          <w:kern w:val="0"/>
          <w:sz w:val="24"/>
          <w:shd w:val="clear" w:color="auto" w:fill="FFFFFF" w:themeFill="background1"/>
        </w:rPr>
        <w:t>of 3D</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fused </w:t>
      </w:r>
      <w:r w:rsidR="00C32A66" w:rsidRPr="005F7F89">
        <w:rPr>
          <w:rFonts w:ascii="Times New Roman" w:eastAsia="SimSun" w:hAnsi="Times New Roman" w:cs="Times New Roman"/>
          <w:kern w:val="0"/>
          <w:sz w:val="24"/>
          <w:shd w:val="clear" w:color="auto" w:fill="FFFFFF" w:themeFill="background1"/>
        </w:rPr>
        <w:t>Deposition Modeling</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Journal of Manufacturing Systems</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43</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35</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46.</w:t>
      </w:r>
    </w:p>
    <w:p w14:paraId="0A27E96F" w14:textId="3CACDDDB" w:rsidR="00BA4E4F" w:rsidRPr="00E03C1C" w:rsidRDefault="00BA4E4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Reeves, P. 2008. “How the Socioeconomic Benefits of Rapid Manufacturing Can Offset Technological Limitations.” </w:t>
      </w:r>
      <w:r w:rsidRPr="005F7F89">
        <w:rPr>
          <w:rFonts w:ascii="Times New Roman" w:eastAsia="SimSun" w:hAnsi="Times New Roman" w:cs="Times New Roman"/>
          <w:i/>
          <w:kern w:val="0"/>
          <w:sz w:val="24"/>
          <w:shd w:val="clear" w:color="auto" w:fill="FFFFFF" w:themeFill="background1"/>
        </w:rPr>
        <w:t>RAPID 2008 Conference and Exposition</w:t>
      </w:r>
      <w:r w:rsidRPr="005F7F89">
        <w:rPr>
          <w:rFonts w:ascii="Times New Roman" w:eastAsia="SimSun" w:hAnsi="Times New Roman" w:cs="Times New Roman"/>
          <w:kern w:val="0"/>
          <w:sz w:val="24"/>
          <w:shd w:val="clear" w:color="auto" w:fill="FFFFFF" w:themeFill="background1"/>
        </w:rPr>
        <w:t>, Lake Buena Vista, FL, May 20–22.</w:t>
      </w:r>
    </w:p>
    <w:p w14:paraId="7CEDDF82" w14:textId="4A79712B"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Ri</w:t>
      </w:r>
      <w:r w:rsidR="008A7A12" w:rsidRPr="005F7F89">
        <w:rPr>
          <w:rFonts w:ascii="Times New Roman" w:eastAsia="SimSun" w:hAnsi="Times New Roman" w:cs="Times New Roman"/>
          <w:kern w:val="0"/>
          <w:sz w:val="24"/>
          <w:shd w:val="clear" w:color="auto" w:fill="FFFFFF" w:themeFill="background1"/>
        </w:rPr>
        <w:t xml:space="preserve">ckenbacher, L., </w:t>
      </w:r>
      <w:r w:rsidR="00C32A66" w:rsidRPr="005F7F89">
        <w:rPr>
          <w:rFonts w:ascii="Times New Roman" w:eastAsia="SimSun" w:hAnsi="Times New Roman" w:cs="Times New Roman"/>
          <w:kern w:val="0"/>
          <w:sz w:val="24"/>
          <w:shd w:val="clear" w:color="auto" w:fill="FFFFFF" w:themeFill="background1"/>
        </w:rPr>
        <w:t xml:space="preserve">A. </w:t>
      </w:r>
      <w:r w:rsidR="008A7A12" w:rsidRPr="005F7F89">
        <w:rPr>
          <w:rFonts w:ascii="Times New Roman" w:eastAsia="SimSun" w:hAnsi="Times New Roman" w:cs="Times New Roman"/>
          <w:kern w:val="0"/>
          <w:sz w:val="24"/>
          <w:shd w:val="clear" w:color="auto" w:fill="FFFFFF" w:themeFill="background1"/>
        </w:rPr>
        <w:t xml:space="preserve">Spierings, and </w:t>
      </w:r>
      <w:r w:rsidR="00C32A66" w:rsidRPr="005F7F89">
        <w:rPr>
          <w:rFonts w:ascii="Times New Roman" w:eastAsia="SimSun" w:hAnsi="Times New Roman" w:cs="Times New Roman"/>
          <w:kern w:val="0"/>
          <w:sz w:val="24"/>
          <w:shd w:val="clear" w:color="auto" w:fill="FFFFFF" w:themeFill="background1"/>
        </w:rPr>
        <w:t xml:space="preserve">K. </w:t>
      </w:r>
      <w:r w:rsidR="008A7A12" w:rsidRPr="005F7F89">
        <w:rPr>
          <w:rFonts w:ascii="Times New Roman" w:eastAsia="SimSun" w:hAnsi="Times New Roman" w:cs="Times New Roman"/>
          <w:kern w:val="0"/>
          <w:sz w:val="24"/>
          <w:shd w:val="clear" w:color="auto" w:fill="FFFFFF" w:themeFill="background1"/>
        </w:rPr>
        <w:t>Wegener. 2013</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An </w:t>
      </w:r>
      <w:r w:rsidR="00C32A66" w:rsidRPr="005F7F89">
        <w:rPr>
          <w:rFonts w:ascii="Times New Roman" w:eastAsia="SimSun" w:hAnsi="Times New Roman" w:cs="Times New Roman"/>
          <w:kern w:val="0"/>
          <w:sz w:val="24"/>
          <w:shd w:val="clear" w:color="auto" w:fill="FFFFFF" w:themeFill="background1"/>
        </w:rPr>
        <w:t>Integrated Cost</w:t>
      </w:r>
      <w:r w:rsidRPr="005F7F89">
        <w:rPr>
          <w:rFonts w:ascii="Times New Roman" w:eastAsia="SimSun" w:hAnsi="Times New Roman" w:cs="Times New Roman"/>
          <w:kern w:val="0"/>
          <w:sz w:val="24"/>
          <w:shd w:val="clear" w:color="auto" w:fill="FFFFFF" w:themeFill="background1"/>
        </w:rPr>
        <w:t xml:space="preserve">-model for </w:t>
      </w:r>
      <w:r w:rsidR="00C32A66" w:rsidRPr="005F7F89">
        <w:rPr>
          <w:rFonts w:ascii="Times New Roman" w:eastAsia="SimSun" w:hAnsi="Times New Roman" w:cs="Times New Roman"/>
          <w:kern w:val="0"/>
          <w:sz w:val="24"/>
          <w:shd w:val="clear" w:color="auto" w:fill="FFFFFF" w:themeFill="background1"/>
        </w:rPr>
        <w:t xml:space="preserve">Selective Laser Melting </w:t>
      </w:r>
      <w:r w:rsidRPr="005F7F89">
        <w:rPr>
          <w:rFonts w:ascii="Times New Roman" w:eastAsia="SimSun" w:hAnsi="Times New Roman" w:cs="Times New Roman"/>
          <w:kern w:val="0"/>
          <w:sz w:val="24"/>
          <w:shd w:val="clear" w:color="auto" w:fill="FFFFFF" w:themeFill="background1"/>
        </w:rPr>
        <w:t>(SLM).</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Rapid Prototyping Journal</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19</w:t>
      </w:r>
      <w:r w:rsidR="00C32A66"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(3)</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208</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214.</w:t>
      </w:r>
    </w:p>
    <w:p w14:paraId="4CA47822" w14:textId="70E394B1" w:rsidR="00482CBF" w:rsidRPr="00E03C1C" w:rsidRDefault="00482CBF">
      <w:pPr>
        <w:widowControl/>
        <w:spacing w:line="360" w:lineRule="auto"/>
        <w:ind w:left="284" w:hanging="284"/>
        <w:rPr>
          <w:rFonts w:ascii="Times New Roman" w:eastAsia="SimSun" w:hAnsi="Times New Roman" w:cs="Times New Roman"/>
          <w:kern w:val="0"/>
          <w:sz w:val="24"/>
        </w:rPr>
      </w:pPr>
      <w:bookmarkStart w:id="70" w:name="OLE_LINK27"/>
      <w:r w:rsidRPr="005F7F89">
        <w:rPr>
          <w:rFonts w:ascii="Times New Roman" w:eastAsia="SimSun" w:hAnsi="Times New Roman" w:cs="Times New Roman"/>
          <w:kern w:val="0"/>
          <w:sz w:val="24"/>
          <w:shd w:val="clear" w:color="auto" w:fill="FFFFFF" w:themeFill="background1"/>
        </w:rPr>
        <w:lastRenderedPageBreak/>
        <w:t>Ruffo</w:t>
      </w:r>
      <w:bookmarkEnd w:id="70"/>
      <w:r w:rsidRPr="005F7F89">
        <w:rPr>
          <w:rFonts w:ascii="Times New Roman" w:eastAsia="SimSun" w:hAnsi="Times New Roman" w:cs="Times New Roman"/>
          <w:kern w:val="0"/>
          <w:sz w:val="24"/>
          <w:shd w:val="clear" w:color="auto" w:fill="FFFFFF" w:themeFill="background1"/>
        </w:rPr>
        <w:t xml:space="preserve">, M., </w:t>
      </w:r>
      <w:r w:rsidR="00C32A66" w:rsidRPr="005F7F89">
        <w:rPr>
          <w:rFonts w:ascii="Times New Roman" w:eastAsia="SimSun" w:hAnsi="Times New Roman" w:cs="Times New Roman"/>
          <w:kern w:val="0"/>
          <w:sz w:val="24"/>
          <w:shd w:val="clear" w:color="auto" w:fill="FFFFFF" w:themeFill="background1"/>
        </w:rPr>
        <w:t xml:space="preserve">C. </w:t>
      </w:r>
      <w:r w:rsidRPr="005F7F89">
        <w:rPr>
          <w:rFonts w:ascii="Times New Roman" w:eastAsia="SimSun" w:hAnsi="Times New Roman" w:cs="Times New Roman"/>
          <w:kern w:val="0"/>
          <w:sz w:val="24"/>
          <w:shd w:val="clear" w:color="auto" w:fill="FFFFFF" w:themeFill="background1"/>
        </w:rPr>
        <w:t xml:space="preserve">Tuck, </w:t>
      </w:r>
      <w:r w:rsidR="008A7A12" w:rsidRPr="005F7F89">
        <w:rPr>
          <w:rFonts w:ascii="Times New Roman" w:eastAsia="SimSun" w:hAnsi="Times New Roman" w:cs="Times New Roman"/>
          <w:kern w:val="0"/>
          <w:sz w:val="24"/>
          <w:shd w:val="clear" w:color="auto" w:fill="FFFFFF" w:themeFill="background1"/>
        </w:rPr>
        <w:t xml:space="preserve">and </w:t>
      </w:r>
      <w:r w:rsidR="00C32A66" w:rsidRPr="005F7F89">
        <w:rPr>
          <w:rFonts w:ascii="Times New Roman" w:eastAsia="SimSun" w:hAnsi="Times New Roman" w:cs="Times New Roman"/>
          <w:kern w:val="0"/>
          <w:sz w:val="24"/>
          <w:shd w:val="clear" w:color="auto" w:fill="FFFFFF" w:themeFill="background1"/>
        </w:rPr>
        <w:t xml:space="preserve">R. </w:t>
      </w:r>
      <w:r w:rsidR="008A7A12" w:rsidRPr="005F7F89">
        <w:rPr>
          <w:rFonts w:ascii="Times New Roman" w:eastAsia="SimSun" w:hAnsi="Times New Roman" w:cs="Times New Roman"/>
          <w:kern w:val="0"/>
          <w:sz w:val="24"/>
          <w:shd w:val="clear" w:color="auto" w:fill="FFFFFF" w:themeFill="background1"/>
        </w:rPr>
        <w:t>Hague. 2006</w:t>
      </w:r>
      <w:r w:rsidRPr="005F7F89">
        <w:rPr>
          <w:rFonts w:ascii="Times New Roman" w:eastAsia="SimSun" w:hAnsi="Times New Roman" w:cs="Times New Roman"/>
          <w:kern w:val="0"/>
          <w:sz w:val="24"/>
          <w:shd w:val="clear" w:color="auto" w:fill="FFFFFF" w:themeFill="background1"/>
        </w:rPr>
        <w:t xml:space="preserve">. </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Cost </w:t>
      </w:r>
      <w:r w:rsidR="00C32A66" w:rsidRPr="005F7F89">
        <w:rPr>
          <w:rFonts w:ascii="Times New Roman" w:eastAsia="SimSun" w:hAnsi="Times New Roman" w:cs="Times New Roman"/>
          <w:kern w:val="0"/>
          <w:sz w:val="24"/>
          <w:shd w:val="clear" w:color="auto" w:fill="FFFFFF" w:themeFill="background1"/>
        </w:rPr>
        <w:t xml:space="preserve">Estimation </w:t>
      </w:r>
      <w:r w:rsidRPr="005F7F89">
        <w:rPr>
          <w:rFonts w:ascii="Times New Roman" w:eastAsia="SimSun" w:hAnsi="Times New Roman" w:cs="Times New Roman"/>
          <w:kern w:val="0"/>
          <w:sz w:val="24"/>
          <w:shd w:val="clear" w:color="auto" w:fill="FFFFFF" w:themeFill="background1"/>
        </w:rPr>
        <w:t xml:space="preserve">for </w:t>
      </w:r>
      <w:r w:rsidR="00C32A66" w:rsidRPr="005F7F89">
        <w:rPr>
          <w:rFonts w:ascii="Times New Roman" w:eastAsia="SimSun" w:hAnsi="Times New Roman" w:cs="Times New Roman"/>
          <w:kern w:val="0"/>
          <w:sz w:val="24"/>
          <w:shd w:val="clear" w:color="auto" w:fill="FFFFFF" w:themeFill="background1"/>
        </w:rPr>
        <w:t>Rapid Manufacturing</w:t>
      </w:r>
      <w:r w:rsidRPr="005F7F89">
        <w:rPr>
          <w:rFonts w:ascii="Times New Roman" w:eastAsia="SimSun" w:hAnsi="Times New Roman" w:cs="Times New Roman"/>
          <w:kern w:val="0"/>
          <w:sz w:val="24"/>
          <w:shd w:val="clear" w:color="auto" w:fill="FFFFFF" w:themeFill="background1"/>
        </w:rPr>
        <w:t xml:space="preserve">-laser </w:t>
      </w:r>
      <w:r w:rsidR="00C32A66" w:rsidRPr="005F7F89">
        <w:rPr>
          <w:rFonts w:ascii="Times New Roman" w:eastAsia="SimSun" w:hAnsi="Times New Roman" w:cs="Times New Roman"/>
          <w:kern w:val="0"/>
          <w:sz w:val="24"/>
          <w:shd w:val="clear" w:color="auto" w:fill="FFFFFF" w:themeFill="background1"/>
        </w:rPr>
        <w:t xml:space="preserve">Sintering Production </w:t>
      </w:r>
      <w:r w:rsidRPr="005F7F89">
        <w:rPr>
          <w:rFonts w:ascii="Times New Roman" w:eastAsia="SimSun" w:hAnsi="Times New Roman" w:cs="Times New Roman"/>
          <w:kern w:val="0"/>
          <w:sz w:val="24"/>
          <w:shd w:val="clear" w:color="auto" w:fill="FFFFFF" w:themeFill="background1"/>
        </w:rPr>
        <w:t xml:space="preserve">for </w:t>
      </w:r>
      <w:r w:rsidR="00C32A66" w:rsidRPr="005F7F89">
        <w:rPr>
          <w:rFonts w:ascii="Times New Roman" w:eastAsia="SimSun" w:hAnsi="Times New Roman" w:cs="Times New Roman"/>
          <w:kern w:val="0"/>
          <w:sz w:val="24"/>
          <w:shd w:val="clear" w:color="auto" w:fill="FFFFFF" w:themeFill="background1"/>
        </w:rPr>
        <w:t xml:space="preserve">Low </w:t>
      </w:r>
      <w:r w:rsidRPr="005F7F89">
        <w:rPr>
          <w:rFonts w:ascii="Times New Roman" w:eastAsia="SimSun" w:hAnsi="Times New Roman" w:cs="Times New Roman"/>
          <w:kern w:val="0"/>
          <w:sz w:val="24"/>
          <w:shd w:val="clear" w:color="auto" w:fill="FFFFFF" w:themeFill="background1"/>
        </w:rPr>
        <w:t xml:space="preserve">to </w:t>
      </w:r>
      <w:r w:rsidR="00C32A66" w:rsidRPr="005F7F89">
        <w:rPr>
          <w:rFonts w:ascii="Times New Roman" w:eastAsia="SimSun" w:hAnsi="Times New Roman" w:cs="Times New Roman"/>
          <w:kern w:val="0"/>
          <w:sz w:val="24"/>
          <w:shd w:val="clear" w:color="auto" w:fill="FFFFFF" w:themeFill="background1"/>
        </w:rPr>
        <w:t>Medium Volumes</w:t>
      </w:r>
      <w:r w:rsidRPr="005F7F89">
        <w:rPr>
          <w:rFonts w:ascii="Times New Roman" w:eastAsia="SimSun" w:hAnsi="Times New Roman" w:cs="Times New Roman"/>
          <w:kern w:val="0"/>
          <w:sz w:val="24"/>
          <w:shd w:val="clear" w:color="auto" w:fill="FFFFFF" w:themeFill="background1"/>
        </w:rPr>
        <w:t>.</w:t>
      </w:r>
      <w:r w:rsidR="008A7A12"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Proceedings of the Institution of Mechanical Engineers, Part B: Journal of Engineering Manufacture</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220</w:t>
      </w:r>
      <w:r w:rsidR="00C32A66" w:rsidRPr="005F7F89">
        <w:rPr>
          <w:rFonts w:ascii="Times New Roman" w:eastAsia="SimSun" w:hAnsi="Times New Roman" w:cs="Times New Roman"/>
          <w:iCs/>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(9)</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1417</w:t>
      </w:r>
      <w:r w:rsidR="00C32A66"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1427.</w:t>
      </w:r>
    </w:p>
    <w:p w14:paraId="5CA19E92" w14:textId="19432859" w:rsidR="00482CBF" w:rsidRPr="00E03C1C" w:rsidRDefault="00D36DEC">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Ruffo, M., and</w:t>
      </w:r>
      <w:r w:rsidR="00482CBF" w:rsidRPr="005F7F89">
        <w:rPr>
          <w:rFonts w:ascii="Times New Roman" w:eastAsia="SimSun" w:hAnsi="Times New Roman" w:cs="Times New Roman"/>
          <w:kern w:val="0"/>
          <w:sz w:val="24"/>
          <w:shd w:val="clear" w:color="auto" w:fill="FFFFFF" w:themeFill="background1"/>
        </w:rPr>
        <w:t xml:space="preserve"> </w:t>
      </w:r>
      <w:r w:rsidR="008C4B87" w:rsidRPr="005F7F89">
        <w:rPr>
          <w:rFonts w:ascii="Times New Roman" w:eastAsia="SimSun" w:hAnsi="Times New Roman" w:cs="Times New Roman"/>
          <w:kern w:val="0"/>
          <w:sz w:val="24"/>
          <w:shd w:val="clear" w:color="auto" w:fill="FFFFFF" w:themeFill="background1"/>
        </w:rPr>
        <w:t xml:space="preserve">R. </w:t>
      </w:r>
      <w:r w:rsidR="00482CBF" w:rsidRPr="005F7F89">
        <w:rPr>
          <w:rFonts w:ascii="Times New Roman" w:eastAsia="SimSun" w:hAnsi="Times New Roman" w:cs="Times New Roman"/>
          <w:kern w:val="0"/>
          <w:sz w:val="24"/>
          <w:shd w:val="clear" w:color="auto" w:fill="FFFFFF" w:themeFill="background1"/>
        </w:rPr>
        <w:t>Hague</w:t>
      </w:r>
      <w:r w:rsidRPr="005F7F89">
        <w:rPr>
          <w:rFonts w:ascii="Times New Roman" w:eastAsia="SimSun" w:hAnsi="Times New Roman" w:cs="Times New Roman"/>
          <w:kern w:val="0"/>
          <w:sz w:val="24"/>
          <w:shd w:val="clear" w:color="auto" w:fill="FFFFFF" w:themeFill="background1"/>
        </w:rPr>
        <w:t>. 2007</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Cost </w:t>
      </w:r>
      <w:r w:rsidR="008C4B87" w:rsidRPr="005F7F89">
        <w:rPr>
          <w:rFonts w:ascii="Times New Roman" w:eastAsia="SimSun" w:hAnsi="Times New Roman" w:cs="Times New Roman"/>
          <w:kern w:val="0"/>
          <w:sz w:val="24"/>
          <w:shd w:val="clear" w:color="auto" w:fill="FFFFFF" w:themeFill="background1"/>
        </w:rPr>
        <w:t xml:space="preserve">Estimation </w:t>
      </w:r>
      <w:r w:rsidR="00482CBF" w:rsidRPr="005F7F89">
        <w:rPr>
          <w:rFonts w:ascii="Times New Roman" w:eastAsia="SimSun" w:hAnsi="Times New Roman" w:cs="Times New Roman"/>
          <w:kern w:val="0"/>
          <w:sz w:val="24"/>
          <w:shd w:val="clear" w:color="auto" w:fill="FFFFFF" w:themeFill="background1"/>
        </w:rPr>
        <w:t xml:space="preserve">for </w:t>
      </w:r>
      <w:r w:rsidR="008C4B87" w:rsidRPr="005F7F89">
        <w:rPr>
          <w:rFonts w:ascii="Times New Roman" w:eastAsia="SimSun" w:hAnsi="Times New Roman" w:cs="Times New Roman"/>
          <w:kern w:val="0"/>
          <w:sz w:val="24"/>
          <w:shd w:val="clear" w:color="auto" w:fill="FFFFFF" w:themeFill="background1"/>
        </w:rPr>
        <w:t xml:space="preserve">Rapid Manufacturing Simultaneous Production </w:t>
      </w:r>
      <w:r w:rsidR="00482CBF" w:rsidRPr="005F7F89">
        <w:rPr>
          <w:rFonts w:ascii="Times New Roman" w:eastAsia="SimSun" w:hAnsi="Times New Roman" w:cs="Times New Roman"/>
          <w:kern w:val="0"/>
          <w:sz w:val="24"/>
          <w:shd w:val="clear" w:color="auto" w:fill="FFFFFF" w:themeFill="background1"/>
        </w:rPr>
        <w:t xml:space="preserve">of </w:t>
      </w:r>
      <w:r w:rsidR="008C4B87" w:rsidRPr="005F7F89">
        <w:rPr>
          <w:rFonts w:ascii="Times New Roman" w:eastAsia="SimSun" w:hAnsi="Times New Roman" w:cs="Times New Roman"/>
          <w:kern w:val="0"/>
          <w:sz w:val="24"/>
          <w:shd w:val="clear" w:color="auto" w:fill="FFFFFF" w:themeFill="background1"/>
        </w:rPr>
        <w:t>Mixed Components Using Laser Sintering</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
          <w:iCs/>
          <w:kern w:val="0"/>
          <w:sz w:val="24"/>
          <w:shd w:val="clear" w:color="auto" w:fill="FFFFFF" w:themeFill="background1"/>
        </w:rPr>
        <w:t>Proceedings of the Institution of Mechanical Engineers, Part B: Journal of Engineering Manufacture</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Cs/>
          <w:kern w:val="0"/>
          <w:sz w:val="24"/>
          <w:shd w:val="clear" w:color="auto" w:fill="FFFFFF" w:themeFill="background1"/>
        </w:rPr>
        <w:t>221</w:t>
      </w:r>
      <w:r w:rsidR="008C4B87" w:rsidRPr="005F7F89">
        <w:rPr>
          <w:rFonts w:ascii="Times New Roman" w:eastAsia="SimSun" w:hAnsi="Times New Roman" w:cs="Times New Roman"/>
          <w:iCs/>
          <w:kern w:val="0"/>
          <w:sz w:val="24"/>
          <w:shd w:val="clear" w:color="auto" w:fill="FFFFFF" w:themeFill="background1"/>
        </w:rPr>
        <w:t xml:space="preserve"> </w:t>
      </w:r>
      <w:r w:rsidR="00482CBF" w:rsidRPr="005F7F89">
        <w:rPr>
          <w:rFonts w:ascii="Times New Roman" w:eastAsia="SimSun" w:hAnsi="Times New Roman" w:cs="Times New Roman"/>
          <w:kern w:val="0"/>
          <w:sz w:val="24"/>
          <w:shd w:val="clear" w:color="auto" w:fill="FFFFFF" w:themeFill="background1"/>
        </w:rPr>
        <w:t>(11)</w:t>
      </w:r>
      <w:r w:rsidR="008C4B8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1585</w:t>
      </w:r>
      <w:r w:rsidR="008C4B8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1591.</w:t>
      </w:r>
    </w:p>
    <w:p w14:paraId="3F4D284C" w14:textId="35D2E9E3" w:rsidR="00482CBF" w:rsidRPr="00E03C1C" w:rsidRDefault="00482CBF">
      <w:pPr>
        <w:widowControl/>
        <w:spacing w:line="360" w:lineRule="auto"/>
        <w:ind w:left="284" w:hanging="284"/>
        <w:rPr>
          <w:rFonts w:ascii="Times New Roman" w:eastAsia="SimSun" w:hAnsi="Times New Roman" w:cs="Times New Roman"/>
          <w:kern w:val="0"/>
          <w:sz w:val="24"/>
        </w:rPr>
      </w:pPr>
      <w:bookmarkStart w:id="71" w:name="OLE_LINK21"/>
      <w:r w:rsidRPr="005F7F89">
        <w:rPr>
          <w:rFonts w:ascii="Times New Roman" w:eastAsia="SimSun" w:hAnsi="Times New Roman" w:cs="Times New Roman"/>
          <w:kern w:val="0"/>
          <w:sz w:val="24"/>
          <w:shd w:val="clear" w:color="auto" w:fill="FFFFFF" w:themeFill="background1"/>
        </w:rPr>
        <w:t>Schröder</w:t>
      </w:r>
      <w:bookmarkEnd w:id="71"/>
      <w:r w:rsidRPr="005F7F89">
        <w:rPr>
          <w:rFonts w:ascii="Times New Roman" w:eastAsia="SimSun" w:hAnsi="Times New Roman" w:cs="Times New Roman"/>
          <w:kern w:val="0"/>
          <w:sz w:val="24"/>
          <w:shd w:val="clear" w:color="auto" w:fill="FFFFFF" w:themeFill="background1"/>
        </w:rPr>
        <w:t xml:space="preserve">, M., </w:t>
      </w:r>
      <w:r w:rsidR="008C4B87" w:rsidRPr="005F7F89">
        <w:rPr>
          <w:rFonts w:ascii="Times New Roman" w:eastAsia="SimSun" w:hAnsi="Times New Roman" w:cs="Times New Roman"/>
          <w:kern w:val="0"/>
          <w:sz w:val="24"/>
          <w:shd w:val="clear" w:color="auto" w:fill="FFFFFF" w:themeFill="background1"/>
        </w:rPr>
        <w:t xml:space="preserve">B. </w:t>
      </w:r>
      <w:r w:rsidRPr="005F7F89">
        <w:rPr>
          <w:rFonts w:ascii="Times New Roman" w:eastAsia="SimSun" w:hAnsi="Times New Roman" w:cs="Times New Roman"/>
          <w:kern w:val="0"/>
          <w:sz w:val="24"/>
          <w:shd w:val="clear" w:color="auto" w:fill="FFFFFF" w:themeFill="background1"/>
        </w:rPr>
        <w:t>Fa</w:t>
      </w:r>
      <w:r w:rsidR="00D36DEC" w:rsidRPr="005F7F89">
        <w:rPr>
          <w:rFonts w:ascii="Times New Roman" w:eastAsia="SimSun" w:hAnsi="Times New Roman" w:cs="Times New Roman"/>
          <w:kern w:val="0"/>
          <w:sz w:val="24"/>
          <w:shd w:val="clear" w:color="auto" w:fill="FFFFFF" w:themeFill="background1"/>
        </w:rPr>
        <w:t xml:space="preserve">lk, and </w:t>
      </w:r>
      <w:r w:rsidR="008C4B87" w:rsidRPr="005F7F89">
        <w:rPr>
          <w:rFonts w:ascii="Times New Roman" w:eastAsia="SimSun" w:hAnsi="Times New Roman" w:cs="Times New Roman"/>
          <w:kern w:val="0"/>
          <w:sz w:val="24"/>
          <w:shd w:val="clear" w:color="auto" w:fill="FFFFFF" w:themeFill="background1"/>
        </w:rPr>
        <w:t xml:space="preserve">R. </w:t>
      </w:r>
      <w:r w:rsidR="00D36DEC" w:rsidRPr="005F7F89">
        <w:rPr>
          <w:rFonts w:ascii="Times New Roman" w:eastAsia="SimSun" w:hAnsi="Times New Roman" w:cs="Times New Roman"/>
          <w:kern w:val="0"/>
          <w:sz w:val="24"/>
          <w:shd w:val="clear" w:color="auto" w:fill="FFFFFF" w:themeFill="background1"/>
        </w:rPr>
        <w:t>Schmitt. 2015</w:t>
      </w:r>
      <w:r w:rsidRPr="005F7F89">
        <w:rPr>
          <w:rFonts w:ascii="Times New Roman" w:eastAsia="SimSun" w:hAnsi="Times New Roman" w:cs="Times New Roman"/>
          <w:kern w:val="0"/>
          <w:sz w:val="24"/>
          <w:shd w:val="clear" w:color="auto" w:fill="FFFFFF" w:themeFill="background1"/>
        </w:rPr>
        <w:t xml:space="preserve">. </w:t>
      </w:r>
      <w:r w:rsidR="00D36DE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Evaluation of </w:t>
      </w:r>
      <w:r w:rsidR="008C4B87" w:rsidRPr="005F7F89">
        <w:rPr>
          <w:rFonts w:ascii="Times New Roman" w:eastAsia="SimSun" w:hAnsi="Times New Roman" w:cs="Times New Roman"/>
          <w:kern w:val="0"/>
          <w:sz w:val="24"/>
          <w:shd w:val="clear" w:color="auto" w:fill="FFFFFF" w:themeFill="background1"/>
        </w:rPr>
        <w:t xml:space="preserve">Cost Structures </w:t>
      </w:r>
      <w:r w:rsidRPr="005F7F89">
        <w:rPr>
          <w:rFonts w:ascii="Times New Roman" w:eastAsia="SimSun" w:hAnsi="Times New Roman" w:cs="Times New Roman"/>
          <w:kern w:val="0"/>
          <w:sz w:val="24"/>
          <w:shd w:val="clear" w:color="auto" w:fill="FFFFFF" w:themeFill="background1"/>
        </w:rPr>
        <w:t xml:space="preserve">of </w:t>
      </w:r>
      <w:r w:rsidR="008C4B87" w:rsidRPr="005F7F89">
        <w:rPr>
          <w:rFonts w:ascii="Times New Roman" w:eastAsia="SimSun" w:hAnsi="Times New Roman" w:cs="Times New Roman"/>
          <w:kern w:val="0"/>
          <w:sz w:val="24"/>
          <w:shd w:val="clear" w:color="auto" w:fill="FFFFFF" w:themeFill="background1"/>
        </w:rPr>
        <w:t xml:space="preserve">Additive Manufacturing Processes Using </w:t>
      </w:r>
      <w:r w:rsidRPr="005F7F89">
        <w:rPr>
          <w:rFonts w:ascii="Times New Roman" w:eastAsia="SimSun" w:hAnsi="Times New Roman" w:cs="Times New Roman"/>
          <w:kern w:val="0"/>
          <w:sz w:val="24"/>
          <w:shd w:val="clear" w:color="auto" w:fill="FFFFFF" w:themeFill="background1"/>
        </w:rPr>
        <w:t xml:space="preserve">a </w:t>
      </w:r>
      <w:r w:rsidR="008C4B87" w:rsidRPr="005F7F89">
        <w:rPr>
          <w:rFonts w:ascii="Times New Roman" w:eastAsia="SimSun" w:hAnsi="Times New Roman" w:cs="Times New Roman"/>
          <w:kern w:val="0"/>
          <w:sz w:val="24"/>
          <w:shd w:val="clear" w:color="auto" w:fill="FFFFFF" w:themeFill="background1"/>
        </w:rPr>
        <w:t>New Business Model</w:t>
      </w:r>
      <w:r w:rsidRPr="005F7F89">
        <w:rPr>
          <w:rFonts w:ascii="Times New Roman" w:eastAsia="SimSun" w:hAnsi="Times New Roman" w:cs="Times New Roman"/>
          <w:kern w:val="0"/>
          <w:sz w:val="24"/>
          <w:shd w:val="clear" w:color="auto" w:fill="FFFFFF" w:themeFill="background1"/>
        </w:rPr>
        <w:t>.</w:t>
      </w:r>
      <w:r w:rsidR="00D36DE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Procedia CIRP</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30</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311</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316.</w:t>
      </w:r>
    </w:p>
    <w:p w14:paraId="0E0FBC9C" w14:textId="0BCCB5BA" w:rsidR="00482CBF" w:rsidRPr="00E03C1C" w:rsidRDefault="00482CBF">
      <w:pPr>
        <w:widowControl/>
        <w:autoSpaceDE w:val="0"/>
        <w:autoSpaceDN w:val="0"/>
        <w:adjustRightInd w:val="0"/>
        <w:spacing w:line="360" w:lineRule="auto"/>
        <w:ind w:left="284" w:hanging="284"/>
        <w:jc w:val="left"/>
        <w:rPr>
          <w:rFonts w:ascii="Times New Roman" w:eastAsia="SimSun" w:hAnsi="Times New Roman" w:cs="Times New Roman"/>
          <w:kern w:val="0"/>
          <w:sz w:val="24"/>
        </w:rPr>
      </w:pPr>
      <w:bookmarkStart w:id="72" w:name="OLE_LINK31"/>
      <w:bookmarkStart w:id="73" w:name="OLE_LINK32"/>
      <w:r w:rsidRPr="005F7F89">
        <w:rPr>
          <w:rFonts w:ascii="Times New Roman" w:eastAsia="SimSun" w:hAnsi="Times New Roman" w:cs="Times New Roman"/>
          <w:kern w:val="0"/>
          <w:sz w:val="24"/>
          <w:shd w:val="clear" w:color="auto" w:fill="FFFFFF" w:themeFill="background1"/>
        </w:rPr>
        <w:t>Sedacca</w:t>
      </w:r>
      <w:bookmarkEnd w:id="72"/>
      <w:bookmarkEnd w:id="73"/>
      <w:r w:rsidR="00D36DEC" w:rsidRPr="005F7F89">
        <w:rPr>
          <w:rFonts w:ascii="Times New Roman" w:eastAsia="SimSun" w:hAnsi="Times New Roman" w:cs="Times New Roman"/>
          <w:kern w:val="0"/>
          <w:sz w:val="24"/>
          <w:shd w:val="clear" w:color="auto" w:fill="FFFFFF" w:themeFill="background1"/>
        </w:rPr>
        <w:t>, B. 2011</w:t>
      </w:r>
      <w:r w:rsidRPr="005F7F89">
        <w:rPr>
          <w:rFonts w:ascii="Times New Roman" w:eastAsia="SimSun" w:hAnsi="Times New Roman" w:cs="Times New Roman"/>
          <w:kern w:val="0"/>
          <w:sz w:val="24"/>
          <w:shd w:val="clear" w:color="auto" w:fill="FFFFFF" w:themeFill="background1"/>
        </w:rPr>
        <w:t xml:space="preserve">. </w:t>
      </w:r>
      <w:r w:rsidR="00D36DE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Hand </w:t>
      </w:r>
      <w:r w:rsidR="008C4B87" w:rsidRPr="005F7F89">
        <w:rPr>
          <w:rFonts w:ascii="Times New Roman" w:eastAsia="SimSun" w:hAnsi="Times New Roman" w:cs="Times New Roman"/>
          <w:kern w:val="0"/>
          <w:sz w:val="24"/>
          <w:shd w:val="clear" w:color="auto" w:fill="FFFFFF" w:themeFill="background1"/>
        </w:rPr>
        <w:t xml:space="preserve">Built </w:t>
      </w:r>
      <w:r w:rsidRPr="005F7F89">
        <w:rPr>
          <w:rFonts w:ascii="Times New Roman" w:eastAsia="SimSun" w:hAnsi="Times New Roman" w:cs="Times New Roman"/>
          <w:kern w:val="0"/>
          <w:sz w:val="24"/>
          <w:shd w:val="clear" w:color="auto" w:fill="FFFFFF" w:themeFill="background1"/>
        </w:rPr>
        <w:t xml:space="preserve">by </w:t>
      </w:r>
      <w:r w:rsidR="008C4B87" w:rsidRPr="005F7F89">
        <w:rPr>
          <w:rFonts w:ascii="Times New Roman" w:eastAsia="SimSun" w:hAnsi="Times New Roman" w:cs="Times New Roman"/>
          <w:kern w:val="0"/>
          <w:sz w:val="24"/>
          <w:shd w:val="clear" w:color="auto" w:fill="FFFFFF" w:themeFill="background1"/>
        </w:rPr>
        <w:t>Lasers</w:t>
      </w:r>
      <w:r w:rsidRPr="005F7F89">
        <w:rPr>
          <w:rFonts w:ascii="Times New Roman" w:eastAsia="SimSun" w:hAnsi="Times New Roman" w:cs="Times New Roman"/>
          <w:kern w:val="0"/>
          <w:sz w:val="24"/>
          <w:shd w:val="clear" w:color="auto" w:fill="FFFFFF" w:themeFill="background1"/>
        </w:rPr>
        <w:t>.</w:t>
      </w:r>
      <w:r w:rsidR="00D36DE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Engineering and Technology</w:t>
      </w:r>
      <w:r w:rsidRPr="005F7F89">
        <w:rPr>
          <w:rFonts w:ascii="Times New Roman" w:eastAsia="SimSun" w:hAnsi="Times New Roman" w:cs="Times New Roman"/>
          <w:kern w:val="0"/>
          <w:sz w:val="24"/>
          <w:shd w:val="clear" w:color="auto" w:fill="FFFFFF" w:themeFill="background1"/>
        </w:rPr>
        <w:t xml:space="preserve"> 6</w:t>
      </w:r>
      <w:r w:rsidR="008C4B87"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(1)</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58</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60.</w:t>
      </w:r>
    </w:p>
    <w:p w14:paraId="0CC36DB7" w14:textId="06EF204D" w:rsidR="00482CBF" w:rsidRPr="00E03C1C" w:rsidRDefault="00D36DEC">
      <w:pPr>
        <w:widowControl/>
        <w:autoSpaceDE w:val="0"/>
        <w:autoSpaceDN w:val="0"/>
        <w:adjustRightInd w:val="0"/>
        <w:spacing w:line="360" w:lineRule="auto"/>
        <w:ind w:left="284" w:hanging="284"/>
        <w:jc w:val="left"/>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Simao, H., and</w:t>
      </w:r>
      <w:r w:rsidR="00482CBF" w:rsidRPr="005F7F89">
        <w:rPr>
          <w:rFonts w:ascii="Times New Roman" w:eastAsia="SimSun" w:hAnsi="Times New Roman" w:cs="Times New Roman"/>
          <w:kern w:val="0"/>
          <w:sz w:val="24"/>
          <w:shd w:val="clear" w:color="auto" w:fill="FFFFFF" w:themeFill="background1"/>
        </w:rPr>
        <w:t xml:space="preserve"> </w:t>
      </w:r>
      <w:r w:rsidR="008C4B87" w:rsidRPr="005F7F89">
        <w:rPr>
          <w:rFonts w:ascii="Times New Roman" w:eastAsia="SimSun" w:hAnsi="Times New Roman" w:cs="Times New Roman"/>
          <w:kern w:val="0"/>
          <w:sz w:val="24"/>
          <w:shd w:val="clear" w:color="auto" w:fill="FFFFFF" w:themeFill="background1"/>
        </w:rPr>
        <w:t xml:space="preserve">W. </w:t>
      </w:r>
      <w:r w:rsidR="00482CBF" w:rsidRPr="005F7F89">
        <w:rPr>
          <w:rFonts w:ascii="Times New Roman" w:eastAsia="SimSun" w:hAnsi="Times New Roman" w:cs="Times New Roman"/>
          <w:kern w:val="0"/>
          <w:sz w:val="24"/>
          <w:shd w:val="clear" w:color="auto" w:fill="FFFFFF" w:themeFill="background1"/>
        </w:rPr>
        <w:t>Powell</w:t>
      </w:r>
      <w:r w:rsidRPr="005F7F89">
        <w:rPr>
          <w:rFonts w:ascii="Times New Roman" w:eastAsia="SimSun" w:hAnsi="Times New Roman" w:cs="Times New Roman"/>
          <w:kern w:val="0"/>
          <w:sz w:val="24"/>
          <w:shd w:val="clear" w:color="auto" w:fill="FFFFFF" w:themeFill="background1"/>
        </w:rPr>
        <w:t>. 2009</w:t>
      </w:r>
      <w:r w:rsidR="00482CBF" w:rsidRPr="005F7F89">
        <w:rPr>
          <w:rFonts w:ascii="Times New Roman" w:eastAsia="SimSun" w:hAnsi="Times New Roman" w:cs="Times New Roman"/>
          <w:kern w:val="0"/>
          <w:sz w:val="24"/>
          <w:shd w:val="clear" w:color="auto" w:fill="FFFFFF" w:themeFill="background1"/>
        </w:rPr>
        <w:t xml:space="preserve">. “Approximate Dynamic Programming for Management of High-value Spare Parts.” </w:t>
      </w:r>
      <w:r w:rsidR="00482CBF" w:rsidRPr="005F7F89">
        <w:rPr>
          <w:rFonts w:ascii="Times New Roman" w:eastAsia="SimSun" w:hAnsi="Times New Roman" w:cs="Times New Roman"/>
          <w:i/>
          <w:kern w:val="0"/>
          <w:sz w:val="24"/>
          <w:shd w:val="clear" w:color="auto" w:fill="FFFFFF" w:themeFill="background1"/>
        </w:rPr>
        <w:t>Journal of Manufacturing Technology Management</w:t>
      </w:r>
      <w:r w:rsidR="00482CBF" w:rsidRPr="005F7F89">
        <w:rPr>
          <w:rFonts w:ascii="Times New Roman" w:eastAsia="SimSun" w:hAnsi="Times New Roman" w:cs="Times New Roman"/>
          <w:kern w:val="0"/>
          <w:sz w:val="24"/>
          <w:shd w:val="clear" w:color="auto" w:fill="FFFFFF" w:themeFill="background1"/>
        </w:rPr>
        <w:t xml:space="preserve"> 20 (2): 147–160.</w:t>
      </w:r>
    </w:p>
    <w:p w14:paraId="4054AC12" w14:textId="6929C7E9" w:rsidR="00482CBF" w:rsidRPr="00E03C1C" w:rsidRDefault="00D36DEC">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Song, J. S. J., and </w:t>
      </w:r>
      <w:r w:rsidR="008C4B87" w:rsidRPr="005F7F89">
        <w:rPr>
          <w:rFonts w:ascii="Times New Roman" w:eastAsia="SimSun" w:hAnsi="Times New Roman" w:cs="Times New Roman"/>
          <w:kern w:val="0"/>
          <w:sz w:val="24"/>
          <w:shd w:val="clear" w:color="auto" w:fill="FFFFFF" w:themeFill="background1"/>
        </w:rPr>
        <w:t xml:space="preserve">Y. </w:t>
      </w:r>
      <w:r w:rsidRPr="005F7F89">
        <w:rPr>
          <w:rFonts w:ascii="Times New Roman" w:eastAsia="SimSun" w:hAnsi="Times New Roman" w:cs="Times New Roman"/>
          <w:kern w:val="0"/>
          <w:sz w:val="24"/>
          <w:shd w:val="clear" w:color="auto" w:fill="FFFFFF" w:themeFill="background1"/>
        </w:rPr>
        <w:t>Zhang. 2016</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Stock or </w:t>
      </w:r>
      <w:r w:rsidR="008C4B87" w:rsidRPr="005F7F89">
        <w:rPr>
          <w:rFonts w:ascii="Times New Roman" w:eastAsia="SimSun" w:hAnsi="Times New Roman" w:cs="Times New Roman"/>
          <w:kern w:val="0"/>
          <w:sz w:val="24"/>
          <w:shd w:val="clear" w:color="auto" w:fill="FFFFFF" w:themeFill="background1"/>
        </w:rPr>
        <w:t>Print</w:t>
      </w:r>
      <w:r w:rsidR="00482CBF" w:rsidRPr="005F7F89">
        <w:rPr>
          <w:rFonts w:ascii="Times New Roman" w:eastAsia="SimSun" w:hAnsi="Times New Roman" w:cs="Times New Roman"/>
          <w:kern w:val="0"/>
          <w:sz w:val="24"/>
          <w:shd w:val="clear" w:color="auto" w:fill="FFFFFF" w:themeFill="background1"/>
        </w:rPr>
        <w:t xml:space="preserve">? </w:t>
      </w:r>
      <w:r w:rsidR="008C4B87" w:rsidRPr="005F7F89">
        <w:rPr>
          <w:rFonts w:ascii="Times New Roman" w:eastAsia="SimSun" w:hAnsi="Times New Roman" w:cs="Times New Roman"/>
          <w:kern w:val="0"/>
          <w:sz w:val="24"/>
          <w:shd w:val="clear" w:color="auto" w:fill="FFFFFF" w:themeFill="background1"/>
        </w:rPr>
        <w:t xml:space="preserve">Impact </w:t>
      </w:r>
      <w:r w:rsidR="00482CBF" w:rsidRPr="005F7F89">
        <w:rPr>
          <w:rFonts w:ascii="Times New Roman" w:eastAsia="SimSun" w:hAnsi="Times New Roman" w:cs="Times New Roman"/>
          <w:kern w:val="0"/>
          <w:sz w:val="24"/>
          <w:shd w:val="clear" w:color="auto" w:fill="FFFFFF" w:themeFill="background1"/>
        </w:rPr>
        <w:t>of 3</w:t>
      </w:r>
      <w:r w:rsidR="008C4B87" w:rsidRPr="005F7F89">
        <w:rPr>
          <w:rFonts w:ascii="Times New Roman" w:eastAsia="SimSun" w:hAnsi="Times New Roman" w:cs="Times New Roman"/>
          <w:kern w:val="0"/>
          <w:sz w:val="24"/>
          <w:shd w:val="clear" w:color="auto" w:fill="FFFFFF" w:themeFill="background1"/>
        </w:rPr>
        <w:t>D</w:t>
      </w:r>
      <w:r w:rsidR="00482CBF" w:rsidRPr="005F7F89">
        <w:rPr>
          <w:rFonts w:ascii="Times New Roman" w:eastAsia="SimSun" w:hAnsi="Times New Roman" w:cs="Times New Roman"/>
          <w:kern w:val="0"/>
          <w:sz w:val="24"/>
          <w:shd w:val="clear" w:color="auto" w:fill="FFFFFF" w:themeFill="background1"/>
        </w:rPr>
        <w:t xml:space="preserve"> </w:t>
      </w:r>
      <w:r w:rsidR="008C4B87" w:rsidRPr="005F7F89">
        <w:rPr>
          <w:rFonts w:ascii="Times New Roman" w:eastAsia="SimSun" w:hAnsi="Times New Roman" w:cs="Times New Roman"/>
          <w:kern w:val="0"/>
          <w:sz w:val="24"/>
          <w:shd w:val="clear" w:color="auto" w:fill="FFFFFF" w:themeFill="background1"/>
        </w:rPr>
        <w:t>P</w:t>
      </w:r>
      <w:r w:rsidR="00482CBF" w:rsidRPr="005F7F89">
        <w:rPr>
          <w:rFonts w:ascii="Times New Roman" w:eastAsia="SimSun" w:hAnsi="Times New Roman" w:cs="Times New Roman"/>
          <w:kern w:val="0"/>
          <w:sz w:val="24"/>
          <w:shd w:val="clear" w:color="auto" w:fill="FFFFFF" w:themeFill="background1"/>
        </w:rPr>
        <w:t xml:space="preserve">rinting on </w:t>
      </w:r>
      <w:r w:rsidR="008C4B87" w:rsidRPr="005F7F89">
        <w:rPr>
          <w:rFonts w:ascii="Times New Roman" w:eastAsia="SimSun" w:hAnsi="Times New Roman" w:cs="Times New Roman"/>
          <w:kern w:val="0"/>
          <w:sz w:val="24"/>
          <w:shd w:val="clear" w:color="auto" w:fill="FFFFFF" w:themeFill="background1"/>
        </w:rPr>
        <w:t>Spare Parts Logistics</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
          <w:kern w:val="0"/>
          <w:sz w:val="24"/>
          <w:shd w:val="clear" w:color="auto" w:fill="FFFFFF" w:themeFill="background1"/>
        </w:rPr>
        <w:t>Social Science Electronic Publishing.</w:t>
      </w:r>
    </w:p>
    <w:p w14:paraId="1562810C" w14:textId="5F638BA6" w:rsidR="00D36DEC" w:rsidRPr="00E03C1C" w:rsidRDefault="00482CBF">
      <w:pPr>
        <w:widowControl/>
        <w:spacing w:line="360" w:lineRule="auto"/>
        <w:ind w:left="284" w:hanging="284"/>
        <w:rPr>
          <w:rFonts w:ascii="Times New Roman" w:eastAsia="SimSun" w:hAnsi="Times New Roman" w:cs="Times New Roman"/>
          <w:kern w:val="0"/>
          <w:sz w:val="24"/>
        </w:rPr>
      </w:pPr>
      <w:bookmarkStart w:id="74" w:name="OLE_LINK24"/>
      <w:r w:rsidRPr="005F7F89">
        <w:rPr>
          <w:rFonts w:ascii="Times New Roman" w:eastAsia="SimSun" w:hAnsi="Times New Roman" w:cs="Times New Roman"/>
          <w:kern w:val="0"/>
          <w:sz w:val="24"/>
          <w:shd w:val="clear" w:color="auto" w:fill="FFFFFF" w:themeFill="background1"/>
        </w:rPr>
        <w:t>Thomas</w:t>
      </w:r>
      <w:bookmarkEnd w:id="74"/>
      <w:r w:rsidR="00D36DEC" w:rsidRPr="005F7F89">
        <w:rPr>
          <w:rFonts w:ascii="Times New Roman" w:eastAsia="SimSun" w:hAnsi="Times New Roman" w:cs="Times New Roman"/>
          <w:kern w:val="0"/>
          <w:sz w:val="24"/>
          <w:shd w:val="clear" w:color="auto" w:fill="FFFFFF" w:themeFill="background1"/>
        </w:rPr>
        <w:t>, D. 2016</w:t>
      </w:r>
      <w:r w:rsidRPr="005F7F89">
        <w:rPr>
          <w:rFonts w:ascii="Times New Roman" w:eastAsia="SimSun" w:hAnsi="Times New Roman" w:cs="Times New Roman"/>
          <w:kern w:val="0"/>
          <w:sz w:val="24"/>
          <w:shd w:val="clear" w:color="auto" w:fill="FFFFFF" w:themeFill="background1"/>
        </w:rPr>
        <w:t xml:space="preserve">. </w:t>
      </w:r>
      <w:r w:rsidR="00D36DE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Costs, </w:t>
      </w:r>
      <w:r w:rsidR="008C4B87" w:rsidRPr="005F7F89">
        <w:rPr>
          <w:rFonts w:ascii="Times New Roman" w:eastAsia="SimSun" w:hAnsi="Times New Roman" w:cs="Times New Roman"/>
          <w:kern w:val="0"/>
          <w:sz w:val="24"/>
          <w:shd w:val="clear" w:color="auto" w:fill="FFFFFF" w:themeFill="background1"/>
        </w:rPr>
        <w:t>Benefits</w:t>
      </w:r>
      <w:r w:rsidRPr="005F7F89">
        <w:rPr>
          <w:rFonts w:ascii="Times New Roman" w:eastAsia="SimSun" w:hAnsi="Times New Roman" w:cs="Times New Roman"/>
          <w:kern w:val="0"/>
          <w:sz w:val="24"/>
          <w:shd w:val="clear" w:color="auto" w:fill="FFFFFF" w:themeFill="background1"/>
        </w:rPr>
        <w:t xml:space="preserve">, and </w:t>
      </w:r>
      <w:r w:rsidR="008C4B87" w:rsidRPr="005F7F89">
        <w:rPr>
          <w:rFonts w:ascii="Times New Roman" w:eastAsia="SimSun" w:hAnsi="Times New Roman" w:cs="Times New Roman"/>
          <w:kern w:val="0"/>
          <w:sz w:val="24"/>
          <w:shd w:val="clear" w:color="auto" w:fill="FFFFFF" w:themeFill="background1"/>
        </w:rPr>
        <w:t xml:space="preserve">Adoption </w:t>
      </w:r>
      <w:r w:rsidRPr="005F7F89">
        <w:rPr>
          <w:rFonts w:ascii="Times New Roman" w:eastAsia="SimSun" w:hAnsi="Times New Roman" w:cs="Times New Roman"/>
          <w:kern w:val="0"/>
          <w:sz w:val="24"/>
          <w:shd w:val="clear" w:color="auto" w:fill="FFFFFF" w:themeFill="background1"/>
        </w:rPr>
        <w:t xml:space="preserve">of </w:t>
      </w:r>
      <w:r w:rsidR="008C4B87" w:rsidRPr="005F7F89">
        <w:rPr>
          <w:rFonts w:ascii="Times New Roman" w:eastAsia="SimSun" w:hAnsi="Times New Roman" w:cs="Times New Roman"/>
          <w:kern w:val="0"/>
          <w:sz w:val="24"/>
          <w:shd w:val="clear" w:color="auto" w:fill="FFFFFF" w:themeFill="background1"/>
        </w:rPr>
        <w:t>Additive Manufacturing</w:t>
      </w:r>
      <w:r w:rsidRPr="005F7F89">
        <w:rPr>
          <w:rFonts w:ascii="Times New Roman" w:eastAsia="SimSun" w:hAnsi="Times New Roman" w:cs="Times New Roman"/>
          <w:kern w:val="0"/>
          <w:sz w:val="24"/>
          <w:shd w:val="clear" w:color="auto" w:fill="FFFFFF" w:themeFill="background1"/>
        </w:rPr>
        <w:t xml:space="preserve">: </w:t>
      </w:r>
      <w:r w:rsidR="008C4B87" w:rsidRPr="005F7F89">
        <w:rPr>
          <w:rFonts w:ascii="Times New Roman" w:eastAsia="SimSun" w:hAnsi="Times New Roman" w:cs="Times New Roman"/>
          <w:kern w:val="0"/>
          <w:sz w:val="24"/>
          <w:shd w:val="clear" w:color="auto" w:fill="FFFFFF" w:themeFill="background1"/>
        </w:rPr>
        <w:t>A Supply Chain Perspective</w:t>
      </w:r>
      <w:r w:rsidRPr="005F7F89">
        <w:rPr>
          <w:rFonts w:ascii="Times New Roman" w:eastAsia="SimSun" w:hAnsi="Times New Roman" w:cs="Times New Roman"/>
          <w:kern w:val="0"/>
          <w:sz w:val="24"/>
          <w:shd w:val="clear" w:color="auto" w:fill="FFFFFF" w:themeFill="background1"/>
        </w:rPr>
        <w:t>.</w:t>
      </w:r>
      <w:r w:rsidR="00D36DEC"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
          <w:iCs/>
          <w:kern w:val="0"/>
          <w:sz w:val="24"/>
          <w:shd w:val="clear" w:color="auto" w:fill="FFFFFF" w:themeFill="background1"/>
        </w:rPr>
        <w:t>The International Journal of Advanced Manufacturing Technology</w:t>
      </w:r>
      <w:r w:rsidRPr="005F7F89">
        <w:rPr>
          <w:rFonts w:ascii="Times New Roman" w:eastAsia="SimSun" w:hAnsi="Times New Roman" w:cs="Times New Roman"/>
          <w:kern w:val="0"/>
          <w:sz w:val="24"/>
          <w:shd w:val="clear" w:color="auto" w:fill="FFFFFF" w:themeFill="background1"/>
        </w:rPr>
        <w:t> </w:t>
      </w:r>
      <w:r w:rsidRPr="005F7F89">
        <w:rPr>
          <w:rFonts w:ascii="Times New Roman" w:eastAsia="SimSun" w:hAnsi="Times New Roman" w:cs="Times New Roman"/>
          <w:iCs/>
          <w:kern w:val="0"/>
          <w:sz w:val="24"/>
          <w:shd w:val="clear" w:color="auto" w:fill="FFFFFF" w:themeFill="background1"/>
        </w:rPr>
        <w:t>85</w:t>
      </w:r>
      <w:r w:rsidR="008C4B87" w:rsidRPr="005F7F89">
        <w:rPr>
          <w:rFonts w:ascii="Times New Roman" w:eastAsia="SimSun" w:hAnsi="Times New Roman" w:cs="Times New Roman"/>
          <w:iCs/>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(5-8)</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1857</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1876.</w:t>
      </w:r>
    </w:p>
    <w:p w14:paraId="39931305" w14:textId="22BBC7F8" w:rsidR="00DD6851" w:rsidRPr="00E03C1C" w:rsidRDefault="00DD6851">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Thomas, D.</w:t>
      </w:r>
      <w:r w:rsidR="008C4B87"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S.</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and </w:t>
      </w:r>
      <w:r w:rsidR="008C4B87" w:rsidRPr="005F7F89">
        <w:rPr>
          <w:rFonts w:ascii="Times New Roman" w:eastAsia="SimSun" w:hAnsi="Times New Roman" w:cs="Times New Roman"/>
          <w:kern w:val="0"/>
          <w:sz w:val="24"/>
          <w:shd w:val="clear" w:color="auto" w:fill="FFFFFF" w:themeFill="background1"/>
        </w:rPr>
        <w:t xml:space="preserve">S. W. </w:t>
      </w:r>
      <w:r w:rsidRPr="005F7F89">
        <w:rPr>
          <w:rFonts w:ascii="Times New Roman" w:eastAsia="SimSun" w:hAnsi="Times New Roman" w:cs="Times New Roman"/>
          <w:kern w:val="0"/>
          <w:sz w:val="24"/>
          <w:shd w:val="clear" w:color="auto" w:fill="FFFFFF" w:themeFill="background1"/>
        </w:rPr>
        <w:t>Gilbert</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2014. “Costs and </w:t>
      </w:r>
      <w:r w:rsidR="008C4B87" w:rsidRPr="005F7F89">
        <w:rPr>
          <w:rFonts w:ascii="Times New Roman" w:eastAsia="SimSun" w:hAnsi="Times New Roman" w:cs="Times New Roman"/>
          <w:kern w:val="0"/>
          <w:sz w:val="24"/>
          <w:shd w:val="clear" w:color="auto" w:fill="FFFFFF" w:themeFill="background1"/>
        </w:rPr>
        <w:t xml:space="preserve">Cost-effectiveness </w:t>
      </w:r>
      <w:r w:rsidRPr="005F7F89">
        <w:rPr>
          <w:rFonts w:ascii="Times New Roman" w:eastAsia="SimSun" w:hAnsi="Times New Roman" w:cs="Times New Roman"/>
          <w:kern w:val="0"/>
          <w:sz w:val="24"/>
          <w:shd w:val="clear" w:color="auto" w:fill="FFFFFF" w:themeFill="background1"/>
        </w:rPr>
        <w:t xml:space="preserve">of </w:t>
      </w:r>
      <w:r w:rsidR="008C4B87" w:rsidRPr="005F7F89">
        <w:rPr>
          <w:rFonts w:ascii="Times New Roman" w:eastAsia="SimSun" w:hAnsi="Times New Roman" w:cs="Times New Roman"/>
          <w:kern w:val="0"/>
          <w:sz w:val="24"/>
          <w:shd w:val="clear" w:color="auto" w:fill="FFFFFF" w:themeFill="background1"/>
        </w:rPr>
        <w:t>A</w:t>
      </w:r>
      <w:r w:rsidRPr="005F7F89">
        <w:rPr>
          <w:rFonts w:ascii="Times New Roman" w:eastAsia="SimSun" w:hAnsi="Times New Roman" w:cs="Times New Roman"/>
          <w:kern w:val="0"/>
          <w:sz w:val="24"/>
          <w:shd w:val="clear" w:color="auto" w:fill="FFFFFF" w:themeFill="background1"/>
        </w:rPr>
        <w:t xml:space="preserve">dditive </w:t>
      </w:r>
      <w:r w:rsidR="008C4B87" w:rsidRPr="005F7F89">
        <w:rPr>
          <w:rFonts w:ascii="Times New Roman" w:eastAsia="SimSun" w:hAnsi="Times New Roman" w:cs="Times New Roman"/>
          <w:kern w:val="0"/>
          <w:sz w:val="24"/>
          <w:shd w:val="clear" w:color="auto" w:fill="FFFFFF" w:themeFill="background1"/>
        </w:rPr>
        <w:t>Manufacturing</w:t>
      </w:r>
      <w:r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kern w:val="0"/>
          <w:sz w:val="24"/>
          <w:shd w:val="clear" w:color="auto" w:fill="FFFFFF" w:themeFill="background1"/>
        </w:rPr>
        <w:t>NIST Special Publication</w:t>
      </w:r>
      <w:r w:rsidRPr="005F7F89">
        <w:rPr>
          <w:rFonts w:ascii="Times New Roman" w:eastAsia="SimSun" w:hAnsi="Times New Roman" w:cs="Times New Roman"/>
          <w:kern w:val="0"/>
          <w:sz w:val="24"/>
          <w:shd w:val="clear" w:color="auto" w:fill="FFFFFF" w:themeFill="background1"/>
        </w:rPr>
        <w:t xml:space="preserve"> 1176, p.</w:t>
      </w:r>
      <w:r w:rsidR="008C4B87"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12.</w:t>
      </w:r>
    </w:p>
    <w:p w14:paraId="5C82B0D5" w14:textId="77777777" w:rsidR="008F417C" w:rsidRPr="00E03C1C" w:rsidRDefault="008F417C" w:rsidP="008F417C">
      <w:pPr>
        <w:widowControl/>
        <w:spacing w:line="360" w:lineRule="auto"/>
        <w:ind w:left="284" w:hanging="284"/>
        <w:rPr>
          <w:rFonts w:ascii="Times New Roman" w:eastAsia="SimSun" w:hAnsi="Times New Roman" w:cs="Times New Roman"/>
          <w:kern w:val="0"/>
          <w:sz w:val="24"/>
        </w:rPr>
      </w:pPr>
      <w:r w:rsidRPr="00AA53BE">
        <w:rPr>
          <w:rFonts w:ascii="Times New Roman" w:eastAsia="SimSun" w:hAnsi="Times New Roman" w:cs="Times New Roman"/>
          <w:kern w:val="0"/>
          <w:sz w:val="24"/>
          <w:shd w:val="clear" w:color="auto" w:fill="FFFFFF" w:themeFill="background1"/>
        </w:rPr>
        <w:t>Tuck, C., and R. Hague. 2006. “The Pivotal Role of Rapid Manufacturing in the Production of Cost-effective Customized Products.” </w:t>
      </w:r>
      <w:r w:rsidRPr="00AA53BE">
        <w:rPr>
          <w:rFonts w:ascii="Times New Roman" w:eastAsia="SimSun" w:hAnsi="Times New Roman" w:cs="Times New Roman"/>
          <w:i/>
          <w:iCs/>
          <w:kern w:val="0"/>
          <w:sz w:val="24"/>
          <w:shd w:val="clear" w:color="auto" w:fill="FFFFFF" w:themeFill="background1"/>
        </w:rPr>
        <w:t>International Journal of Mass Customisation</w:t>
      </w:r>
      <w:r w:rsidRPr="00AA53BE">
        <w:rPr>
          <w:rFonts w:ascii="Times New Roman" w:eastAsia="SimSun" w:hAnsi="Times New Roman" w:cs="Times New Roman"/>
          <w:kern w:val="0"/>
          <w:sz w:val="24"/>
          <w:shd w:val="clear" w:color="auto" w:fill="FFFFFF" w:themeFill="background1"/>
        </w:rPr>
        <w:t> </w:t>
      </w:r>
      <w:r w:rsidRPr="00AA53BE">
        <w:rPr>
          <w:rFonts w:ascii="Times New Roman" w:eastAsia="SimSun" w:hAnsi="Times New Roman" w:cs="Times New Roman"/>
          <w:iCs/>
          <w:kern w:val="0"/>
          <w:sz w:val="24"/>
          <w:shd w:val="clear" w:color="auto" w:fill="FFFFFF" w:themeFill="background1"/>
        </w:rPr>
        <w:t xml:space="preserve">1 </w:t>
      </w:r>
      <w:r w:rsidRPr="00AA53BE">
        <w:rPr>
          <w:rFonts w:ascii="Times New Roman" w:eastAsia="SimSun" w:hAnsi="Times New Roman" w:cs="Times New Roman"/>
          <w:kern w:val="0"/>
          <w:sz w:val="24"/>
          <w:shd w:val="clear" w:color="auto" w:fill="FFFFFF" w:themeFill="background1"/>
        </w:rPr>
        <w:t>(2-3): 360–373.</w:t>
      </w:r>
    </w:p>
    <w:p w14:paraId="7EFD5D82" w14:textId="190646B4" w:rsidR="00482CBF" w:rsidRPr="00E03C1C" w:rsidRDefault="00D36DEC">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Wagner, S. M., and </w:t>
      </w:r>
      <w:r w:rsidR="008C4B87" w:rsidRPr="005F7F89">
        <w:rPr>
          <w:rFonts w:ascii="Times New Roman" w:eastAsia="SimSun" w:hAnsi="Times New Roman" w:cs="Times New Roman"/>
          <w:kern w:val="0"/>
          <w:sz w:val="24"/>
          <w:shd w:val="clear" w:color="auto" w:fill="FFFFFF" w:themeFill="background1"/>
        </w:rPr>
        <w:t xml:space="preserve">R. O. </w:t>
      </w:r>
      <w:r w:rsidRPr="005F7F89">
        <w:rPr>
          <w:rFonts w:ascii="Times New Roman" w:eastAsia="SimSun" w:hAnsi="Times New Roman" w:cs="Times New Roman"/>
          <w:kern w:val="0"/>
          <w:sz w:val="24"/>
          <w:shd w:val="clear" w:color="auto" w:fill="FFFFFF" w:themeFill="background1"/>
        </w:rPr>
        <w:t>Walton</w:t>
      </w:r>
      <w:r w:rsidR="008C4B87"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 xml:space="preserve"> 2016</w:t>
      </w:r>
      <w:r w:rsidR="00482CBF"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Additive </w:t>
      </w:r>
      <w:r w:rsidR="008C4B87" w:rsidRPr="005F7F89">
        <w:rPr>
          <w:rFonts w:ascii="Times New Roman" w:eastAsia="SimSun" w:hAnsi="Times New Roman" w:cs="Times New Roman"/>
          <w:kern w:val="0"/>
          <w:sz w:val="24"/>
          <w:shd w:val="clear" w:color="auto" w:fill="FFFFFF" w:themeFill="background1"/>
        </w:rPr>
        <w:t xml:space="preserve">Manufacturing’s Impact </w:t>
      </w:r>
      <w:r w:rsidR="00482CBF" w:rsidRPr="005F7F89">
        <w:rPr>
          <w:rFonts w:ascii="Times New Roman" w:eastAsia="SimSun" w:hAnsi="Times New Roman" w:cs="Times New Roman"/>
          <w:kern w:val="0"/>
          <w:sz w:val="24"/>
          <w:shd w:val="clear" w:color="auto" w:fill="FFFFFF" w:themeFill="background1"/>
        </w:rPr>
        <w:t xml:space="preserve">and </w:t>
      </w:r>
      <w:r w:rsidR="008C4B87" w:rsidRPr="005F7F89">
        <w:rPr>
          <w:rFonts w:ascii="Times New Roman" w:eastAsia="SimSun" w:hAnsi="Times New Roman" w:cs="Times New Roman"/>
          <w:kern w:val="0"/>
          <w:sz w:val="24"/>
          <w:shd w:val="clear" w:color="auto" w:fill="FFFFFF" w:themeFill="background1"/>
        </w:rPr>
        <w:t xml:space="preserve">Future </w:t>
      </w:r>
      <w:r w:rsidR="00482CBF" w:rsidRPr="005F7F89">
        <w:rPr>
          <w:rFonts w:ascii="Times New Roman" w:eastAsia="SimSun" w:hAnsi="Times New Roman" w:cs="Times New Roman"/>
          <w:kern w:val="0"/>
          <w:sz w:val="24"/>
          <w:shd w:val="clear" w:color="auto" w:fill="FFFFFF" w:themeFill="background1"/>
        </w:rPr>
        <w:t xml:space="preserve">in the </w:t>
      </w:r>
      <w:r w:rsidR="008C4B87" w:rsidRPr="005F7F89">
        <w:rPr>
          <w:rFonts w:ascii="Times New Roman" w:eastAsia="SimSun" w:hAnsi="Times New Roman" w:cs="Times New Roman"/>
          <w:kern w:val="0"/>
          <w:sz w:val="24"/>
          <w:shd w:val="clear" w:color="auto" w:fill="FFFFFF" w:themeFill="background1"/>
        </w:rPr>
        <w:t>Aviation Industry</w:t>
      </w:r>
      <w:r w:rsidR="00482CBF" w:rsidRPr="005F7F89">
        <w:rPr>
          <w:rFonts w:ascii="Times New Roman" w:eastAsia="SimSun" w:hAnsi="Times New Roman" w:cs="Times New Roman"/>
          <w:kern w:val="0"/>
          <w:sz w:val="24"/>
          <w:shd w:val="clear" w:color="auto" w:fill="FFFFFF" w:themeFill="background1"/>
        </w:rPr>
        <w:t>.</w:t>
      </w:r>
      <w:r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
          <w:iCs/>
          <w:kern w:val="0"/>
          <w:sz w:val="24"/>
          <w:shd w:val="clear" w:color="auto" w:fill="FFFFFF" w:themeFill="background1"/>
        </w:rPr>
        <w:t>Production Planning &amp; Control</w:t>
      </w:r>
      <w:r w:rsidR="00482CBF" w:rsidRPr="005F7F89">
        <w:rPr>
          <w:rFonts w:ascii="Times New Roman" w:eastAsia="SimSun" w:hAnsi="Times New Roman" w:cs="Times New Roman"/>
          <w:kern w:val="0"/>
          <w:sz w:val="24"/>
          <w:shd w:val="clear" w:color="auto" w:fill="FFFFFF" w:themeFill="background1"/>
        </w:rPr>
        <w:t> </w:t>
      </w:r>
      <w:r w:rsidR="00482CBF" w:rsidRPr="005F7F89">
        <w:rPr>
          <w:rFonts w:ascii="Times New Roman" w:eastAsia="SimSun" w:hAnsi="Times New Roman" w:cs="Times New Roman"/>
          <w:iCs/>
          <w:kern w:val="0"/>
          <w:sz w:val="24"/>
          <w:shd w:val="clear" w:color="auto" w:fill="FFFFFF" w:themeFill="background1"/>
        </w:rPr>
        <w:t>27</w:t>
      </w:r>
      <w:r w:rsidR="008C4B87" w:rsidRPr="005F7F89">
        <w:rPr>
          <w:rFonts w:ascii="Times New Roman" w:eastAsia="SimSun" w:hAnsi="Times New Roman" w:cs="Times New Roman"/>
          <w:iCs/>
          <w:kern w:val="0"/>
          <w:sz w:val="24"/>
          <w:shd w:val="clear" w:color="auto" w:fill="FFFFFF" w:themeFill="background1"/>
        </w:rPr>
        <w:t xml:space="preserve"> </w:t>
      </w:r>
      <w:r w:rsidR="00482CBF" w:rsidRPr="005F7F89">
        <w:rPr>
          <w:rFonts w:ascii="Times New Roman" w:eastAsia="SimSun" w:hAnsi="Times New Roman" w:cs="Times New Roman"/>
          <w:kern w:val="0"/>
          <w:sz w:val="24"/>
          <w:shd w:val="clear" w:color="auto" w:fill="FFFFFF" w:themeFill="background1"/>
        </w:rPr>
        <w:t>(13)</w:t>
      </w:r>
      <w:r w:rsidR="008C4B8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 xml:space="preserve"> 1124</w:t>
      </w:r>
      <w:r w:rsidR="008C4B87" w:rsidRPr="005F7F89">
        <w:rPr>
          <w:rFonts w:ascii="Times New Roman" w:eastAsia="SimSun" w:hAnsi="Times New Roman" w:cs="Times New Roman"/>
          <w:kern w:val="0"/>
          <w:sz w:val="24"/>
          <w:shd w:val="clear" w:color="auto" w:fill="FFFFFF" w:themeFill="background1"/>
        </w:rPr>
        <w:t>–</w:t>
      </w:r>
      <w:r w:rsidR="00482CBF" w:rsidRPr="005F7F89">
        <w:rPr>
          <w:rFonts w:ascii="Times New Roman" w:eastAsia="SimSun" w:hAnsi="Times New Roman" w:cs="Times New Roman"/>
          <w:kern w:val="0"/>
          <w:sz w:val="24"/>
          <w:shd w:val="clear" w:color="auto" w:fill="FFFFFF" w:themeFill="background1"/>
        </w:rPr>
        <w:t>1130.</w:t>
      </w:r>
    </w:p>
    <w:p w14:paraId="58F92E40" w14:textId="63E47C4E" w:rsidR="00482CBF" w:rsidRPr="00E03C1C" w:rsidRDefault="00482CBF">
      <w:pPr>
        <w:widowControl/>
        <w:spacing w:line="360" w:lineRule="auto"/>
        <w:ind w:left="284" w:hanging="284"/>
        <w:rPr>
          <w:rFonts w:ascii="Times New Roman" w:eastAsia="SimSun" w:hAnsi="Times New Roman" w:cs="Times New Roman"/>
          <w:kern w:val="0"/>
          <w:sz w:val="24"/>
        </w:rPr>
      </w:pPr>
      <w:bookmarkStart w:id="75" w:name="OLE_LINK19"/>
      <w:r w:rsidRPr="005F7F89">
        <w:rPr>
          <w:rFonts w:ascii="Times New Roman" w:eastAsia="SimSun" w:hAnsi="Times New Roman" w:cs="Times New Roman"/>
          <w:kern w:val="0"/>
          <w:sz w:val="24"/>
          <w:shd w:val="clear" w:color="auto" w:fill="FFFFFF" w:themeFill="background1"/>
        </w:rPr>
        <w:t>Walter</w:t>
      </w:r>
      <w:bookmarkEnd w:id="75"/>
      <w:r w:rsidRPr="005F7F89">
        <w:rPr>
          <w:rFonts w:ascii="Times New Roman" w:eastAsia="SimSun" w:hAnsi="Times New Roman" w:cs="Times New Roman"/>
          <w:kern w:val="0"/>
          <w:sz w:val="24"/>
          <w:shd w:val="clear" w:color="auto" w:fill="FFFFFF" w:themeFill="background1"/>
        </w:rPr>
        <w:t>,</w:t>
      </w:r>
      <w:r w:rsidR="00CC1AE4" w:rsidRPr="005F7F89">
        <w:rPr>
          <w:rFonts w:ascii="Times New Roman" w:eastAsia="SimSun" w:hAnsi="Times New Roman" w:cs="Times New Roman"/>
          <w:kern w:val="0"/>
          <w:sz w:val="24"/>
          <w:shd w:val="clear" w:color="auto" w:fill="FFFFFF" w:themeFill="background1"/>
        </w:rPr>
        <w:t xml:space="preserve"> M., </w:t>
      </w:r>
      <w:r w:rsidR="008C4B87" w:rsidRPr="005F7F89">
        <w:rPr>
          <w:rFonts w:ascii="Times New Roman" w:eastAsia="SimSun" w:hAnsi="Times New Roman" w:cs="Times New Roman"/>
          <w:kern w:val="0"/>
          <w:sz w:val="24"/>
          <w:shd w:val="clear" w:color="auto" w:fill="FFFFFF" w:themeFill="background1"/>
        </w:rPr>
        <w:t xml:space="preserve">J. </w:t>
      </w:r>
      <w:r w:rsidR="00CC1AE4" w:rsidRPr="005F7F89">
        <w:rPr>
          <w:rFonts w:ascii="Times New Roman" w:eastAsia="SimSun" w:hAnsi="Times New Roman" w:cs="Times New Roman"/>
          <w:kern w:val="0"/>
          <w:sz w:val="24"/>
          <w:shd w:val="clear" w:color="auto" w:fill="FFFFFF" w:themeFill="background1"/>
        </w:rPr>
        <w:t xml:space="preserve">Holmström, </w:t>
      </w:r>
      <w:r w:rsidR="008C4B87" w:rsidRPr="005F7F89">
        <w:rPr>
          <w:rFonts w:ascii="Times New Roman" w:eastAsia="SimSun" w:hAnsi="Times New Roman" w:cs="Times New Roman"/>
          <w:kern w:val="0"/>
          <w:sz w:val="24"/>
          <w:shd w:val="clear" w:color="auto" w:fill="FFFFFF" w:themeFill="background1"/>
        </w:rPr>
        <w:t>J.</w:t>
      </w:r>
      <w:r w:rsidR="00CC1AE4" w:rsidRPr="005F7F89">
        <w:rPr>
          <w:rFonts w:ascii="Times New Roman" w:eastAsia="SimSun" w:hAnsi="Times New Roman" w:cs="Times New Roman"/>
          <w:kern w:val="0"/>
          <w:sz w:val="24"/>
          <w:shd w:val="clear" w:color="auto" w:fill="FFFFFF" w:themeFill="background1"/>
        </w:rPr>
        <w:t xml:space="preserve"> Tuomi, and </w:t>
      </w:r>
      <w:r w:rsidR="008C4B87" w:rsidRPr="005F7F89">
        <w:rPr>
          <w:rFonts w:ascii="Times New Roman" w:eastAsia="SimSun" w:hAnsi="Times New Roman" w:cs="Times New Roman"/>
          <w:kern w:val="0"/>
          <w:sz w:val="24"/>
          <w:shd w:val="clear" w:color="auto" w:fill="FFFFFF" w:themeFill="background1"/>
        </w:rPr>
        <w:t xml:space="preserve">H. </w:t>
      </w:r>
      <w:r w:rsidR="00CC1AE4" w:rsidRPr="005F7F89">
        <w:rPr>
          <w:rFonts w:ascii="Times New Roman" w:eastAsia="SimSun" w:hAnsi="Times New Roman" w:cs="Times New Roman"/>
          <w:kern w:val="0"/>
          <w:sz w:val="24"/>
          <w:shd w:val="clear" w:color="auto" w:fill="FFFFFF" w:themeFill="background1"/>
        </w:rPr>
        <w:t>Yrjölä. 2004</w:t>
      </w:r>
      <w:r w:rsidRPr="005F7F89">
        <w:rPr>
          <w:rFonts w:ascii="Times New Roman" w:eastAsia="SimSun" w:hAnsi="Times New Roman" w:cs="Times New Roman"/>
          <w:kern w:val="0"/>
          <w:sz w:val="24"/>
          <w:shd w:val="clear" w:color="auto" w:fill="FFFFFF" w:themeFill="background1"/>
        </w:rPr>
        <w:t xml:space="preserve">. </w:t>
      </w:r>
      <w:r w:rsidR="00CC1AE4" w:rsidRPr="005F7F89">
        <w:rPr>
          <w:rFonts w:ascii="Times New Roman" w:eastAsia="SimSun" w:hAnsi="Times New Roman" w:cs="Times New Roman"/>
          <w:kern w:val="0"/>
          <w:sz w:val="24"/>
          <w:shd w:val="clear" w:color="auto" w:fill="FFFFFF" w:themeFill="background1"/>
        </w:rPr>
        <w:t>“</w:t>
      </w:r>
      <w:bookmarkStart w:id="76" w:name="OLE_LINK74"/>
      <w:bookmarkStart w:id="77" w:name="OLE_LINK86"/>
      <w:r w:rsidRPr="005F7F89">
        <w:rPr>
          <w:rFonts w:ascii="Times New Roman" w:eastAsia="SimSun" w:hAnsi="Times New Roman" w:cs="Times New Roman"/>
          <w:kern w:val="0"/>
          <w:sz w:val="24"/>
          <w:shd w:val="clear" w:color="auto" w:fill="FFFFFF" w:themeFill="background1"/>
        </w:rPr>
        <w:t xml:space="preserve">Rapid </w:t>
      </w:r>
      <w:r w:rsidR="008C4B87" w:rsidRPr="005F7F89">
        <w:rPr>
          <w:rFonts w:ascii="Times New Roman" w:eastAsia="SimSun" w:hAnsi="Times New Roman" w:cs="Times New Roman"/>
          <w:kern w:val="0"/>
          <w:sz w:val="24"/>
          <w:shd w:val="clear" w:color="auto" w:fill="FFFFFF" w:themeFill="background1"/>
        </w:rPr>
        <w:t xml:space="preserve">Manufacturing </w:t>
      </w:r>
      <w:r w:rsidRPr="005F7F89">
        <w:rPr>
          <w:rFonts w:ascii="Times New Roman" w:eastAsia="SimSun" w:hAnsi="Times New Roman" w:cs="Times New Roman"/>
          <w:kern w:val="0"/>
          <w:sz w:val="24"/>
          <w:shd w:val="clear" w:color="auto" w:fill="FFFFFF" w:themeFill="background1"/>
        </w:rPr>
        <w:t xml:space="preserve">and its </w:t>
      </w:r>
      <w:r w:rsidR="008C4B87" w:rsidRPr="005F7F89">
        <w:rPr>
          <w:rFonts w:ascii="Times New Roman" w:eastAsia="SimSun" w:hAnsi="Times New Roman" w:cs="Times New Roman"/>
          <w:kern w:val="0"/>
          <w:sz w:val="24"/>
          <w:shd w:val="clear" w:color="auto" w:fill="FFFFFF" w:themeFill="background1"/>
        </w:rPr>
        <w:t xml:space="preserve">Impact </w:t>
      </w:r>
      <w:r w:rsidR="00CC1AE4" w:rsidRPr="005F7F89">
        <w:rPr>
          <w:rFonts w:ascii="Times New Roman" w:eastAsia="SimSun" w:hAnsi="Times New Roman" w:cs="Times New Roman"/>
          <w:kern w:val="0"/>
          <w:sz w:val="24"/>
          <w:shd w:val="clear" w:color="auto" w:fill="FFFFFF" w:themeFill="background1"/>
        </w:rPr>
        <w:t xml:space="preserve">on </w:t>
      </w:r>
      <w:r w:rsidR="008C4B87" w:rsidRPr="005F7F89">
        <w:rPr>
          <w:rFonts w:ascii="Times New Roman" w:eastAsia="SimSun" w:hAnsi="Times New Roman" w:cs="Times New Roman"/>
          <w:kern w:val="0"/>
          <w:sz w:val="24"/>
          <w:shd w:val="clear" w:color="auto" w:fill="FFFFFF" w:themeFill="background1"/>
        </w:rPr>
        <w:t>Supply Chain Management</w:t>
      </w:r>
      <w:r w:rsidR="00CC1AE4" w:rsidRPr="005F7F89">
        <w:rPr>
          <w:rFonts w:ascii="Times New Roman" w:eastAsia="SimSun" w:hAnsi="Times New Roman" w:cs="Times New Roman"/>
          <w:kern w:val="0"/>
          <w:sz w:val="24"/>
          <w:shd w:val="clear" w:color="auto" w:fill="FFFFFF" w:themeFill="background1"/>
        </w:rPr>
        <w:t>.</w:t>
      </w:r>
      <w:bookmarkEnd w:id="76"/>
      <w:bookmarkEnd w:id="77"/>
      <w:r w:rsidR="00CC1AE4" w:rsidRPr="005F7F89">
        <w:rPr>
          <w:rFonts w:ascii="Times New Roman" w:eastAsia="SimSun" w:hAnsi="Times New Roman" w:cs="Times New Roman"/>
          <w:kern w:val="0"/>
          <w:sz w:val="24"/>
          <w:shd w:val="clear" w:color="auto" w:fill="FFFFFF" w:themeFill="background1"/>
        </w:rPr>
        <w:t xml:space="preserve">” </w:t>
      </w:r>
      <w:r w:rsidRPr="005F7F89">
        <w:rPr>
          <w:rFonts w:ascii="Times New Roman" w:eastAsia="SimSun" w:hAnsi="Times New Roman" w:cs="Times New Roman"/>
          <w:i/>
          <w:iCs/>
          <w:kern w:val="0"/>
          <w:sz w:val="24"/>
          <w:shd w:val="clear" w:color="auto" w:fill="FFFFFF" w:themeFill="background1"/>
        </w:rPr>
        <w:t>Proceedings of the Logistics Research Network Annual Conference</w:t>
      </w:r>
      <w:r w:rsidRPr="005F7F89">
        <w:rPr>
          <w:rFonts w:ascii="Times New Roman" w:eastAsia="SimSun" w:hAnsi="Times New Roman" w:cs="Times New Roman"/>
          <w:kern w:val="0"/>
          <w:sz w:val="24"/>
          <w:shd w:val="clear" w:color="auto" w:fill="FFFFFF" w:themeFill="background1"/>
        </w:rPr>
        <w:t>, 9-10.</w:t>
      </w:r>
    </w:p>
    <w:p w14:paraId="6BBAED79" w14:textId="77777777" w:rsidR="00482CBF" w:rsidRPr="00E03C1C" w:rsidRDefault="00482CBF">
      <w:pPr>
        <w:widowControl/>
        <w:spacing w:line="360" w:lineRule="auto"/>
        <w:ind w:left="284" w:hanging="284"/>
        <w:rPr>
          <w:rFonts w:ascii="Times New Roman" w:eastAsia="SimSun" w:hAnsi="Times New Roman" w:cs="Times New Roman"/>
          <w:kern w:val="0"/>
          <w:sz w:val="24"/>
        </w:rPr>
      </w:pPr>
      <w:r w:rsidRPr="005F7F89">
        <w:rPr>
          <w:rFonts w:ascii="Times New Roman" w:eastAsia="SimSun" w:hAnsi="Times New Roman" w:cs="Times New Roman"/>
          <w:kern w:val="0"/>
          <w:sz w:val="24"/>
          <w:shd w:val="clear" w:color="auto" w:fill="FFFFFF" w:themeFill="background1"/>
        </w:rPr>
        <w:t xml:space="preserve">Wise, R., and P. Baumgartner. 1999. “Go Downstream: The New Profit Imperative in Manufacturing.” </w:t>
      </w:r>
      <w:r w:rsidRPr="005F7F89">
        <w:rPr>
          <w:rFonts w:ascii="Times New Roman" w:eastAsia="SimSun" w:hAnsi="Times New Roman" w:cs="Times New Roman"/>
          <w:i/>
          <w:kern w:val="0"/>
          <w:sz w:val="24"/>
          <w:shd w:val="clear" w:color="auto" w:fill="FFFFFF" w:themeFill="background1"/>
        </w:rPr>
        <w:t>Harvard Business Review,</w:t>
      </w:r>
      <w:r w:rsidRPr="005F7F89">
        <w:rPr>
          <w:rFonts w:ascii="Times New Roman" w:eastAsia="SimSun" w:hAnsi="Times New Roman" w:cs="Times New Roman"/>
          <w:kern w:val="0"/>
          <w:sz w:val="24"/>
          <w:shd w:val="clear" w:color="auto" w:fill="FFFFFF" w:themeFill="background1"/>
        </w:rPr>
        <w:t xml:space="preserve"> 77 (5): 133–141.</w:t>
      </w:r>
    </w:p>
    <w:p w14:paraId="5590DA23" w14:textId="10A5805D" w:rsidR="007C6AED" w:rsidRPr="00E03C1C" w:rsidRDefault="007C6AED" w:rsidP="007C6AED">
      <w:pPr>
        <w:widowControl/>
        <w:spacing w:line="360" w:lineRule="auto"/>
        <w:ind w:left="284" w:hanging="284"/>
        <w:rPr>
          <w:rFonts w:ascii="Times New Roman" w:eastAsia="SimSun" w:hAnsi="Times New Roman" w:cs="Times New Roman"/>
          <w:kern w:val="0"/>
          <w:sz w:val="24"/>
        </w:rPr>
        <w:sectPr w:rsidR="007C6AED" w:rsidRPr="00E03C1C" w:rsidSect="00F31372">
          <w:footerReference w:type="even" r:id="rId17"/>
          <w:footerReference w:type="default" r:id="rId18"/>
          <w:pgSz w:w="11900" w:h="16840"/>
          <w:pgMar w:top="1134" w:right="1134" w:bottom="1134" w:left="1134" w:header="709" w:footer="709" w:gutter="0"/>
          <w:cols w:space="425"/>
          <w:docGrid w:linePitch="312"/>
        </w:sectPr>
      </w:pPr>
    </w:p>
    <w:p w14:paraId="3FCB51C6" w14:textId="3BD23258" w:rsidR="00F7113D" w:rsidRDefault="00482CBF" w:rsidP="00482CBF">
      <w:pPr>
        <w:rPr>
          <w:rFonts w:ascii="Times New Roman" w:hAnsi="Times New Roman" w:cs="Times New Roman"/>
          <w:sz w:val="24"/>
        </w:rPr>
      </w:pPr>
      <w:r w:rsidRPr="005C2278">
        <w:rPr>
          <w:rFonts w:ascii="Times New Roman" w:eastAsia="SimSun" w:hAnsi="Times New Roman" w:cs="Times New Roman"/>
          <w:b/>
          <w:sz w:val="24"/>
        </w:rPr>
        <w:lastRenderedPageBreak/>
        <w:t>Appendix 1</w:t>
      </w:r>
      <w:r w:rsidRPr="005F7F89">
        <w:rPr>
          <w:rFonts w:ascii="Times New Roman" w:hAnsi="Times New Roman" w:cs="Times New Roman"/>
          <w:sz w:val="24"/>
        </w:rPr>
        <w:t xml:space="preserve"> </w:t>
      </w:r>
    </w:p>
    <w:p w14:paraId="7D352F9E" w14:textId="4B200D67" w:rsidR="00482CBF" w:rsidRDefault="00F7113D" w:rsidP="00482CBF">
      <w:pPr>
        <w:rPr>
          <w:rFonts w:ascii="Times New Roman" w:hAnsi="Times New Roman" w:cs="Times New Roman"/>
          <w:sz w:val="24"/>
        </w:rPr>
      </w:pPr>
      <w:r>
        <w:rPr>
          <w:rFonts w:ascii="Times New Roman" w:hAnsi="Times New Roman" w:cs="Times New Roman"/>
          <w:sz w:val="24"/>
        </w:rPr>
        <w:t xml:space="preserve">Table A1. </w:t>
      </w:r>
      <w:r w:rsidR="00482CBF" w:rsidRPr="005F7F89">
        <w:rPr>
          <w:rFonts w:ascii="Times New Roman" w:hAnsi="Times New Roman" w:cs="Times New Roman"/>
          <w:sz w:val="24"/>
        </w:rPr>
        <w:t xml:space="preserve">Supply </w:t>
      </w:r>
      <w:r>
        <w:rPr>
          <w:rFonts w:ascii="Times New Roman" w:hAnsi="Times New Roman" w:cs="Times New Roman"/>
          <w:sz w:val="24"/>
        </w:rPr>
        <w:t>c</w:t>
      </w:r>
      <w:r w:rsidR="00482CBF" w:rsidRPr="005F7F89">
        <w:rPr>
          <w:rFonts w:ascii="Times New Roman" w:hAnsi="Times New Roman" w:cs="Times New Roman"/>
          <w:sz w:val="24"/>
        </w:rPr>
        <w:t xml:space="preserve">hain </w:t>
      </w:r>
      <w:r>
        <w:rPr>
          <w:rFonts w:ascii="Times New Roman" w:hAnsi="Times New Roman" w:cs="Times New Roman"/>
          <w:sz w:val="24"/>
        </w:rPr>
        <w:t>p</w:t>
      </w:r>
      <w:r w:rsidR="00482CBF" w:rsidRPr="005F7F89">
        <w:rPr>
          <w:rFonts w:ascii="Times New Roman" w:hAnsi="Times New Roman" w:cs="Times New Roman"/>
          <w:sz w:val="24"/>
        </w:rPr>
        <w:t xml:space="preserve">erformance </w:t>
      </w:r>
      <w:r>
        <w:rPr>
          <w:rFonts w:ascii="Times New Roman" w:hAnsi="Times New Roman" w:cs="Times New Roman"/>
          <w:sz w:val="24"/>
        </w:rPr>
        <w:t>c</w:t>
      </w:r>
      <w:r w:rsidR="00482CBF" w:rsidRPr="005F7F89">
        <w:rPr>
          <w:rFonts w:ascii="Times New Roman" w:hAnsi="Times New Roman" w:cs="Times New Roman"/>
          <w:sz w:val="24"/>
        </w:rPr>
        <w:t>omparison (1)</w:t>
      </w:r>
      <w:r>
        <w:rPr>
          <w:rFonts w:ascii="Times New Roman" w:hAnsi="Times New Roman" w:cs="Times New Roman"/>
          <w:sz w:val="24"/>
        </w:rPr>
        <w:t>.</w:t>
      </w:r>
    </w:p>
    <w:p w14:paraId="0FD8B19A" w14:textId="77777777" w:rsidR="00F7113D" w:rsidRPr="005F7F89" w:rsidRDefault="00F7113D" w:rsidP="00482CBF">
      <w:pPr>
        <w:rPr>
          <w:rFonts w:ascii="Times New Roman" w:hAnsi="Times New Roman" w:cs="Times New Roman"/>
          <w:sz w:val="24"/>
        </w:rPr>
      </w:pPr>
    </w:p>
    <w:tbl>
      <w:tblPr>
        <w:tblW w:w="0" w:type="auto"/>
        <w:jc w:val="center"/>
        <w:tblLook w:val="04A0" w:firstRow="1" w:lastRow="0" w:firstColumn="1" w:lastColumn="0" w:noHBand="0" w:noVBand="1"/>
      </w:tblPr>
      <w:tblGrid>
        <w:gridCol w:w="3795"/>
        <w:gridCol w:w="1323"/>
        <w:gridCol w:w="1296"/>
      </w:tblGrid>
      <w:tr w:rsidR="00482CBF" w:rsidRPr="00E03C1C" w14:paraId="0A0B2550" w14:textId="77777777" w:rsidTr="003F3010">
        <w:trPr>
          <w:trHeight w:val="340"/>
          <w:jc w:val="center"/>
        </w:trPr>
        <w:tc>
          <w:tcPr>
            <w:tcW w:w="0" w:type="auto"/>
            <w:tcBorders>
              <w:top w:val="single" w:sz="8" w:space="0" w:color="auto"/>
              <w:left w:val="nil"/>
              <w:bottom w:val="single" w:sz="8" w:space="0" w:color="auto"/>
              <w:right w:val="nil"/>
            </w:tcBorders>
            <w:shd w:val="clear" w:color="auto" w:fill="auto"/>
            <w:vAlign w:val="center"/>
            <w:hideMark/>
          </w:tcPr>
          <w:p w14:paraId="7C70B98E"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Configuration</w:t>
            </w:r>
          </w:p>
        </w:tc>
        <w:tc>
          <w:tcPr>
            <w:tcW w:w="0" w:type="auto"/>
            <w:tcBorders>
              <w:top w:val="single" w:sz="8" w:space="0" w:color="auto"/>
              <w:left w:val="nil"/>
              <w:bottom w:val="single" w:sz="8" w:space="0" w:color="auto"/>
              <w:right w:val="nil"/>
            </w:tcBorders>
            <w:shd w:val="clear" w:color="auto" w:fill="auto"/>
            <w:vAlign w:val="center"/>
            <w:hideMark/>
          </w:tcPr>
          <w:p w14:paraId="0B8B71DA"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Centralized</w:t>
            </w:r>
          </w:p>
        </w:tc>
        <w:tc>
          <w:tcPr>
            <w:tcW w:w="0" w:type="auto"/>
            <w:tcBorders>
              <w:top w:val="single" w:sz="8" w:space="0" w:color="auto"/>
              <w:left w:val="nil"/>
              <w:bottom w:val="single" w:sz="8" w:space="0" w:color="auto"/>
              <w:right w:val="nil"/>
            </w:tcBorders>
            <w:shd w:val="clear" w:color="auto" w:fill="auto"/>
            <w:vAlign w:val="center"/>
            <w:hideMark/>
          </w:tcPr>
          <w:p w14:paraId="7F9B7602"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 xml:space="preserve">Distributed </w:t>
            </w:r>
          </w:p>
        </w:tc>
      </w:tr>
      <w:tr w:rsidR="00482CBF" w:rsidRPr="00E03C1C" w14:paraId="05590455" w14:textId="77777777" w:rsidTr="003F3010">
        <w:trPr>
          <w:trHeight w:val="320"/>
          <w:jc w:val="center"/>
        </w:trPr>
        <w:tc>
          <w:tcPr>
            <w:tcW w:w="0" w:type="auto"/>
            <w:tcBorders>
              <w:top w:val="single" w:sz="8" w:space="0" w:color="auto"/>
              <w:bottom w:val="nil"/>
              <w:right w:val="nil"/>
            </w:tcBorders>
            <w:shd w:val="clear" w:color="auto" w:fill="auto"/>
            <w:vAlign w:val="center"/>
            <w:hideMark/>
          </w:tcPr>
          <w:p w14:paraId="68A327D4"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Total Sojourn Time</w:t>
            </w:r>
          </w:p>
        </w:tc>
        <w:tc>
          <w:tcPr>
            <w:tcW w:w="0" w:type="auto"/>
            <w:tcBorders>
              <w:top w:val="single" w:sz="8" w:space="0" w:color="auto"/>
              <w:left w:val="nil"/>
              <w:bottom w:val="nil"/>
              <w:right w:val="nil"/>
            </w:tcBorders>
            <w:shd w:val="clear" w:color="auto" w:fill="auto"/>
            <w:vAlign w:val="center"/>
            <w:hideMark/>
          </w:tcPr>
          <w:p w14:paraId="563BF1F1"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2633.478</w:t>
            </w:r>
          </w:p>
        </w:tc>
        <w:tc>
          <w:tcPr>
            <w:tcW w:w="0" w:type="auto"/>
            <w:tcBorders>
              <w:top w:val="single" w:sz="8" w:space="0" w:color="auto"/>
              <w:left w:val="nil"/>
              <w:bottom w:val="nil"/>
              <w:right w:val="nil"/>
            </w:tcBorders>
            <w:shd w:val="clear" w:color="auto" w:fill="auto"/>
            <w:vAlign w:val="center"/>
            <w:hideMark/>
          </w:tcPr>
          <w:p w14:paraId="54BD830A"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2645.0603</w:t>
            </w:r>
          </w:p>
        </w:tc>
      </w:tr>
      <w:tr w:rsidR="00482CBF" w:rsidRPr="00E03C1C" w14:paraId="46D04144" w14:textId="77777777" w:rsidTr="003F3010">
        <w:trPr>
          <w:trHeight w:val="320"/>
          <w:jc w:val="center"/>
        </w:trPr>
        <w:tc>
          <w:tcPr>
            <w:tcW w:w="0" w:type="auto"/>
            <w:tcBorders>
              <w:top w:val="nil"/>
              <w:bottom w:val="nil"/>
              <w:right w:val="nil"/>
            </w:tcBorders>
            <w:shd w:val="clear" w:color="auto" w:fill="auto"/>
            <w:vAlign w:val="center"/>
          </w:tcPr>
          <w:p w14:paraId="4307E15C"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Average Sojourn Time</w:t>
            </w:r>
          </w:p>
        </w:tc>
        <w:tc>
          <w:tcPr>
            <w:tcW w:w="0" w:type="auto"/>
            <w:tcBorders>
              <w:top w:val="nil"/>
              <w:left w:val="nil"/>
              <w:bottom w:val="nil"/>
              <w:right w:val="nil"/>
            </w:tcBorders>
            <w:shd w:val="clear" w:color="auto" w:fill="auto"/>
            <w:vAlign w:val="center"/>
          </w:tcPr>
          <w:p w14:paraId="205D4DE8" w14:textId="654751D0"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0.8665</w:t>
            </w:r>
          </w:p>
        </w:tc>
        <w:tc>
          <w:tcPr>
            <w:tcW w:w="0" w:type="auto"/>
            <w:tcBorders>
              <w:top w:val="nil"/>
              <w:left w:val="nil"/>
              <w:bottom w:val="nil"/>
              <w:right w:val="nil"/>
            </w:tcBorders>
            <w:shd w:val="clear" w:color="auto" w:fill="auto"/>
            <w:vAlign w:val="center"/>
          </w:tcPr>
          <w:p w14:paraId="36827BB3" w14:textId="736A99BA"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0.8715</w:t>
            </w:r>
          </w:p>
        </w:tc>
      </w:tr>
      <w:tr w:rsidR="00482CBF" w:rsidRPr="00E03C1C" w14:paraId="4F1AF8F2" w14:textId="77777777" w:rsidTr="003F3010">
        <w:trPr>
          <w:trHeight w:val="196"/>
          <w:jc w:val="center"/>
        </w:trPr>
        <w:tc>
          <w:tcPr>
            <w:tcW w:w="0" w:type="auto"/>
            <w:tcBorders>
              <w:top w:val="nil"/>
              <w:bottom w:val="nil"/>
              <w:right w:val="nil"/>
            </w:tcBorders>
            <w:shd w:val="clear" w:color="auto" w:fill="auto"/>
            <w:vAlign w:val="center"/>
            <w:hideMark/>
          </w:tcPr>
          <w:p w14:paraId="3E64B33B"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Average Utilization Rate</w:t>
            </w:r>
          </w:p>
        </w:tc>
        <w:tc>
          <w:tcPr>
            <w:tcW w:w="0" w:type="auto"/>
            <w:tcBorders>
              <w:top w:val="nil"/>
              <w:left w:val="nil"/>
              <w:bottom w:val="nil"/>
              <w:right w:val="nil"/>
            </w:tcBorders>
            <w:shd w:val="clear" w:color="auto" w:fill="auto"/>
            <w:vAlign w:val="center"/>
            <w:hideMark/>
          </w:tcPr>
          <w:p w14:paraId="383CBCFE" w14:textId="50CAAD87"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67.31%</w:t>
            </w:r>
          </w:p>
        </w:tc>
        <w:tc>
          <w:tcPr>
            <w:tcW w:w="0" w:type="auto"/>
            <w:tcBorders>
              <w:top w:val="nil"/>
              <w:left w:val="nil"/>
              <w:bottom w:val="nil"/>
              <w:right w:val="nil"/>
            </w:tcBorders>
            <w:shd w:val="clear" w:color="auto" w:fill="auto"/>
            <w:vAlign w:val="center"/>
            <w:hideMark/>
          </w:tcPr>
          <w:p w14:paraId="0D2B3EF5" w14:textId="6A60A723"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65.78%</w:t>
            </w:r>
          </w:p>
        </w:tc>
      </w:tr>
      <w:tr w:rsidR="00482CBF" w:rsidRPr="00E03C1C" w14:paraId="4DF330D0" w14:textId="77777777" w:rsidTr="003F3010">
        <w:trPr>
          <w:trHeight w:val="244"/>
          <w:jc w:val="center"/>
        </w:trPr>
        <w:tc>
          <w:tcPr>
            <w:tcW w:w="0" w:type="auto"/>
            <w:tcBorders>
              <w:top w:val="nil"/>
              <w:left w:val="nil"/>
              <w:right w:val="nil"/>
            </w:tcBorders>
            <w:shd w:val="clear" w:color="auto" w:fill="auto"/>
            <w:vAlign w:val="center"/>
            <w:hideMark/>
          </w:tcPr>
          <w:p w14:paraId="58CD41BE"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Average Waiting Entity in the Queue</w:t>
            </w:r>
          </w:p>
        </w:tc>
        <w:tc>
          <w:tcPr>
            <w:tcW w:w="0" w:type="auto"/>
            <w:tcBorders>
              <w:top w:val="nil"/>
              <w:left w:val="nil"/>
              <w:right w:val="nil"/>
            </w:tcBorders>
            <w:shd w:val="clear" w:color="auto" w:fill="auto"/>
            <w:vAlign w:val="center"/>
            <w:hideMark/>
          </w:tcPr>
          <w:p w14:paraId="555FEA18" w14:textId="398C88FB"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0.0088</w:t>
            </w:r>
          </w:p>
        </w:tc>
        <w:tc>
          <w:tcPr>
            <w:tcW w:w="0" w:type="auto"/>
            <w:tcBorders>
              <w:top w:val="nil"/>
              <w:left w:val="nil"/>
              <w:right w:val="nil"/>
            </w:tcBorders>
            <w:shd w:val="clear" w:color="auto" w:fill="auto"/>
            <w:vAlign w:val="center"/>
            <w:hideMark/>
          </w:tcPr>
          <w:p w14:paraId="5BA46CEA" w14:textId="6803856E"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0.1775</w:t>
            </w:r>
          </w:p>
        </w:tc>
      </w:tr>
      <w:tr w:rsidR="00482CBF" w:rsidRPr="00E03C1C" w14:paraId="29A838F0" w14:textId="77777777" w:rsidTr="003F3010">
        <w:trPr>
          <w:trHeight w:val="73"/>
          <w:jc w:val="center"/>
        </w:trPr>
        <w:tc>
          <w:tcPr>
            <w:tcW w:w="0" w:type="auto"/>
            <w:tcBorders>
              <w:top w:val="nil"/>
              <w:left w:val="nil"/>
              <w:bottom w:val="single" w:sz="4" w:space="0" w:color="auto"/>
              <w:right w:val="nil"/>
            </w:tcBorders>
            <w:shd w:val="clear" w:color="auto" w:fill="auto"/>
            <w:vAlign w:val="center"/>
            <w:hideMark/>
          </w:tcPr>
          <w:p w14:paraId="05A4734F" w14:textId="77777777" w:rsidR="00482CBF" w:rsidRPr="00E03C1C" w:rsidRDefault="00482CBF" w:rsidP="003F3010">
            <w:pPr>
              <w:jc w:val="left"/>
              <w:rPr>
                <w:rFonts w:ascii="Times New Roman" w:hAnsi="Times New Roman" w:cs="Times New Roman"/>
                <w:sz w:val="24"/>
              </w:rPr>
            </w:pPr>
            <w:r w:rsidRPr="00E03C1C">
              <w:rPr>
                <w:rFonts w:ascii="Times New Roman" w:hAnsi="Times New Roman" w:cs="Times New Roman"/>
                <w:sz w:val="24"/>
              </w:rPr>
              <w:t>Average Length of the Queue</w:t>
            </w:r>
          </w:p>
        </w:tc>
        <w:tc>
          <w:tcPr>
            <w:tcW w:w="0" w:type="auto"/>
            <w:tcBorders>
              <w:top w:val="nil"/>
              <w:left w:val="nil"/>
              <w:bottom w:val="single" w:sz="4" w:space="0" w:color="auto"/>
              <w:right w:val="nil"/>
            </w:tcBorders>
            <w:shd w:val="clear" w:color="auto" w:fill="auto"/>
            <w:vAlign w:val="center"/>
            <w:hideMark/>
          </w:tcPr>
          <w:p w14:paraId="10E845B7" w14:textId="477105DE"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0.1346</w:t>
            </w:r>
          </w:p>
        </w:tc>
        <w:tc>
          <w:tcPr>
            <w:tcW w:w="0" w:type="auto"/>
            <w:tcBorders>
              <w:top w:val="nil"/>
              <w:left w:val="nil"/>
              <w:bottom w:val="single" w:sz="4" w:space="0" w:color="auto"/>
              <w:right w:val="nil"/>
            </w:tcBorders>
            <w:shd w:val="clear" w:color="auto" w:fill="auto"/>
            <w:vAlign w:val="center"/>
            <w:hideMark/>
          </w:tcPr>
          <w:p w14:paraId="39C730CF" w14:textId="51EAB8C3" w:rsidR="00482CBF" w:rsidRPr="00E03C1C" w:rsidRDefault="00F7113D" w:rsidP="003F3010">
            <w:pPr>
              <w:jc w:val="lef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0.683</w:t>
            </w:r>
          </w:p>
        </w:tc>
      </w:tr>
    </w:tbl>
    <w:p w14:paraId="359D0A75" w14:textId="77777777" w:rsidR="00482CBF" w:rsidRPr="00E03C1C" w:rsidRDefault="00482CBF" w:rsidP="00482CBF">
      <w:pPr>
        <w:jc w:val="left"/>
        <w:rPr>
          <w:rFonts w:ascii="Times New Roman" w:hAnsi="Times New Roman" w:cs="Times New Roman"/>
          <w:sz w:val="24"/>
        </w:rPr>
      </w:pPr>
    </w:p>
    <w:p w14:paraId="2EB3380B" w14:textId="27AEF6A5" w:rsidR="007C2CA5" w:rsidRDefault="00482CBF" w:rsidP="00482CBF">
      <w:pPr>
        <w:rPr>
          <w:rFonts w:ascii="Times New Roman" w:hAnsi="Times New Roman" w:cs="Times New Roman"/>
          <w:b/>
          <w:sz w:val="24"/>
        </w:rPr>
      </w:pPr>
      <w:r w:rsidRPr="00E03C1C">
        <w:rPr>
          <w:rFonts w:ascii="Times New Roman" w:eastAsia="SimSun" w:hAnsi="Times New Roman" w:cs="Times New Roman"/>
          <w:b/>
          <w:sz w:val="24"/>
        </w:rPr>
        <w:t>Appendix 2</w:t>
      </w:r>
      <w:r w:rsidRPr="00E03C1C">
        <w:rPr>
          <w:rFonts w:ascii="Times New Roman" w:hAnsi="Times New Roman" w:cs="Times New Roman"/>
          <w:b/>
          <w:sz w:val="24"/>
        </w:rPr>
        <w:t xml:space="preserve"> </w:t>
      </w:r>
    </w:p>
    <w:p w14:paraId="64A6F7FA" w14:textId="03122929" w:rsidR="00482CBF" w:rsidRDefault="007C2CA5" w:rsidP="00482CBF">
      <w:pPr>
        <w:rPr>
          <w:rFonts w:ascii="Times New Roman" w:hAnsi="Times New Roman" w:cs="Times New Roman"/>
          <w:sz w:val="24"/>
        </w:rPr>
      </w:pPr>
      <w:r>
        <w:rPr>
          <w:rFonts w:ascii="Times New Roman" w:hAnsi="Times New Roman" w:cs="Times New Roman"/>
          <w:sz w:val="24"/>
        </w:rPr>
        <w:t xml:space="preserve">Table A2. </w:t>
      </w:r>
      <w:r w:rsidR="00482CBF" w:rsidRPr="005F7F89">
        <w:rPr>
          <w:rFonts w:ascii="Times New Roman" w:hAnsi="Times New Roman" w:cs="Times New Roman"/>
          <w:sz w:val="24"/>
        </w:rPr>
        <w:t xml:space="preserve">Total </w:t>
      </w:r>
      <w:r>
        <w:rPr>
          <w:rFonts w:ascii="Times New Roman" w:hAnsi="Times New Roman" w:cs="Times New Roman"/>
          <w:sz w:val="24"/>
        </w:rPr>
        <w:t>c</w:t>
      </w:r>
      <w:r w:rsidR="00482CBF" w:rsidRPr="005F7F89">
        <w:rPr>
          <w:rFonts w:ascii="Times New Roman" w:hAnsi="Times New Roman" w:cs="Times New Roman"/>
          <w:sz w:val="24"/>
        </w:rPr>
        <w:t xml:space="preserve">ost </w:t>
      </w:r>
      <w:r>
        <w:rPr>
          <w:rFonts w:ascii="Times New Roman" w:hAnsi="Times New Roman" w:cs="Times New Roman"/>
          <w:sz w:val="24"/>
        </w:rPr>
        <w:t>c</w:t>
      </w:r>
      <w:r w:rsidR="00482CBF" w:rsidRPr="005F7F89">
        <w:rPr>
          <w:rFonts w:ascii="Times New Roman" w:hAnsi="Times New Roman" w:cs="Times New Roman"/>
          <w:sz w:val="24"/>
        </w:rPr>
        <w:t xml:space="preserve">omparison of </w:t>
      </w:r>
      <w:r>
        <w:rPr>
          <w:rFonts w:ascii="Times New Roman" w:hAnsi="Times New Roman" w:cs="Times New Roman"/>
          <w:sz w:val="24"/>
        </w:rPr>
        <w:t>c</w:t>
      </w:r>
      <w:r w:rsidR="00482CBF" w:rsidRPr="005F7F89">
        <w:rPr>
          <w:rFonts w:ascii="Times New Roman" w:hAnsi="Times New Roman" w:cs="Times New Roman"/>
          <w:sz w:val="24"/>
        </w:rPr>
        <w:t xml:space="preserve">entralized and </w:t>
      </w:r>
      <w:r>
        <w:rPr>
          <w:rFonts w:ascii="Times New Roman" w:hAnsi="Times New Roman" w:cs="Times New Roman"/>
          <w:sz w:val="24"/>
        </w:rPr>
        <w:t>d</w:t>
      </w:r>
      <w:r w:rsidR="00482CBF" w:rsidRPr="005F7F89">
        <w:rPr>
          <w:rFonts w:ascii="Times New Roman" w:hAnsi="Times New Roman" w:cs="Times New Roman"/>
          <w:sz w:val="24"/>
        </w:rPr>
        <w:t xml:space="preserve">istributed </w:t>
      </w:r>
      <w:r>
        <w:rPr>
          <w:rFonts w:ascii="Times New Roman" w:hAnsi="Times New Roman" w:cs="Times New Roman"/>
          <w:sz w:val="24"/>
        </w:rPr>
        <w:t>c</w:t>
      </w:r>
      <w:r w:rsidR="00482CBF" w:rsidRPr="005F7F89">
        <w:rPr>
          <w:rFonts w:ascii="Times New Roman" w:hAnsi="Times New Roman" w:cs="Times New Roman"/>
          <w:sz w:val="24"/>
        </w:rPr>
        <w:t xml:space="preserve">onfigurations (unit: </w:t>
      </w:r>
      <w:r w:rsidR="0069443C">
        <w:rPr>
          <w:rFonts w:ascii="Times New Roman" w:hAnsi="Times New Roman" w:cs="Times New Roman"/>
          <w:sz w:val="24"/>
        </w:rPr>
        <w:t>K</w:t>
      </w:r>
      <w:r w:rsidR="00482CBF" w:rsidRPr="005F7F89">
        <w:rPr>
          <w:rFonts w:ascii="Times New Roman" w:hAnsi="Times New Roman" w:cs="Times New Roman"/>
          <w:sz w:val="24"/>
        </w:rPr>
        <w:t xml:space="preserve"> euro)</w:t>
      </w:r>
      <w:r w:rsidR="0069443C">
        <w:rPr>
          <w:rFonts w:ascii="Times New Roman" w:hAnsi="Times New Roman" w:cs="Times New Roman"/>
          <w:sz w:val="24"/>
        </w:rPr>
        <w:t>.</w:t>
      </w:r>
    </w:p>
    <w:p w14:paraId="62407949" w14:textId="77777777" w:rsidR="0069443C" w:rsidRPr="005F7F89" w:rsidRDefault="0069443C" w:rsidP="00482CBF">
      <w:pPr>
        <w:rPr>
          <w:rFonts w:ascii="Times New Roman" w:hAnsi="Times New Roman" w:cs="Times New Roman"/>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996"/>
        <w:gridCol w:w="1985"/>
        <w:gridCol w:w="1984"/>
        <w:gridCol w:w="1985"/>
        <w:gridCol w:w="1708"/>
        <w:gridCol w:w="276"/>
        <w:gridCol w:w="1956"/>
      </w:tblGrid>
      <w:tr w:rsidR="00482CBF" w:rsidRPr="00E03C1C" w14:paraId="41021B5B" w14:textId="77777777" w:rsidTr="005F7F89">
        <w:trPr>
          <w:jc w:val="center"/>
        </w:trPr>
        <w:tc>
          <w:tcPr>
            <w:tcW w:w="1406" w:type="dxa"/>
            <w:vMerge w:val="restart"/>
            <w:tcBorders>
              <w:top w:val="single" w:sz="4" w:space="0" w:color="auto"/>
              <w:bottom w:val="single" w:sz="4" w:space="0" w:color="auto"/>
              <w:tl2br w:val="single" w:sz="4" w:space="0" w:color="auto"/>
            </w:tcBorders>
            <w:vAlign w:val="center"/>
          </w:tcPr>
          <w:p w14:paraId="74842AFA" w14:textId="77777777" w:rsidR="00482CBF" w:rsidRPr="00E03C1C" w:rsidRDefault="00482CBF" w:rsidP="003F3010">
            <w:pPr>
              <w:rPr>
                <w:rFonts w:ascii="Times New Roman" w:hAnsi="Times New Roman" w:cs="Times New Roman"/>
              </w:rPr>
            </w:pPr>
            <w:bookmarkStart w:id="78" w:name="OLE_LINK40"/>
            <w:bookmarkStart w:id="79" w:name="OLE_LINK41"/>
            <w:r w:rsidRPr="00E03C1C">
              <w:rPr>
                <w:rFonts w:ascii="Times New Roman" w:hAnsi="Times New Roman" w:cs="Times New Roman"/>
              </w:rPr>
              <w:t>Waiting penalty</w:t>
            </w:r>
          </w:p>
          <w:p w14:paraId="0D71AE03"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Machine</w:t>
            </w:r>
          </w:p>
        </w:tc>
        <w:tc>
          <w:tcPr>
            <w:tcW w:w="3981" w:type="dxa"/>
            <w:gridSpan w:val="2"/>
            <w:tcBorders>
              <w:top w:val="single" w:sz="4" w:space="0" w:color="auto"/>
              <w:bottom w:val="single" w:sz="4" w:space="0" w:color="auto"/>
            </w:tcBorders>
            <w:vAlign w:val="center"/>
          </w:tcPr>
          <w:p w14:paraId="5D2D5FDC"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High</w:t>
            </w:r>
          </w:p>
        </w:tc>
        <w:tc>
          <w:tcPr>
            <w:tcW w:w="5677" w:type="dxa"/>
            <w:gridSpan w:val="3"/>
            <w:tcBorders>
              <w:top w:val="single" w:sz="4" w:space="0" w:color="auto"/>
              <w:bottom w:val="single" w:sz="4" w:space="0" w:color="auto"/>
            </w:tcBorders>
            <w:vAlign w:val="center"/>
          </w:tcPr>
          <w:p w14:paraId="30C372A9"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Medium</w:t>
            </w:r>
          </w:p>
        </w:tc>
        <w:tc>
          <w:tcPr>
            <w:tcW w:w="1249" w:type="dxa"/>
            <w:gridSpan w:val="2"/>
            <w:tcBorders>
              <w:top w:val="single" w:sz="4" w:space="0" w:color="auto"/>
              <w:bottom w:val="single" w:sz="4" w:space="0" w:color="auto"/>
            </w:tcBorders>
            <w:vAlign w:val="center"/>
          </w:tcPr>
          <w:p w14:paraId="55127AE9"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Low</w:t>
            </w:r>
          </w:p>
        </w:tc>
      </w:tr>
      <w:tr w:rsidR="00482CBF" w:rsidRPr="00E03C1C" w14:paraId="1805E158" w14:textId="77777777" w:rsidTr="005F7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06" w:type="dxa"/>
            <w:vMerge/>
            <w:tcBorders>
              <w:left w:val="nil"/>
              <w:bottom w:val="single" w:sz="4" w:space="0" w:color="auto"/>
              <w:right w:val="nil"/>
              <w:tl2br w:val="single" w:sz="4" w:space="0" w:color="auto"/>
            </w:tcBorders>
            <w:vAlign w:val="center"/>
          </w:tcPr>
          <w:p w14:paraId="08E03C51" w14:textId="77777777" w:rsidR="00482CBF" w:rsidRPr="00E03C1C" w:rsidRDefault="00482CBF" w:rsidP="003F3010">
            <w:pPr>
              <w:rPr>
                <w:rFonts w:ascii="Times New Roman" w:hAnsi="Times New Roman" w:cs="Times New Roman"/>
              </w:rPr>
            </w:pPr>
          </w:p>
        </w:tc>
        <w:tc>
          <w:tcPr>
            <w:tcW w:w="1996" w:type="dxa"/>
            <w:tcBorders>
              <w:top w:val="single" w:sz="4" w:space="0" w:color="auto"/>
              <w:left w:val="nil"/>
              <w:bottom w:val="single" w:sz="4" w:space="0" w:color="auto"/>
              <w:right w:val="nil"/>
            </w:tcBorders>
            <w:vAlign w:val="center"/>
          </w:tcPr>
          <w:p w14:paraId="1D76A321"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Centralized</w:t>
            </w:r>
          </w:p>
        </w:tc>
        <w:tc>
          <w:tcPr>
            <w:tcW w:w="1985" w:type="dxa"/>
            <w:tcBorders>
              <w:top w:val="single" w:sz="4" w:space="0" w:color="auto"/>
              <w:left w:val="nil"/>
              <w:bottom w:val="single" w:sz="4" w:space="0" w:color="auto"/>
              <w:right w:val="nil"/>
            </w:tcBorders>
            <w:vAlign w:val="center"/>
          </w:tcPr>
          <w:p w14:paraId="6B5CE933"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Distributed</w:t>
            </w:r>
          </w:p>
        </w:tc>
        <w:tc>
          <w:tcPr>
            <w:tcW w:w="1984" w:type="dxa"/>
            <w:tcBorders>
              <w:top w:val="single" w:sz="4" w:space="0" w:color="auto"/>
              <w:left w:val="nil"/>
              <w:bottom w:val="single" w:sz="4" w:space="0" w:color="auto"/>
              <w:right w:val="nil"/>
            </w:tcBorders>
            <w:vAlign w:val="center"/>
          </w:tcPr>
          <w:p w14:paraId="666B3CEA"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Centralized</w:t>
            </w:r>
          </w:p>
        </w:tc>
        <w:tc>
          <w:tcPr>
            <w:tcW w:w="1985" w:type="dxa"/>
            <w:tcBorders>
              <w:top w:val="single" w:sz="4" w:space="0" w:color="auto"/>
              <w:left w:val="nil"/>
              <w:bottom w:val="single" w:sz="4" w:space="0" w:color="auto"/>
              <w:right w:val="nil"/>
            </w:tcBorders>
            <w:vAlign w:val="center"/>
          </w:tcPr>
          <w:p w14:paraId="3B0CD2B9"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Distributed</w:t>
            </w:r>
          </w:p>
        </w:tc>
        <w:tc>
          <w:tcPr>
            <w:tcW w:w="1984" w:type="dxa"/>
            <w:gridSpan w:val="2"/>
            <w:tcBorders>
              <w:top w:val="single" w:sz="4" w:space="0" w:color="auto"/>
              <w:left w:val="nil"/>
              <w:bottom w:val="single" w:sz="4" w:space="0" w:color="auto"/>
              <w:right w:val="nil"/>
            </w:tcBorders>
            <w:vAlign w:val="center"/>
          </w:tcPr>
          <w:p w14:paraId="75FCC464"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Centralized</w:t>
            </w:r>
          </w:p>
        </w:tc>
        <w:tc>
          <w:tcPr>
            <w:tcW w:w="0" w:type="auto"/>
            <w:tcBorders>
              <w:top w:val="single" w:sz="4" w:space="0" w:color="auto"/>
              <w:left w:val="nil"/>
              <w:bottom w:val="single" w:sz="4" w:space="0" w:color="auto"/>
              <w:right w:val="nil"/>
            </w:tcBorders>
            <w:vAlign w:val="center"/>
          </w:tcPr>
          <w:p w14:paraId="7D073193"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Distributed</w:t>
            </w:r>
          </w:p>
        </w:tc>
      </w:tr>
      <w:tr w:rsidR="00482CBF" w:rsidRPr="00E03C1C" w14:paraId="235428DE" w14:textId="77777777" w:rsidTr="005F7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06" w:type="dxa"/>
            <w:tcBorders>
              <w:top w:val="single" w:sz="4" w:space="0" w:color="auto"/>
              <w:left w:val="nil"/>
              <w:right w:val="nil"/>
            </w:tcBorders>
            <w:vAlign w:val="center"/>
          </w:tcPr>
          <w:p w14:paraId="34A2BA12"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High</w:t>
            </w:r>
          </w:p>
        </w:tc>
        <w:tc>
          <w:tcPr>
            <w:tcW w:w="1996" w:type="dxa"/>
            <w:tcBorders>
              <w:top w:val="single" w:sz="4" w:space="0" w:color="auto"/>
              <w:left w:val="nil"/>
              <w:right w:val="nil"/>
            </w:tcBorders>
            <w:vAlign w:val="center"/>
          </w:tcPr>
          <w:p w14:paraId="61C91ADB"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138302962.7</w:t>
            </w:r>
          </w:p>
        </w:tc>
        <w:tc>
          <w:tcPr>
            <w:tcW w:w="1985" w:type="dxa"/>
            <w:tcBorders>
              <w:top w:val="single" w:sz="4" w:space="0" w:color="auto"/>
              <w:left w:val="nil"/>
              <w:right w:val="nil"/>
            </w:tcBorders>
            <w:vAlign w:val="center"/>
          </w:tcPr>
          <w:p w14:paraId="7B1826FC"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138910999.1</w:t>
            </w:r>
          </w:p>
        </w:tc>
        <w:tc>
          <w:tcPr>
            <w:tcW w:w="1984" w:type="dxa"/>
            <w:tcBorders>
              <w:top w:val="single" w:sz="4" w:space="0" w:color="auto"/>
              <w:left w:val="nil"/>
              <w:right w:val="nil"/>
            </w:tcBorders>
            <w:vAlign w:val="center"/>
          </w:tcPr>
          <w:p w14:paraId="689C932C"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138278962.7</w:t>
            </w:r>
          </w:p>
        </w:tc>
        <w:tc>
          <w:tcPr>
            <w:tcW w:w="1985" w:type="dxa"/>
            <w:tcBorders>
              <w:top w:val="single" w:sz="4" w:space="0" w:color="auto"/>
              <w:left w:val="nil"/>
              <w:right w:val="nil"/>
            </w:tcBorders>
            <w:vAlign w:val="center"/>
          </w:tcPr>
          <w:p w14:paraId="59C6E21D"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138886999.1</w:t>
            </w:r>
          </w:p>
        </w:tc>
        <w:tc>
          <w:tcPr>
            <w:tcW w:w="1984" w:type="dxa"/>
            <w:gridSpan w:val="2"/>
            <w:tcBorders>
              <w:top w:val="single" w:sz="4" w:space="0" w:color="auto"/>
              <w:left w:val="nil"/>
              <w:right w:val="nil"/>
            </w:tcBorders>
            <w:vAlign w:val="center"/>
          </w:tcPr>
          <w:p w14:paraId="3DDD584A" w14:textId="7323A100" w:rsidR="00482CBF" w:rsidRPr="00E03C1C" w:rsidRDefault="00482CBF" w:rsidP="003F3010">
            <w:pPr>
              <w:rPr>
                <w:rFonts w:ascii="Times New Roman" w:hAnsi="Times New Roman" w:cs="Times New Roman"/>
              </w:rPr>
            </w:pPr>
            <w:r w:rsidRPr="00E03C1C">
              <w:rPr>
                <w:rFonts w:ascii="Times New Roman" w:hAnsi="Times New Roman" w:cs="Times New Roman"/>
              </w:rPr>
              <w:t>138268296</w:t>
            </w:r>
          </w:p>
        </w:tc>
        <w:tc>
          <w:tcPr>
            <w:tcW w:w="0" w:type="auto"/>
            <w:tcBorders>
              <w:top w:val="single" w:sz="4" w:space="0" w:color="auto"/>
              <w:left w:val="nil"/>
              <w:right w:val="nil"/>
            </w:tcBorders>
            <w:vAlign w:val="center"/>
          </w:tcPr>
          <w:p w14:paraId="6F90DBFB"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138876332.4</w:t>
            </w:r>
          </w:p>
        </w:tc>
      </w:tr>
      <w:tr w:rsidR="00482CBF" w:rsidRPr="00E03C1C" w14:paraId="2E978C01" w14:textId="77777777" w:rsidTr="005F7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06" w:type="dxa"/>
            <w:tcBorders>
              <w:left w:val="nil"/>
              <w:right w:val="nil"/>
            </w:tcBorders>
            <w:vAlign w:val="center"/>
          </w:tcPr>
          <w:p w14:paraId="6EB089B6" w14:textId="1D322A57" w:rsidR="00482CBF" w:rsidRPr="00E03C1C" w:rsidRDefault="00482CBF" w:rsidP="003F3010">
            <w:pPr>
              <w:rPr>
                <w:rFonts w:ascii="Times New Roman" w:hAnsi="Times New Roman" w:cs="Times New Roman"/>
              </w:rPr>
            </w:pPr>
            <w:r w:rsidRPr="00E03C1C">
              <w:rPr>
                <w:rFonts w:ascii="Times New Roman" w:hAnsi="Times New Roman" w:cs="Times New Roman"/>
              </w:rPr>
              <w:t>Medium</w:t>
            </w:r>
            <w:r w:rsidR="0069443C">
              <w:rPr>
                <w:rFonts w:ascii="Times New Roman" w:hAnsi="Times New Roman" w:cs="Times New Roman"/>
              </w:rPr>
              <w:t xml:space="preserve">  </w:t>
            </w:r>
          </w:p>
        </w:tc>
        <w:tc>
          <w:tcPr>
            <w:tcW w:w="1996" w:type="dxa"/>
            <w:tcBorders>
              <w:left w:val="nil"/>
              <w:right w:val="nil"/>
            </w:tcBorders>
            <w:vAlign w:val="center"/>
          </w:tcPr>
          <w:p w14:paraId="05A00CBF" w14:textId="582C9D6D"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17601975.44</w:t>
            </w:r>
          </w:p>
        </w:tc>
        <w:tc>
          <w:tcPr>
            <w:tcW w:w="1985" w:type="dxa"/>
            <w:tcBorders>
              <w:left w:val="nil"/>
              <w:right w:val="nil"/>
            </w:tcBorders>
            <w:vAlign w:val="center"/>
          </w:tcPr>
          <w:p w14:paraId="6815B827" w14:textId="00535563"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17679156.84</w:t>
            </w:r>
          </w:p>
        </w:tc>
        <w:tc>
          <w:tcPr>
            <w:tcW w:w="1984" w:type="dxa"/>
            <w:tcBorders>
              <w:left w:val="nil"/>
              <w:right w:val="nil"/>
            </w:tcBorders>
            <w:vAlign w:val="center"/>
          </w:tcPr>
          <w:p w14:paraId="244695EC" w14:textId="390925FB"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17577975.44</w:t>
            </w:r>
          </w:p>
        </w:tc>
        <w:tc>
          <w:tcPr>
            <w:tcW w:w="1985" w:type="dxa"/>
            <w:tcBorders>
              <w:left w:val="nil"/>
              <w:right w:val="nil"/>
            </w:tcBorders>
            <w:vAlign w:val="center"/>
          </w:tcPr>
          <w:p w14:paraId="42F24BD6" w14:textId="2249612A"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17655156.84</w:t>
            </w:r>
          </w:p>
        </w:tc>
        <w:tc>
          <w:tcPr>
            <w:tcW w:w="1984" w:type="dxa"/>
            <w:gridSpan w:val="2"/>
            <w:tcBorders>
              <w:left w:val="nil"/>
              <w:right w:val="nil"/>
            </w:tcBorders>
            <w:vAlign w:val="center"/>
          </w:tcPr>
          <w:p w14:paraId="6454270F" w14:textId="052CE5B5"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17567308.77</w:t>
            </w:r>
          </w:p>
        </w:tc>
        <w:tc>
          <w:tcPr>
            <w:tcW w:w="0" w:type="auto"/>
            <w:tcBorders>
              <w:left w:val="nil"/>
              <w:right w:val="nil"/>
            </w:tcBorders>
            <w:vAlign w:val="center"/>
          </w:tcPr>
          <w:p w14:paraId="0B6B4DE2" w14:textId="0C71D717"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17644490.17</w:t>
            </w:r>
          </w:p>
        </w:tc>
      </w:tr>
      <w:tr w:rsidR="00482CBF" w:rsidRPr="00E03C1C" w14:paraId="009ED9AA" w14:textId="77777777" w:rsidTr="005F7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06" w:type="dxa"/>
            <w:tcBorders>
              <w:left w:val="nil"/>
              <w:bottom w:val="single" w:sz="4" w:space="0" w:color="auto"/>
              <w:right w:val="nil"/>
            </w:tcBorders>
            <w:vAlign w:val="center"/>
          </w:tcPr>
          <w:p w14:paraId="06E2BEFC" w14:textId="77777777" w:rsidR="00482CBF" w:rsidRPr="00E03C1C" w:rsidRDefault="00482CBF" w:rsidP="003F3010">
            <w:pPr>
              <w:rPr>
                <w:rFonts w:ascii="Times New Roman" w:hAnsi="Times New Roman" w:cs="Times New Roman"/>
              </w:rPr>
            </w:pPr>
            <w:r w:rsidRPr="00E03C1C">
              <w:rPr>
                <w:rFonts w:ascii="Times New Roman" w:hAnsi="Times New Roman" w:cs="Times New Roman"/>
              </w:rPr>
              <w:t>Low</w:t>
            </w:r>
          </w:p>
        </w:tc>
        <w:tc>
          <w:tcPr>
            <w:tcW w:w="1996" w:type="dxa"/>
            <w:tcBorders>
              <w:left w:val="nil"/>
              <w:bottom w:val="single" w:sz="4" w:space="0" w:color="auto"/>
              <w:right w:val="nil"/>
            </w:tcBorders>
            <w:vAlign w:val="center"/>
          </w:tcPr>
          <w:p w14:paraId="43C57B00" w14:textId="3620B60A"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73019.17333</w:t>
            </w:r>
          </w:p>
        </w:tc>
        <w:tc>
          <w:tcPr>
            <w:tcW w:w="1985" w:type="dxa"/>
            <w:tcBorders>
              <w:left w:val="nil"/>
              <w:bottom w:val="single" w:sz="4" w:space="0" w:color="auto"/>
              <w:right w:val="nil"/>
            </w:tcBorders>
            <w:vAlign w:val="center"/>
          </w:tcPr>
          <w:p w14:paraId="0A0C8459" w14:textId="101BB528"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73106.46648</w:t>
            </w:r>
          </w:p>
        </w:tc>
        <w:tc>
          <w:tcPr>
            <w:tcW w:w="1984" w:type="dxa"/>
            <w:tcBorders>
              <w:left w:val="nil"/>
              <w:bottom w:val="single" w:sz="4" w:space="0" w:color="auto"/>
              <w:right w:val="nil"/>
            </w:tcBorders>
            <w:vAlign w:val="center"/>
          </w:tcPr>
          <w:p w14:paraId="1D3DF98A" w14:textId="2EE0A000"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38352.50667</w:t>
            </w:r>
          </w:p>
        </w:tc>
        <w:tc>
          <w:tcPr>
            <w:tcW w:w="1985" w:type="dxa"/>
            <w:tcBorders>
              <w:left w:val="nil"/>
              <w:bottom w:val="single" w:sz="4" w:space="0" w:color="auto"/>
              <w:right w:val="nil"/>
            </w:tcBorders>
            <w:vAlign w:val="center"/>
          </w:tcPr>
          <w:p w14:paraId="6D9AE73D" w14:textId="63F437A9"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49106.46648</w:t>
            </w:r>
          </w:p>
        </w:tc>
        <w:tc>
          <w:tcPr>
            <w:tcW w:w="1984" w:type="dxa"/>
            <w:gridSpan w:val="2"/>
            <w:tcBorders>
              <w:left w:val="nil"/>
              <w:bottom w:val="single" w:sz="4" w:space="0" w:color="auto"/>
              <w:right w:val="nil"/>
            </w:tcBorders>
            <w:vAlign w:val="center"/>
          </w:tcPr>
          <w:p w14:paraId="6AA613A2" w14:textId="6A7EC281"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38352.50667</w:t>
            </w:r>
          </w:p>
        </w:tc>
        <w:tc>
          <w:tcPr>
            <w:tcW w:w="0" w:type="auto"/>
            <w:tcBorders>
              <w:left w:val="nil"/>
              <w:bottom w:val="single" w:sz="4" w:space="0" w:color="auto"/>
              <w:right w:val="nil"/>
            </w:tcBorders>
            <w:vAlign w:val="center"/>
          </w:tcPr>
          <w:p w14:paraId="004C0D17" w14:textId="1FF4F18F" w:rsidR="00482CBF" w:rsidRPr="00E03C1C" w:rsidRDefault="0069443C" w:rsidP="003F3010">
            <w:pPr>
              <w:rPr>
                <w:rFonts w:ascii="Times New Roman" w:hAnsi="Times New Roman" w:cs="Times New Roman"/>
              </w:rPr>
            </w:pPr>
            <w:r>
              <w:rPr>
                <w:rFonts w:ascii="Times New Roman" w:hAnsi="Times New Roman" w:cs="Times New Roman"/>
              </w:rPr>
              <w:t xml:space="preserve">        </w:t>
            </w:r>
            <w:r w:rsidR="00482CBF" w:rsidRPr="00E03C1C">
              <w:rPr>
                <w:rFonts w:ascii="Times New Roman" w:hAnsi="Times New Roman" w:cs="Times New Roman"/>
              </w:rPr>
              <w:t>38439.79982</w:t>
            </w:r>
          </w:p>
        </w:tc>
      </w:tr>
      <w:bookmarkEnd w:id="78"/>
      <w:bookmarkEnd w:id="79"/>
    </w:tbl>
    <w:p w14:paraId="69110BF9" w14:textId="77777777" w:rsidR="00482CBF" w:rsidRPr="00E03C1C" w:rsidRDefault="00482CBF" w:rsidP="00482CBF">
      <w:pPr>
        <w:spacing w:line="360" w:lineRule="auto"/>
        <w:rPr>
          <w:rFonts w:ascii="Times New Roman" w:eastAsia="SimSun" w:hAnsi="Times New Roman" w:cs="Times New Roman"/>
          <w:sz w:val="24"/>
        </w:rPr>
      </w:pPr>
    </w:p>
    <w:p w14:paraId="75945E11" w14:textId="77777777" w:rsidR="0069443C" w:rsidRDefault="00482CBF" w:rsidP="00482CBF">
      <w:pPr>
        <w:jc w:val="left"/>
        <w:rPr>
          <w:rFonts w:ascii="Times New Roman" w:hAnsi="Times New Roman" w:cs="Times New Roman"/>
          <w:b/>
          <w:sz w:val="24"/>
          <w:lang w:eastAsia="en-US"/>
        </w:rPr>
      </w:pPr>
      <w:r w:rsidRPr="00E03C1C">
        <w:rPr>
          <w:rFonts w:ascii="Times New Roman" w:hAnsi="Times New Roman" w:cs="Times New Roman"/>
          <w:b/>
          <w:sz w:val="24"/>
          <w:lang w:eastAsia="en-US"/>
        </w:rPr>
        <w:t>Appendix 3</w:t>
      </w:r>
    </w:p>
    <w:p w14:paraId="4E054707" w14:textId="34546887" w:rsidR="00482CBF" w:rsidRDefault="0069443C" w:rsidP="00482CBF">
      <w:pPr>
        <w:jc w:val="left"/>
        <w:rPr>
          <w:rFonts w:ascii="Times New Roman" w:hAnsi="Times New Roman" w:cs="Times New Roman"/>
          <w:sz w:val="24"/>
          <w:lang w:eastAsia="en-US"/>
        </w:rPr>
      </w:pPr>
      <w:r w:rsidRPr="005F7F89">
        <w:rPr>
          <w:rFonts w:ascii="Times New Roman" w:hAnsi="Times New Roman" w:cs="Times New Roman"/>
          <w:sz w:val="24"/>
          <w:lang w:eastAsia="en-US"/>
        </w:rPr>
        <w:t>Table A3.</w:t>
      </w:r>
      <w:r>
        <w:rPr>
          <w:rFonts w:ascii="Times New Roman" w:hAnsi="Times New Roman" w:cs="Times New Roman"/>
          <w:b/>
          <w:sz w:val="24"/>
          <w:lang w:eastAsia="en-US"/>
        </w:rPr>
        <w:t xml:space="preserve"> </w:t>
      </w:r>
      <w:r w:rsidR="00482CBF" w:rsidRPr="005F7F89">
        <w:rPr>
          <w:rFonts w:ascii="Times New Roman" w:hAnsi="Times New Roman" w:cs="Times New Roman"/>
          <w:sz w:val="24"/>
          <w:lang w:eastAsia="en-US"/>
        </w:rPr>
        <w:t xml:space="preserve">Costs of </w:t>
      </w:r>
      <w:r>
        <w:rPr>
          <w:rFonts w:ascii="Times New Roman" w:hAnsi="Times New Roman" w:cs="Times New Roman"/>
          <w:sz w:val="24"/>
          <w:lang w:eastAsia="en-US"/>
        </w:rPr>
        <w:t>b</w:t>
      </w:r>
      <w:r w:rsidR="00482CBF" w:rsidRPr="005F7F89">
        <w:rPr>
          <w:rFonts w:ascii="Times New Roman" w:hAnsi="Times New Roman" w:cs="Times New Roman"/>
          <w:sz w:val="24"/>
          <w:lang w:eastAsia="en-US"/>
        </w:rPr>
        <w:t xml:space="preserve">asic </w:t>
      </w:r>
      <w:r>
        <w:rPr>
          <w:rFonts w:ascii="Times New Roman" w:hAnsi="Times New Roman" w:cs="Times New Roman"/>
          <w:sz w:val="24"/>
          <w:lang w:eastAsia="en-US"/>
        </w:rPr>
        <w:t>c</w:t>
      </w:r>
      <w:r w:rsidR="00482CBF" w:rsidRPr="005F7F89">
        <w:rPr>
          <w:rFonts w:ascii="Times New Roman" w:hAnsi="Times New Roman" w:cs="Times New Roman"/>
          <w:sz w:val="24"/>
          <w:lang w:eastAsia="en-US"/>
        </w:rPr>
        <w:t>ondition (with 16 machines)</w:t>
      </w:r>
      <w:r>
        <w:rPr>
          <w:rFonts w:ascii="Times New Roman" w:hAnsi="Times New Roman" w:cs="Times New Roman"/>
          <w:sz w:val="24"/>
          <w:lang w:eastAsia="en-US"/>
        </w:rPr>
        <w:t>.</w:t>
      </w:r>
    </w:p>
    <w:p w14:paraId="3EDB7603" w14:textId="77777777" w:rsidR="0069443C" w:rsidRPr="005F7F89" w:rsidRDefault="0069443C" w:rsidP="00482CBF">
      <w:pPr>
        <w:jc w:val="left"/>
        <w:rPr>
          <w:rFonts w:ascii="Times New Roman" w:hAnsi="Times New Roman" w:cs="Times New Roman"/>
          <w:sz w:val="24"/>
          <w:lang w:eastAsia="en-US"/>
        </w:rPr>
      </w:pPr>
    </w:p>
    <w:tbl>
      <w:tblPr>
        <w:tblW w:w="13467" w:type="dxa"/>
        <w:jc w:val="center"/>
        <w:tblBorders>
          <w:top w:val="nil"/>
          <w:left w:val="nil"/>
          <w:right w:val="nil"/>
        </w:tblBorders>
        <w:tblLayout w:type="fixed"/>
        <w:tblLook w:val="0000" w:firstRow="0" w:lastRow="0" w:firstColumn="0" w:lastColumn="0" w:noHBand="0" w:noVBand="0"/>
      </w:tblPr>
      <w:tblGrid>
        <w:gridCol w:w="2235"/>
        <w:gridCol w:w="1559"/>
        <w:gridCol w:w="3552"/>
        <w:gridCol w:w="2435"/>
        <w:gridCol w:w="3686"/>
      </w:tblGrid>
      <w:tr w:rsidR="00482CBF" w:rsidRPr="00E03C1C" w14:paraId="7D42A3E9" w14:textId="77777777" w:rsidTr="003F3010">
        <w:trPr>
          <w:jc w:val="center"/>
        </w:trPr>
        <w:tc>
          <w:tcPr>
            <w:tcW w:w="2235" w:type="dxa"/>
            <w:tcBorders>
              <w:top w:val="single" w:sz="4" w:space="0" w:color="auto"/>
              <w:bottom w:val="single" w:sz="4" w:space="0" w:color="auto"/>
            </w:tcBorders>
            <w:vAlign w:val="bottom"/>
          </w:tcPr>
          <w:p w14:paraId="3B82C876"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Cost Category</w:t>
            </w:r>
          </w:p>
        </w:tc>
        <w:tc>
          <w:tcPr>
            <w:tcW w:w="1559" w:type="dxa"/>
            <w:tcBorders>
              <w:top w:val="single" w:sz="4" w:space="0" w:color="auto"/>
              <w:bottom w:val="single" w:sz="4" w:space="0" w:color="auto"/>
            </w:tcBorders>
            <w:vAlign w:val="bottom"/>
          </w:tcPr>
          <w:p w14:paraId="23512671"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Supply Chain</w:t>
            </w:r>
          </w:p>
        </w:tc>
        <w:tc>
          <w:tcPr>
            <w:tcW w:w="3552" w:type="dxa"/>
            <w:tcBorders>
              <w:top w:val="single" w:sz="4" w:space="0" w:color="auto"/>
              <w:bottom w:val="single" w:sz="4" w:space="0" w:color="auto"/>
            </w:tcBorders>
            <w:vAlign w:val="bottom"/>
          </w:tcPr>
          <w:p w14:paraId="7B3C9324"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High</w:t>
            </w:r>
            <w:r w:rsidRPr="00E03C1C">
              <w:rPr>
                <w:rFonts w:ascii="Times New Roman" w:hAnsi="Times New Roman" w:cs="Times New Roman" w:hint="cs"/>
                <w:sz w:val="24"/>
              </w:rPr>
              <w:t> </w:t>
            </w:r>
          </w:p>
        </w:tc>
        <w:tc>
          <w:tcPr>
            <w:tcW w:w="2435" w:type="dxa"/>
            <w:tcBorders>
              <w:top w:val="single" w:sz="4" w:space="0" w:color="auto"/>
              <w:bottom w:val="single" w:sz="4" w:space="0" w:color="auto"/>
            </w:tcBorders>
            <w:vAlign w:val="bottom"/>
          </w:tcPr>
          <w:p w14:paraId="5DE5C0F7"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Medium</w:t>
            </w:r>
          </w:p>
        </w:tc>
        <w:tc>
          <w:tcPr>
            <w:tcW w:w="3686" w:type="dxa"/>
            <w:tcBorders>
              <w:top w:val="single" w:sz="4" w:space="0" w:color="auto"/>
              <w:bottom w:val="single" w:sz="4" w:space="0" w:color="auto"/>
            </w:tcBorders>
            <w:vAlign w:val="bottom"/>
          </w:tcPr>
          <w:p w14:paraId="5228AB5B"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Low</w:t>
            </w:r>
          </w:p>
        </w:tc>
      </w:tr>
      <w:tr w:rsidR="00482CBF" w:rsidRPr="00E03C1C" w14:paraId="2CDF92E0" w14:textId="77777777" w:rsidTr="003F3010">
        <w:tblPrEx>
          <w:tblBorders>
            <w:top w:val="none" w:sz="0" w:space="0" w:color="auto"/>
          </w:tblBorders>
        </w:tblPrEx>
        <w:trPr>
          <w:jc w:val="center"/>
        </w:trPr>
        <w:tc>
          <w:tcPr>
            <w:tcW w:w="2235" w:type="dxa"/>
            <w:vMerge w:val="restart"/>
            <w:tcBorders>
              <w:top w:val="single" w:sz="4" w:space="0" w:color="auto"/>
            </w:tcBorders>
            <w:vAlign w:val="bottom"/>
          </w:tcPr>
          <w:p w14:paraId="00972A65"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Waiting Penalty</w:t>
            </w:r>
          </w:p>
        </w:tc>
        <w:tc>
          <w:tcPr>
            <w:tcW w:w="1559" w:type="dxa"/>
            <w:tcBorders>
              <w:top w:val="single" w:sz="4" w:space="0" w:color="auto"/>
            </w:tcBorders>
            <w:vAlign w:val="bottom"/>
          </w:tcPr>
          <w:p w14:paraId="424204D6"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Centralized</w:t>
            </w:r>
          </w:p>
        </w:tc>
        <w:tc>
          <w:tcPr>
            <w:tcW w:w="3552" w:type="dxa"/>
            <w:tcBorders>
              <w:top w:val="single" w:sz="4" w:space="0" w:color="auto"/>
            </w:tcBorders>
            <w:vAlign w:val="bottom"/>
          </w:tcPr>
          <w:p w14:paraId="79C05CA8"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138257595</w:t>
            </w:r>
          </w:p>
        </w:tc>
        <w:tc>
          <w:tcPr>
            <w:tcW w:w="2435" w:type="dxa"/>
            <w:tcBorders>
              <w:top w:val="single" w:sz="4" w:space="0" w:color="auto"/>
            </w:tcBorders>
            <w:vAlign w:val="bottom"/>
          </w:tcPr>
          <w:p w14:paraId="63AF994E"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17556607.78</w:t>
            </w:r>
          </w:p>
        </w:tc>
        <w:tc>
          <w:tcPr>
            <w:tcW w:w="3686" w:type="dxa"/>
            <w:tcBorders>
              <w:top w:val="single" w:sz="4" w:space="0" w:color="auto"/>
            </w:tcBorders>
            <w:vAlign w:val="bottom"/>
          </w:tcPr>
          <w:p w14:paraId="62994456"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27651.519</w:t>
            </w:r>
          </w:p>
        </w:tc>
      </w:tr>
      <w:tr w:rsidR="00482CBF" w:rsidRPr="00E03C1C" w14:paraId="6AFDA907" w14:textId="77777777" w:rsidTr="003F3010">
        <w:tblPrEx>
          <w:tblBorders>
            <w:top w:val="none" w:sz="0" w:space="0" w:color="auto"/>
          </w:tblBorders>
        </w:tblPrEx>
        <w:trPr>
          <w:jc w:val="center"/>
        </w:trPr>
        <w:tc>
          <w:tcPr>
            <w:tcW w:w="2235" w:type="dxa"/>
            <w:vMerge/>
            <w:tcBorders>
              <w:bottom w:val="single" w:sz="4" w:space="0" w:color="auto"/>
            </w:tcBorders>
            <w:vAlign w:val="bottom"/>
          </w:tcPr>
          <w:p w14:paraId="181269FA" w14:textId="77777777" w:rsidR="00482CBF" w:rsidRPr="00E03C1C" w:rsidRDefault="00482CBF" w:rsidP="003F3010">
            <w:pPr>
              <w:jc w:val="center"/>
              <w:rPr>
                <w:rFonts w:ascii="Times New Roman" w:hAnsi="Times New Roman" w:cs="Times New Roman"/>
                <w:sz w:val="24"/>
              </w:rPr>
            </w:pPr>
          </w:p>
        </w:tc>
        <w:tc>
          <w:tcPr>
            <w:tcW w:w="1559" w:type="dxa"/>
            <w:tcBorders>
              <w:bottom w:val="single" w:sz="4" w:space="0" w:color="auto"/>
            </w:tcBorders>
            <w:vAlign w:val="bottom"/>
          </w:tcPr>
          <w:p w14:paraId="1578640E" w14:textId="77777777" w:rsidR="00482CBF" w:rsidRPr="00E03C1C" w:rsidRDefault="00482CBF" w:rsidP="003F3010">
            <w:pPr>
              <w:spacing w:line="360" w:lineRule="atLeast"/>
              <w:jc w:val="center"/>
              <w:rPr>
                <w:rFonts w:ascii="Times New Roman" w:hAnsi="Times New Roman" w:cs="Times New Roman"/>
                <w:sz w:val="24"/>
              </w:rPr>
            </w:pPr>
            <w:r w:rsidRPr="00E03C1C">
              <w:rPr>
                <w:rFonts w:ascii="Times New Roman" w:hAnsi="Times New Roman" w:cs="Times New Roman"/>
                <w:sz w:val="24"/>
              </w:rPr>
              <w:t>Decentralized</w:t>
            </w:r>
          </w:p>
        </w:tc>
        <w:tc>
          <w:tcPr>
            <w:tcW w:w="3552" w:type="dxa"/>
            <w:tcBorders>
              <w:bottom w:val="single" w:sz="4" w:space="0" w:color="auto"/>
            </w:tcBorders>
            <w:vAlign w:val="bottom"/>
          </w:tcPr>
          <w:p w14:paraId="46A32475" w14:textId="56889B85" w:rsidR="00482CBF" w:rsidRPr="00E03C1C" w:rsidRDefault="0069443C" w:rsidP="003F3010">
            <w:pPr>
              <w:spacing w:line="360" w:lineRule="atLeast"/>
              <w:jc w:val="center"/>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138865665.8</w:t>
            </w:r>
          </w:p>
        </w:tc>
        <w:tc>
          <w:tcPr>
            <w:tcW w:w="2435" w:type="dxa"/>
            <w:tcBorders>
              <w:bottom w:val="single" w:sz="4" w:space="0" w:color="auto"/>
            </w:tcBorders>
            <w:vAlign w:val="bottom"/>
          </w:tcPr>
          <w:p w14:paraId="7BBA7F42" w14:textId="7A9643A1" w:rsidR="00482CBF" w:rsidRPr="00E03C1C" w:rsidRDefault="0069443C" w:rsidP="005F7F89">
            <w:pPr>
              <w:spacing w:line="360" w:lineRule="atLeast"/>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17633823.5</w:t>
            </w:r>
          </w:p>
        </w:tc>
        <w:tc>
          <w:tcPr>
            <w:tcW w:w="3686" w:type="dxa"/>
            <w:tcBorders>
              <w:bottom w:val="single" w:sz="4" w:space="0" w:color="auto"/>
            </w:tcBorders>
            <w:vAlign w:val="bottom"/>
          </w:tcPr>
          <w:p w14:paraId="3CB0F040" w14:textId="7F5E3B5D" w:rsidR="00482CBF" w:rsidRPr="00E03C1C" w:rsidRDefault="0069443C" w:rsidP="003F3010">
            <w:pPr>
              <w:spacing w:line="360" w:lineRule="atLeast"/>
              <w:jc w:val="center"/>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27773.1332</w:t>
            </w:r>
          </w:p>
        </w:tc>
      </w:tr>
      <w:tr w:rsidR="00482CBF" w:rsidRPr="00E03C1C" w14:paraId="7B70AF61" w14:textId="77777777" w:rsidTr="003F3010">
        <w:tblPrEx>
          <w:tblBorders>
            <w:top w:val="none" w:sz="0" w:space="0" w:color="auto"/>
          </w:tblBorders>
        </w:tblPrEx>
        <w:trPr>
          <w:jc w:val="center"/>
        </w:trPr>
        <w:tc>
          <w:tcPr>
            <w:tcW w:w="3794" w:type="dxa"/>
            <w:gridSpan w:val="2"/>
            <w:tcBorders>
              <w:top w:val="single" w:sz="4" w:space="0" w:color="auto"/>
              <w:bottom w:val="single" w:sz="4" w:space="0" w:color="auto"/>
            </w:tcBorders>
            <w:vAlign w:val="bottom"/>
          </w:tcPr>
          <w:p w14:paraId="204A7352"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Machine Related</w:t>
            </w:r>
          </w:p>
        </w:tc>
        <w:tc>
          <w:tcPr>
            <w:tcW w:w="3552" w:type="dxa"/>
            <w:tcBorders>
              <w:top w:val="single" w:sz="4" w:space="0" w:color="auto"/>
              <w:bottom w:val="single" w:sz="4" w:space="0" w:color="auto"/>
            </w:tcBorders>
            <w:vAlign w:val="bottom"/>
          </w:tcPr>
          <w:p w14:paraId="6336DB57" w14:textId="5812C13C" w:rsidR="00482CBF" w:rsidRPr="00E03C1C" w:rsidRDefault="0069443C" w:rsidP="003F3010">
            <w:pPr>
              <w:jc w:val="center"/>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10666.66667</w:t>
            </w:r>
          </w:p>
        </w:tc>
        <w:tc>
          <w:tcPr>
            <w:tcW w:w="2435" w:type="dxa"/>
            <w:tcBorders>
              <w:top w:val="single" w:sz="4" w:space="0" w:color="auto"/>
              <w:bottom w:val="single" w:sz="4" w:space="0" w:color="auto"/>
            </w:tcBorders>
            <w:vAlign w:val="bottom"/>
          </w:tcPr>
          <w:p w14:paraId="4A898E8B" w14:textId="71AC0E8F" w:rsidR="00482CBF" w:rsidRPr="00E03C1C" w:rsidRDefault="0069443C" w:rsidP="003F3010">
            <w:pPr>
              <w:jc w:val="center"/>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21333.33333</w:t>
            </w:r>
          </w:p>
        </w:tc>
        <w:tc>
          <w:tcPr>
            <w:tcW w:w="3686" w:type="dxa"/>
            <w:tcBorders>
              <w:top w:val="single" w:sz="4" w:space="0" w:color="auto"/>
              <w:bottom w:val="single" w:sz="4" w:space="0" w:color="auto"/>
            </w:tcBorders>
            <w:vAlign w:val="bottom"/>
          </w:tcPr>
          <w:p w14:paraId="1A2E4097" w14:textId="38544011" w:rsidR="00482CBF" w:rsidRPr="00E03C1C" w:rsidRDefault="0069443C" w:rsidP="003F3010">
            <w:pPr>
              <w:jc w:val="center"/>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45333.3333</w:t>
            </w:r>
          </w:p>
        </w:tc>
      </w:tr>
      <w:tr w:rsidR="00482CBF" w:rsidRPr="00E03C1C" w14:paraId="17F18255" w14:textId="77777777" w:rsidTr="003F3010">
        <w:trPr>
          <w:jc w:val="center"/>
        </w:trPr>
        <w:tc>
          <w:tcPr>
            <w:tcW w:w="3794" w:type="dxa"/>
            <w:gridSpan w:val="2"/>
            <w:tcBorders>
              <w:top w:val="single" w:sz="4" w:space="0" w:color="auto"/>
              <w:bottom w:val="single" w:sz="4" w:space="0" w:color="auto"/>
            </w:tcBorders>
            <w:vAlign w:val="bottom"/>
          </w:tcPr>
          <w:p w14:paraId="2D0503DE" w14:textId="77777777" w:rsidR="00482CBF" w:rsidRPr="00E03C1C" w:rsidRDefault="00482CBF" w:rsidP="003F3010">
            <w:pPr>
              <w:jc w:val="center"/>
              <w:rPr>
                <w:rFonts w:ascii="Times New Roman" w:hAnsi="Times New Roman" w:cs="Times New Roman"/>
                <w:sz w:val="24"/>
              </w:rPr>
            </w:pPr>
            <w:r w:rsidRPr="00E03C1C">
              <w:rPr>
                <w:rFonts w:ascii="Times New Roman" w:hAnsi="Times New Roman" w:cs="Times New Roman"/>
                <w:sz w:val="24"/>
              </w:rPr>
              <w:t>Logistic</w:t>
            </w:r>
          </w:p>
        </w:tc>
        <w:tc>
          <w:tcPr>
            <w:tcW w:w="9673" w:type="dxa"/>
            <w:gridSpan w:val="3"/>
            <w:tcBorders>
              <w:top w:val="single" w:sz="4" w:space="0" w:color="auto"/>
              <w:bottom w:val="single" w:sz="4" w:space="0" w:color="auto"/>
            </w:tcBorders>
            <w:vAlign w:val="bottom"/>
          </w:tcPr>
          <w:p w14:paraId="34721738" w14:textId="269CDF8D" w:rsidR="00482CBF" w:rsidRPr="00E03C1C" w:rsidRDefault="0069443C" w:rsidP="003F3010">
            <w:pPr>
              <w:jc w:val="center"/>
              <w:rPr>
                <w:rFonts w:ascii="Times New Roman" w:hAnsi="Times New Roman" w:cs="Times New Roman"/>
                <w:sz w:val="24"/>
              </w:rPr>
            </w:pPr>
            <w:r>
              <w:rPr>
                <w:rFonts w:ascii="Times New Roman" w:hAnsi="Times New Roman" w:cs="Times New Roman"/>
                <w:sz w:val="24"/>
              </w:rPr>
              <w:t xml:space="preserve">            </w:t>
            </w:r>
            <w:r w:rsidR="00482CBF" w:rsidRPr="00E03C1C">
              <w:rPr>
                <w:rFonts w:ascii="Times New Roman" w:hAnsi="Times New Roman" w:cs="Times New Roman"/>
                <w:sz w:val="24"/>
              </w:rPr>
              <w:t>34.321</w:t>
            </w:r>
          </w:p>
        </w:tc>
      </w:tr>
    </w:tbl>
    <w:p w14:paraId="2721B931" w14:textId="77777777" w:rsidR="003E55AE" w:rsidRPr="00E03C1C" w:rsidRDefault="003E55AE" w:rsidP="00482CBF">
      <w:pPr>
        <w:spacing w:line="360" w:lineRule="auto"/>
        <w:rPr>
          <w:rFonts w:ascii="Times New Roman" w:hAnsi="Times New Roman" w:cs="Times New Roman"/>
          <w:b/>
          <w:sz w:val="24"/>
        </w:rPr>
      </w:pPr>
    </w:p>
    <w:p w14:paraId="486F7B42" w14:textId="6117138A" w:rsidR="00482CBF" w:rsidRDefault="00482CBF" w:rsidP="00482CBF">
      <w:pPr>
        <w:jc w:val="left"/>
        <w:rPr>
          <w:rFonts w:ascii="Times New Roman" w:hAnsi="Times New Roman" w:cs="Times New Roman"/>
          <w:b/>
          <w:sz w:val="24"/>
        </w:rPr>
      </w:pPr>
    </w:p>
    <w:p w14:paraId="4D558EF7" w14:textId="412CF150" w:rsidR="0069443C" w:rsidRDefault="0069443C" w:rsidP="00482CBF">
      <w:pPr>
        <w:jc w:val="left"/>
        <w:rPr>
          <w:rFonts w:ascii="Times New Roman" w:hAnsi="Times New Roman" w:cs="Times New Roman"/>
          <w:b/>
          <w:sz w:val="24"/>
        </w:rPr>
      </w:pPr>
    </w:p>
    <w:p w14:paraId="7432501E" w14:textId="77777777" w:rsidR="0069443C" w:rsidRPr="00E03C1C" w:rsidRDefault="0069443C" w:rsidP="00482CBF">
      <w:pPr>
        <w:jc w:val="left"/>
        <w:rPr>
          <w:rFonts w:ascii="Times New Roman" w:hAnsi="Times New Roman" w:cs="Times New Roman"/>
          <w:b/>
          <w:sz w:val="24"/>
        </w:rPr>
      </w:pPr>
    </w:p>
    <w:p w14:paraId="0C119EC1" w14:textId="253ACC1A" w:rsidR="0069443C" w:rsidRDefault="00482CBF" w:rsidP="00482CBF">
      <w:pPr>
        <w:jc w:val="left"/>
        <w:rPr>
          <w:rFonts w:ascii="Times New Roman" w:hAnsi="Times New Roman" w:cs="Times New Roman"/>
          <w:b/>
          <w:sz w:val="24"/>
        </w:rPr>
      </w:pPr>
      <w:bookmarkStart w:id="80" w:name="OLE_LINK77"/>
      <w:bookmarkStart w:id="81" w:name="OLE_LINK78"/>
      <w:r w:rsidRPr="00E03C1C">
        <w:rPr>
          <w:rFonts w:ascii="Times New Roman" w:hAnsi="Times New Roman" w:cs="Times New Roman"/>
          <w:b/>
          <w:sz w:val="24"/>
        </w:rPr>
        <w:lastRenderedPageBreak/>
        <w:t xml:space="preserve">Appendix </w:t>
      </w:r>
      <w:r w:rsidR="009F3E9F" w:rsidRPr="00E03C1C">
        <w:rPr>
          <w:rFonts w:ascii="Times New Roman" w:hAnsi="Times New Roman" w:cs="Times New Roman"/>
          <w:b/>
          <w:sz w:val="24"/>
        </w:rPr>
        <w:t>4</w:t>
      </w:r>
      <w:r w:rsidRPr="00E03C1C">
        <w:rPr>
          <w:rFonts w:ascii="Times New Roman" w:hAnsi="Times New Roman" w:cs="Times New Roman"/>
          <w:b/>
          <w:sz w:val="24"/>
        </w:rPr>
        <w:t xml:space="preserve"> </w:t>
      </w:r>
    </w:p>
    <w:p w14:paraId="77D863D2" w14:textId="24C51E8D" w:rsidR="00482CBF" w:rsidRDefault="0069443C" w:rsidP="00482CBF">
      <w:pPr>
        <w:jc w:val="left"/>
        <w:rPr>
          <w:rFonts w:ascii="Times New Roman" w:hAnsi="Times New Roman" w:cs="Times New Roman"/>
          <w:sz w:val="24"/>
        </w:rPr>
      </w:pPr>
      <w:r w:rsidRPr="005F7F89">
        <w:rPr>
          <w:rFonts w:ascii="Times New Roman" w:hAnsi="Times New Roman" w:cs="Times New Roman"/>
          <w:sz w:val="24"/>
        </w:rPr>
        <w:t xml:space="preserve">Table A4. </w:t>
      </w:r>
      <w:r w:rsidR="00482CBF" w:rsidRPr="005F7F89">
        <w:rPr>
          <w:rFonts w:ascii="Times New Roman" w:hAnsi="Times New Roman" w:cs="Times New Roman"/>
          <w:sz w:val="24"/>
        </w:rPr>
        <w:t xml:space="preserve">Costs (unit: </w:t>
      </w:r>
      <w:r>
        <w:rPr>
          <w:rFonts w:ascii="Times New Roman" w:hAnsi="Times New Roman" w:cs="Times New Roman"/>
          <w:sz w:val="24"/>
        </w:rPr>
        <w:t>K</w:t>
      </w:r>
      <w:r w:rsidR="00482CBF" w:rsidRPr="005F7F89">
        <w:rPr>
          <w:rFonts w:ascii="Times New Roman" w:hAnsi="Times New Roman" w:cs="Times New Roman"/>
          <w:sz w:val="24"/>
        </w:rPr>
        <w:t xml:space="preserve"> euro) by </w:t>
      </w:r>
      <w:r>
        <w:rPr>
          <w:rFonts w:ascii="Times New Roman" w:hAnsi="Times New Roman" w:cs="Times New Roman"/>
          <w:sz w:val="24"/>
        </w:rPr>
        <w:t>v</w:t>
      </w:r>
      <w:r w:rsidR="00482CBF" w:rsidRPr="005F7F89">
        <w:rPr>
          <w:rFonts w:ascii="Times New Roman" w:hAnsi="Times New Roman" w:cs="Times New Roman"/>
          <w:sz w:val="24"/>
        </w:rPr>
        <w:t xml:space="preserve">arying </w:t>
      </w:r>
      <w:r>
        <w:rPr>
          <w:rFonts w:ascii="Times New Roman" w:hAnsi="Times New Roman" w:cs="Times New Roman"/>
          <w:sz w:val="24"/>
        </w:rPr>
        <w:t>p</w:t>
      </w:r>
      <w:r w:rsidR="00482CBF" w:rsidRPr="005F7F89">
        <w:rPr>
          <w:rFonts w:ascii="Times New Roman" w:hAnsi="Times New Roman" w:cs="Times New Roman"/>
          <w:sz w:val="24"/>
        </w:rPr>
        <w:t xml:space="preserve">roduction </w:t>
      </w:r>
      <w:r>
        <w:rPr>
          <w:rFonts w:ascii="Times New Roman" w:hAnsi="Times New Roman" w:cs="Times New Roman"/>
          <w:sz w:val="24"/>
        </w:rPr>
        <w:t>r</w:t>
      </w:r>
      <w:r w:rsidR="00482CBF" w:rsidRPr="005F7F89">
        <w:rPr>
          <w:rFonts w:ascii="Times New Roman" w:hAnsi="Times New Roman" w:cs="Times New Roman"/>
          <w:sz w:val="24"/>
        </w:rPr>
        <w:t>ate</w:t>
      </w:r>
      <w:r>
        <w:rPr>
          <w:rFonts w:ascii="Times New Roman" w:hAnsi="Times New Roman" w:cs="Times New Roman"/>
          <w:sz w:val="24"/>
        </w:rPr>
        <w:t>.</w:t>
      </w:r>
    </w:p>
    <w:p w14:paraId="1BC21777" w14:textId="77777777" w:rsidR="0069443C" w:rsidRPr="005F7F89" w:rsidRDefault="0069443C" w:rsidP="00482CBF">
      <w:pPr>
        <w:jc w:val="left"/>
        <w:rPr>
          <w:rFonts w:ascii="Times New Roman" w:hAnsi="Times New Roman" w:cs="Times New Roman"/>
          <w:sz w:val="24"/>
        </w:rPr>
      </w:pPr>
    </w:p>
    <w:bookmarkEnd w:id="80"/>
    <w:bookmarkEnd w:id="81"/>
    <w:tbl>
      <w:tblPr>
        <w:tblStyle w:val="TableGrid"/>
        <w:tblW w:w="15791"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851"/>
        <w:gridCol w:w="1559"/>
        <w:gridCol w:w="1559"/>
        <w:gridCol w:w="1276"/>
        <w:gridCol w:w="1276"/>
        <w:gridCol w:w="1276"/>
        <w:gridCol w:w="1502"/>
        <w:gridCol w:w="1304"/>
        <w:gridCol w:w="1304"/>
        <w:gridCol w:w="1304"/>
        <w:gridCol w:w="1304"/>
      </w:tblGrid>
      <w:tr w:rsidR="00482CBF" w:rsidRPr="00E03C1C" w14:paraId="5BCBCDA1" w14:textId="77777777" w:rsidTr="005F7F89">
        <w:trPr>
          <w:trHeight w:val="300"/>
        </w:trPr>
        <w:tc>
          <w:tcPr>
            <w:tcW w:w="1276" w:type="dxa"/>
            <w:noWrap/>
            <w:hideMark/>
          </w:tcPr>
          <w:p w14:paraId="437A6F1E" w14:textId="77777777" w:rsidR="00482CBF" w:rsidRPr="005F7F89" w:rsidRDefault="00482CBF" w:rsidP="003F3010">
            <w:pPr>
              <w:jc w:val="center"/>
              <w:outlineLvl w:val="0"/>
              <w:rPr>
                <w:rFonts w:ascii="Times New Roman" w:hAnsi="Times New Roman" w:cs="Times New Roman"/>
                <w:sz w:val="20"/>
                <w:szCs w:val="20"/>
              </w:rPr>
            </w:pPr>
          </w:p>
        </w:tc>
        <w:tc>
          <w:tcPr>
            <w:tcW w:w="851" w:type="dxa"/>
            <w:noWrap/>
          </w:tcPr>
          <w:p w14:paraId="4B05A73E" w14:textId="77777777" w:rsidR="00482CBF" w:rsidRPr="005F7F89" w:rsidRDefault="00482CBF" w:rsidP="003F3010">
            <w:pPr>
              <w:jc w:val="center"/>
              <w:outlineLvl w:val="0"/>
              <w:rPr>
                <w:rFonts w:ascii="Times New Roman" w:hAnsi="Times New Roman" w:cs="Times New Roman"/>
                <w:sz w:val="20"/>
                <w:szCs w:val="20"/>
              </w:rPr>
            </w:pPr>
          </w:p>
        </w:tc>
        <w:tc>
          <w:tcPr>
            <w:tcW w:w="1559" w:type="dxa"/>
            <w:noWrap/>
            <w:hideMark/>
          </w:tcPr>
          <w:p w14:paraId="32EDCB18"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Variance</w:t>
            </w:r>
          </w:p>
        </w:tc>
        <w:tc>
          <w:tcPr>
            <w:tcW w:w="1559" w:type="dxa"/>
            <w:noWrap/>
            <w:hideMark/>
          </w:tcPr>
          <w:p w14:paraId="67951BD4"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-20%</w:t>
            </w:r>
          </w:p>
        </w:tc>
        <w:tc>
          <w:tcPr>
            <w:tcW w:w="1276" w:type="dxa"/>
            <w:noWrap/>
            <w:hideMark/>
          </w:tcPr>
          <w:p w14:paraId="5E597220"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-15%</w:t>
            </w:r>
          </w:p>
        </w:tc>
        <w:tc>
          <w:tcPr>
            <w:tcW w:w="1276" w:type="dxa"/>
            <w:noWrap/>
            <w:hideMark/>
          </w:tcPr>
          <w:p w14:paraId="287C14DC"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-10%</w:t>
            </w:r>
          </w:p>
        </w:tc>
        <w:tc>
          <w:tcPr>
            <w:tcW w:w="1276" w:type="dxa"/>
            <w:noWrap/>
            <w:hideMark/>
          </w:tcPr>
          <w:p w14:paraId="3B391097"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-5%</w:t>
            </w:r>
          </w:p>
        </w:tc>
        <w:tc>
          <w:tcPr>
            <w:tcW w:w="1502" w:type="dxa"/>
          </w:tcPr>
          <w:p w14:paraId="173E5470"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0%</w:t>
            </w:r>
          </w:p>
        </w:tc>
        <w:tc>
          <w:tcPr>
            <w:tcW w:w="1304" w:type="dxa"/>
          </w:tcPr>
          <w:p w14:paraId="4D3A0F86"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5%</w:t>
            </w:r>
          </w:p>
        </w:tc>
        <w:tc>
          <w:tcPr>
            <w:tcW w:w="1304" w:type="dxa"/>
          </w:tcPr>
          <w:p w14:paraId="4772626B"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10%</w:t>
            </w:r>
          </w:p>
        </w:tc>
        <w:tc>
          <w:tcPr>
            <w:tcW w:w="1304" w:type="dxa"/>
          </w:tcPr>
          <w:p w14:paraId="0A367B71"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15%</w:t>
            </w:r>
          </w:p>
        </w:tc>
        <w:tc>
          <w:tcPr>
            <w:tcW w:w="1304" w:type="dxa"/>
          </w:tcPr>
          <w:p w14:paraId="672A45FC"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20%</w:t>
            </w:r>
          </w:p>
        </w:tc>
      </w:tr>
      <w:tr w:rsidR="00482CBF" w:rsidRPr="00E03C1C" w14:paraId="5455BAE5" w14:textId="77777777" w:rsidTr="005F7F89">
        <w:trPr>
          <w:trHeight w:val="300"/>
        </w:trPr>
        <w:tc>
          <w:tcPr>
            <w:tcW w:w="1276" w:type="dxa"/>
            <w:vMerge w:val="restart"/>
            <w:noWrap/>
            <w:hideMark/>
          </w:tcPr>
          <w:p w14:paraId="349C87B5"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Waiting</w:t>
            </w:r>
          </w:p>
          <w:p w14:paraId="740F0C02"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Penalty Costs</w:t>
            </w:r>
          </w:p>
        </w:tc>
        <w:tc>
          <w:tcPr>
            <w:tcW w:w="851" w:type="dxa"/>
            <w:noWrap/>
            <w:hideMark/>
          </w:tcPr>
          <w:p w14:paraId="004CA017"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High</w:t>
            </w:r>
          </w:p>
        </w:tc>
        <w:tc>
          <w:tcPr>
            <w:tcW w:w="1559" w:type="dxa"/>
            <w:noWrap/>
            <w:hideMark/>
          </w:tcPr>
          <w:p w14:paraId="16A65379"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Centralized</w:t>
            </w:r>
            <w:r w:rsidRPr="005F7F89" w:rsidDel="00312C71">
              <w:rPr>
                <w:rFonts w:ascii="Times New Roman" w:hAnsi="Times New Roman" w:cs="Times New Roman"/>
                <w:sz w:val="20"/>
                <w:szCs w:val="20"/>
              </w:rPr>
              <w:t xml:space="preserve"> </w:t>
            </w:r>
          </w:p>
        </w:tc>
        <w:tc>
          <w:tcPr>
            <w:tcW w:w="1559" w:type="dxa"/>
            <w:noWrap/>
            <w:hideMark/>
          </w:tcPr>
          <w:p w14:paraId="05DCF685"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179156927.3</w:t>
            </w:r>
          </w:p>
        </w:tc>
        <w:tc>
          <w:tcPr>
            <w:tcW w:w="1276" w:type="dxa"/>
            <w:noWrap/>
            <w:hideMark/>
          </w:tcPr>
          <w:p w14:paraId="08E9F896"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163477697</w:t>
            </w:r>
          </w:p>
        </w:tc>
        <w:tc>
          <w:tcPr>
            <w:tcW w:w="1276" w:type="dxa"/>
            <w:noWrap/>
            <w:hideMark/>
          </w:tcPr>
          <w:p w14:paraId="12F234DE"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153090278</w:t>
            </w:r>
          </w:p>
        </w:tc>
        <w:tc>
          <w:tcPr>
            <w:tcW w:w="1276" w:type="dxa"/>
            <w:noWrap/>
            <w:hideMark/>
          </w:tcPr>
          <w:p w14:paraId="70E2F248"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144462523</w:t>
            </w:r>
          </w:p>
        </w:tc>
        <w:tc>
          <w:tcPr>
            <w:tcW w:w="1502" w:type="dxa"/>
          </w:tcPr>
          <w:p w14:paraId="4D75AB0C"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138257595</w:t>
            </w:r>
          </w:p>
        </w:tc>
        <w:tc>
          <w:tcPr>
            <w:tcW w:w="1304" w:type="dxa"/>
          </w:tcPr>
          <w:p w14:paraId="362FD72F"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132179234</w:t>
            </w:r>
          </w:p>
        </w:tc>
        <w:tc>
          <w:tcPr>
            <w:tcW w:w="1304" w:type="dxa"/>
          </w:tcPr>
          <w:p w14:paraId="645EE829"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126978059</w:t>
            </w:r>
          </w:p>
        </w:tc>
        <w:tc>
          <w:tcPr>
            <w:tcW w:w="1304" w:type="dxa"/>
          </w:tcPr>
          <w:p w14:paraId="27FD4EAE"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122522584</w:t>
            </w:r>
          </w:p>
        </w:tc>
        <w:tc>
          <w:tcPr>
            <w:tcW w:w="1304" w:type="dxa"/>
          </w:tcPr>
          <w:p w14:paraId="3BC01E43"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118521002</w:t>
            </w:r>
          </w:p>
        </w:tc>
      </w:tr>
      <w:tr w:rsidR="00482CBF" w:rsidRPr="00E03C1C" w14:paraId="3E44BC15" w14:textId="77777777" w:rsidTr="005F7F89">
        <w:trPr>
          <w:trHeight w:val="300"/>
        </w:trPr>
        <w:tc>
          <w:tcPr>
            <w:tcW w:w="1276" w:type="dxa"/>
            <w:vMerge/>
            <w:hideMark/>
          </w:tcPr>
          <w:p w14:paraId="77EFB2C3" w14:textId="77777777" w:rsidR="00482CBF" w:rsidRPr="005F7F89" w:rsidRDefault="00482CBF" w:rsidP="003F3010">
            <w:pPr>
              <w:jc w:val="center"/>
              <w:outlineLvl w:val="0"/>
              <w:rPr>
                <w:rFonts w:ascii="Times New Roman" w:hAnsi="Times New Roman" w:cs="Times New Roman"/>
                <w:sz w:val="20"/>
                <w:szCs w:val="20"/>
              </w:rPr>
            </w:pPr>
          </w:p>
        </w:tc>
        <w:tc>
          <w:tcPr>
            <w:tcW w:w="851" w:type="dxa"/>
            <w:noWrap/>
            <w:hideMark/>
          </w:tcPr>
          <w:p w14:paraId="41A9DF4C" w14:textId="77777777" w:rsidR="00482CBF" w:rsidRPr="005F7F89" w:rsidRDefault="00482CBF" w:rsidP="003F3010">
            <w:pPr>
              <w:jc w:val="center"/>
              <w:outlineLvl w:val="0"/>
              <w:rPr>
                <w:rFonts w:ascii="Times New Roman" w:hAnsi="Times New Roman" w:cs="Times New Roman"/>
                <w:sz w:val="20"/>
                <w:szCs w:val="20"/>
              </w:rPr>
            </w:pPr>
          </w:p>
        </w:tc>
        <w:tc>
          <w:tcPr>
            <w:tcW w:w="1559" w:type="dxa"/>
            <w:noWrap/>
            <w:hideMark/>
          </w:tcPr>
          <w:p w14:paraId="2CE83536"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Distributed</w:t>
            </w:r>
          </w:p>
        </w:tc>
        <w:tc>
          <w:tcPr>
            <w:tcW w:w="1559" w:type="dxa"/>
            <w:noWrap/>
            <w:hideMark/>
          </w:tcPr>
          <w:p w14:paraId="634E20D9"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241511697</w:t>
            </w:r>
          </w:p>
        </w:tc>
        <w:tc>
          <w:tcPr>
            <w:tcW w:w="1276" w:type="dxa"/>
            <w:noWrap/>
            <w:hideMark/>
          </w:tcPr>
          <w:p w14:paraId="474F0291"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200817855</w:t>
            </w:r>
          </w:p>
        </w:tc>
        <w:tc>
          <w:tcPr>
            <w:tcW w:w="1276" w:type="dxa"/>
            <w:noWrap/>
            <w:hideMark/>
          </w:tcPr>
          <w:p w14:paraId="3D22576F"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179284014</w:t>
            </w:r>
          </w:p>
        </w:tc>
        <w:tc>
          <w:tcPr>
            <w:tcW w:w="1276" w:type="dxa"/>
            <w:noWrap/>
            <w:hideMark/>
          </w:tcPr>
          <w:p w14:paraId="6981003C"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153674456</w:t>
            </w:r>
          </w:p>
        </w:tc>
        <w:tc>
          <w:tcPr>
            <w:tcW w:w="1502" w:type="dxa"/>
          </w:tcPr>
          <w:p w14:paraId="14F2DF82"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138865665.8</w:t>
            </w:r>
          </w:p>
        </w:tc>
        <w:tc>
          <w:tcPr>
            <w:tcW w:w="1304" w:type="dxa"/>
          </w:tcPr>
          <w:p w14:paraId="44752C4F"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126643871</w:t>
            </w:r>
          </w:p>
        </w:tc>
        <w:tc>
          <w:tcPr>
            <w:tcW w:w="1304" w:type="dxa"/>
          </w:tcPr>
          <w:p w14:paraId="5E31A15F"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117081841</w:t>
            </w:r>
          </w:p>
        </w:tc>
        <w:tc>
          <w:tcPr>
            <w:tcW w:w="1304" w:type="dxa"/>
          </w:tcPr>
          <w:p w14:paraId="3108AF13"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109206836</w:t>
            </w:r>
          </w:p>
        </w:tc>
        <w:tc>
          <w:tcPr>
            <w:tcW w:w="1304" w:type="dxa"/>
          </w:tcPr>
          <w:p w14:paraId="35314584"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102538349</w:t>
            </w:r>
          </w:p>
        </w:tc>
      </w:tr>
      <w:tr w:rsidR="00482CBF" w:rsidRPr="00E03C1C" w14:paraId="7BD943C0" w14:textId="77777777" w:rsidTr="005F7F89">
        <w:trPr>
          <w:trHeight w:val="300"/>
        </w:trPr>
        <w:tc>
          <w:tcPr>
            <w:tcW w:w="1276" w:type="dxa"/>
            <w:vMerge/>
            <w:hideMark/>
          </w:tcPr>
          <w:p w14:paraId="6DF05761" w14:textId="77777777" w:rsidR="00482CBF" w:rsidRPr="005F7F89" w:rsidRDefault="00482CBF" w:rsidP="003F3010">
            <w:pPr>
              <w:jc w:val="center"/>
              <w:outlineLvl w:val="0"/>
              <w:rPr>
                <w:rFonts w:ascii="Times New Roman" w:hAnsi="Times New Roman" w:cs="Times New Roman"/>
                <w:sz w:val="20"/>
                <w:szCs w:val="20"/>
              </w:rPr>
            </w:pPr>
          </w:p>
        </w:tc>
        <w:tc>
          <w:tcPr>
            <w:tcW w:w="851" w:type="dxa"/>
            <w:noWrap/>
            <w:hideMark/>
          </w:tcPr>
          <w:p w14:paraId="385517B4"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Medium</w:t>
            </w:r>
          </w:p>
        </w:tc>
        <w:tc>
          <w:tcPr>
            <w:tcW w:w="1559" w:type="dxa"/>
            <w:noWrap/>
            <w:hideMark/>
          </w:tcPr>
          <w:p w14:paraId="337B2AC9"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Centralized</w:t>
            </w:r>
          </w:p>
        </w:tc>
        <w:tc>
          <w:tcPr>
            <w:tcW w:w="1559" w:type="dxa"/>
            <w:noWrap/>
            <w:hideMark/>
          </w:tcPr>
          <w:p w14:paraId="1725250F"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22750199.75</w:t>
            </w:r>
          </w:p>
        </w:tc>
        <w:tc>
          <w:tcPr>
            <w:tcW w:w="1276" w:type="dxa"/>
            <w:noWrap/>
            <w:hideMark/>
          </w:tcPr>
          <w:p w14:paraId="070B613B"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20759176.5</w:t>
            </w:r>
          </w:p>
        </w:tc>
        <w:tc>
          <w:tcPr>
            <w:tcW w:w="1276" w:type="dxa"/>
            <w:noWrap/>
            <w:hideMark/>
          </w:tcPr>
          <w:p w14:paraId="5A9DD16D"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19440132.5</w:t>
            </w:r>
          </w:p>
        </w:tc>
        <w:tc>
          <w:tcPr>
            <w:tcW w:w="1276" w:type="dxa"/>
            <w:noWrap/>
            <w:hideMark/>
          </w:tcPr>
          <w:p w14:paraId="737816E4"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18344539.1</w:t>
            </w:r>
          </w:p>
        </w:tc>
        <w:tc>
          <w:tcPr>
            <w:tcW w:w="1502" w:type="dxa"/>
          </w:tcPr>
          <w:p w14:paraId="61130FEE"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17556607.78</w:t>
            </w:r>
          </w:p>
        </w:tc>
        <w:tc>
          <w:tcPr>
            <w:tcW w:w="1304" w:type="dxa"/>
          </w:tcPr>
          <w:p w14:paraId="3356F4E7"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16784748.6</w:t>
            </w:r>
          </w:p>
        </w:tc>
        <w:tc>
          <w:tcPr>
            <w:tcW w:w="1304" w:type="dxa"/>
          </w:tcPr>
          <w:p w14:paraId="29FE1AC9"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16124278.6</w:t>
            </w:r>
          </w:p>
        </w:tc>
        <w:tc>
          <w:tcPr>
            <w:tcW w:w="1304" w:type="dxa"/>
          </w:tcPr>
          <w:p w14:paraId="145654D5"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15558501.1</w:t>
            </w:r>
          </w:p>
        </w:tc>
        <w:tc>
          <w:tcPr>
            <w:tcW w:w="1304" w:type="dxa"/>
          </w:tcPr>
          <w:p w14:paraId="4F01319D"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15050361.3</w:t>
            </w:r>
          </w:p>
        </w:tc>
      </w:tr>
      <w:tr w:rsidR="00482CBF" w:rsidRPr="00E03C1C" w14:paraId="4767DFCE" w14:textId="77777777" w:rsidTr="005F7F89">
        <w:trPr>
          <w:trHeight w:val="300"/>
        </w:trPr>
        <w:tc>
          <w:tcPr>
            <w:tcW w:w="1276" w:type="dxa"/>
            <w:vMerge/>
            <w:hideMark/>
          </w:tcPr>
          <w:p w14:paraId="59091648" w14:textId="77777777" w:rsidR="00482CBF" w:rsidRPr="005F7F89" w:rsidRDefault="00482CBF" w:rsidP="003F3010">
            <w:pPr>
              <w:jc w:val="center"/>
              <w:outlineLvl w:val="0"/>
              <w:rPr>
                <w:rFonts w:ascii="Times New Roman" w:hAnsi="Times New Roman" w:cs="Times New Roman"/>
                <w:sz w:val="20"/>
                <w:szCs w:val="20"/>
              </w:rPr>
            </w:pPr>
          </w:p>
        </w:tc>
        <w:tc>
          <w:tcPr>
            <w:tcW w:w="851" w:type="dxa"/>
            <w:noWrap/>
            <w:hideMark/>
          </w:tcPr>
          <w:p w14:paraId="4CA8B9F9" w14:textId="77777777" w:rsidR="00482CBF" w:rsidRPr="005F7F89" w:rsidRDefault="00482CBF" w:rsidP="003F3010">
            <w:pPr>
              <w:jc w:val="center"/>
              <w:outlineLvl w:val="0"/>
              <w:rPr>
                <w:rFonts w:ascii="Times New Roman" w:hAnsi="Times New Roman" w:cs="Times New Roman"/>
                <w:sz w:val="20"/>
                <w:szCs w:val="20"/>
              </w:rPr>
            </w:pPr>
          </w:p>
        </w:tc>
        <w:tc>
          <w:tcPr>
            <w:tcW w:w="1559" w:type="dxa"/>
            <w:noWrap/>
            <w:hideMark/>
          </w:tcPr>
          <w:p w14:paraId="7FF35BEC"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Distributed</w:t>
            </w:r>
          </w:p>
        </w:tc>
        <w:tc>
          <w:tcPr>
            <w:tcW w:w="1559" w:type="dxa"/>
            <w:noWrap/>
            <w:hideMark/>
          </w:tcPr>
          <w:p w14:paraId="361A5E1A"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30668305.34</w:t>
            </w:r>
          </w:p>
        </w:tc>
        <w:tc>
          <w:tcPr>
            <w:tcW w:w="1276" w:type="dxa"/>
            <w:noWrap/>
            <w:hideMark/>
          </w:tcPr>
          <w:p w14:paraId="2C98DE8B"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25500807.5</w:t>
            </w:r>
          </w:p>
        </w:tc>
        <w:tc>
          <w:tcPr>
            <w:tcW w:w="1276" w:type="dxa"/>
            <w:noWrap/>
            <w:hideMark/>
          </w:tcPr>
          <w:p w14:paraId="7F9E3ED4"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22766337.8</w:t>
            </w:r>
          </w:p>
        </w:tc>
        <w:tc>
          <w:tcPr>
            <w:tcW w:w="1276" w:type="dxa"/>
            <w:noWrap/>
            <w:hideMark/>
          </w:tcPr>
          <w:p w14:paraId="74DD3E07"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19514314.2</w:t>
            </w:r>
          </w:p>
        </w:tc>
        <w:tc>
          <w:tcPr>
            <w:tcW w:w="1502" w:type="dxa"/>
          </w:tcPr>
          <w:p w14:paraId="66A18BDA"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17633823.5</w:t>
            </w:r>
          </w:p>
        </w:tc>
        <w:tc>
          <w:tcPr>
            <w:tcW w:w="1304" w:type="dxa"/>
          </w:tcPr>
          <w:p w14:paraId="5E7F0708"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16081841.7</w:t>
            </w:r>
          </w:p>
        </w:tc>
        <w:tc>
          <w:tcPr>
            <w:tcW w:w="1304" w:type="dxa"/>
          </w:tcPr>
          <w:p w14:paraId="4A3D99C5"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14867609.7</w:t>
            </w:r>
          </w:p>
        </w:tc>
        <w:tc>
          <w:tcPr>
            <w:tcW w:w="1304" w:type="dxa"/>
          </w:tcPr>
          <w:p w14:paraId="3840E891"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13867604</w:t>
            </w:r>
          </w:p>
        </w:tc>
        <w:tc>
          <w:tcPr>
            <w:tcW w:w="1304" w:type="dxa"/>
          </w:tcPr>
          <w:p w14:paraId="2D26DFE3"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13020807.8</w:t>
            </w:r>
          </w:p>
        </w:tc>
      </w:tr>
      <w:tr w:rsidR="00482CBF" w:rsidRPr="00E03C1C" w14:paraId="14CD0E0C" w14:textId="77777777" w:rsidTr="005F7F89">
        <w:trPr>
          <w:trHeight w:val="300"/>
        </w:trPr>
        <w:tc>
          <w:tcPr>
            <w:tcW w:w="1276" w:type="dxa"/>
            <w:vMerge/>
            <w:hideMark/>
          </w:tcPr>
          <w:p w14:paraId="7701C197" w14:textId="77777777" w:rsidR="00482CBF" w:rsidRPr="005F7F89" w:rsidRDefault="00482CBF" w:rsidP="003F3010">
            <w:pPr>
              <w:jc w:val="center"/>
              <w:outlineLvl w:val="0"/>
              <w:rPr>
                <w:rFonts w:ascii="Times New Roman" w:hAnsi="Times New Roman" w:cs="Times New Roman"/>
                <w:sz w:val="20"/>
                <w:szCs w:val="20"/>
              </w:rPr>
            </w:pPr>
          </w:p>
        </w:tc>
        <w:tc>
          <w:tcPr>
            <w:tcW w:w="851" w:type="dxa"/>
            <w:noWrap/>
            <w:hideMark/>
          </w:tcPr>
          <w:p w14:paraId="196CC34E"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Low</w:t>
            </w:r>
          </w:p>
        </w:tc>
        <w:tc>
          <w:tcPr>
            <w:tcW w:w="1559" w:type="dxa"/>
            <w:noWrap/>
            <w:hideMark/>
          </w:tcPr>
          <w:p w14:paraId="7C8D4E24"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Centralized</w:t>
            </w:r>
          </w:p>
        </w:tc>
        <w:tc>
          <w:tcPr>
            <w:tcW w:w="1559" w:type="dxa"/>
            <w:noWrap/>
            <w:hideMark/>
          </w:tcPr>
          <w:p w14:paraId="53FBADDE"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35831.38545</w:t>
            </w:r>
          </w:p>
        </w:tc>
        <w:tc>
          <w:tcPr>
            <w:tcW w:w="1276" w:type="dxa"/>
            <w:noWrap/>
            <w:hideMark/>
          </w:tcPr>
          <w:p w14:paraId="794A01F9"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32695.5395</w:t>
            </w:r>
          </w:p>
        </w:tc>
        <w:tc>
          <w:tcPr>
            <w:tcW w:w="1276" w:type="dxa"/>
            <w:noWrap/>
            <w:hideMark/>
          </w:tcPr>
          <w:p w14:paraId="273AB5FA"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30618.0557</w:t>
            </w:r>
          </w:p>
        </w:tc>
        <w:tc>
          <w:tcPr>
            <w:tcW w:w="1276" w:type="dxa"/>
            <w:noWrap/>
            <w:hideMark/>
          </w:tcPr>
          <w:p w14:paraId="12640FDD"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28892.5046</w:t>
            </w:r>
          </w:p>
        </w:tc>
        <w:tc>
          <w:tcPr>
            <w:tcW w:w="1502" w:type="dxa"/>
          </w:tcPr>
          <w:p w14:paraId="23C1552C"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27651.519</w:t>
            </w:r>
          </w:p>
        </w:tc>
        <w:tc>
          <w:tcPr>
            <w:tcW w:w="1304" w:type="dxa"/>
          </w:tcPr>
          <w:p w14:paraId="4AED4230"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26435.8469</w:t>
            </w:r>
          </w:p>
        </w:tc>
        <w:tc>
          <w:tcPr>
            <w:tcW w:w="1304" w:type="dxa"/>
          </w:tcPr>
          <w:p w14:paraId="0B11170A"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25395.6119</w:t>
            </w:r>
          </w:p>
        </w:tc>
        <w:tc>
          <w:tcPr>
            <w:tcW w:w="1304" w:type="dxa"/>
          </w:tcPr>
          <w:p w14:paraId="29AD87D1"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24504.5168</w:t>
            </w:r>
          </w:p>
        </w:tc>
        <w:tc>
          <w:tcPr>
            <w:tcW w:w="1304" w:type="dxa"/>
          </w:tcPr>
          <w:p w14:paraId="014024B6"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23704.2005</w:t>
            </w:r>
          </w:p>
        </w:tc>
      </w:tr>
      <w:tr w:rsidR="00482CBF" w:rsidRPr="00E03C1C" w14:paraId="0630E02E" w14:textId="77777777" w:rsidTr="005F7F89">
        <w:trPr>
          <w:trHeight w:val="300"/>
        </w:trPr>
        <w:tc>
          <w:tcPr>
            <w:tcW w:w="1276" w:type="dxa"/>
            <w:vMerge/>
            <w:hideMark/>
          </w:tcPr>
          <w:p w14:paraId="19A0911E" w14:textId="77777777" w:rsidR="00482CBF" w:rsidRPr="005F7F89" w:rsidRDefault="00482CBF" w:rsidP="003F3010">
            <w:pPr>
              <w:jc w:val="center"/>
              <w:outlineLvl w:val="0"/>
              <w:rPr>
                <w:rFonts w:ascii="Times New Roman" w:hAnsi="Times New Roman" w:cs="Times New Roman"/>
                <w:sz w:val="20"/>
                <w:szCs w:val="20"/>
              </w:rPr>
            </w:pPr>
          </w:p>
        </w:tc>
        <w:tc>
          <w:tcPr>
            <w:tcW w:w="851" w:type="dxa"/>
            <w:noWrap/>
            <w:hideMark/>
          </w:tcPr>
          <w:p w14:paraId="3FEBF810" w14:textId="77777777" w:rsidR="00482CBF" w:rsidRPr="005F7F89" w:rsidRDefault="00482CBF" w:rsidP="003F3010">
            <w:pPr>
              <w:jc w:val="center"/>
              <w:outlineLvl w:val="0"/>
              <w:rPr>
                <w:rFonts w:ascii="Times New Roman" w:hAnsi="Times New Roman" w:cs="Times New Roman"/>
                <w:sz w:val="20"/>
                <w:szCs w:val="20"/>
              </w:rPr>
            </w:pPr>
          </w:p>
        </w:tc>
        <w:tc>
          <w:tcPr>
            <w:tcW w:w="1559" w:type="dxa"/>
            <w:noWrap/>
            <w:hideMark/>
          </w:tcPr>
          <w:p w14:paraId="5A985CEF"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Distributed</w:t>
            </w:r>
          </w:p>
        </w:tc>
        <w:tc>
          <w:tcPr>
            <w:tcW w:w="1559" w:type="dxa"/>
            <w:noWrap/>
            <w:hideMark/>
          </w:tcPr>
          <w:p w14:paraId="22321A30"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48302.3394</w:t>
            </w:r>
          </w:p>
        </w:tc>
        <w:tc>
          <w:tcPr>
            <w:tcW w:w="1276" w:type="dxa"/>
            <w:noWrap/>
            <w:hideMark/>
          </w:tcPr>
          <w:p w14:paraId="77236359"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40163.571</w:t>
            </w:r>
          </w:p>
        </w:tc>
        <w:tc>
          <w:tcPr>
            <w:tcW w:w="1276" w:type="dxa"/>
            <w:noWrap/>
            <w:hideMark/>
          </w:tcPr>
          <w:p w14:paraId="23A74B37"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35856.8028</w:t>
            </w:r>
          </w:p>
        </w:tc>
        <w:tc>
          <w:tcPr>
            <w:tcW w:w="1276" w:type="dxa"/>
            <w:noWrap/>
            <w:hideMark/>
          </w:tcPr>
          <w:p w14:paraId="63FD3673" w14:textId="77777777" w:rsidR="00482CBF" w:rsidRPr="005F7F89" w:rsidRDefault="00482CBF"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30734.8913</w:t>
            </w:r>
          </w:p>
        </w:tc>
        <w:tc>
          <w:tcPr>
            <w:tcW w:w="1502" w:type="dxa"/>
          </w:tcPr>
          <w:p w14:paraId="041EBFD5"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27773.13315</w:t>
            </w:r>
          </w:p>
        </w:tc>
        <w:tc>
          <w:tcPr>
            <w:tcW w:w="1304" w:type="dxa"/>
          </w:tcPr>
          <w:p w14:paraId="2AB210FE"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25328.7741</w:t>
            </w:r>
          </w:p>
        </w:tc>
        <w:tc>
          <w:tcPr>
            <w:tcW w:w="1304" w:type="dxa"/>
          </w:tcPr>
          <w:p w14:paraId="0C42A61C"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23416.3682</w:t>
            </w:r>
          </w:p>
        </w:tc>
        <w:tc>
          <w:tcPr>
            <w:tcW w:w="1304" w:type="dxa"/>
          </w:tcPr>
          <w:p w14:paraId="73EB3EBC"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21841.3671</w:t>
            </w:r>
          </w:p>
        </w:tc>
        <w:tc>
          <w:tcPr>
            <w:tcW w:w="1304" w:type="dxa"/>
          </w:tcPr>
          <w:p w14:paraId="22D2A5D7" w14:textId="77777777" w:rsidR="00482CBF" w:rsidRPr="005F7F89" w:rsidRDefault="00482CBF"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20507.6697</w:t>
            </w:r>
          </w:p>
        </w:tc>
      </w:tr>
      <w:tr w:rsidR="0069443C" w:rsidRPr="00E03C1C" w14:paraId="46C3513C" w14:textId="77777777" w:rsidTr="005F7F89">
        <w:trPr>
          <w:trHeight w:val="300"/>
        </w:trPr>
        <w:tc>
          <w:tcPr>
            <w:tcW w:w="1276" w:type="dxa"/>
            <w:vMerge w:val="restart"/>
            <w:noWrap/>
            <w:hideMark/>
          </w:tcPr>
          <w:p w14:paraId="1C150B98"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Machine Costs</w:t>
            </w:r>
          </w:p>
        </w:tc>
        <w:tc>
          <w:tcPr>
            <w:tcW w:w="2410" w:type="dxa"/>
            <w:gridSpan w:val="2"/>
            <w:noWrap/>
            <w:hideMark/>
          </w:tcPr>
          <w:p w14:paraId="6E6A999D"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Low</w:t>
            </w:r>
          </w:p>
        </w:tc>
        <w:tc>
          <w:tcPr>
            <w:tcW w:w="1559" w:type="dxa"/>
            <w:noWrap/>
            <w:hideMark/>
          </w:tcPr>
          <w:p w14:paraId="0A93FC3F"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12800</w:t>
            </w:r>
          </w:p>
        </w:tc>
        <w:tc>
          <w:tcPr>
            <w:tcW w:w="1276" w:type="dxa"/>
            <w:noWrap/>
            <w:hideMark/>
          </w:tcPr>
          <w:p w14:paraId="6A40B90D"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12266.6667</w:t>
            </w:r>
          </w:p>
        </w:tc>
        <w:tc>
          <w:tcPr>
            <w:tcW w:w="1276" w:type="dxa"/>
            <w:noWrap/>
            <w:hideMark/>
          </w:tcPr>
          <w:p w14:paraId="50082274"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11733.3333</w:t>
            </w:r>
          </w:p>
        </w:tc>
        <w:tc>
          <w:tcPr>
            <w:tcW w:w="1276" w:type="dxa"/>
            <w:noWrap/>
            <w:hideMark/>
          </w:tcPr>
          <w:p w14:paraId="631EAA35"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11200</w:t>
            </w:r>
          </w:p>
        </w:tc>
        <w:tc>
          <w:tcPr>
            <w:tcW w:w="1502" w:type="dxa"/>
          </w:tcPr>
          <w:p w14:paraId="2A74ACF0"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10666.66667</w:t>
            </w:r>
          </w:p>
        </w:tc>
        <w:tc>
          <w:tcPr>
            <w:tcW w:w="1304" w:type="dxa"/>
          </w:tcPr>
          <w:p w14:paraId="591B4C6D"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10133.3333</w:t>
            </w:r>
          </w:p>
        </w:tc>
        <w:tc>
          <w:tcPr>
            <w:tcW w:w="1304" w:type="dxa"/>
          </w:tcPr>
          <w:p w14:paraId="074FD841"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9600</w:t>
            </w:r>
          </w:p>
        </w:tc>
        <w:tc>
          <w:tcPr>
            <w:tcW w:w="1304" w:type="dxa"/>
          </w:tcPr>
          <w:p w14:paraId="1D27E33F"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9066.66667</w:t>
            </w:r>
          </w:p>
        </w:tc>
        <w:tc>
          <w:tcPr>
            <w:tcW w:w="1304" w:type="dxa"/>
          </w:tcPr>
          <w:p w14:paraId="1E45B31E"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8533.33333</w:t>
            </w:r>
          </w:p>
        </w:tc>
      </w:tr>
      <w:tr w:rsidR="0069443C" w:rsidRPr="00E03C1C" w14:paraId="483460EB" w14:textId="77777777" w:rsidTr="005F7F89">
        <w:trPr>
          <w:trHeight w:val="300"/>
        </w:trPr>
        <w:tc>
          <w:tcPr>
            <w:tcW w:w="1276" w:type="dxa"/>
            <w:vMerge/>
            <w:hideMark/>
          </w:tcPr>
          <w:p w14:paraId="4E103CD8" w14:textId="77777777" w:rsidR="0069443C" w:rsidRPr="005F7F89" w:rsidRDefault="0069443C" w:rsidP="003F3010">
            <w:pPr>
              <w:jc w:val="center"/>
              <w:outlineLvl w:val="0"/>
              <w:rPr>
                <w:rFonts w:ascii="Times New Roman" w:hAnsi="Times New Roman" w:cs="Times New Roman"/>
                <w:sz w:val="20"/>
                <w:szCs w:val="20"/>
              </w:rPr>
            </w:pPr>
          </w:p>
        </w:tc>
        <w:tc>
          <w:tcPr>
            <w:tcW w:w="2410" w:type="dxa"/>
            <w:gridSpan w:val="2"/>
            <w:noWrap/>
            <w:hideMark/>
          </w:tcPr>
          <w:p w14:paraId="5FFB0056"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Medium</w:t>
            </w:r>
          </w:p>
        </w:tc>
        <w:tc>
          <w:tcPr>
            <w:tcW w:w="1559" w:type="dxa"/>
            <w:noWrap/>
            <w:hideMark/>
          </w:tcPr>
          <w:p w14:paraId="3B48C33A"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25600</w:t>
            </w:r>
          </w:p>
        </w:tc>
        <w:tc>
          <w:tcPr>
            <w:tcW w:w="1276" w:type="dxa"/>
            <w:noWrap/>
            <w:hideMark/>
          </w:tcPr>
          <w:p w14:paraId="717655B1"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24533.3333</w:t>
            </w:r>
          </w:p>
        </w:tc>
        <w:tc>
          <w:tcPr>
            <w:tcW w:w="1276" w:type="dxa"/>
            <w:noWrap/>
            <w:hideMark/>
          </w:tcPr>
          <w:p w14:paraId="63C26E65"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23466.6667</w:t>
            </w:r>
          </w:p>
        </w:tc>
        <w:tc>
          <w:tcPr>
            <w:tcW w:w="1276" w:type="dxa"/>
            <w:noWrap/>
            <w:hideMark/>
          </w:tcPr>
          <w:p w14:paraId="351205B7"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22400</w:t>
            </w:r>
          </w:p>
        </w:tc>
        <w:tc>
          <w:tcPr>
            <w:tcW w:w="1502" w:type="dxa"/>
          </w:tcPr>
          <w:p w14:paraId="0F71FBF9"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21333.33333</w:t>
            </w:r>
          </w:p>
        </w:tc>
        <w:tc>
          <w:tcPr>
            <w:tcW w:w="1304" w:type="dxa"/>
          </w:tcPr>
          <w:p w14:paraId="22DC45AB"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20266.6667</w:t>
            </w:r>
          </w:p>
        </w:tc>
        <w:tc>
          <w:tcPr>
            <w:tcW w:w="1304" w:type="dxa"/>
          </w:tcPr>
          <w:p w14:paraId="77696C29"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19200</w:t>
            </w:r>
          </w:p>
        </w:tc>
        <w:tc>
          <w:tcPr>
            <w:tcW w:w="1304" w:type="dxa"/>
          </w:tcPr>
          <w:p w14:paraId="22676632"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18133.3333</w:t>
            </w:r>
          </w:p>
        </w:tc>
        <w:tc>
          <w:tcPr>
            <w:tcW w:w="1304" w:type="dxa"/>
          </w:tcPr>
          <w:p w14:paraId="73C84508"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17066.6667</w:t>
            </w:r>
          </w:p>
        </w:tc>
      </w:tr>
      <w:tr w:rsidR="0069443C" w:rsidRPr="00E03C1C" w14:paraId="44FECD1F" w14:textId="77777777" w:rsidTr="005F7F89">
        <w:trPr>
          <w:trHeight w:val="300"/>
        </w:trPr>
        <w:tc>
          <w:tcPr>
            <w:tcW w:w="1276" w:type="dxa"/>
            <w:vMerge/>
            <w:hideMark/>
          </w:tcPr>
          <w:p w14:paraId="1C76E825" w14:textId="77777777" w:rsidR="0069443C" w:rsidRPr="005F7F89" w:rsidRDefault="0069443C" w:rsidP="003F3010">
            <w:pPr>
              <w:jc w:val="center"/>
              <w:outlineLvl w:val="0"/>
              <w:rPr>
                <w:rFonts w:ascii="Times New Roman" w:hAnsi="Times New Roman" w:cs="Times New Roman"/>
                <w:sz w:val="20"/>
                <w:szCs w:val="20"/>
              </w:rPr>
            </w:pPr>
          </w:p>
        </w:tc>
        <w:tc>
          <w:tcPr>
            <w:tcW w:w="2410" w:type="dxa"/>
            <w:gridSpan w:val="2"/>
            <w:noWrap/>
            <w:hideMark/>
          </w:tcPr>
          <w:p w14:paraId="18B4A5F1"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High</w:t>
            </w:r>
          </w:p>
        </w:tc>
        <w:tc>
          <w:tcPr>
            <w:tcW w:w="1559" w:type="dxa"/>
            <w:noWrap/>
            <w:hideMark/>
          </w:tcPr>
          <w:p w14:paraId="654EC180"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54400</w:t>
            </w:r>
          </w:p>
        </w:tc>
        <w:tc>
          <w:tcPr>
            <w:tcW w:w="1276" w:type="dxa"/>
            <w:noWrap/>
            <w:hideMark/>
          </w:tcPr>
          <w:p w14:paraId="1962391F"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52133.3333</w:t>
            </w:r>
          </w:p>
        </w:tc>
        <w:tc>
          <w:tcPr>
            <w:tcW w:w="1276" w:type="dxa"/>
            <w:noWrap/>
            <w:hideMark/>
          </w:tcPr>
          <w:p w14:paraId="68362A22"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49866.6667</w:t>
            </w:r>
          </w:p>
        </w:tc>
        <w:tc>
          <w:tcPr>
            <w:tcW w:w="1276" w:type="dxa"/>
            <w:noWrap/>
            <w:hideMark/>
          </w:tcPr>
          <w:p w14:paraId="00FB4C52" w14:textId="77777777" w:rsidR="0069443C" w:rsidRPr="005F7F89" w:rsidRDefault="0069443C" w:rsidP="003F3010">
            <w:pPr>
              <w:jc w:val="center"/>
              <w:outlineLvl w:val="0"/>
              <w:rPr>
                <w:rFonts w:ascii="Times New Roman" w:eastAsiaTheme="majorEastAsia" w:hAnsi="Times New Roman" w:cs="Times New Roman"/>
                <w:i/>
                <w:iCs/>
                <w:color w:val="1F3763" w:themeColor="accent1" w:themeShade="7F"/>
                <w:sz w:val="20"/>
                <w:szCs w:val="20"/>
              </w:rPr>
            </w:pPr>
            <w:r w:rsidRPr="005F7F89">
              <w:rPr>
                <w:rFonts w:ascii="Times New Roman" w:hAnsi="Times New Roman" w:cs="Times New Roman"/>
                <w:sz w:val="20"/>
                <w:szCs w:val="20"/>
              </w:rPr>
              <w:t>47600</w:t>
            </w:r>
          </w:p>
        </w:tc>
        <w:tc>
          <w:tcPr>
            <w:tcW w:w="1502" w:type="dxa"/>
          </w:tcPr>
          <w:p w14:paraId="43ABA3D4"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45333.33333</w:t>
            </w:r>
          </w:p>
        </w:tc>
        <w:tc>
          <w:tcPr>
            <w:tcW w:w="1304" w:type="dxa"/>
          </w:tcPr>
          <w:p w14:paraId="2AB8E525"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43066.6667</w:t>
            </w:r>
          </w:p>
        </w:tc>
        <w:tc>
          <w:tcPr>
            <w:tcW w:w="1304" w:type="dxa"/>
          </w:tcPr>
          <w:p w14:paraId="123B7551"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40800</w:t>
            </w:r>
          </w:p>
        </w:tc>
        <w:tc>
          <w:tcPr>
            <w:tcW w:w="1304" w:type="dxa"/>
          </w:tcPr>
          <w:p w14:paraId="0E1052BC"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38533.3333</w:t>
            </w:r>
          </w:p>
        </w:tc>
        <w:tc>
          <w:tcPr>
            <w:tcW w:w="1304" w:type="dxa"/>
          </w:tcPr>
          <w:p w14:paraId="2342B384" w14:textId="77777777" w:rsidR="0069443C" w:rsidRPr="005F7F89" w:rsidRDefault="0069443C" w:rsidP="003F3010">
            <w:pPr>
              <w:jc w:val="center"/>
              <w:outlineLvl w:val="0"/>
              <w:rPr>
                <w:rFonts w:ascii="Times New Roman" w:hAnsi="Times New Roman" w:cs="Times New Roman"/>
                <w:sz w:val="20"/>
                <w:szCs w:val="20"/>
              </w:rPr>
            </w:pPr>
            <w:r w:rsidRPr="005F7F89">
              <w:rPr>
                <w:rFonts w:ascii="Times New Roman" w:hAnsi="Times New Roman" w:cs="Times New Roman"/>
                <w:sz w:val="20"/>
                <w:szCs w:val="20"/>
              </w:rPr>
              <w:t>36266.6667</w:t>
            </w:r>
          </w:p>
        </w:tc>
      </w:tr>
    </w:tbl>
    <w:p w14:paraId="1F6A1A0F" w14:textId="77777777" w:rsidR="00482CBF" w:rsidRPr="00E03C1C" w:rsidRDefault="00482CBF" w:rsidP="00482CBF">
      <w:pPr>
        <w:jc w:val="center"/>
        <w:rPr>
          <w:rFonts w:ascii="Times New Roman" w:hAnsi="Times New Roman" w:cs="Times New Roman"/>
          <w:sz w:val="24"/>
        </w:rPr>
      </w:pPr>
    </w:p>
    <w:p w14:paraId="0A8E070C" w14:textId="3931DF30" w:rsidR="00D83C89" w:rsidRDefault="00482CBF" w:rsidP="00482CBF">
      <w:pPr>
        <w:jc w:val="left"/>
        <w:rPr>
          <w:rFonts w:ascii="Times New Roman" w:hAnsi="Times New Roman" w:cs="Times New Roman"/>
          <w:b/>
          <w:sz w:val="24"/>
        </w:rPr>
      </w:pPr>
      <w:r w:rsidRPr="00E03C1C">
        <w:rPr>
          <w:rFonts w:ascii="Times New Roman" w:hAnsi="Times New Roman" w:cs="Times New Roman"/>
          <w:b/>
          <w:sz w:val="24"/>
        </w:rPr>
        <w:t xml:space="preserve">Appendix </w:t>
      </w:r>
      <w:r w:rsidR="009F3E9F" w:rsidRPr="00E03C1C">
        <w:rPr>
          <w:rFonts w:ascii="Times New Roman" w:hAnsi="Times New Roman" w:cs="Times New Roman"/>
          <w:b/>
          <w:sz w:val="24"/>
        </w:rPr>
        <w:t>5</w:t>
      </w:r>
      <w:r w:rsidRPr="00E03C1C">
        <w:rPr>
          <w:rFonts w:ascii="Times New Roman" w:hAnsi="Times New Roman" w:cs="Times New Roman"/>
          <w:b/>
          <w:sz w:val="24"/>
        </w:rPr>
        <w:t xml:space="preserve"> </w:t>
      </w:r>
    </w:p>
    <w:p w14:paraId="447683B8" w14:textId="67E57489" w:rsidR="00482CBF" w:rsidRDefault="00D83C89" w:rsidP="00482CBF">
      <w:pPr>
        <w:jc w:val="left"/>
        <w:rPr>
          <w:rFonts w:ascii="Times New Roman" w:hAnsi="Times New Roman" w:cs="Times New Roman"/>
          <w:sz w:val="24"/>
        </w:rPr>
      </w:pPr>
      <w:r>
        <w:rPr>
          <w:rFonts w:ascii="Times New Roman" w:hAnsi="Times New Roman" w:cs="Times New Roman"/>
          <w:sz w:val="24"/>
        </w:rPr>
        <w:t xml:space="preserve">Table A5. </w:t>
      </w:r>
      <w:r w:rsidR="00482CBF" w:rsidRPr="005F7F89">
        <w:rPr>
          <w:rFonts w:ascii="Times New Roman" w:hAnsi="Times New Roman" w:cs="Times New Roman"/>
          <w:sz w:val="24"/>
        </w:rPr>
        <w:t xml:space="preserve">Costs (unit: K euro) by </w:t>
      </w:r>
      <w:r>
        <w:rPr>
          <w:rFonts w:ascii="Times New Roman" w:hAnsi="Times New Roman" w:cs="Times New Roman"/>
          <w:sz w:val="24"/>
        </w:rPr>
        <w:t>v</w:t>
      </w:r>
      <w:r w:rsidR="00482CBF" w:rsidRPr="005F7F89">
        <w:rPr>
          <w:rFonts w:ascii="Times New Roman" w:hAnsi="Times New Roman" w:cs="Times New Roman"/>
          <w:sz w:val="24"/>
        </w:rPr>
        <w:t xml:space="preserve">arying </w:t>
      </w:r>
      <w:r>
        <w:rPr>
          <w:rFonts w:ascii="Times New Roman" w:hAnsi="Times New Roman" w:cs="Times New Roman"/>
          <w:sz w:val="24"/>
        </w:rPr>
        <w:t>d</w:t>
      </w:r>
      <w:r w:rsidR="00482CBF" w:rsidRPr="005F7F89">
        <w:rPr>
          <w:rFonts w:ascii="Times New Roman" w:hAnsi="Times New Roman" w:cs="Times New Roman"/>
          <w:sz w:val="24"/>
        </w:rPr>
        <w:t xml:space="preserve">emand </w:t>
      </w:r>
      <w:r>
        <w:rPr>
          <w:rFonts w:ascii="Times New Roman" w:hAnsi="Times New Roman" w:cs="Times New Roman"/>
          <w:sz w:val="24"/>
        </w:rPr>
        <w:t>a</w:t>
      </w:r>
      <w:r w:rsidR="00482CBF" w:rsidRPr="005F7F89">
        <w:rPr>
          <w:rFonts w:ascii="Times New Roman" w:hAnsi="Times New Roman" w:cs="Times New Roman"/>
          <w:sz w:val="24"/>
        </w:rPr>
        <w:t xml:space="preserve">rrival </w:t>
      </w:r>
      <w:r>
        <w:rPr>
          <w:rFonts w:ascii="Times New Roman" w:hAnsi="Times New Roman" w:cs="Times New Roman"/>
          <w:sz w:val="24"/>
        </w:rPr>
        <w:t>r</w:t>
      </w:r>
      <w:r w:rsidR="00482CBF" w:rsidRPr="005F7F89">
        <w:rPr>
          <w:rFonts w:ascii="Times New Roman" w:hAnsi="Times New Roman" w:cs="Times New Roman"/>
          <w:sz w:val="24"/>
        </w:rPr>
        <w:t>ate</w:t>
      </w:r>
      <w:r>
        <w:rPr>
          <w:rFonts w:ascii="Times New Roman" w:hAnsi="Times New Roman" w:cs="Times New Roman"/>
          <w:sz w:val="24"/>
        </w:rPr>
        <w:t>.</w:t>
      </w:r>
    </w:p>
    <w:p w14:paraId="28EA7A52" w14:textId="77777777" w:rsidR="00D83C89" w:rsidRPr="005F7F89" w:rsidRDefault="00D83C89" w:rsidP="00482CBF">
      <w:pPr>
        <w:jc w:val="left"/>
        <w:rPr>
          <w:rFonts w:ascii="Times New Roman" w:hAnsi="Times New Roman" w:cs="Times New Roman"/>
          <w:sz w:val="24"/>
        </w:rPr>
      </w:pPr>
    </w:p>
    <w:tbl>
      <w:tblPr>
        <w:tblStyle w:val="TableGrid"/>
        <w:tblW w:w="15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1030"/>
        <w:gridCol w:w="1323"/>
        <w:gridCol w:w="1476"/>
        <w:gridCol w:w="1356"/>
        <w:gridCol w:w="1356"/>
        <w:gridCol w:w="1356"/>
        <w:gridCol w:w="1356"/>
        <w:gridCol w:w="1356"/>
        <w:gridCol w:w="1356"/>
        <w:gridCol w:w="1356"/>
        <w:gridCol w:w="1356"/>
      </w:tblGrid>
      <w:tr w:rsidR="00482CBF" w:rsidRPr="00E03C1C" w14:paraId="0E4170AE" w14:textId="77777777" w:rsidTr="003F3010">
        <w:trPr>
          <w:trHeight w:val="300"/>
        </w:trPr>
        <w:tc>
          <w:tcPr>
            <w:tcW w:w="0" w:type="auto"/>
            <w:tcBorders>
              <w:top w:val="single" w:sz="4" w:space="0" w:color="auto"/>
              <w:bottom w:val="single" w:sz="4" w:space="0" w:color="auto"/>
            </w:tcBorders>
            <w:noWrap/>
            <w:hideMark/>
          </w:tcPr>
          <w:p w14:paraId="11A8149F"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782BC504"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42321F91"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Variance</w:t>
            </w:r>
          </w:p>
        </w:tc>
        <w:tc>
          <w:tcPr>
            <w:tcW w:w="0" w:type="auto"/>
            <w:tcBorders>
              <w:top w:val="single" w:sz="4" w:space="0" w:color="auto"/>
              <w:bottom w:val="single" w:sz="4" w:space="0" w:color="auto"/>
            </w:tcBorders>
            <w:noWrap/>
            <w:hideMark/>
          </w:tcPr>
          <w:p w14:paraId="17F1D3EC"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20%</w:t>
            </w:r>
          </w:p>
        </w:tc>
        <w:tc>
          <w:tcPr>
            <w:tcW w:w="0" w:type="auto"/>
            <w:tcBorders>
              <w:top w:val="single" w:sz="4" w:space="0" w:color="auto"/>
              <w:bottom w:val="single" w:sz="4" w:space="0" w:color="auto"/>
            </w:tcBorders>
            <w:noWrap/>
            <w:hideMark/>
          </w:tcPr>
          <w:p w14:paraId="335BBAD5"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15%</w:t>
            </w:r>
          </w:p>
        </w:tc>
        <w:tc>
          <w:tcPr>
            <w:tcW w:w="0" w:type="auto"/>
            <w:tcBorders>
              <w:top w:val="single" w:sz="4" w:space="0" w:color="auto"/>
              <w:bottom w:val="single" w:sz="4" w:space="0" w:color="auto"/>
            </w:tcBorders>
            <w:noWrap/>
            <w:hideMark/>
          </w:tcPr>
          <w:p w14:paraId="611B5CC3"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10%</w:t>
            </w:r>
          </w:p>
        </w:tc>
        <w:tc>
          <w:tcPr>
            <w:tcW w:w="0" w:type="auto"/>
            <w:tcBorders>
              <w:top w:val="single" w:sz="4" w:space="0" w:color="auto"/>
              <w:bottom w:val="single" w:sz="4" w:space="0" w:color="auto"/>
            </w:tcBorders>
            <w:noWrap/>
            <w:hideMark/>
          </w:tcPr>
          <w:p w14:paraId="71C28771"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5%</w:t>
            </w:r>
          </w:p>
        </w:tc>
        <w:tc>
          <w:tcPr>
            <w:tcW w:w="0" w:type="auto"/>
            <w:tcBorders>
              <w:top w:val="single" w:sz="4" w:space="0" w:color="auto"/>
              <w:bottom w:val="single" w:sz="4" w:space="0" w:color="auto"/>
            </w:tcBorders>
          </w:tcPr>
          <w:p w14:paraId="4ED2FBC0"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0</w:t>
            </w:r>
          </w:p>
        </w:tc>
        <w:tc>
          <w:tcPr>
            <w:tcW w:w="0" w:type="auto"/>
            <w:tcBorders>
              <w:top w:val="single" w:sz="4" w:space="0" w:color="auto"/>
              <w:bottom w:val="single" w:sz="4" w:space="0" w:color="auto"/>
            </w:tcBorders>
          </w:tcPr>
          <w:p w14:paraId="0F10DEC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-5%</w:t>
            </w:r>
          </w:p>
        </w:tc>
        <w:tc>
          <w:tcPr>
            <w:tcW w:w="0" w:type="auto"/>
            <w:tcBorders>
              <w:top w:val="single" w:sz="4" w:space="0" w:color="auto"/>
              <w:bottom w:val="single" w:sz="4" w:space="0" w:color="auto"/>
            </w:tcBorders>
          </w:tcPr>
          <w:p w14:paraId="153F2C9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-10%</w:t>
            </w:r>
          </w:p>
        </w:tc>
        <w:tc>
          <w:tcPr>
            <w:tcW w:w="0" w:type="auto"/>
            <w:tcBorders>
              <w:top w:val="single" w:sz="4" w:space="0" w:color="auto"/>
              <w:bottom w:val="single" w:sz="4" w:space="0" w:color="auto"/>
            </w:tcBorders>
          </w:tcPr>
          <w:p w14:paraId="339E94D1"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-15%</w:t>
            </w:r>
          </w:p>
        </w:tc>
        <w:tc>
          <w:tcPr>
            <w:tcW w:w="1261" w:type="dxa"/>
            <w:tcBorders>
              <w:top w:val="single" w:sz="4" w:space="0" w:color="auto"/>
              <w:bottom w:val="single" w:sz="4" w:space="0" w:color="auto"/>
            </w:tcBorders>
          </w:tcPr>
          <w:p w14:paraId="65BFE858"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-20%</w:t>
            </w:r>
          </w:p>
        </w:tc>
      </w:tr>
      <w:tr w:rsidR="00482CBF" w:rsidRPr="00E03C1C" w14:paraId="05BAE7E5" w14:textId="77777777" w:rsidTr="003F3010">
        <w:trPr>
          <w:trHeight w:val="300"/>
        </w:trPr>
        <w:tc>
          <w:tcPr>
            <w:tcW w:w="0" w:type="auto"/>
            <w:vMerge w:val="restart"/>
            <w:tcBorders>
              <w:top w:val="single" w:sz="4" w:space="0" w:color="auto"/>
            </w:tcBorders>
            <w:noWrap/>
            <w:hideMark/>
          </w:tcPr>
          <w:p w14:paraId="7F8C8E96"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 xml:space="preserve">Waiting </w:t>
            </w:r>
          </w:p>
          <w:p w14:paraId="4E47065B"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Penalty</w:t>
            </w:r>
          </w:p>
          <w:p w14:paraId="15CBA043"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 xml:space="preserve"> Costs</w:t>
            </w:r>
          </w:p>
        </w:tc>
        <w:tc>
          <w:tcPr>
            <w:tcW w:w="0" w:type="auto"/>
            <w:tcBorders>
              <w:top w:val="single" w:sz="4" w:space="0" w:color="auto"/>
              <w:bottom w:val="single" w:sz="4" w:space="0" w:color="auto"/>
            </w:tcBorders>
            <w:noWrap/>
            <w:hideMark/>
          </w:tcPr>
          <w:p w14:paraId="3FCFDD9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High</w:t>
            </w:r>
          </w:p>
        </w:tc>
        <w:tc>
          <w:tcPr>
            <w:tcW w:w="0" w:type="auto"/>
            <w:tcBorders>
              <w:top w:val="single" w:sz="4" w:space="0" w:color="auto"/>
              <w:bottom w:val="single" w:sz="4" w:space="0" w:color="auto"/>
            </w:tcBorders>
            <w:noWrap/>
            <w:hideMark/>
          </w:tcPr>
          <w:p w14:paraId="2474CCF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Centralized</w:t>
            </w:r>
          </w:p>
        </w:tc>
        <w:tc>
          <w:tcPr>
            <w:tcW w:w="0" w:type="auto"/>
            <w:tcBorders>
              <w:top w:val="single" w:sz="4" w:space="0" w:color="auto"/>
              <w:bottom w:val="single" w:sz="4" w:space="0" w:color="auto"/>
            </w:tcBorders>
            <w:noWrap/>
            <w:hideMark/>
          </w:tcPr>
          <w:p w14:paraId="2FE8C54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192676233.8</w:t>
            </w:r>
          </w:p>
        </w:tc>
        <w:tc>
          <w:tcPr>
            <w:tcW w:w="0" w:type="auto"/>
            <w:tcBorders>
              <w:top w:val="single" w:sz="4" w:space="0" w:color="auto"/>
              <w:bottom w:val="single" w:sz="4" w:space="0" w:color="auto"/>
            </w:tcBorders>
            <w:noWrap/>
            <w:hideMark/>
          </w:tcPr>
          <w:p w14:paraId="0FE5E81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172259451</w:t>
            </w:r>
          </w:p>
        </w:tc>
        <w:tc>
          <w:tcPr>
            <w:tcW w:w="0" w:type="auto"/>
            <w:tcBorders>
              <w:top w:val="single" w:sz="4" w:space="0" w:color="auto"/>
              <w:bottom w:val="single" w:sz="4" w:space="0" w:color="auto"/>
            </w:tcBorders>
            <w:noWrap/>
            <w:hideMark/>
          </w:tcPr>
          <w:p w14:paraId="0204F73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151423503</w:t>
            </w:r>
          </w:p>
        </w:tc>
        <w:tc>
          <w:tcPr>
            <w:tcW w:w="0" w:type="auto"/>
            <w:tcBorders>
              <w:top w:val="single" w:sz="4" w:space="0" w:color="auto"/>
              <w:bottom w:val="single" w:sz="4" w:space="0" w:color="auto"/>
            </w:tcBorders>
            <w:noWrap/>
            <w:hideMark/>
          </w:tcPr>
          <w:p w14:paraId="138D02C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149602751</w:t>
            </w:r>
          </w:p>
        </w:tc>
        <w:tc>
          <w:tcPr>
            <w:tcW w:w="0" w:type="auto"/>
            <w:tcBorders>
              <w:top w:val="single" w:sz="4" w:space="0" w:color="auto"/>
              <w:bottom w:val="single" w:sz="4" w:space="0" w:color="auto"/>
            </w:tcBorders>
          </w:tcPr>
          <w:p w14:paraId="23B04132"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138257595</w:t>
            </w:r>
          </w:p>
        </w:tc>
        <w:tc>
          <w:tcPr>
            <w:tcW w:w="0" w:type="auto"/>
            <w:tcBorders>
              <w:top w:val="single" w:sz="4" w:space="0" w:color="auto"/>
              <w:bottom w:val="single" w:sz="4" w:space="0" w:color="auto"/>
            </w:tcBorders>
          </w:tcPr>
          <w:p w14:paraId="3BC1EEC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130006643</w:t>
            </w:r>
          </w:p>
        </w:tc>
        <w:tc>
          <w:tcPr>
            <w:tcW w:w="0" w:type="auto"/>
            <w:tcBorders>
              <w:top w:val="single" w:sz="4" w:space="0" w:color="auto"/>
              <w:bottom w:val="single" w:sz="4" w:space="0" w:color="auto"/>
            </w:tcBorders>
          </w:tcPr>
          <w:p w14:paraId="19F263C6"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123773423</w:t>
            </w:r>
          </w:p>
        </w:tc>
        <w:tc>
          <w:tcPr>
            <w:tcW w:w="0" w:type="auto"/>
            <w:tcBorders>
              <w:top w:val="single" w:sz="4" w:space="0" w:color="auto"/>
              <w:bottom w:val="single" w:sz="4" w:space="0" w:color="auto"/>
            </w:tcBorders>
          </w:tcPr>
          <w:p w14:paraId="02EA52B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118101937</w:t>
            </w:r>
          </w:p>
        </w:tc>
        <w:tc>
          <w:tcPr>
            <w:tcW w:w="1261" w:type="dxa"/>
            <w:tcBorders>
              <w:top w:val="single" w:sz="4" w:space="0" w:color="auto"/>
              <w:bottom w:val="single" w:sz="4" w:space="0" w:color="auto"/>
            </w:tcBorders>
          </w:tcPr>
          <w:p w14:paraId="7274CBCA"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107731486</w:t>
            </w:r>
          </w:p>
        </w:tc>
      </w:tr>
      <w:tr w:rsidR="00482CBF" w:rsidRPr="00E03C1C" w14:paraId="7807B535" w14:textId="77777777" w:rsidTr="003F3010">
        <w:trPr>
          <w:trHeight w:val="300"/>
        </w:trPr>
        <w:tc>
          <w:tcPr>
            <w:tcW w:w="0" w:type="auto"/>
            <w:vMerge/>
            <w:hideMark/>
          </w:tcPr>
          <w:p w14:paraId="6E5EE8C5"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4A14D0B1"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1B96EB5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Distributed</w:t>
            </w:r>
          </w:p>
        </w:tc>
        <w:tc>
          <w:tcPr>
            <w:tcW w:w="0" w:type="auto"/>
            <w:tcBorders>
              <w:top w:val="single" w:sz="4" w:space="0" w:color="auto"/>
              <w:bottom w:val="single" w:sz="4" w:space="0" w:color="auto"/>
            </w:tcBorders>
            <w:noWrap/>
            <w:hideMark/>
          </w:tcPr>
          <w:p w14:paraId="07CF6F08"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242649162</w:t>
            </w:r>
          </w:p>
        </w:tc>
        <w:tc>
          <w:tcPr>
            <w:tcW w:w="0" w:type="auto"/>
            <w:tcBorders>
              <w:top w:val="single" w:sz="4" w:space="0" w:color="auto"/>
              <w:bottom w:val="single" w:sz="4" w:space="0" w:color="auto"/>
            </w:tcBorders>
            <w:noWrap/>
            <w:hideMark/>
          </w:tcPr>
          <w:p w14:paraId="3BE33423"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201592146</w:t>
            </w:r>
          </w:p>
        </w:tc>
        <w:tc>
          <w:tcPr>
            <w:tcW w:w="0" w:type="auto"/>
            <w:tcBorders>
              <w:top w:val="single" w:sz="4" w:space="0" w:color="auto"/>
              <w:bottom w:val="single" w:sz="4" w:space="0" w:color="auto"/>
            </w:tcBorders>
            <w:noWrap/>
            <w:hideMark/>
          </w:tcPr>
          <w:p w14:paraId="1653FF5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175478741</w:t>
            </w:r>
          </w:p>
        </w:tc>
        <w:tc>
          <w:tcPr>
            <w:tcW w:w="0" w:type="auto"/>
            <w:tcBorders>
              <w:top w:val="single" w:sz="4" w:space="0" w:color="auto"/>
              <w:bottom w:val="single" w:sz="4" w:space="0" w:color="auto"/>
            </w:tcBorders>
            <w:noWrap/>
            <w:hideMark/>
          </w:tcPr>
          <w:p w14:paraId="2F77007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156612950</w:t>
            </w:r>
          </w:p>
        </w:tc>
        <w:tc>
          <w:tcPr>
            <w:tcW w:w="0" w:type="auto"/>
            <w:tcBorders>
              <w:top w:val="single" w:sz="4" w:space="0" w:color="auto"/>
              <w:bottom w:val="single" w:sz="4" w:space="0" w:color="auto"/>
            </w:tcBorders>
          </w:tcPr>
          <w:p w14:paraId="0359FC53"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138865666</w:t>
            </w:r>
          </w:p>
        </w:tc>
        <w:tc>
          <w:tcPr>
            <w:tcW w:w="0" w:type="auto"/>
            <w:tcBorders>
              <w:top w:val="single" w:sz="4" w:space="0" w:color="auto"/>
              <w:bottom w:val="single" w:sz="4" w:space="0" w:color="auto"/>
            </w:tcBorders>
          </w:tcPr>
          <w:p w14:paraId="2E31B1E1"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125506700</w:t>
            </w:r>
          </w:p>
        </w:tc>
        <w:tc>
          <w:tcPr>
            <w:tcW w:w="0" w:type="auto"/>
            <w:tcBorders>
              <w:top w:val="single" w:sz="4" w:space="0" w:color="auto"/>
              <w:bottom w:val="single" w:sz="4" w:space="0" w:color="auto"/>
            </w:tcBorders>
          </w:tcPr>
          <w:p w14:paraId="4381C148"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116457789</w:t>
            </w:r>
          </w:p>
        </w:tc>
        <w:tc>
          <w:tcPr>
            <w:tcW w:w="0" w:type="auto"/>
            <w:tcBorders>
              <w:top w:val="single" w:sz="4" w:space="0" w:color="auto"/>
              <w:bottom w:val="single" w:sz="4" w:space="0" w:color="auto"/>
            </w:tcBorders>
          </w:tcPr>
          <w:p w14:paraId="63E0B801"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105776249</w:t>
            </w:r>
          </w:p>
        </w:tc>
        <w:tc>
          <w:tcPr>
            <w:tcW w:w="1261" w:type="dxa"/>
            <w:tcBorders>
              <w:top w:val="single" w:sz="4" w:space="0" w:color="auto"/>
              <w:bottom w:val="single" w:sz="4" w:space="0" w:color="auto"/>
            </w:tcBorders>
          </w:tcPr>
          <w:p w14:paraId="3EFFD7D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100938626</w:t>
            </w:r>
          </w:p>
        </w:tc>
      </w:tr>
      <w:tr w:rsidR="00482CBF" w:rsidRPr="00E03C1C" w14:paraId="4FE26974" w14:textId="77777777" w:rsidTr="003F3010">
        <w:trPr>
          <w:trHeight w:val="300"/>
        </w:trPr>
        <w:tc>
          <w:tcPr>
            <w:tcW w:w="0" w:type="auto"/>
            <w:vMerge/>
            <w:hideMark/>
          </w:tcPr>
          <w:p w14:paraId="5ABFA03F"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0473839B"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Medium</w:t>
            </w:r>
          </w:p>
        </w:tc>
        <w:tc>
          <w:tcPr>
            <w:tcW w:w="0" w:type="auto"/>
            <w:tcBorders>
              <w:top w:val="single" w:sz="4" w:space="0" w:color="auto"/>
              <w:bottom w:val="single" w:sz="4" w:space="0" w:color="auto"/>
            </w:tcBorders>
            <w:noWrap/>
            <w:hideMark/>
          </w:tcPr>
          <w:p w14:paraId="5E8C884E"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Centralized</w:t>
            </w:r>
          </w:p>
        </w:tc>
        <w:tc>
          <w:tcPr>
            <w:tcW w:w="0" w:type="auto"/>
            <w:tcBorders>
              <w:top w:val="single" w:sz="4" w:space="0" w:color="auto"/>
              <w:bottom w:val="single" w:sz="4" w:space="0" w:color="auto"/>
            </w:tcBorders>
            <w:noWrap/>
            <w:hideMark/>
          </w:tcPr>
          <w:p w14:paraId="5055FE9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24466945.67</w:t>
            </w:r>
          </w:p>
        </w:tc>
        <w:tc>
          <w:tcPr>
            <w:tcW w:w="0" w:type="auto"/>
            <w:tcBorders>
              <w:top w:val="single" w:sz="4" w:space="0" w:color="auto"/>
              <w:bottom w:val="single" w:sz="4" w:space="0" w:color="auto"/>
            </w:tcBorders>
            <w:noWrap/>
            <w:hideMark/>
          </w:tcPr>
          <w:p w14:paraId="0E15A48E"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21874325.4</w:t>
            </w:r>
          </w:p>
        </w:tc>
        <w:tc>
          <w:tcPr>
            <w:tcW w:w="0" w:type="auto"/>
            <w:tcBorders>
              <w:top w:val="single" w:sz="4" w:space="0" w:color="auto"/>
              <w:bottom w:val="single" w:sz="4" w:space="0" w:color="auto"/>
            </w:tcBorders>
            <w:noWrap/>
            <w:hideMark/>
          </w:tcPr>
          <w:p w14:paraId="6F56950E"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19228477.5</w:t>
            </w:r>
          </w:p>
        </w:tc>
        <w:tc>
          <w:tcPr>
            <w:tcW w:w="0" w:type="auto"/>
            <w:tcBorders>
              <w:top w:val="single" w:sz="4" w:space="0" w:color="auto"/>
              <w:bottom w:val="single" w:sz="4" w:space="0" w:color="auto"/>
            </w:tcBorders>
            <w:noWrap/>
            <w:hideMark/>
          </w:tcPr>
          <w:p w14:paraId="67A12023"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18997269.7</w:t>
            </w:r>
          </w:p>
        </w:tc>
        <w:tc>
          <w:tcPr>
            <w:tcW w:w="0" w:type="auto"/>
            <w:tcBorders>
              <w:top w:val="single" w:sz="4" w:space="0" w:color="auto"/>
              <w:bottom w:val="single" w:sz="4" w:space="0" w:color="auto"/>
            </w:tcBorders>
          </w:tcPr>
          <w:p w14:paraId="2B5AC7D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17556607.8</w:t>
            </w:r>
          </w:p>
        </w:tc>
        <w:tc>
          <w:tcPr>
            <w:tcW w:w="0" w:type="auto"/>
            <w:tcBorders>
              <w:top w:val="single" w:sz="4" w:space="0" w:color="auto"/>
              <w:bottom w:val="single" w:sz="4" w:space="0" w:color="auto"/>
            </w:tcBorders>
          </w:tcPr>
          <w:p w14:paraId="54B156E0"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16508862.5</w:t>
            </w:r>
          </w:p>
        </w:tc>
        <w:tc>
          <w:tcPr>
            <w:tcW w:w="0" w:type="auto"/>
            <w:tcBorders>
              <w:top w:val="single" w:sz="4" w:space="0" w:color="auto"/>
              <w:bottom w:val="single" w:sz="4" w:space="0" w:color="auto"/>
            </w:tcBorders>
          </w:tcPr>
          <w:p w14:paraId="325EAC10"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15717338.6</w:t>
            </w:r>
          </w:p>
        </w:tc>
        <w:tc>
          <w:tcPr>
            <w:tcW w:w="0" w:type="auto"/>
            <w:tcBorders>
              <w:top w:val="single" w:sz="4" w:space="0" w:color="auto"/>
              <w:bottom w:val="single" w:sz="4" w:space="0" w:color="auto"/>
            </w:tcBorders>
          </w:tcPr>
          <w:p w14:paraId="74FBAFBC"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14997146.3</w:t>
            </w:r>
          </w:p>
        </w:tc>
        <w:tc>
          <w:tcPr>
            <w:tcW w:w="1261" w:type="dxa"/>
            <w:tcBorders>
              <w:top w:val="single" w:sz="4" w:space="0" w:color="auto"/>
              <w:bottom w:val="single" w:sz="4" w:space="0" w:color="auto"/>
            </w:tcBorders>
          </w:tcPr>
          <w:p w14:paraId="7691BBE6"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13680257.1</w:t>
            </w:r>
          </w:p>
        </w:tc>
      </w:tr>
      <w:tr w:rsidR="00482CBF" w:rsidRPr="00E03C1C" w14:paraId="3DB19C67" w14:textId="77777777" w:rsidTr="003F3010">
        <w:trPr>
          <w:trHeight w:val="300"/>
        </w:trPr>
        <w:tc>
          <w:tcPr>
            <w:tcW w:w="0" w:type="auto"/>
            <w:vMerge/>
            <w:hideMark/>
          </w:tcPr>
          <w:p w14:paraId="3BF46D91"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2B1C3921"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74C87E9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Distributed</w:t>
            </w:r>
          </w:p>
        </w:tc>
        <w:tc>
          <w:tcPr>
            <w:tcW w:w="0" w:type="auto"/>
            <w:tcBorders>
              <w:top w:val="single" w:sz="4" w:space="0" w:color="auto"/>
              <w:bottom w:val="single" w:sz="4" w:space="0" w:color="auto"/>
            </w:tcBorders>
            <w:noWrap/>
            <w:hideMark/>
          </w:tcPr>
          <w:p w14:paraId="4AACDA91"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30812746.06</w:t>
            </w:r>
          </w:p>
        </w:tc>
        <w:tc>
          <w:tcPr>
            <w:tcW w:w="0" w:type="auto"/>
            <w:tcBorders>
              <w:top w:val="single" w:sz="4" w:space="0" w:color="auto"/>
              <w:bottom w:val="single" w:sz="4" w:space="0" w:color="auto"/>
            </w:tcBorders>
            <w:noWrap/>
            <w:hideMark/>
          </w:tcPr>
          <w:p w14:paraId="6449CE9B"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25599130.7</w:t>
            </w:r>
          </w:p>
        </w:tc>
        <w:tc>
          <w:tcPr>
            <w:tcW w:w="0" w:type="auto"/>
            <w:tcBorders>
              <w:top w:val="single" w:sz="4" w:space="0" w:color="auto"/>
              <w:bottom w:val="single" w:sz="4" w:space="0" w:color="auto"/>
            </w:tcBorders>
            <w:noWrap/>
            <w:hideMark/>
          </w:tcPr>
          <w:p w14:paraId="7E87F9A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22283126.1</w:t>
            </w:r>
          </w:p>
        </w:tc>
        <w:tc>
          <w:tcPr>
            <w:tcW w:w="0" w:type="auto"/>
            <w:tcBorders>
              <w:top w:val="single" w:sz="4" w:space="0" w:color="auto"/>
              <w:bottom w:val="single" w:sz="4" w:space="0" w:color="auto"/>
            </w:tcBorders>
            <w:noWrap/>
            <w:hideMark/>
          </w:tcPr>
          <w:p w14:paraId="41818AB5"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19887458.1</w:t>
            </w:r>
          </w:p>
        </w:tc>
        <w:tc>
          <w:tcPr>
            <w:tcW w:w="0" w:type="auto"/>
            <w:tcBorders>
              <w:top w:val="single" w:sz="4" w:space="0" w:color="auto"/>
              <w:bottom w:val="single" w:sz="4" w:space="0" w:color="auto"/>
            </w:tcBorders>
          </w:tcPr>
          <w:p w14:paraId="21B3122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17633823.5</w:t>
            </w:r>
          </w:p>
        </w:tc>
        <w:tc>
          <w:tcPr>
            <w:tcW w:w="0" w:type="auto"/>
            <w:tcBorders>
              <w:top w:val="single" w:sz="4" w:space="0" w:color="auto"/>
              <w:bottom w:val="single" w:sz="4" w:space="0" w:color="auto"/>
            </w:tcBorders>
          </w:tcPr>
          <w:p w14:paraId="6DCC382F"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15937438.4</w:t>
            </w:r>
          </w:p>
        </w:tc>
        <w:tc>
          <w:tcPr>
            <w:tcW w:w="0" w:type="auto"/>
            <w:tcBorders>
              <w:top w:val="single" w:sz="4" w:space="0" w:color="auto"/>
              <w:bottom w:val="single" w:sz="4" w:space="0" w:color="auto"/>
            </w:tcBorders>
          </w:tcPr>
          <w:p w14:paraId="4E9450FE"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14788364.6</w:t>
            </w:r>
          </w:p>
        </w:tc>
        <w:tc>
          <w:tcPr>
            <w:tcW w:w="0" w:type="auto"/>
            <w:tcBorders>
              <w:top w:val="single" w:sz="4" w:space="0" w:color="auto"/>
              <w:bottom w:val="single" w:sz="4" w:space="0" w:color="auto"/>
            </w:tcBorders>
          </w:tcPr>
          <w:p w14:paraId="2AF40C1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13431971.8</w:t>
            </w:r>
          </w:p>
        </w:tc>
        <w:tc>
          <w:tcPr>
            <w:tcW w:w="1261" w:type="dxa"/>
            <w:tcBorders>
              <w:top w:val="single" w:sz="4" w:space="0" w:color="auto"/>
              <w:bottom w:val="single" w:sz="4" w:space="0" w:color="auto"/>
            </w:tcBorders>
          </w:tcPr>
          <w:p w14:paraId="6F80DD2B"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12817667.4</w:t>
            </w:r>
          </w:p>
        </w:tc>
      </w:tr>
      <w:tr w:rsidR="00482CBF" w:rsidRPr="00E03C1C" w14:paraId="583E6A35" w14:textId="77777777" w:rsidTr="003F3010">
        <w:trPr>
          <w:trHeight w:val="300"/>
        </w:trPr>
        <w:tc>
          <w:tcPr>
            <w:tcW w:w="0" w:type="auto"/>
            <w:vMerge/>
            <w:hideMark/>
          </w:tcPr>
          <w:p w14:paraId="61C9F6E7"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1C11F3CE"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Low</w:t>
            </w:r>
          </w:p>
        </w:tc>
        <w:tc>
          <w:tcPr>
            <w:tcW w:w="0" w:type="auto"/>
            <w:tcBorders>
              <w:top w:val="single" w:sz="4" w:space="0" w:color="auto"/>
              <w:bottom w:val="single" w:sz="4" w:space="0" w:color="auto"/>
            </w:tcBorders>
            <w:noWrap/>
            <w:hideMark/>
          </w:tcPr>
          <w:p w14:paraId="77C2F14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Centralized</w:t>
            </w:r>
          </w:p>
        </w:tc>
        <w:tc>
          <w:tcPr>
            <w:tcW w:w="0" w:type="auto"/>
            <w:tcBorders>
              <w:top w:val="single" w:sz="4" w:space="0" w:color="auto"/>
              <w:bottom w:val="single" w:sz="4" w:space="0" w:color="auto"/>
            </w:tcBorders>
            <w:noWrap/>
            <w:hideMark/>
          </w:tcPr>
          <w:p w14:paraId="0CAF7A5B"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38535.24675</w:t>
            </w:r>
          </w:p>
        </w:tc>
        <w:tc>
          <w:tcPr>
            <w:tcW w:w="0" w:type="auto"/>
            <w:tcBorders>
              <w:top w:val="single" w:sz="4" w:space="0" w:color="auto"/>
              <w:bottom w:val="single" w:sz="4" w:space="0" w:color="auto"/>
            </w:tcBorders>
            <w:noWrap/>
            <w:hideMark/>
          </w:tcPr>
          <w:p w14:paraId="42F599D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34451.8902</w:t>
            </w:r>
          </w:p>
        </w:tc>
        <w:tc>
          <w:tcPr>
            <w:tcW w:w="0" w:type="auto"/>
            <w:tcBorders>
              <w:top w:val="single" w:sz="4" w:space="0" w:color="auto"/>
              <w:bottom w:val="single" w:sz="4" w:space="0" w:color="auto"/>
            </w:tcBorders>
            <w:noWrap/>
            <w:hideMark/>
          </w:tcPr>
          <w:p w14:paraId="631BFACA"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30284.7006</w:t>
            </w:r>
          </w:p>
        </w:tc>
        <w:tc>
          <w:tcPr>
            <w:tcW w:w="0" w:type="auto"/>
            <w:tcBorders>
              <w:top w:val="single" w:sz="4" w:space="0" w:color="auto"/>
              <w:bottom w:val="single" w:sz="4" w:space="0" w:color="auto"/>
            </w:tcBorders>
            <w:noWrap/>
            <w:hideMark/>
          </w:tcPr>
          <w:p w14:paraId="4370F2DF"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29920.5501</w:t>
            </w:r>
          </w:p>
        </w:tc>
        <w:tc>
          <w:tcPr>
            <w:tcW w:w="0" w:type="auto"/>
            <w:tcBorders>
              <w:top w:val="single" w:sz="4" w:space="0" w:color="auto"/>
              <w:bottom w:val="single" w:sz="4" w:space="0" w:color="auto"/>
            </w:tcBorders>
          </w:tcPr>
          <w:p w14:paraId="5F222688"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27651.519</w:t>
            </w:r>
          </w:p>
        </w:tc>
        <w:tc>
          <w:tcPr>
            <w:tcW w:w="0" w:type="auto"/>
            <w:tcBorders>
              <w:top w:val="single" w:sz="4" w:space="0" w:color="auto"/>
              <w:bottom w:val="single" w:sz="4" w:space="0" w:color="auto"/>
            </w:tcBorders>
          </w:tcPr>
          <w:p w14:paraId="3C2D213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26001.3285</w:t>
            </w:r>
          </w:p>
        </w:tc>
        <w:tc>
          <w:tcPr>
            <w:tcW w:w="0" w:type="auto"/>
            <w:tcBorders>
              <w:top w:val="single" w:sz="4" w:space="0" w:color="auto"/>
              <w:bottom w:val="single" w:sz="4" w:space="0" w:color="auto"/>
            </w:tcBorders>
          </w:tcPr>
          <w:p w14:paraId="2A605E2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24754.6845</w:t>
            </w:r>
          </w:p>
        </w:tc>
        <w:tc>
          <w:tcPr>
            <w:tcW w:w="0" w:type="auto"/>
            <w:tcBorders>
              <w:top w:val="single" w:sz="4" w:space="0" w:color="auto"/>
              <w:bottom w:val="single" w:sz="4" w:space="0" w:color="auto"/>
            </w:tcBorders>
          </w:tcPr>
          <w:p w14:paraId="4E09AF5A"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23620.3874</w:t>
            </w:r>
          </w:p>
        </w:tc>
        <w:tc>
          <w:tcPr>
            <w:tcW w:w="1261" w:type="dxa"/>
            <w:tcBorders>
              <w:top w:val="single" w:sz="4" w:space="0" w:color="auto"/>
              <w:bottom w:val="single" w:sz="4" w:space="0" w:color="auto"/>
            </w:tcBorders>
          </w:tcPr>
          <w:p w14:paraId="6498E2B7"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21546.2972</w:t>
            </w:r>
          </w:p>
        </w:tc>
      </w:tr>
      <w:tr w:rsidR="00482CBF" w:rsidRPr="00E03C1C" w14:paraId="4D9696F4" w14:textId="77777777" w:rsidTr="003F3010">
        <w:trPr>
          <w:trHeight w:val="300"/>
        </w:trPr>
        <w:tc>
          <w:tcPr>
            <w:tcW w:w="0" w:type="auto"/>
            <w:vMerge/>
            <w:tcBorders>
              <w:bottom w:val="single" w:sz="4" w:space="0" w:color="auto"/>
            </w:tcBorders>
            <w:hideMark/>
          </w:tcPr>
          <w:p w14:paraId="6D7D6A63"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7F6750D2" w14:textId="77777777" w:rsidR="00482CBF" w:rsidRPr="00E03C1C" w:rsidRDefault="00482CBF" w:rsidP="003F3010">
            <w:pPr>
              <w:jc w:val="center"/>
              <w:rPr>
                <w:rFonts w:ascii="Times New Roman" w:hAnsi="Times New Roman" w:cs="Times New Roman"/>
              </w:rPr>
            </w:pPr>
          </w:p>
        </w:tc>
        <w:tc>
          <w:tcPr>
            <w:tcW w:w="0" w:type="auto"/>
            <w:tcBorders>
              <w:top w:val="single" w:sz="4" w:space="0" w:color="auto"/>
              <w:bottom w:val="single" w:sz="4" w:space="0" w:color="auto"/>
            </w:tcBorders>
            <w:noWrap/>
            <w:hideMark/>
          </w:tcPr>
          <w:p w14:paraId="3994880B"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Distributed</w:t>
            </w:r>
          </w:p>
        </w:tc>
        <w:tc>
          <w:tcPr>
            <w:tcW w:w="0" w:type="auto"/>
            <w:tcBorders>
              <w:top w:val="single" w:sz="4" w:space="0" w:color="auto"/>
              <w:bottom w:val="single" w:sz="4" w:space="0" w:color="auto"/>
            </w:tcBorders>
            <w:noWrap/>
            <w:hideMark/>
          </w:tcPr>
          <w:p w14:paraId="1233DC4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48529.8324</w:t>
            </w:r>
          </w:p>
        </w:tc>
        <w:tc>
          <w:tcPr>
            <w:tcW w:w="0" w:type="auto"/>
            <w:tcBorders>
              <w:top w:val="single" w:sz="4" w:space="0" w:color="auto"/>
              <w:bottom w:val="single" w:sz="4" w:space="0" w:color="auto"/>
            </w:tcBorders>
            <w:noWrap/>
            <w:hideMark/>
          </w:tcPr>
          <w:p w14:paraId="6A97225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40318.4292</w:t>
            </w:r>
          </w:p>
        </w:tc>
        <w:tc>
          <w:tcPr>
            <w:tcW w:w="0" w:type="auto"/>
            <w:tcBorders>
              <w:top w:val="single" w:sz="4" w:space="0" w:color="auto"/>
              <w:bottom w:val="single" w:sz="4" w:space="0" w:color="auto"/>
            </w:tcBorders>
            <w:noWrap/>
            <w:hideMark/>
          </w:tcPr>
          <w:p w14:paraId="430CDEBC"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35095.7481</w:t>
            </w:r>
          </w:p>
        </w:tc>
        <w:tc>
          <w:tcPr>
            <w:tcW w:w="0" w:type="auto"/>
            <w:tcBorders>
              <w:top w:val="single" w:sz="4" w:space="0" w:color="auto"/>
              <w:bottom w:val="single" w:sz="4" w:space="0" w:color="auto"/>
            </w:tcBorders>
            <w:noWrap/>
            <w:hideMark/>
          </w:tcPr>
          <w:p w14:paraId="5FC9B38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31322.5899</w:t>
            </w:r>
          </w:p>
        </w:tc>
        <w:tc>
          <w:tcPr>
            <w:tcW w:w="0" w:type="auto"/>
            <w:tcBorders>
              <w:top w:val="single" w:sz="4" w:space="0" w:color="auto"/>
              <w:bottom w:val="single" w:sz="4" w:space="0" w:color="auto"/>
            </w:tcBorders>
          </w:tcPr>
          <w:p w14:paraId="57FA1F95"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27773.1332</w:t>
            </w:r>
          </w:p>
        </w:tc>
        <w:tc>
          <w:tcPr>
            <w:tcW w:w="0" w:type="auto"/>
            <w:tcBorders>
              <w:top w:val="single" w:sz="4" w:space="0" w:color="auto"/>
              <w:bottom w:val="single" w:sz="4" w:space="0" w:color="auto"/>
            </w:tcBorders>
          </w:tcPr>
          <w:p w14:paraId="319A7E88"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25101.3399</w:t>
            </w:r>
          </w:p>
        </w:tc>
        <w:tc>
          <w:tcPr>
            <w:tcW w:w="0" w:type="auto"/>
            <w:tcBorders>
              <w:top w:val="single" w:sz="4" w:space="0" w:color="auto"/>
              <w:bottom w:val="single" w:sz="4" w:space="0" w:color="auto"/>
            </w:tcBorders>
          </w:tcPr>
          <w:p w14:paraId="0EF4F45C"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23291.5578</w:t>
            </w:r>
          </w:p>
        </w:tc>
        <w:tc>
          <w:tcPr>
            <w:tcW w:w="0" w:type="auto"/>
            <w:tcBorders>
              <w:top w:val="single" w:sz="4" w:space="0" w:color="auto"/>
              <w:bottom w:val="single" w:sz="4" w:space="0" w:color="auto"/>
            </w:tcBorders>
          </w:tcPr>
          <w:p w14:paraId="664F35C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21155.2499</w:t>
            </w:r>
          </w:p>
        </w:tc>
        <w:tc>
          <w:tcPr>
            <w:tcW w:w="1261" w:type="dxa"/>
            <w:tcBorders>
              <w:top w:val="single" w:sz="4" w:space="0" w:color="auto"/>
              <w:bottom w:val="single" w:sz="4" w:space="0" w:color="auto"/>
            </w:tcBorders>
          </w:tcPr>
          <w:p w14:paraId="07CFE526"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20187.7253</w:t>
            </w:r>
          </w:p>
        </w:tc>
      </w:tr>
      <w:tr w:rsidR="00482CBF" w:rsidRPr="00E03C1C" w14:paraId="2B0DEE3F" w14:textId="77777777" w:rsidTr="003F3010">
        <w:trPr>
          <w:trHeight w:val="300"/>
        </w:trPr>
        <w:tc>
          <w:tcPr>
            <w:tcW w:w="0" w:type="auto"/>
            <w:tcBorders>
              <w:top w:val="single" w:sz="4" w:space="0" w:color="auto"/>
              <w:bottom w:val="single" w:sz="4" w:space="0" w:color="auto"/>
            </w:tcBorders>
          </w:tcPr>
          <w:p w14:paraId="2529F8AB" w14:textId="3B788390" w:rsidR="00482CBF" w:rsidRPr="00E03C1C" w:rsidRDefault="00482CBF" w:rsidP="003F3010">
            <w:pPr>
              <w:jc w:val="center"/>
              <w:rPr>
                <w:rFonts w:ascii="Times New Roman" w:hAnsi="Times New Roman" w:cs="Times New Roman"/>
              </w:rPr>
            </w:pPr>
            <w:r w:rsidRPr="00E03C1C">
              <w:rPr>
                <w:rFonts w:ascii="Times New Roman" w:hAnsi="Times New Roman" w:cs="Times New Roman"/>
              </w:rPr>
              <w:t>Logistic</w:t>
            </w:r>
            <w:r w:rsidR="00D83C89">
              <w:rPr>
                <w:rFonts w:ascii="Times New Roman" w:hAnsi="Times New Roman" w:cs="Times New Roman"/>
              </w:rPr>
              <w:t>s</w:t>
            </w:r>
            <w:r w:rsidRPr="00E03C1C">
              <w:rPr>
                <w:rFonts w:ascii="Times New Roman" w:hAnsi="Times New Roman" w:cs="Times New Roman"/>
              </w:rPr>
              <w:t xml:space="preserve"> Costs</w:t>
            </w:r>
          </w:p>
        </w:tc>
        <w:tc>
          <w:tcPr>
            <w:tcW w:w="0" w:type="auto"/>
            <w:tcBorders>
              <w:top w:val="single" w:sz="4" w:space="0" w:color="auto"/>
              <w:bottom w:val="single" w:sz="4" w:space="0" w:color="auto"/>
            </w:tcBorders>
            <w:noWrap/>
          </w:tcPr>
          <w:p w14:paraId="56356C6C"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w:t>
            </w:r>
          </w:p>
        </w:tc>
        <w:tc>
          <w:tcPr>
            <w:tcW w:w="0" w:type="auto"/>
            <w:tcBorders>
              <w:top w:val="single" w:sz="4" w:space="0" w:color="auto"/>
              <w:bottom w:val="single" w:sz="4" w:space="0" w:color="auto"/>
            </w:tcBorders>
            <w:noWrap/>
          </w:tcPr>
          <w:p w14:paraId="5A8D3CD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Centralized</w:t>
            </w:r>
          </w:p>
        </w:tc>
        <w:tc>
          <w:tcPr>
            <w:tcW w:w="0" w:type="auto"/>
            <w:tcBorders>
              <w:top w:val="single" w:sz="4" w:space="0" w:color="auto"/>
              <w:bottom w:val="single" w:sz="4" w:space="0" w:color="auto"/>
            </w:tcBorders>
            <w:noWrap/>
          </w:tcPr>
          <w:p w14:paraId="776389CC"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43.2020</w:t>
            </w:r>
          </w:p>
        </w:tc>
        <w:tc>
          <w:tcPr>
            <w:tcW w:w="0" w:type="auto"/>
            <w:tcBorders>
              <w:top w:val="single" w:sz="4" w:space="0" w:color="auto"/>
              <w:bottom w:val="single" w:sz="4" w:space="0" w:color="auto"/>
            </w:tcBorders>
            <w:noWrap/>
          </w:tcPr>
          <w:p w14:paraId="40AA4FD2"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40.6683</w:t>
            </w:r>
          </w:p>
        </w:tc>
        <w:tc>
          <w:tcPr>
            <w:tcW w:w="0" w:type="auto"/>
            <w:tcBorders>
              <w:top w:val="single" w:sz="4" w:space="0" w:color="auto"/>
              <w:bottom w:val="single" w:sz="4" w:space="0" w:color="auto"/>
            </w:tcBorders>
            <w:noWrap/>
          </w:tcPr>
          <w:p w14:paraId="60C4F6B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38.4298</w:t>
            </w:r>
          </w:p>
        </w:tc>
        <w:tc>
          <w:tcPr>
            <w:tcW w:w="0" w:type="auto"/>
            <w:tcBorders>
              <w:top w:val="single" w:sz="4" w:space="0" w:color="auto"/>
              <w:bottom w:val="single" w:sz="4" w:space="0" w:color="auto"/>
            </w:tcBorders>
            <w:noWrap/>
          </w:tcPr>
          <w:p w14:paraId="7F3AAD7D"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36.608</w:t>
            </w:r>
          </w:p>
        </w:tc>
        <w:tc>
          <w:tcPr>
            <w:tcW w:w="0" w:type="auto"/>
            <w:tcBorders>
              <w:top w:val="single" w:sz="4" w:space="0" w:color="auto"/>
              <w:bottom w:val="single" w:sz="4" w:space="0" w:color="auto"/>
            </w:tcBorders>
          </w:tcPr>
          <w:p w14:paraId="091E85C8"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34.3211</w:t>
            </w:r>
          </w:p>
        </w:tc>
        <w:tc>
          <w:tcPr>
            <w:tcW w:w="0" w:type="auto"/>
            <w:tcBorders>
              <w:top w:val="single" w:sz="4" w:space="0" w:color="auto"/>
              <w:bottom w:val="single" w:sz="4" w:space="0" w:color="auto"/>
            </w:tcBorders>
          </w:tcPr>
          <w:p w14:paraId="72FEF663"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32.6673</w:t>
            </w:r>
          </w:p>
        </w:tc>
        <w:tc>
          <w:tcPr>
            <w:tcW w:w="0" w:type="auto"/>
            <w:tcBorders>
              <w:top w:val="single" w:sz="4" w:space="0" w:color="auto"/>
              <w:bottom w:val="single" w:sz="4" w:space="0" w:color="auto"/>
            </w:tcBorders>
          </w:tcPr>
          <w:p w14:paraId="3A3F1EAA"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31.0289</w:t>
            </w:r>
          </w:p>
        </w:tc>
        <w:tc>
          <w:tcPr>
            <w:tcW w:w="0" w:type="auto"/>
            <w:tcBorders>
              <w:top w:val="single" w:sz="4" w:space="0" w:color="auto"/>
              <w:bottom w:val="single" w:sz="4" w:space="0" w:color="auto"/>
            </w:tcBorders>
          </w:tcPr>
          <w:p w14:paraId="22882C69"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29.6078</w:t>
            </w:r>
          </w:p>
        </w:tc>
        <w:tc>
          <w:tcPr>
            <w:tcW w:w="1261" w:type="dxa"/>
            <w:tcBorders>
              <w:top w:val="single" w:sz="4" w:space="0" w:color="auto"/>
              <w:bottom w:val="single" w:sz="4" w:space="0" w:color="auto"/>
            </w:tcBorders>
          </w:tcPr>
          <w:p w14:paraId="5D1C8B04" w14:textId="77777777" w:rsidR="00482CBF" w:rsidRPr="00E03C1C" w:rsidRDefault="00482CBF" w:rsidP="003F3010">
            <w:pPr>
              <w:jc w:val="center"/>
              <w:rPr>
                <w:rFonts w:ascii="Times New Roman" w:hAnsi="Times New Roman" w:cs="Times New Roman"/>
              </w:rPr>
            </w:pPr>
            <w:r w:rsidRPr="00E03C1C">
              <w:rPr>
                <w:rFonts w:ascii="Times New Roman" w:hAnsi="Times New Roman" w:cs="Times New Roman"/>
              </w:rPr>
              <w:t>26.4793</w:t>
            </w:r>
          </w:p>
        </w:tc>
      </w:tr>
    </w:tbl>
    <w:p w14:paraId="5079BFE7" w14:textId="77777777" w:rsidR="008B2181" w:rsidRPr="00E03C1C" w:rsidRDefault="008B2181" w:rsidP="00482CBF">
      <w:pPr>
        <w:rPr>
          <w:rFonts w:ascii="Times New Roman" w:hAnsi="Times New Roman" w:cs="Times New Roman"/>
          <w:b/>
          <w:sz w:val="24"/>
          <w:lang w:eastAsia="en-US"/>
        </w:rPr>
      </w:pPr>
      <w:bookmarkStart w:id="82" w:name="OLE_LINK23"/>
      <w:bookmarkStart w:id="83" w:name="OLE_LINK25"/>
    </w:p>
    <w:p w14:paraId="183041D6" w14:textId="77777777" w:rsidR="00D83C89" w:rsidRDefault="00D83C89" w:rsidP="00482CBF">
      <w:pPr>
        <w:rPr>
          <w:rFonts w:ascii="Times New Roman" w:hAnsi="Times New Roman" w:cs="Times New Roman"/>
          <w:b/>
          <w:sz w:val="24"/>
          <w:lang w:eastAsia="en-US"/>
        </w:rPr>
      </w:pPr>
    </w:p>
    <w:p w14:paraId="264A6CF4" w14:textId="77777777" w:rsidR="00D83C89" w:rsidRDefault="00D83C89" w:rsidP="00482CBF">
      <w:pPr>
        <w:rPr>
          <w:rFonts w:ascii="Times New Roman" w:hAnsi="Times New Roman" w:cs="Times New Roman"/>
          <w:b/>
          <w:sz w:val="24"/>
          <w:lang w:eastAsia="en-US"/>
        </w:rPr>
      </w:pPr>
    </w:p>
    <w:p w14:paraId="395C83FE" w14:textId="77777777" w:rsidR="00D83C89" w:rsidRDefault="00D83C89" w:rsidP="00482CBF">
      <w:pPr>
        <w:rPr>
          <w:rFonts w:ascii="Times New Roman" w:hAnsi="Times New Roman" w:cs="Times New Roman"/>
          <w:b/>
          <w:sz w:val="24"/>
          <w:lang w:eastAsia="en-US"/>
        </w:rPr>
      </w:pPr>
    </w:p>
    <w:p w14:paraId="22961115" w14:textId="77777777" w:rsidR="00D83C89" w:rsidRDefault="00D83C89" w:rsidP="00482CBF">
      <w:pPr>
        <w:rPr>
          <w:rFonts w:ascii="Times New Roman" w:hAnsi="Times New Roman" w:cs="Times New Roman"/>
          <w:b/>
          <w:sz w:val="24"/>
          <w:lang w:eastAsia="en-US"/>
        </w:rPr>
      </w:pPr>
    </w:p>
    <w:p w14:paraId="3DDE2B59" w14:textId="77777777" w:rsidR="00D83C89" w:rsidRDefault="00D83C89" w:rsidP="00482CBF">
      <w:pPr>
        <w:rPr>
          <w:rFonts w:ascii="Times New Roman" w:hAnsi="Times New Roman" w:cs="Times New Roman"/>
          <w:b/>
          <w:sz w:val="24"/>
          <w:lang w:eastAsia="en-US"/>
        </w:rPr>
      </w:pPr>
    </w:p>
    <w:p w14:paraId="3E633293" w14:textId="68B48827" w:rsidR="00D83C89" w:rsidRDefault="00482CBF" w:rsidP="00482CBF">
      <w:pPr>
        <w:rPr>
          <w:rFonts w:ascii="Times New Roman" w:hAnsi="Times New Roman" w:cs="Times New Roman"/>
          <w:b/>
          <w:sz w:val="24"/>
          <w:lang w:eastAsia="en-US"/>
        </w:rPr>
      </w:pPr>
      <w:r w:rsidRPr="00E03C1C">
        <w:rPr>
          <w:rFonts w:ascii="Times New Roman" w:hAnsi="Times New Roman" w:cs="Times New Roman"/>
          <w:b/>
          <w:sz w:val="24"/>
          <w:lang w:eastAsia="en-US"/>
        </w:rPr>
        <w:lastRenderedPageBreak/>
        <w:t xml:space="preserve">Appendix </w:t>
      </w:r>
      <w:r w:rsidR="009F3E9F" w:rsidRPr="00E03C1C">
        <w:rPr>
          <w:rFonts w:ascii="Times New Roman" w:hAnsi="Times New Roman" w:cs="Times New Roman"/>
          <w:b/>
          <w:sz w:val="24"/>
          <w:lang w:eastAsia="en-US"/>
        </w:rPr>
        <w:t>6</w:t>
      </w:r>
      <w:r w:rsidRPr="00E03C1C">
        <w:rPr>
          <w:rFonts w:ascii="Times New Roman" w:hAnsi="Times New Roman" w:cs="Times New Roman"/>
          <w:b/>
          <w:sz w:val="24"/>
          <w:lang w:eastAsia="en-US"/>
        </w:rPr>
        <w:t xml:space="preserve"> </w:t>
      </w:r>
    </w:p>
    <w:p w14:paraId="69C3D2AA" w14:textId="6AE44690" w:rsidR="00482CBF" w:rsidRDefault="00D83C89" w:rsidP="00482CBF">
      <w:pPr>
        <w:rPr>
          <w:rFonts w:ascii="Times New Roman" w:hAnsi="Times New Roman" w:cs="Times New Roman"/>
          <w:sz w:val="24"/>
          <w:lang w:eastAsia="en-US"/>
        </w:rPr>
      </w:pPr>
      <w:r w:rsidRPr="005F7F89">
        <w:rPr>
          <w:rFonts w:ascii="Times New Roman" w:hAnsi="Times New Roman" w:cs="Times New Roman"/>
          <w:sz w:val="24"/>
          <w:lang w:eastAsia="en-US"/>
        </w:rPr>
        <w:t xml:space="preserve">Table A6. </w:t>
      </w:r>
      <w:r w:rsidR="00482CBF" w:rsidRPr="005F7F89">
        <w:rPr>
          <w:rFonts w:ascii="Times New Roman" w:hAnsi="Times New Roman" w:cs="Times New Roman"/>
          <w:sz w:val="24"/>
          <w:lang w:eastAsia="en-US"/>
        </w:rPr>
        <w:t>AM machines allocation in distributed supply chain configuration</w:t>
      </w:r>
      <w:r>
        <w:rPr>
          <w:rFonts w:ascii="Times New Roman" w:hAnsi="Times New Roman" w:cs="Times New Roman"/>
          <w:sz w:val="24"/>
          <w:lang w:eastAsia="en-US"/>
        </w:rPr>
        <w:t>.</w:t>
      </w:r>
    </w:p>
    <w:p w14:paraId="527400DE" w14:textId="77777777" w:rsidR="00D83C89" w:rsidRPr="005F7F89" w:rsidRDefault="00D83C89" w:rsidP="00482CBF">
      <w:pPr>
        <w:rPr>
          <w:rFonts w:ascii="Times New Roman" w:hAnsi="Times New Roman" w:cs="Times New Roman"/>
          <w:sz w:val="24"/>
          <w:lang w:eastAsia="en-US"/>
        </w:rPr>
      </w:pPr>
    </w:p>
    <w:tbl>
      <w:tblPr>
        <w:tblStyle w:val="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658"/>
        <w:gridCol w:w="1658"/>
        <w:gridCol w:w="1658"/>
        <w:gridCol w:w="1658"/>
      </w:tblGrid>
      <w:tr w:rsidR="00482CBF" w:rsidRPr="00E03C1C" w14:paraId="73BCD461" w14:textId="77777777" w:rsidTr="003F3010">
        <w:trPr>
          <w:jc w:val="center"/>
        </w:trPr>
        <w:tc>
          <w:tcPr>
            <w:tcW w:w="1658" w:type="dxa"/>
            <w:tcBorders>
              <w:top w:val="single" w:sz="4" w:space="0" w:color="auto"/>
              <w:bottom w:val="single" w:sz="4" w:space="0" w:color="auto"/>
            </w:tcBorders>
          </w:tcPr>
          <w:bookmarkEnd w:id="82"/>
          <w:bookmarkEnd w:id="83"/>
          <w:p w14:paraId="1875A41E"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 of Machines</w:t>
            </w:r>
          </w:p>
        </w:tc>
        <w:tc>
          <w:tcPr>
            <w:tcW w:w="1658" w:type="dxa"/>
            <w:tcBorders>
              <w:top w:val="single" w:sz="4" w:space="0" w:color="auto"/>
              <w:bottom w:val="single" w:sz="4" w:space="0" w:color="auto"/>
            </w:tcBorders>
          </w:tcPr>
          <w:p w14:paraId="7425DD00"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SL1</w:t>
            </w:r>
          </w:p>
        </w:tc>
        <w:tc>
          <w:tcPr>
            <w:tcW w:w="1658" w:type="dxa"/>
            <w:tcBorders>
              <w:top w:val="single" w:sz="4" w:space="0" w:color="auto"/>
              <w:bottom w:val="single" w:sz="4" w:space="0" w:color="auto"/>
            </w:tcBorders>
          </w:tcPr>
          <w:p w14:paraId="6B9C3B7D"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SL2</w:t>
            </w:r>
          </w:p>
        </w:tc>
        <w:tc>
          <w:tcPr>
            <w:tcW w:w="1658" w:type="dxa"/>
            <w:tcBorders>
              <w:top w:val="single" w:sz="4" w:space="0" w:color="auto"/>
              <w:bottom w:val="single" w:sz="4" w:space="0" w:color="auto"/>
            </w:tcBorders>
          </w:tcPr>
          <w:p w14:paraId="63A3193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SL3</w:t>
            </w:r>
          </w:p>
        </w:tc>
        <w:tc>
          <w:tcPr>
            <w:tcW w:w="1658" w:type="dxa"/>
            <w:tcBorders>
              <w:top w:val="single" w:sz="4" w:space="0" w:color="auto"/>
              <w:bottom w:val="single" w:sz="4" w:space="0" w:color="auto"/>
            </w:tcBorders>
          </w:tcPr>
          <w:p w14:paraId="030BB8C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SL4</w:t>
            </w:r>
          </w:p>
        </w:tc>
      </w:tr>
      <w:tr w:rsidR="00482CBF" w:rsidRPr="00E03C1C" w14:paraId="1D808F0E" w14:textId="77777777" w:rsidTr="003F3010">
        <w:trPr>
          <w:jc w:val="center"/>
        </w:trPr>
        <w:tc>
          <w:tcPr>
            <w:tcW w:w="1658" w:type="dxa"/>
            <w:tcBorders>
              <w:top w:val="single" w:sz="4" w:space="0" w:color="auto"/>
            </w:tcBorders>
          </w:tcPr>
          <w:p w14:paraId="2E2C7385"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12</w:t>
            </w:r>
          </w:p>
        </w:tc>
        <w:tc>
          <w:tcPr>
            <w:tcW w:w="1658" w:type="dxa"/>
            <w:tcBorders>
              <w:top w:val="single" w:sz="4" w:space="0" w:color="auto"/>
            </w:tcBorders>
          </w:tcPr>
          <w:p w14:paraId="7A587D78"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Borders>
              <w:top w:val="single" w:sz="4" w:space="0" w:color="auto"/>
            </w:tcBorders>
          </w:tcPr>
          <w:p w14:paraId="2FD261B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Borders>
              <w:top w:val="single" w:sz="4" w:space="0" w:color="auto"/>
            </w:tcBorders>
          </w:tcPr>
          <w:p w14:paraId="34FBDD3C"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Borders>
              <w:top w:val="single" w:sz="4" w:space="0" w:color="auto"/>
            </w:tcBorders>
          </w:tcPr>
          <w:p w14:paraId="3D631745"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r>
      <w:tr w:rsidR="00482CBF" w:rsidRPr="00E03C1C" w14:paraId="3FFCB864" w14:textId="77777777" w:rsidTr="003F3010">
        <w:trPr>
          <w:jc w:val="center"/>
        </w:trPr>
        <w:tc>
          <w:tcPr>
            <w:tcW w:w="1658" w:type="dxa"/>
          </w:tcPr>
          <w:p w14:paraId="67FCCF85"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w:t>
            </w:r>
          </w:p>
        </w:tc>
        <w:tc>
          <w:tcPr>
            <w:tcW w:w="1658" w:type="dxa"/>
          </w:tcPr>
          <w:p w14:paraId="68B20D70"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11BA5FA7"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Pr>
          <w:p w14:paraId="35F4349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Pr>
          <w:p w14:paraId="7492D4DA"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3</w:t>
            </w:r>
          </w:p>
        </w:tc>
      </w:tr>
      <w:tr w:rsidR="00482CBF" w:rsidRPr="00E03C1C" w14:paraId="1C215EA6" w14:textId="77777777" w:rsidTr="003F3010">
        <w:trPr>
          <w:jc w:val="center"/>
        </w:trPr>
        <w:tc>
          <w:tcPr>
            <w:tcW w:w="1658" w:type="dxa"/>
          </w:tcPr>
          <w:p w14:paraId="5D3A9E48"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14</w:t>
            </w:r>
          </w:p>
        </w:tc>
        <w:tc>
          <w:tcPr>
            <w:tcW w:w="1658" w:type="dxa"/>
          </w:tcPr>
          <w:p w14:paraId="2CD714B6"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4</w:t>
            </w:r>
          </w:p>
        </w:tc>
        <w:tc>
          <w:tcPr>
            <w:tcW w:w="1658" w:type="dxa"/>
          </w:tcPr>
          <w:p w14:paraId="52425AD0"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56A2CF74"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Pr>
          <w:p w14:paraId="3EFD7294"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r>
      <w:tr w:rsidR="00482CBF" w:rsidRPr="00E03C1C" w14:paraId="6BB09331" w14:textId="77777777" w:rsidTr="003F3010">
        <w:trPr>
          <w:jc w:val="center"/>
        </w:trPr>
        <w:tc>
          <w:tcPr>
            <w:tcW w:w="1658" w:type="dxa"/>
          </w:tcPr>
          <w:p w14:paraId="4738D9B3"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15</w:t>
            </w:r>
          </w:p>
        </w:tc>
        <w:tc>
          <w:tcPr>
            <w:tcW w:w="1658" w:type="dxa"/>
          </w:tcPr>
          <w:p w14:paraId="6B04883C"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27EB4854"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084292F7"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w:t>
            </w:r>
          </w:p>
        </w:tc>
        <w:tc>
          <w:tcPr>
            <w:tcW w:w="1658" w:type="dxa"/>
          </w:tcPr>
          <w:p w14:paraId="7D0CB60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r>
      <w:tr w:rsidR="00482CBF" w:rsidRPr="00E03C1C" w14:paraId="454F26B0" w14:textId="77777777" w:rsidTr="003F3010">
        <w:trPr>
          <w:jc w:val="center"/>
        </w:trPr>
        <w:tc>
          <w:tcPr>
            <w:tcW w:w="1658" w:type="dxa"/>
          </w:tcPr>
          <w:p w14:paraId="700BBED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16</w:t>
            </w:r>
          </w:p>
        </w:tc>
        <w:tc>
          <w:tcPr>
            <w:tcW w:w="1658" w:type="dxa"/>
          </w:tcPr>
          <w:p w14:paraId="0DA59B5F"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25464DD3"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152467FA"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30B5B0DF"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r>
      <w:tr w:rsidR="00482CBF" w:rsidRPr="00E03C1C" w14:paraId="1DE2ECA4" w14:textId="77777777" w:rsidTr="003F3010">
        <w:trPr>
          <w:jc w:val="center"/>
        </w:trPr>
        <w:tc>
          <w:tcPr>
            <w:tcW w:w="1658" w:type="dxa"/>
          </w:tcPr>
          <w:p w14:paraId="088C1950"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w:t>
            </w:r>
          </w:p>
        </w:tc>
        <w:tc>
          <w:tcPr>
            <w:tcW w:w="1658" w:type="dxa"/>
          </w:tcPr>
          <w:p w14:paraId="01B3D0B5"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Pr>
          <w:p w14:paraId="6A5A5D88"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27C329F0"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052CAC84"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r>
      <w:tr w:rsidR="00482CBF" w:rsidRPr="00E03C1C" w14:paraId="78835B9D" w14:textId="77777777" w:rsidTr="003F3010">
        <w:trPr>
          <w:jc w:val="center"/>
        </w:trPr>
        <w:tc>
          <w:tcPr>
            <w:tcW w:w="1658" w:type="dxa"/>
          </w:tcPr>
          <w:p w14:paraId="259D1B42"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18</w:t>
            </w:r>
          </w:p>
        </w:tc>
        <w:tc>
          <w:tcPr>
            <w:tcW w:w="1658" w:type="dxa"/>
          </w:tcPr>
          <w:p w14:paraId="172B77FD"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Pr>
          <w:p w14:paraId="79A6E38C"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Pr>
          <w:p w14:paraId="12746C5F"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176E2B64"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r>
      <w:tr w:rsidR="00482CBF" w:rsidRPr="00E03C1C" w14:paraId="77304C24" w14:textId="77777777" w:rsidTr="003F3010">
        <w:trPr>
          <w:jc w:val="center"/>
        </w:trPr>
        <w:tc>
          <w:tcPr>
            <w:tcW w:w="1658" w:type="dxa"/>
          </w:tcPr>
          <w:p w14:paraId="625E9064"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19</w:t>
            </w:r>
          </w:p>
        </w:tc>
        <w:tc>
          <w:tcPr>
            <w:tcW w:w="1658" w:type="dxa"/>
          </w:tcPr>
          <w:p w14:paraId="60D63DFE"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Pr>
          <w:p w14:paraId="1615282C"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Pr>
          <w:p w14:paraId="44B2CCDE"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w:t>
            </w:r>
          </w:p>
        </w:tc>
        <w:tc>
          <w:tcPr>
            <w:tcW w:w="1658" w:type="dxa"/>
          </w:tcPr>
          <w:p w14:paraId="1A6A32EC"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r>
      <w:tr w:rsidR="00482CBF" w:rsidRPr="00E03C1C" w14:paraId="7304536C" w14:textId="77777777" w:rsidTr="003F3010">
        <w:trPr>
          <w:jc w:val="center"/>
        </w:trPr>
        <w:tc>
          <w:tcPr>
            <w:tcW w:w="1658" w:type="dxa"/>
            <w:tcBorders>
              <w:bottom w:val="single" w:sz="4" w:space="0" w:color="auto"/>
            </w:tcBorders>
          </w:tcPr>
          <w:p w14:paraId="12E5FB11"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20</w:t>
            </w:r>
          </w:p>
        </w:tc>
        <w:tc>
          <w:tcPr>
            <w:tcW w:w="1658" w:type="dxa"/>
            <w:tcBorders>
              <w:bottom w:val="single" w:sz="4" w:space="0" w:color="auto"/>
            </w:tcBorders>
          </w:tcPr>
          <w:p w14:paraId="1BDD6391"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Borders>
              <w:bottom w:val="single" w:sz="4" w:space="0" w:color="auto"/>
            </w:tcBorders>
          </w:tcPr>
          <w:p w14:paraId="1741617C"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Borders>
              <w:bottom w:val="single" w:sz="4" w:space="0" w:color="auto"/>
            </w:tcBorders>
          </w:tcPr>
          <w:p w14:paraId="4245812D"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c>
          <w:tcPr>
            <w:tcW w:w="1658" w:type="dxa"/>
            <w:tcBorders>
              <w:bottom w:val="single" w:sz="4" w:space="0" w:color="auto"/>
            </w:tcBorders>
          </w:tcPr>
          <w:p w14:paraId="7F797ED9" w14:textId="77777777" w:rsidR="00482CBF" w:rsidRPr="00E03C1C" w:rsidRDefault="00482CBF" w:rsidP="003F3010">
            <w:pPr>
              <w:spacing w:line="360"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5</w:t>
            </w:r>
          </w:p>
        </w:tc>
      </w:tr>
    </w:tbl>
    <w:p w14:paraId="08015B89" w14:textId="77777777" w:rsidR="00482CBF" w:rsidRPr="00E03C1C" w:rsidRDefault="00482CBF" w:rsidP="00482CBF">
      <w:pPr>
        <w:rPr>
          <w:rFonts w:ascii="Times New Roman" w:hAnsi="Times New Roman" w:cs="Times New Roman"/>
          <w:sz w:val="24"/>
        </w:rPr>
      </w:pPr>
    </w:p>
    <w:tbl>
      <w:tblPr>
        <w:tblStyle w:val="TableGrid"/>
        <w:tblW w:w="15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663"/>
        <w:gridCol w:w="663"/>
        <w:gridCol w:w="1476"/>
        <w:gridCol w:w="1476"/>
        <w:gridCol w:w="1476"/>
        <w:gridCol w:w="1572"/>
        <w:gridCol w:w="1476"/>
        <w:gridCol w:w="1476"/>
        <w:gridCol w:w="1476"/>
        <w:gridCol w:w="1476"/>
        <w:gridCol w:w="1476"/>
      </w:tblGrid>
      <w:tr w:rsidR="00482CBF" w:rsidRPr="00E03C1C" w14:paraId="3D795AB5" w14:textId="77777777" w:rsidTr="003F3010">
        <w:trPr>
          <w:trHeight w:val="300"/>
          <w:jc w:val="center"/>
        </w:trPr>
        <w:tc>
          <w:tcPr>
            <w:tcW w:w="15739" w:type="dxa"/>
            <w:gridSpan w:val="12"/>
            <w:tcBorders>
              <w:bottom w:val="single" w:sz="4" w:space="0" w:color="auto"/>
            </w:tcBorders>
            <w:noWrap/>
          </w:tcPr>
          <w:p w14:paraId="3B2E7BD5" w14:textId="70D83EF2" w:rsidR="00D83C89" w:rsidRDefault="00482CBF" w:rsidP="005F7F89">
            <w:pPr>
              <w:ind w:firstLineChars="100" w:firstLine="260"/>
              <w:rPr>
                <w:rFonts w:ascii="Times New Roman" w:eastAsiaTheme="majorEastAsia" w:hAnsi="Times New Roman" w:cs="Times New Roman"/>
                <w:b/>
                <w:i/>
                <w:iCs/>
                <w:color w:val="404040" w:themeColor="text1" w:themeTint="BF"/>
                <w:sz w:val="20"/>
                <w:szCs w:val="20"/>
                <w:lang w:eastAsia="en-US"/>
              </w:rPr>
            </w:pPr>
            <w:r w:rsidRPr="00E03C1C">
              <w:rPr>
                <w:rFonts w:ascii="Times New Roman" w:hAnsi="Times New Roman" w:cs="Times New Roman"/>
                <w:b/>
                <w:lang w:eastAsia="en-US"/>
              </w:rPr>
              <w:t>Appendix</w:t>
            </w:r>
            <w:r w:rsidR="009F3E9F" w:rsidRPr="00E03C1C">
              <w:rPr>
                <w:rFonts w:ascii="Times New Roman" w:hAnsi="Times New Roman" w:cs="Times New Roman"/>
                <w:b/>
                <w:lang w:eastAsia="en-US"/>
              </w:rPr>
              <w:t xml:space="preserve"> 7</w:t>
            </w:r>
            <w:r w:rsidRPr="00E03C1C">
              <w:rPr>
                <w:rFonts w:ascii="Times New Roman" w:hAnsi="Times New Roman" w:cs="Times New Roman"/>
                <w:b/>
                <w:lang w:eastAsia="en-US"/>
              </w:rPr>
              <w:t xml:space="preserve"> </w:t>
            </w:r>
          </w:p>
          <w:p w14:paraId="3EE96AFE" w14:textId="32F3B0A4" w:rsidR="00482CBF" w:rsidRPr="005F7F89" w:rsidRDefault="00D83C89" w:rsidP="005F7F89">
            <w:pPr>
              <w:ind w:firstLineChars="100" w:firstLine="240"/>
              <w:rPr>
                <w:rFonts w:ascii="Times New Roman" w:hAnsi="Times New Roman" w:cs="Times New Roman"/>
                <w:lang w:eastAsia="en-US"/>
              </w:rPr>
            </w:pPr>
            <w:r w:rsidRPr="005F7F89">
              <w:rPr>
                <w:rFonts w:ascii="Times New Roman" w:hAnsi="Times New Roman" w:cs="Times New Roman"/>
                <w:lang w:eastAsia="en-US"/>
              </w:rPr>
              <w:t xml:space="preserve">Table A7. </w:t>
            </w:r>
            <w:r w:rsidR="00482CBF" w:rsidRPr="005F7F89">
              <w:rPr>
                <w:rFonts w:ascii="Times New Roman" w:hAnsi="Times New Roman" w:cs="Times New Roman"/>
                <w:lang w:eastAsia="en-US"/>
              </w:rPr>
              <w:t>C</w:t>
            </w:r>
            <w:bookmarkStart w:id="84" w:name="OLE_LINK28"/>
            <w:bookmarkStart w:id="85" w:name="OLE_LINK29"/>
            <w:r w:rsidR="00482CBF" w:rsidRPr="005F7F89">
              <w:rPr>
                <w:rFonts w:ascii="Times New Roman" w:hAnsi="Times New Roman" w:cs="Times New Roman"/>
                <w:lang w:eastAsia="en-US"/>
              </w:rPr>
              <w:t xml:space="preserve">ost (unit: K euros) by </w:t>
            </w:r>
            <w:r>
              <w:rPr>
                <w:rFonts w:ascii="Times New Roman" w:hAnsi="Times New Roman" w:cs="Times New Roman"/>
                <w:lang w:eastAsia="en-US"/>
              </w:rPr>
              <w:t>v</w:t>
            </w:r>
            <w:r w:rsidR="00482CBF" w:rsidRPr="005F7F89">
              <w:rPr>
                <w:rFonts w:ascii="Times New Roman" w:hAnsi="Times New Roman" w:cs="Times New Roman"/>
                <w:lang w:eastAsia="en-US"/>
              </w:rPr>
              <w:t>arying the number of machines</w:t>
            </w:r>
            <w:bookmarkEnd w:id="84"/>
            <w:bookmarkEnd w:id="85"/>
            <w:r>
              <w:rPr>
                <w:rFonts w:ascii="Times New Roman" w:hAnsi="Times New Roman" w:cs="Times New Roman"/>
                <w:lang w:eastAsia="en-US"/>
              </w:rPr>
              <w:t>.</w:t>
            </w:r>
          </w:p>
          <w:p w14:paraId="6E18837E" w14:textId="7F56C5A6" w:rsidR="00D83C89" w:rsidRPr="005F7F89" w:rsidRDefault="00D83C89">
            <w:pPr>
              <w:ind w:firstLineChars="100" w:firstLine="216"/>
              <w:rPr>
                <w:rFonts w:ascii="Times New Roman" w:eastAsiaTheme="majorEastAsia" w:hAnsi="Times New Roman" w:cs="Times New Roman"/>
                <w:b/>
                <w:iCs/>
                <w:color w:val="404040" w:themeColor="text1" w:themeTint="BF"/>
                <w:sz w:val="20"/>
                <w:szCs w:val="20"/>
              </w:rPr>
            </w:pPr>
          </w:p>
        </w:tc>
      </w:tr>
      <w:tr w:rsidR="00482CBF" w:rsidRPr="00E03C1C" w14:paraId="59CEEF46" w14:textId="77777777" w:rsidTr="003F3010">
        <w:trPr>
          <w:trHeight w:val="300"/>
          <w:jc w:val="center"/>
        </w:trPr>
        <w:tc>
          <w:tcPr>
            <w:tcW w:w="1033" w:type="dxa"/>
            <w:tcBorders>
              <w:top w:val="single" w:sz="4" w:space="0" w:color="auto"/>
              <w:bottom w:val="single" w:sz="4" w:space="0" w:color="auto"/>
            </w:tcBorders>
            <w:noWrap/>
            <w:hideMark/>
          </w:tcPr>
          <w:p w14:paraId="739994D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Waiting Cost</w:t>
            </w:r>
          </w:p>
        </w:tc>
        <w:tc>
          <w:tcPr>
            <w:tcW w:w="1326" w:type="dxa"/>
            <w:gridSpan w:val="2"/>
            <w:tcBorders>
              <w:top w:val="single" w:sz="4" w:space="0" w:color="auto"/>
              <w:bottom w:val="single" w:sz="4" w:space="0" w:color="auto"/>
            </w:tcBorders>
            <w:noWrap/>
            <w:hideMark/>
          </w:tcPr>
          <w:p w14:paraId="65EEDF3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Machine Cost</w:t>
            </w:r>
          </w:p>
        </w:tc>
        <w:tc>
          <w:tcPr>
            <w:tcW w:w="1476" w:type="dxa"/>
            <w:tcBorders>
              <w:top w:val="single" w:sz="4" w:space="0" w:color="auto"/>
              <w:bottom w:val="single" w:sz="4" w:space="0" w:color="auto"/>
            </w:tcBorders>
            <w:noWrap/>
            <w:hideMark/>
          </w:tcPr>
          <w:p w14:paraId="17F5C09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12</w:t>
            </w:r>
          </w:p>
        </w:tc>
        <w:tc>
          <w:tcPr>
            <w:tcW w:w="1476" w:type="dxa"/>
            <w:tcBorders>
              <w:top w:val="single" w:sz="4" w:space="0" w:color="auto"/>
              <w:bottom w:val="single" w:sz="4" w:space="0" w:color="auto"/>
            </w:tcBorders>
            <w:noWrap/>
            <w:hideMark/>
          </w:tcPr>
          <w:p w14:paraId="49EAD7A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w:t>
            </w:r>
          </w:p>
        </w:tc>
        <w:tc>
          <w:tcPr>
            <w:tcW w:w="1476" w:type="dxa"/>
            <w:tcBorders>
              <w:top w:val="single" w:sz="4" w:space="0" w:color="auto"/>
              <w:bottom w:val="single" w:sz="4" w:space="0" w:color="auto"/>
            </w:tcBorders>
            <w:noWrap/>
            <w:hideMark/>
          </w:tcPr>
          <w:p w14:paraId="5160A16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w:t>
            </w:r>
          </w:p>
        </w:tc>
        <w:tc>
          <w:tcPr>
            <w:tcW w:w="1572" w:type="dxa"/>
            <w:tcBorders>
              <w:top w:val="single" w:sz="4" w:space="0" w:color="auto"/>
              <w:bottom w:val="single" w:sz="4" w:space="0" w:color="auto"/>
            </w:tcBorders>
            <w:noWrap/>
            <w:hideMark/>
          </w:tcPr>
          <w:p w14:paraId="031C9D9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w:t>
            </w:r>
          </w:p>
        </w:tc>
        <w:tc>
          <w:tcPr>
            <w:tcW w:w="1476" w:type="dxa"/>
            <w:tcBorders>
              <w:top w:val="single" w:sz="4" w:space="0" w:color="auto"/>
              <w:bottom w:val="single" w:sz="4" w:space="0" w:color="auto"/>
            </w:tcBorders>
          </w:tcPr>
          <w:p w14:paraId="7BD5C9DE"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16</w:t>
            </w:r>
          </w:p>
        </w:tc>
        <w:tc>
          <w:tcPr>
            <w:tcW w:w="1476" w:type="dxa"/>
            <w:tcBorders>
              <w:top w:val="single" w:sz="4" w:space="0" w:color="auto"/>
              <w:bottom w:val="single" w:sz="4" w:space="0" w:color="auto"/>
            </w:tcBorders>
          </w:tcPr>
          <w:p w14:paraId="53AE561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w:t>
            </w:r>
          </w:p>
        </w:tc>
        <w:tc>
          <w:tcPr>
            <w:tcW w:w="1476" w:type="dxa"/>
            <w:tcBorders>
              <w:top w:val="single" w:sz="4" w:space="0" w:color="auto"/>
              <w:bottom w:val="single" w:sz="4" w:space="0" w:color="auto"/>
            </w:tcBorders>
          </w:tcPr>
          <w:p w14:paraId="6228A3D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18</w:t>
            </w:r>
          </w:p>
        </w:tc>
        <w:tc>
          <w:tcPr>
            <w:tcW w:w="1476" w:type="dxa"/>
            <w:tcBorders>
              <w:top w:val="single" w:sz="4" w:space="0" w:color="auto"/>
              <w:bottom w:val="single" w:sz="4" w:space="0" w:color="auto"/>
            </w:tcBorders>
          </w:tcPr>
          <w:p w14:paraId="4C233F6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w:t>
            </w:r>
          </w:p>
        </w:tc>
        <w:tc>
          <w:tcPr>
            <w:tcW w:w="1476" w:type="dxa"/>
            <w:tcBorders>
              <w:top w:val="single" w:sz="4" w:space="0" w:color="auto"/>
              <w:bottom w:val="single" w:sz="4" w:space="0" w:color="auto"/>
            </w:tcBorders>
          </w:tcPr>
          <w:p w14:paraId="7F43743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20</w:t>
            </w:r>
          </w:p>
        </w:tc>
      </w:tr>
      <w:tr w:rsidR="00482CBF" w:rsidRPr="00E03C1C" w14:paraId="683B8E08" w14:textId="77777777" w:rsidTr="003F3010">
        <w:trPr>
          <w:trHeight w:val="300"/>
          <w:jc w:val="center"/>
        </w:trPr>
        <w:tc>
          <w:tcPr>
            <w:tcW w:w="1033" w:type="dxa"/>
            <w:vMerge w:val="restart"/>
            <w:tcBorders>
              <w:top w:val="single" w:sz="4" w:space="0" w:color="auto"/>
            </w:tcBorders>
            <w:noWrap/>
            <w:hideMark/>
          </w:tcPr>
          <w:p w14:paraId="72BE235F" w14:textId="77777777" w:rsidR="00482CBF" w:rsidRPr="00E03C1C" w:rsidRDefault="00482CBF" w:rsidP="003F3010">
            <w:pPr>
              <w:spacing w:line="276" w:lineRule="auto"/>
              <w:jc w:val="center"/>
              <w:outlineLvl w:val="0"/>
              <w:rPr>
                <w:rFonts w:ascii="Times New Roman" w:eastAsia="SimSun" w:hAnsi="Times New Roman" w:cs="Times New Roman"/>
              </w:rPr>
            </w:pPr>
            <w:bookmarkStart w:id="86" w:name="_Hlk513995436"/>
            <w:r w:rsidRPr="00E03C1C">
              <w:rPr>
                <w:rFonts w:ascii="Times New Roman" w:eastAsia="SimSun" w:hAnsi="Times New Roman" w:cs="Times New Roman"/>
              </w:rPr>
              <w:t>H</w:t>
            </w:r>
          </w:p>
        </w:tc>
        <w:tc>
          <w:tcPr>
            <w:tcW w:w="663" w:type="dxa"/>
            <w:vMerge w:val="restart"/>
            <w:tcBorders>
              <w:top w:val="single" w:sz="4" w:space="0" w:color="auto"/>
            </w:tcBorders>
            <w:noWrap/>
            <w:hideMark/>
          </w:tcPr>
          <w:p w14:paraId="035FF6A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L</w:t>
            </w:r>
          </w:p>
        </w:tc>
        <w:tc>
          <w:tcPr>
            <w:tcW w:w="663" w:type="dxa"/>
            <w:tcBorders>
              <w:top w:val="single" w:sz="4" w:space="0" w:color="auto"/>
            </w:tcBorders>
            <w:noWrap/>
            <w:hideMark/>
          </w:tcPr>
          <w:p w14:paraId="1385A04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0861E40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175060099.3</w:t>
            </w:r>
          </w:p>
        </w:tc>
        <w:tc>
          <w:tcPr>
            <w:tcW w:w="1476" w:type="dxa"/>
            <w:tcBorders>
              <w:top w:val="single" w:sz="4" w:space="0" w:color="auto"/>
            </w:tcBorders>
            <w:noWrap/>
            <w:hideMark/>
          </w:tcPr>
          <w:p w14:paraId="2E7601D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152686630.9</w:t>
            </w:r>
          </w:p>
        </w:tc>
        <w:tc>
          <w:tcPr>
            <w:tcW w:w="1476" w:type="dxa"/>
            <w:tcBorders>
              <w:top w:val="single" w:sz="4" w:space="0" w:color="auto"/>
            </w:tcBorders>
            <w:noWrap/>
            <w:hideMark/>
          </w:tcPr>
          <w:p w14:paraId="003257E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143252527.8</w:t>
            </w:r>
          </w:p>
        </w:tc>
        <w:tc>
          <w:tcPr>
            <w:tcW w:w="1572" w:type="dxa"/>
            <w:tcBorders>
              <w:top w:val="single" w:sz="4" w:space="0" w:color="auto"/>
            </w:tcBorders>
          </w:tcPr>
          <w:p w14:paraId="2662D983"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138268261.7</w:t>
            </w:r>
          </w:p>
        </w:tc>
        <w:tc>
          <w:tcPr>
            <w:tcW w:w="1476" w:type="dxa"/>
            <w:tcBorders>
              <w:top w:val="single" w:sz="4" w:space="0" w:color="auto"/>
            </w:tcBorders>
          </w:tcPr>
          <w:p w14:paraId="393F50F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137238852.1</w:t>
            </w:r>
          </w:p>
        </w:tc>
        <w:tc>
          <w:tcPr>
            <w:tcW w:w="1476" w:type="dxa"/>
            <w:tcBorders>
              <w:top w:val="single" w:sz="4" w:space="0" w:color="auto"/>
            </w:tcBorders>
          </w:tcPr>
          <w:p w14:paraId="4D118B1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136887884.3</w:t>
            </w:r>
          </w:p>
        </w:tc>
        <w:tc>
          <w:tcPr>
            <w:tcW w:w="1476" w:type="dxa"/>
            <w:tcBorders>
              <w:top w:val="single" w:sz="4" w:space="0" w:color="auto"/>
            </w:tcBorders>
          </w:tcPr>
          <w:p w14:paraId="3512B5A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136627169.1</w:t>
            </w:r>
          </w:p>
        </w:tc>
        <w:tc>
          <w:tcPr>
            <w:tcW w:w="1476" w:type="dxa"/>
            <w:tcBorders>
              <w:top w:val="single" w:sz="4" w:space="0" w:color="auto"/>
            </w:tcBorders>
          </w:tcPr>
          <w:p w14:paraId="29CF5A2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136710350.2</w:t>
            </w:r>
          </w:p>
        </w:tc>
        <w:tc>
          <w:tcPr>
            <w:tcW w:w="1476" w:type="dxa"/>
            <w:tcBorders>
              <w:top w:val="single" w:sz="4" w:space="0" w:color="auto"/>
            </w:tcBorders>
            <w:noWrap/>
            <w:hideMark/>
          </w:tcPr>
          <w:p w14:paraId="12C3450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139303042</w:t>
            </w:r>
          </w:p>
        </w:tc>
      </w:tr>
      <w:tr w:rsidR="00482CBF" w:rsidRPr="00E03C1C" w14:paraId="19E25827" w14:textId="77777777" w:rsidTr="003F3010">
        <w:trPr>
          <w:trHeight w:val="300"/>
          <w:jc w:val="center"/>
        </w:trPr>
        <w:tc>
          <w:tcPr>
            <w:tcW w:w="1033" w:type="dxa"/>
            <w:vMerge/>
            <w:noWrap/>
            <w:hideMark/>
          </w:tcPr>
          <w:p w14:paraId="4FC4B21B"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47F1908C"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1943236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3FB2DAE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299007842.8</w:t>
            </w:r>
          </w:p>
        </w:tc>
        <w:tc>
          <w:tcPr>
            <w:tcW w:w="1476" w:type="dxa"/>
            <w:tcBorders>
              <w:bottom w:val="single" w:sz="4" w:space="0" w:color="auto"/>
            </w:tcBorders>
            <w:noWrap/>
            <w:hideMark/>
          </w:tcPr>
          <w:p w14:paraId="4B847C4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232766613.4</w:t>
            </w:r>
          </w:p>
        </w:tc>
        <w:tc>
          <w:tcPr>
            <w:tcW w:w="1476" w:type="dxa"/>
            <w:tcBorders>
              <w:bottom w:val="single" w:sz="4" w:space="0" w:color="auto"/>
            </w:tcBorders>
            <w:noWrap/>
            <w:hideMark/>
          </w:tcPr>
          <w:p w14:paraId="34A077A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173387974.1</w:t>
            </w:r>
          </w:p>
        </w:tc>
        <w:tc>
          <w:tcPr>
            <w:tcW w:w="1572" w:type="dxa"/>
            <w:tcBorders>
              <w:bottom w:val="single" w:sz="4" w:space="0" w:color="auto"/>
            </w:tcBorders>
          </w:tcPr>
          <w:p w14:paraId="0B1AFC91"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138876332.4</w:t>
            </w:r>
          </w:p>
        </w:tc>
        <w:tc>
          <w:tcPr>
            <w:tcW w:w="1476" w:type="dxa"/>
            <w:tcBorders>
              <w:bottom w:val="single" w:sz="4" w:space="0" w:color="auto"/>
            </w:tcBorders>
          </w:tcPr>
          <w:p w14:paraId="2557F15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130274086.6</w:t>
            </w:r>
          </w:p>
        </w:tc>
        <w:tc>
          <w:tcPr>
            <w:tcW w:w="1476" w:type="dxa"/>
            <w:tcBorders>
              <w:bottom w:val="single" w:sz="4" w:space="0" w:color="auto"/>
            </w:tcBorders>
          </w:tcPr>
          <w:p w14:paraId="39D14B1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122764843.5</w:t>
            </w:r>
          </w:p>
        </w:tc>
        <w:tc>
          <w:tcPr>
            <w:tcW w:w="1476" w:type="dxa"/>
            <w:tcBorders>
              <w:bottom w:val="single" w:sz="4" w:space="0" w:color="auto"/>
            </w:tcBorders>
          </w:tcPr>
          <w:p w14:paraId="2D3AF16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116495671.3</w:t>
            </w:r>
          </w:p>
        </w:tc>
        <w:tc>
          <w:tcPr>
            <w:tcW w:w="1476" w:type="dxa"/>
            <w:tcBorders>
              <w:bottom w:val="single" w:sz="4" w:space="0" w:color="auto"/>
            </w:tcBorders>
          </w:tcPr>
          <w:p w14:paraId="494B9E6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119220200.9</w:t>
            </w:r>
          </w:p>
        </w:tc>
        <w:tc>
          <w:tcPr>
            <w:tcW w:w="1476" w:type="dxa"/>
            <w:tcBorders>
              <w:bottom w:val="single" w:sz="4" w:space="0" w:color="auto"/>
            </w:tcBorders>
            <w:noWrap/>
            <w:hideMark/>
          </w:tcPr>
          <w:p w14:paraId="7509F3F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152853612.3</w:t>
            </w:r>
          </w:p>
        </w:tc>
      </w:tr>
      <w:tr w:rsidR="00482CBF" w:rsidRPr="00E03C1C" w14:paraId="5783A3F4" w14:textId="77777777" w:rsidTr="003F3010">
        <w:trPr>
          <w:trHeight w:val="300"/>
          <w:jc w:val="center"/>
        </w:trPr>
        <w:tc>
          <w:tcPr>
            <w:tcW w:w="1033" w:type="dxa"/>
            <w:vMerge/>
            <w:noWrap/>
            <w:hideMark/>
          </w:tcPr>
          <w:p w14:paraId="1B5C93D5"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val="restart"/>
            <w:tcBorders>
              <w:top w:val="single" w:sz="4" w:space="0" w:color="auto"/>
            </w:tcBorders>
            <w:noWrap/>
            <w:hideMark/>
          </w:tcPr>
          <w:p w14:paraId="49A006A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M</w:t>
            </w:r>
          </w:p>
        </w:tc>
        <w:tc>
          <w:tcPr>
            <w:tcW w:w="663" w:type="dxa"/>
            <w:tcBorders>
              <w:top w:val="single" w:sz="4" w:space="0" w:color="auto"/>
            </w:tcBorders>
            <w:noWrap/>
            <w:hideMark/>
          </w:tcPr>
          <w:p w14:paraId="1B2D12C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2B37619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175068099.3</w:t>
            </w:r>
          </w:p>
        </w:tc>
        <w:tc>
          <w:tcPr>
            <w:tcW w:w="1476" w:type="dxa"/>
            <w:tcBorders>
              <w:top w:val="single" w:sz="4" w:space="0" w:color="auto"/>
            </w:tcBorders>
            <w:noWrap/>
            <w:hideMark/>
          </w:tcPr>
          <w:p w14:paraId="06A8E31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152695297.6</w:t>
            </w:r>
          </w:p>
        </w:tc>
        <w:tc>
          <w:tcPr>
            <w:tcW w:w="1476" w:type="dxa"/>
            <w:tcBorders>
              <w:top w:val="single" w:sz="4" w:space="0" w:color="auto"/>
            </w:tcBorders>
            <w:noWrap/>
            <w:hideMark/>
          </w:tcPr>
          <w:p w14:paraId="181D748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143261861.2</w:t>
            </w:r>
          </w:p>
        </w:tc>
        <w:tc>
          <w:tcPr>
            <w:tcW w:w="1572" w:type="dxa"/>
            <w:tcBorders>
              <w:top w:val="single" w:sz="4" w:space="0" w:color="auto"/>
            </w:tcBorders>
          </w:tcPr>
          <w:p w14:paraId="3D0D14B9"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138278928.3</w:t>
            </w:r>
          </w:p>
        </w:tc>
        <w:tc>
          <w:tcPr>
            <w:tcW w:w="1476" w:type="dxa"/>
            <w:tcBorders>
              <w:top w:val="single" w:sz="4" w:space="0" w:color="auto"/>
            </w:tcBorders>
          </w:tcPr>
          <w:p w14:paraId="39E0CC5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137250185.4</w:t>
            </w:r>
          </w:p>
        </w:tc>
        <w:tc>
          <w:tcPr>
            <w:tcW w:w="1476" w:type="dxa"/>
            <w:tcBorders>
              <w:top w:val="single" w:sz="4" w:space="0" w:color="auto"/>
            </w:tcBorders>
          </w:tcPr>
          <w:p w14:paraId="000BAB8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136899884.3</w:t>
            </w:r>
          </w:p>
        </w:tc>
        <w:tc>
          <w:tcPr>
            <w:tcW w:w="1476" w:type="dxa"/>
            <w:tcBorders>
              <w:top w:val="single" w:sz="4" w:space="0" w:color="auto"/>
            </w:tcBorders>
          </w:tcPr>
          <w:p w14:paraId="5AC01AE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136640502.4</w:t>
            </w:r>
          </w:p>
        </w:tc>
        <w:tc>
          <w:tcPr>
            <w:tcW w:w="1476" w:type="dxa"/>
            <w:tcBorders>
              <w:top w:val="single" w:sz="4" w:space="0" w:color="auto"/>
            </w:tcBorders>
          </w:tcPr>
          <w:p w14:paraId="16D601D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136723016.8</w:t>
            </w:r>
          </w:p>
        </w:tc>
        <w:tc>
          <w:tcPr>
            <w:tcW w:w="1476" w:type="dxa"/>
            <w:tcBorders>
              <w:top w:val="single" w:sz="4" w:space="0" w:color="auto"/>
            </w:tcBorders>
            <w:noWrap/>
            <w:hideMark/>
          </w:tcPr>
          <w:p w14:paraId="2B11735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139313042</w:t>
            </w:r>
          </w:p>
        </w:tc>
      </w:tr>
      <w:tr w:rsidR="00482CBF" w:rsidRPr="00E03C1C" w14:paraId="36A0467F" w14:textId="77777777" w:rsidTr="003F3010">
        <w:trPr>
          <w:trHeight w:val="300"/>
          <w:jc w:val="center"/>
        </w:trPr>
        <w:tc>
          <w:tcPr>
            <w:tcW w:w="1033" w:type="dxa"/>
            <w:vMerge/>
            <w:noWrap/>
            <w:hideMark/>
          </w:tcPr>
          <w:p w14:paraId="7035BA6E"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583DF24A"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5B84E31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1409AE6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299015842.8</w:t>
            </w:r>
          </w:p>
        </w:tc>
        <w:tc>
          <w:tcPr>
            <w:tcW w:w="1476" w:type="dxa"/>
            <w:tcBorders>
              <w:bottom w:val="single" w:sz="4" w:space="0" w:color="auto"/>
            </w:tcBorders>
            <w:noWrap/>
            <w:hideMark/>
          </w:tcPr>
          <w:p w14:paraId="527430E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232775280.1</w:t>
            </w:r>
          </w:p>
        </w:tc>
        <w:tc>
          <w:tcPr>
            <w:tcW w:w="1476" w:type="dxa"/>
            <w:tcBorders>
              <w:bottom w:val="single" w:sz="4" w:space="0" w:color="auto"/>
            </w:tcBorders>
            <w:noWrap/>
            <w:hideMark/>
          </w:tcPr>
          <w:p w14:paraId="4E841FE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173397307.4</w:t>
            </w:r>
          </w:p>
        </w:tc>
        <w:tc>
          <w:tcPr>
            <w:tcW w:w="1572" w:type="dxa"/>
            <w:tcBorders>
              <w:bottom w:val="single" w:sz="4" w:space="0" w:color="auto"/>
            </w:tcBorders>
          </w:tcPr>
          <w:p w14:paraId="3DC98810"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138886999.1</w:t>
            </w:r>
          </w:p>
        </w:tc>
        <w:tc>
          <w:tcPr>
            <w:tcW w:w="1476" w:type="dxa"/>
            <w:tcBorders>
              <w:bottom w:val="single" w:sz="4" w:space="0" w:color="auto"/>
            </w:tcBorders>
          </w:tcPr>
          <w:p w14:paraId="777593C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130285419.9</w:t>
            </w:r>
          </w:p>
        </w:tc>
        <w:tc>
          <w:tcPr>
            <w:tcW w:w="1476" w:type="dxa"/>
            <w:tcBorders>
              <w:bottom w:val="single" w:sz="4" w:space="0" w:color="auto"/>
            </w:tcBorders>
          </w:tcPr>
          <w:p w14:paraId="74B3C59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122776843.5</w:t>
            </w:r>
          </w:p>
        </w:tc>
        <w:tc>
          <w:tcPr>
            <w:tcW w:w="1476" w:type="dxa"/>
            <w:tcBorders>
              <w:bottom w:val="single" w:sz="4" w:space="0" w:color="auto"/>
            </w:tcBorders>
          </w:tcPr>
          <w:p w14:paraId="2FB0DD0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116509004.7</w:t>
            </w:r>
          </w:p>
        </w:tc>
        <w:tc>
          <w:tcPr>
            <w:tcW w:w="1476" w:type="dxa"/>
            <w:tcBorders>
              <w:bottom w:val="single" w:sz="4" w:space="0" w:color="auto"/>
            </w:tcBorders>
          </w:tcPr>
          <w:p w14:paraId="2F1CD41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119232867.6</w:t>
            </w:r>
          </w:p>
        </w:tc>
        <w:tc>
          <w:tcPr>
            <w:tcW w:w="1476" w:type="dxa"/>
            <w:tcBorders>
              <w:bottom w:val="single" w:sz="4" w:space="0" w:color="auto"/>
            </w:tcBorders>
            <w:noWrap/>
            <w:hideMark/>
          </w:tcPr>
          <w:p w14:paraId="0000B80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152863612.3</w:t>
            </w:r>
          </w:p>
        </w:tc>
      </w:tr>
      <w:tr w:rsidR="00482CBF" w:rsidRPr="00E03C1C" w14:paraId="0318846E" w14:textId="77777777" w:rsidTr="003F3010">
        <w:trPr>
          <w:trHeight w:val="300"/>
          <w:jc w:val="center"/>
        </w:trPr>
        <w:tc>
          <w:tcPr>
            <w:tcW w:w="1033" w:type="dxa"/>
            <w:vMerge/>
            <w:noWrap/>
            <w:hideMark/>
          </w:tcPr>
          <w:p w14:paraId="3DBD5632"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val="restart"/>
            <w:tcBorders>
              <w:top w:val="single" w:sz="4" w:space="0" w:color="auto"/>
            </w:tcBorders>
            <w:noWrap/>
            <w:hideMark/>
          </w:tcPr>
          <w:p w14:paraId="23A09E8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H</w:t>
            </w:r>
          </w:p>
        </w:tc>
        <w:tc>
          <w:tcPr>
            <w:tcW w:w="663" w:type="dxa"/>
            <w:tcBorders>
              <w:top w:val="single" w:sz="4" w:space="0" w:color="auto"/>
            </w:tcBorders>
            <w:noWrap/>
            <w:hideMark/>
          </w:tcPr>
          <w:p w14:paraId="63EF274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68C3383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175086099.3</w:t>
            </w:r>
          </w:p>
        </w:tc>
        <w:tc>
          <w:tcPr>
            <w:tcW w:w="1476" w:type="dxa"/>
            <w:tcBorders>
              <w:top w:val="single" w:sz="4" w:space="0" w:color="auto"/>
            </w:tcBorders>
            <w:noWrap/>
            <w:hideMark/>
          </w:tcPr>
          <w:p w14:paraId="244FA8B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152714797.6</w:t>
            </w:r>
          </w:p>
        </w:tc>
        <w:tc>
          <w:tcPr>
            <w:tcW w:w="1476" w:type="dxa"/>
            <w:tcBorders>
              <w:top w:val="single" w:sz="4" w:space="0" w:color="auto"/>
            </w:tcBorders>
            <w:noWrap/>
            <w:hideMark/>
          </w:tcPr>
          <w:p w14:paraId="1F09149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143282861.2</w:t>
            </w:r>
          </w:p>
        </w:tc>
        <w:tc>
          <w:tcPr>
            <w:tcW w:w="1572" w:type="dxa"/>
            <w:tcBorders>
              <w:top w:val="single" w:sz="4" w:space="0" w:color="auto"/>
            </w:tcBorders>
          </w:tcPr>
          <w:p w14:paraId="3A675B44"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138302928.3</w:t>
            </w:r>
          </w:p>
        </w:tc>
        <w:tc>
          <w:tcPr>
            <w:tcW w:w="1476" w:type="dxa"/>
            <w:tcBorders>
              <w:top w:val="single" w:sz="4" w:space="0" w:color="auto"/>
            </w:tcBorders>
          </w:tcPr>
          <w:p w14:paraId="2A250FF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137275685.4</w:t>
            </w:r>
          </w:p>
        </w:tc>
        <w:tc>
          <w:tcPr>
            <w:tcW w:w="1476" w:type="dxa"/>
            <w:tcBorders>
              <w:top w:val="single" w:sz="4" w:space="0" w:color="auto"/>
            </w:tcBorders>
          </w:tcPr>
          <w:p w14:paraId="6AE1CBB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136926884.3</w:t>
            </w:r>
          </w:p>
        </w:tc>
        <w:tc>
          <w:tcPr>
            <w:tcW w:w="1476" w:type="dxa"/>
            <w:tcBorders>
              <w:top w:val="single" w:sz="4" w:space="0" w:color="auto"/>
            </w:tcBorders>
          </w:tcPr>
          <w:p w14:paraId="7351480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136670502.4</w:t>
            </w:r>
          </w:p>
        </w:tc>
        <w:tc>
          <w:tcPr>
            <w:tcW w:w="1476" w:type="dxa"/>
            <w:tcBorders>
              <w:top w:val="single" w:sz="4" w:space="0" w:color="auto"/>
            </w:tcBorders>
          </w:tcPr>
          <w:p w14:paraId="1044397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136751516.8</w:t>
            </w:r>
          </w:p>
        </w:tc>
        <w:tc>
          <w:tcPr>
            <w:tcW w:w="1476" w:type="dxa"/>
            <w:tcBorders>
              <w:top w:val="single" w:sz="4" w:space="0" w:color="auto"/>
            </w:tcBorders>
            <w:noWrap/>
            <w:hideMark/>
          </w:tcPr>
          <w:p w14:paraId="245C46E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139335542</w:t>
            </w:r>
          </w:p>
        </w:tc>
      </w:tr>
      <w:bookmarkEnd w:id="86"/>
      <w:tr w:rsidR="00482CBF" w:rsidRPr="00E03C1C" w14:paraId="662303C0" w14:textId="77777777" w:rsidTr="003F3010">
        <w:trPr>
          <w:trHeight w:val="300"/>
          <w:jc w:val="center"/>
        </w:trPr>
        <w:tc>
          <w:tcPr>
            <w:tcW w:w="1033" w:type="dxa"/>
            <w:vMerge/>
            <w:tcBorders>
              <w:bottom w:val="single" w:sz="4" w:space="0" w:color="auto"/>
            </w:tcBorders>
            <w:noWrap/>
            <w:hideMark/>
          </w:tcPr>
          <w:p w14:paraId="5E9D1D24"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4C73DC3A"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13D4680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56A6940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299033842.8</w:t>
            </w:r>
          </w:p>
        </w:tc>
        <w:tc>
          <w:tcPr>
            <w:tcW w:w="1476" w:type="dxa"/>
            <w:tcBorders>
              <w:bottom w:val="single" w:sz="4" w:space="0" w:color="auto"/>
            </w:tcBorders>
            <w:noWrap/>
            <w:hideMark/>
          </w:tcPr>
          <w:p w14:paraId="4F8A9E9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232794780.1</w:t>
            </w:r>
          </w:p>
        </w:tc>
        <w:tc>
          <w:tcPr>
            <w:tcW w:w="1476" w:type="dxa"/>
            <w:tcBorders>
              <w:bottom w:val="single" w:sz="4" w:space="0" w:color="auto"/>
            </w:tcBorders>
            <w:noWrap/>
            <w:hideMark/>
          </w:tcPr>
          <w:p w14:paraId="13F23DC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173418307.4</w:t>
            </w:r>
          </w:p>
        </w:tc>
        <w:tc>
          <w:tcPr>
            <w:tcW w:w="1572" w:type="dxa"/>
            <w:tcBorders>
              <w:bottom w:val="single" w:sz="4" w:space="0" w:color="auto"/>
            </w:tcBorders>
          </w:tcPr>
          <w:p w14:paraId="4F39B77D"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138910999.1</w:t>
            </w:r>
          </w:p>
        </w:tc>
        <w:tc>
          <w:tcPr>
            <w:tcW w:w="1476" w:type="dxa"/>
            <w:tcBorders>
              <w:bottom w:val="single" w:sz="4" w:space="0" w:color="auto"/>
            </w:tcBorders>
          </w:tcPr>
          <w:p w14:paraId="7441245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130310919.9</w:t>
            </w:r>
          </w:p>
        </w:tc>
        <w:tc>
          <w:tcPr>
            <w:tcW w:w="1476" w:type="dxa"/>
            <w:tcBorders>
              <w:bottom w:val="single" w:sz="4" w:space="0" w:color="auto"/>
            </w:tcBorders>
          </w:tcPr>
          <w:p w14:paraId="021B964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122803843.5</w:t>
            </w:r>
          </w:p>
        </w:tc>
        <w:tc>
          <w:tcPr>
            <w:tcW w:w="1476" w:type="dxa"/>
            <w:tcBorders>
              <w:bottom w:val="single" w:sz="4" w:space="0" w:color="auto"/>
            </w:tcBorders>
          </w:tcPr>
          <w:p w14:paraId="776069F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116539004.7</w:t>
            </w:r>
          </w:p>
        </w:tc>
        <w:tc>
          <w:tcPr>
            <w:tcW w:w="1476" w:type="dxa"/>
            <w:tcBorders>
              <w:bottom w:val="single" w:sz="4" w:space="0" w:color="auto"/>
            </w:tcBorders>
          </w:tcPr>
          <w:p w14:paraId="48CE42E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119261367.6</w:t>
            </w:r>
          </w:p>
        </w:tc>
        <w:tc>
          <w:tcPr>
            <w:tcW w:w="1476" w:type="dxa"/>
            <w:tcBorders>
              <w:bottom w:val="single" w:sz="4" w:space="0" w:color="auto"/>
            </w:tcBorders>
            <w:noWrap/>
            <w:hideMark/>
          </w:tcPr>
          <w:p w14:paraId="2BEAB4B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152886112.3</w:t>
            </w:r>
          </w:p>
        </w:tc>
      </w:tr>
      <w:tr w:rsidR="00482CBF" w:rsidRPr="00E03C1C" w14:paraId="2C54C115" w14:textId="77777777" w:rsidTr="003F3010">
        <w:trPr>
          <w:trHeight w:val="300"/>
          <w:jc w:val="center"/>
        </w:trPr>
        <w:tc>
          <w:tcPr>
            <w:tcW w:w="1033" w:type="dxa"/>
            <w:vMerge w:val="restart"/>
            <w:tcBorders>
              <w:top w:val="single" w:sz="4" w:space="0" w:color="auto"/>
            </w:tcBorders>
            <w:noWrap/>
            <w:hideMark/>
          </w:tcPr>
          <w:p w14:paraId="6853DCF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M</w:t>
            </w:r>
          </w:p>
        </w:tc>
        <w:tc>
          <w:tcPr>
            <w:tcW w:w="663" w:type="dxa"/>
            <w:vMerge w:val="restart"/>
            <w:tcBorders>
              <w:top w:val="single" w:sz="4" w:space="0" w:color="auto"/>
            </w:tcBorders>
            <w:noWrap/>
            <w:hideMark/>
          </w:tcPr>
          <w:p w14:paraId="74504E4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L</w:t>
            </w:r>
          </w:p>
        </w:tc>
        <w:tc>
          <w:tcPr>
            <w:tcW w:w="663" w:type="dxa"/>
            <w:tcBorders>
              <w:top w:val="single" w:sz="4" w:space="0" w:color="auto"/>
            </w:tcBorders>
            <w:noWrap/>
            <w:hideMark/>
          </w:tcPr>
          <w:p w14:paraId="47D92C7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718B2C7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22236949.14</w:t>
            </w:r>
          </w:p>
        </w:tc>
        <w:tc>
          <w:tcPr>
            <w:tcW w:w="1476" w:type="dxa"/>
            <w:tcBorders>
              <w:top w:val="single" w:sz="4" w:space="0" w:color="auto"/>
            </w:tcBorders>
            <w:noWrap/>
            <w:hideMark/>
          </w:tcPr>
          <w:p w14:paraId="0334BDC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19396441.61</w:t>
            </w:r>
          </w:p>
        </w:tc>
        <w:tc>
          <w:tcPr>
            <w:tcW w:w="1476" w:type="dxa"/>
            <w:tcBorders>
              <w:top w:val="single" w:sz="4" w:space="0" w:color="auto"/>
            </w:tcBorders>
            <w:noWrap/>
            <w:hideMark/>
          </w:tcPr>
          <w:p w14:paraId="19611CC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18199036.28</w:t>
            </w:r>
          </w:p>
        </w:tc>
        <w:tc>
          <w:tcPr>
            <w:tcW w:w="1572" w:type="dxa"/>
            <w:tcBorders>
              <w:top w:val="single" w:sz="4" w:space="0" w:color="auto"/>
            </w:tcBorders>
          </w:tcPr>
          <w:p w14:paraId="3D9A2C47"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17567274.45</w:t>
            </w:r>
          </w:p>
        </w:tc>
        <w:tc>
          <w:tcPr>
            <w:tcW w:w="1476" w:type="dxa"/>
            <w:tcBorders>
              <w:top w:val="single" w:sz="4" w:space="0" w:color="auto"/>
            </w:tcBorders>
          </w:tcPr>
          <w:p w14:paraId="5EA187C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17437137.13</w:t>
            </w:r>
          </w:p>
        </w:tc>
        <w:tc>
          <w:tcPr>
            <w:tcW w:w="1476" w:type="dxa"/>
            <w:tcBorders>
              <w:top w:val="single" w:sz="4" w:space="0" w:color="auto"/>
            </w:tcBorders>
          </w:tcPr>
          <w:p w14:paraId="75E3551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17393151.57</w:t>
            </w:r>
          </w:p>
        </w:tc>
        <w:tc>
          <w:tcPr>
            <w:tcW w:w="1476" w:type="dxa"/>
            <w:tcBorders>
              <w:top w:val="single" w:sz="4" w:space="0" w:color="auto"/>
            </w:tcBorders>
          </w:tcPr>
          <w:p w14:paraId="2D43D46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17361208.74</w:t>
            </w:r>
          </w:p>
        </w:tc>
        <w:tc>
          <w:tcPr>
            <w:tcW w:w="1476" w:type="dxa"/>
            <w:tcBorders>
              <w:top w:val="single" w:sz="4" w:space="0" w:color="auto"/>
            </w:tcBorders>
          </w:tcPr>
          <w:p w14:paraId="1E38623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17371189.46</w:t>
            </w:r>
          </w:p>
        </w:tc>
        <w:tc>
          <w:tcPr>
            <w:tcW w:w="1476" w:type="dxa"/>
            <w:tcBorders>
              <w:top w:val="single" w:sz="4" w:space="0" w:color="auto"/>
            </w:tcBorders>
            <w:noWrap/>
            <w:hideMark/>
          </w:tcPr>
          <w:p w14:paraId="741D8A6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17698093.77</w:t>
            </w:r>
          </w:p>
        </w:tc>
      </w:tr>
      <w:tr w:rsidR="00482CBF" w:rsidRPr="00E03C1C" w14:paraId="3BE41323" w14:textId="77777777" w:rsidTr="003F3010">
        <w:trPr>
          <w:trHeight w:val="300"/>
          <w:jc w:val="center"/>
        </w:trPr>
        <w:tc>
          <w:tcPr>
            <w:tcW w:w="1033" w:type="dxa"/>
            <w:vMerge/>
            <w:noWrap/>
            <w:hideMark/>
          </w:tcPr>
          <w:p w14:paraId="4A8006BD"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2C8F5EC6"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13338AC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3B60AF2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37976423.84</w:t>
            </w:r>
          </w:p>
        </w:tc>
        <w:tc>
          <w:tcPr>
            <w:tcW w:w="1476" w:type="dxa"/>
            <w:tcBorders>
              <w:bottom w:val="single" w:sz="4" w:space="0" w:color="auto"/>
            </w:tcBorders>
            <w:noWrap/>
            <w:hideMark/>
          </w:tcPr>
          <w:p w14:paraId="072BDBA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29565379.12</w:t>
            </w:r>
          </w:p>
        </w:tc>
        <w:tc>
          <w:tcPr>
            <w:tcW w:w="1476" w:type="dxa"/>
            <w:tcBorders>
              <w:bottom w:val="single" w:sz="4" w:space="0" w:color="auto"/>
            </w:tcBorders>
            <w:noWrap/>
            <w:hideMark/>
          </w:tcPr>
          <w:p w14:paraId="3896A53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22025778.75</w:t>
            </w:r>
          </w:p>
        </w:tc>
        <w:tc>
          <w:tcPr>
            <w:tcW w:w="1572" w:type="dxa"/>
            <w:tcBorders>
              <w:bottom w:val="single" w:sz="4" w:space="0" w:color="auto"/>
            </w:tcBorders>
          </w:tcPr>
          <w:p w14:paraId="064DA32D"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17644490.17</w:t>
            </w:r>
          </w:p>
        </w:tc>
        <w:tc>
          <w:tcPr>
            <w:tcW w:w="1476" w:type="dxa"/>
            <w:tcBorders>
              <w:bottom w:val="single" w:sz="4" w:space="0" w:color="auto"/>
            </w:tcBorders>
          </w:tcPr>
          <w:p w14:paraId="6B79A78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16552718.04</w:t>
            </w:r>
          </w:p>
        </w:tc>
        <w:tc>
          <w:tcPr>
            <w:tcW w:w="1476" w:type="dxa"/>
            <w:tcBorders>
              <w:bottom w:val="single" w:sz="4" w:space="0" w:color="auto"/>
            </w:tcBorders>
          </w:tcPr>
          <w:p w14:paraId="351D9A8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15599740.6</w:t>
            </w:r>
          </w:p>
        </w:tc>
        <w:tc>
          <w:tcPr>
            <w:tcW w:w="1476" w:type="dxa"/>
            <w:tcBorders>
              <w:bottom w:val="single" w:sz="4" w:space="0" w:color="auto"/>
            </w:tcBorders>
          </w:tcPr>
          <w:p w14:paraId="4BBDD97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14804815.29</w:t>
            </w:r>
          </w:p>
        </w:tc>
        <w:tc>
          <w:tcPr>
            <w:tcW w:w="1476" w:type="dxa"/>
            <w:tcBorders>
              <w:bottom w:val="single" w:sz="4" w:space="0" w:color="auto"/>
            </w:tcBorders>
          </w:tcPr>
          <w:p w14:paraId="4D4CEC2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15150207.02</w:t>
            </w:r>
          </w:p>
        </w:tc>
        <w:tc>
          <w:tcPr>
            <w:tcW w:w="1476" w:type="dxa"/>
            <w:tcBorders>
              <w:bottom w:val="single" w:sz="4" w:space="0" w:color="auto"/>
            </w:tcBorders>
            <w:noWrap/>
            <w:hideMark/>
          </w:tcPr>
          <w:p w14:paraId="1B0C249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19418809.71</w:t>
            </w:r>
          </w:p>
        </w:tc>
      </w:tr>
      <w:tr w:rsidR="00482CBF" w:rsidRPr="00E03C1C" w14:paraId="12392625" w14:textId="77777777" w:rsidTr="003F3010">
        <w:trPr>
          <w:trHeight w:val="300"/>
          <w:jc w:val="center"/>
        </w:trPr>
        <w:tc>
          <w:tcPr>
            <w:tcW w:w="1033" w:type="dxa"/>
            <w:vMerge/>
            <w:noWrap/>
            <w:hideMark/>
          </w:tcPr>
          <w:p w14:paraId="37BF0998"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val="restart"/>
            <w:tcBorders>
              <w:top w:val="single" w:sz="4" w:space="0" w:color="auto"/>
            </w:tcBorders>
            <w:noWrap/>
            <w:hideMark/>
          </w:tcPr>
          <w:p w14:paraId="36DFEAE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M</w:t>
            </w:r>
          </w:p>
        </w:tc>
        <w:tc>
          <w:tcPr>
            <w:tcW w:w="663" w:type="dxa"/>
            <w:tcBorders>
              <w:top w:val="single" w:sz="4" w:space="0" w:color="auto"/>
            </w:tcBorders>
            <w:noWrap/>
            <w:hideMark/>
          </w:tcPr>
          <w:p w14:paraId="474476B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288B248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22244949.14</w:t>
            </w:r>
          </w:p>
        </w:tc>
        <w:tc>
          <w:tcPr>
            <w:tcW w:w="1476" w:type="dxa"/>
            <w:tcBorders>
              <w:top w:val="single" w:sz="4" w:space="0" w:color="auto"/>
            </w:tcBorders>
            <w:noWrap/>
            <w:hideMark/>
          </w:tcPr>
          <w:p w14:paraId="7D05CF1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19405108.27</w:t>
            </w:r>
          </w:p>
        </w:tc>
        <w:tc>
          <w:tcPr>
            <w:tcW w:w="1476" w:type="dxa"/>
            <w:tcBorders>
              <w:top w:val="single" w:sz="4" w:space="0" w:color="auto"/>
            </w:tcBorders>
            <w:noWrap/>
            <w:hideMark/>
          </w:tcPr>
          <w:p w14:paraId="62E5D8E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18208369.61</w:t>
            </w:r>
          </w:p>
        </w:tc>
        <w:tc>
          <w:tcPr>
            <w:tcW w:w="1572" w:type="dxa"/>
            <w:tcBorders>
              <w:top w:val="single" w:sz="4" w:space="0" w:color="auto"/>
            </w:tcBorders>
          </w:tcPr>
          <w:p w14:paraId="26BFF1D0"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17577941.12</w:t>
            </w:r>
          </w:p>
        </w:tc>
        <w:tc>
          <w:tcPr>
            <w:tcW w:w="1476" w:type="dxa"/>
            <w:tcBorders>
              <w:top w:val="single" w:sz="4" w:space="0" w:color="auto"/>
            </w:tcBorders>
          </w:tcPr>
          <w:p w14:paraId="2CAC79C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17448470.46</w:t>
            </w:r>
          </w:p>
        </w:tc>
        <w:tc>
          <w:tcPr>
            <w:tcW w:w="1476" w:type="dxa"/>
            <w:tcBorders>
              <w:top w:val="single" w:sz="4" w:space="0" w:color="auto"/>
            </w:tcBorders>
          </w:tcPr>
          <w:p w14:paraId="6FC795A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17405151.57</w:t>
            </w:r>
          </w:p>
        </w:tc>
        <w:tc>
          <w:tcPr>
            <w:tcW w:w="1476" w:type="dxa"/>
            <w:tcBorders>
              <w:top w:val="single" w:sz="4" w:space="0" w:color="auto"/>
            </w:tcBorders>
          </w:tcPr>
          <w:p w14:paraId="56C474B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17374542.07</w:t>
            </w:r>
          </w:p>
        </w:tc>
        <w:tc>
          <w:tcPr>
            <w:tcW w:w="1476" w:type="dxa"/>
            <w:tcBorders>
              <w:top w:val="single" w:sz="4" w:space="0" w:color="auto"/>
            </w:tcBorders>
          </w:tcPr>
          <w:p w14:paraId="49BE7CE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17383856.13</w:t>
            </w:r>
          </w:p>
        </w:tc>
        <w:tc>
          <w:tcPr>
            <w:tcW w:w="1476" w:type="dxa"/>
            <w:tcBorders>
              <w:top w:val="single" w:sz="4" w:space="0" w:color="auto"/>
            </w:tcBorders>
            <w:noWrap/>
            <w:hideMark/>
          </w:tcPr>
          <w:p w14:paraId="2BCA7D6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17708093.77</w:t>
            </w:r>
          </w:p>
        </w:tc>
      </w:tr>
      <w:tr w:rsidR="00482CBF" w:rsidRPr="00E03C1C" w14:paraId="5D354370" w14:textId="77777777" w:rsidTr="003F3010">
        <w:trPr>
          <w:trHeight w:val="300"/>
          <w:jc w:val="center"/>
        </w:trPr>
        <w:tc>
          <w:tcPr>
            <w:tcW w:w="1033" w:type="dxa"/>
            <w:vMerge/>
            <w:noWrap/>
            <w:hideMark/>
          </w:tcPr>
          <w:p w14:paraId="3579117D"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00A0BD29"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31856BB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6682308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37984423.84</w:t>
            </w:r>
          </w:p>
        </w:tc>
        <w:tc>
          <w:tcPr>
            <w:tcW w:w="1476" w:type="dxa"/>
            <w:tcBorders>
              <w:bottom w:val="single" w:sz="4" w:space="0" w:color="auto"/>
            </w:tcBorders>
            <w:noWrap/>
            <w:hideMark/>
          </w:tcPr>
          <w:p w14:paraId="2B8DC49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29574045.78</w:t>
            </w:r>
          </w:p>
        </w:tc>
        <w:tc>
          <w:tcPr>
            <w:tcW w:w="1476" w:type="dxa"/>
            <w:tcBorders>
              <w:bottom w:val="single" w:sz="4" w:space="0" w:color="auto"/>
            </w:tcBorders>
            <w:noWrap/>
            <w:hideMark/>
          </w:tcPr>
          <w:p w14:paraId="78BAABF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22035112.08</w:t>
            </w:r>
          </w:p>
        </w:tc>
        <w:tc>
          <w:tcPr>
            <w:tcW w:w="1572" w:type="dxa"/>
            <w:tcBorders>
              <w:bottom w:val="single" w:sz="4" w:space="0" w:color="auto"/>
            </w:tcBorders>
          </w:tcPr>
          <w:p w14:paraId="2C6412E6"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17655156.84</w:t>
            </w:r>
          </w:p>
        </w:tc>
        <w:tc>
          <w:tcPr>
            <w:tcW w:w="1476" w:type="dxa"/>
            <w:tcBorders>
              <w:bottom w:val="single" w:sz="4" w:space="0" w:color="auto"/>
            </w:tcBorders>
          </w:tcPr>
          <w:p w14:paraId="1635D84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16564051.37</w:t>
            </w:r>
          </w:p>
        </w:tc>
        <w:tc>
          <w:tcPr>
            <w:tcW w:w="1476" w:type="dxa"/>
            <w:tcBorders>
              <w:bottom w:val="single" w:sz="4" w:space="0" w:color="auto"/>
            </w:tcBorders>
          </w:tcPr>
          <w:p w14:paraId="2AB5C8C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15611740.6</w:t>
            </w:r>
          </w:p>
        </w:tc>
        <w:tc>
          <w:tcPr>
            <w:tcW w:w="1476" w:type="dxa"/>
            <w:tcBorders>
              <w:bottom w:val="single" w:sz="4" w:space="0" w:color="auto"/>
            </w:tcBorders>
          </w:tcPr>
          <w:p w14:paraId="1AE500C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14818148.62</w:t>
            </w:r>
          </w:p>
        </w:tc>
        <w:tc>
          <w:tcPr>
            <w:tcW w:w="1476" w:type="dxa"/>
            <w:tcBorders>
              <w:bottom w:val="single" w:sz="4" w:space="0" w:color="auto"/>
            </w:tcBorders>
          </w:tcPr>
          <w:p w14:paraId="5E5B440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15162873.69</w:t>
            </w:r>
          </w:p>
        </w:tc>
        <w:tc>
          <w:tcPr>
            <w:tcW w:w="1476" w:type="dxa"/>
            <w:tcBorders>
              <w:bottom w:val="single" w:sz="4" w:space="0" w:color="auto"/>
            </w:tcBorders>
            <w:noWrap/>
            <w:hideMark/>
          </w:tcPr>
          <w:p w14:paraId="6E4EB9A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19428809.71</w:t>
            </w:r>
          </w:p>
        </w:tc>
      </w:tr>
      <w:tr w:rsidR="00482CBF" w:rsidRPr="00E03C1C" w14:paraId="766C2422" w14:textId="77777777" w:rsidTr="003F3010">
        <w:trPr>
          <w:trHeight w:val="300"/>
          <w:jc w:val="center"/>
        </w:trPr>
        <w:tc>
          <w:tcPr>
            <w:tcW w:w="1033" w:type="dxa"/>
            <w:vMerge/>
            <w:noWrap/>
            <w:hideMark/>
          </w:tcPr>
          <w:p w14:paraId="5F68FE9F"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val="restart"/>
            <w:tcBorders>
              <w:top w:val="single" w:sz="4" w:space="0" w:color="auto"/>
            </w:tcBorders>
            <w:noWrap/>
            <w:hideMark/>
          </w:tcPr>
          <w:p w14:paraId="59FCF8E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H</w:t>
            </w:r>
          </w:p>
        </w:tc>
        <w:tc>
          <w:tcPr>
            <w:tcW w:w="663" w:type="dxa"/>
            <w:tcBorders>
              <w:top w:val="single" w:sz="4" w:space="0" w:color="auto"/>
            </w:tcBorders>
            <w:noWrap/>
            <w:hideMark/>
          </w:tcPr>
          <w:p w14:paraId="58E6436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14B5E10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22262949.14</w:t>
            </w:r>
          </w:p>
        </w:tc>
        <w:tc>
          <w:tcPr>
            <w:tcW w:w="1476" w:type="dxa"/>
            <w:tcBorders>
              <w:top w:val="single" w:sz="4" w:space="0" w:color="auto"/>
            </w:tcBorders>
            <w:noWrap/>
            <w:hideMark/>
          </w:tcPr>
          <w:p w14:paraId="20868C0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19424608.27</w:t>
            </w:r>
          </w:p>
        </w:tc>
        <w:tc>
          <w:tcPr>
            <w:tcW w:w="1476" w:type="dxa"/>
            <w:tcBorders>
              <w:top w:val="single" w:sz="4" w:space="0" w:color="auto"/>
            </w:tcBorders>
            <w:noWrap/>
            <w:hideMark/>
          </w:tcPr>
          <w:p w14:paraId="64B5E09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18229369.61</w:t>
            </w:r>
          </w:p>
        </w:tc>
        <w:tc>
          <w:tcPr>
            <w:tcW w:w="1572" w:type="dxa"/>
            <w:tcBorders>
              <w:top w:val="single" w:sz="4" w:space="0" w:color="auto"/>
            </w:tcBorders>
          </w:tcPr>
          <w:p w14:paraId="307720EF"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17601941.12</w:t>
            </w:r>
          </w:p>
        </w:tc>
        <w:tc>
          <w:tcPr>
            <w:tcW w:w="1476" w:type="dxa"/>
            <w:tcBorders>
              <w:top w:val="single" w:sz="4" w:space="0" w:color="auto"/>
            </w:tcBorders>
          </w:tcPr>
          <w:p w14:paraId="65373D4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17473970.46</w:t>
            </w:r>
          </w:p>
        </w:tc>
        <w:tc>
          <w:tcPr>
            <w:tcW w:w="1476" w:type="dxa"/>
            <w:tcBorders>
              <w:top w:val="single" w:sz="4" w:space="0" w:color="auto"/>
            </w:tcBorders>
          </w:tcPr>
          <w:p w14:paraId="1335A49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17432151.57</w:t>
            </w:r>
          </w:p>
        </w:tc>
        <w:tc>
          <w:tcPr>
            <w:tcW w:w="1476" w:type="dxa"/>
            <w:tcBorders>
              <w:top w:val="single" w:sz="4" w:space="0" w:color="auto"/>
            </w:tcBorders>
          </w:tcPr>
          <w:p w14:paraId="0BF7A3E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17404542.07</w:t>
            </w:r>
          </w:p>
        </w:tc>
        <w:tc>
          <w:tcPr>
            <w:tcW w:w="1476" w:type="dxa"/>
            <w:tcBorders>
              <w:top w:val="single" w:sz="4" w:space="0" w:color="auto"/>
            </w:tcBorders>
          </w:tcPr>
          <w:p w14:paraId="36586CA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17412356.13</w:t>
            </w:r>
          </w:p>
        </w:tc>
        <w:tc>
          <w:tcPr>
            <w:tcW w:w="1476" w:type="dxa"/>
            <w:tcBorders>
              <w:top w:val="single" w:sz="4" w:space="0" w:color="auto"/>
            </w:tcBorders>
            <w:noWrap/>
            <w:hideMark/>
          </w:tcPr>
          <w:p w14:paraId="794C126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17730593.77</w:t>
            </w:r>
          </w:p>
        </w:tc>
      </w:tr>
      <w:tr w:rsidR="00482CBF" w:rsidRPr="00E03C1C" w14:paraId="24786F52" w14:textId="77777777" w:rsidTr="003F3010">
        <w:trPr>
          <w:trHeight w:val="348"/>
          <w:jc w:val="center"/>
        </w:trPr>
        <w:tc>
          <w:tcPr>
            <w:tcW w:w="1033" w:type="dxa"/>
            <w:vMerge/>
            <w:tcBorders>
              <w:bottom w:val="single" w:sz="4" w:space="0" w:color="auto"/>
            </w:tcBorders>
            <w:noWrap/>
            <w:hideMark/>
          </w:tcPr>
          <w:p w14:paraId="2DB31747"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4A90BA10"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2D3EC54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5C237AA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38002423.84</w:t>
            </w:r>
          </w:p>
        </w:tc>
        <w:tc>
          <w:tcPr>
            <w:tcW w:w="1476" w:type="dxa"/>
            <w:tcBorders>
              <w:bottom w:val="single" w:sz="4" w:space="0" w:color="auto"/>
            </w:tcBorders>
            <w:noWrap/>
            <w:hideMark/>
          </w:tcPr>
          <w:p w14:paraId="5826340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29593545.78</w:t>
            </w:r>
          </w:p>
        </w:tc>
        <w:tc>
          <w:tcPr>
            <w:tcW w:w="1476" w:type="dxa"/>
            <w:tcBorders>
              <w:bottom w:val="single" w:sz="4" w:space="0" w:color="auto"/>
            </w:tcBorders>
            <w:noWrap/>
            <w:hideMark/>
          </w:tcPr>
          <w:p w14:paraId="4CA71A6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22056112.08</w:t>
            </w:r>
          </w:p>
        </w:tc>
        <w:tc>
          <w:tcPr>
            <w:tcW w:w="1572" w:type="dxa"/>
            <w:tcBorders>
              <w:bottom w:val="single" w:sz="4" w:space="0" w:color="auto"/>
            </w:tcBorders>
          </w:tcPr>
          <w:p w14:paraId="41ACD927"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17679156.84</w:t>
            </w:r>
          </w:p>
        </w:tc>
        <w:tc>
          <w:tcPr>
            <w:tcW w:w="1476" w:type="dxa"/>
            <w:tcBorders>
              <w:bottom w:val="single" w:sz="4" w:space="0" w:color="auto"/>
            </w:tcBorders>
          </w:tcPr>
          <w:p w14:paraId="1F13910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16589551.37</w:t>
            </w:r>
          </w:p>
        </w:tc>
        <w:tc>
          <w:tcPr>
            <w:tcW w:w="1476" w:type="dxa"/>
            <w:tcBorders>
              <w:bottom w:val="single" w:sz="4" w:space="0" w:color="auto"/>
            </w:tcBorders>
          </w:tcPr>
          <w:p w14:paraId="4CB0581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15638740.6</w:t>
            </w:r>
          </w:p>
        </w:tc>
        <w:tc>
          <w:tcPr>
            <w:tcW w:w="1476" w:type="dxa"/>
            <w:tcBorders>
              <w:bottom w:val="single" w:sz="4" w:space="0" w:color="auto"/>
            </w:tcBorders>
          </w:tcPr>
          <w:p w14:paraId="242F74C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14848148.62</w:t>
            </w:r>
          </w:p>
        </w:tc>
        <w:tc>
          <w:tcPr>
            <w:tcW w:w="1476" w:type="dxa"/>
            <w:tcBorders>
              <w:bottom w:val="single" w:sz="4" w:space="0" w:color="auto"/>
            </w:tcBorders>
          </w:tcPr>
          <w:p w14:paraId="4BA069C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15191373.69</w:t>
            </w:r>
          </w:p>
        </w:tc>
        <w:tc>
          <w:tcPr>
            <w:tcW w:w="1476" w:type="dxa"/>
            <w:tcBorders>
              <w:bottom w:val="single" w:sz="4" w:space="0" w:color="auto"/>
            </w:tcBorders>
            <w:noWrap/>
            <w:hideMark/>
          </w:tcPr>
          <w:p w14:paraId="640810C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19451309.71</w:t>
            </w:r>
          </w:p>
        </w:tc>
      </w:tr>
      <w:tr w:rsidR="00482CBF" w:rsidRPr="00E03C1C" w14:paraId="43179995" w14:textId="77777777" w:rsidTr="003F3010">
        <w:trPr>
          <w:trHeight w:val="300"/>
          <w:jc w:val="center"/>
        </w:trPr>
        <w:tc>
          <w:tcPr>
            <w:tcW w:w="1033" w:type="dxa"/>
            <w:vMerge w:val="restart"/>
            <w:tcBorders>
              <w:top w:val="single" w:sz="4" w:space="0" w:color="auto"/>
              <w:bottom w:val="single" w:sz="4" w:space="0" w:color="auto"/>
            </w:tcBorders>
            <w:noWrap/>
            <w:hideMark/>
          </w:tcPr>
          <w:p w14:paraId="3B536C24" w14:textId="77777777" w:rsidR="00482CBF" w:rsidRPr="00E03C1C" w:rsidRDefault="00482CBF" w:rsidP="003F3010">
            <w:pPr>
              <w:spacing w:line="276" w:lineRule="auto"/>
              <w:jc w:val="center"/>
              <w:outlineLvl w:val="0"/>
              <w:rPr>
                <w:rFonts w:ascii="Times New Roman" w:eastAsia="SimSun" w:hAnsi="Times New Roman" w:cs="Times New Roman"/>
              </w:rPr>
            </w:pPr>
            <w:bookmarkStart w:id="87" w:name="_Hlk513995016"/>
            <w:r w:rsidRPr="00E03C1C">
              <w:rPr>
                <w:rFonts w:ascii="Times New Roman" w:eastAsia="SimSun" w:hAnsi="Times New Roman" w:cs="Times New Roman"/>
              </w:rPr>
              <w:t>L</w:t>
            </w:r>
          </w:p>
        </w:tc>
        <w:tc>
          <w:tcPr>
            <w:tcW w:w="663" w:type="dxa"/>
            <w:vMerge w:val="restart"/>
            <w:tcBorders>
              <w:top w:val="single" w:sz="4" w:space="0" w:color="auto"/>
            </w:tcBorders>
            <w:noWrap/>
            <w:hideMark/>
          </w:tcPr>
          <w:p w14:paraId="0A68624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L</w:t>
            </w:r>
          </w:p>
        </w:tc>
        <w:tc>
          <w:tcPr>
            <w:tcW w:w="663" w:type="dxa"/>
            <w:tcBorders>
              <w:top w:val="single" w:sz="4" w:space="0" w:color="auto"/>
            </w:tcBorders>
            <w:noWrap/>
            <w:hideMark/>
          </w:tcPr>
          <w:p w14:paraId="618EA59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3873785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43010.41985</w:t>
            </w:r>
          </w:p>
        </w:tc>
        <w:tc>
          <w:tcPr>
            <w:tcW w:w="1476" w:type="dxa"/>
            <w:tcBorders>
              <w:top w:val="single" w:sz="4" w:space="0" w:color="auto"/>
            </w:tcBorders>
            <w:noWrap/>
            <w:hideMark/>
          </w:tcPr>
          <w:p w14:paraId="40DD277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39202.25952</w:t>
            </w:r>
          </w:p>
        </w:tc>
        <w:tc>
          <w:tcPr>
            <w:tcW w:w="1476" w:type="dxa"/>
            <w:tcBorders>
              <w:top w:val="single" w:sz="4" w:space="0" w:color="auto"/>
            </w:tcBorders>
            <w:noWrap/>
            <w:hideMark/>
          </w:tcPr>
          <w:p w14:paraId="7F406D2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37981.97223</w:t>
            </w:r>
          </w:p>
        </w:tc>
        <w:tc>
          <w:tcPr>
            <w:tcW w:w="1572" w:type="dxa"/>
            <w:tcBorders>
              <w:top w:val="single" w:sz="4" w:space="0" w:color="auto"/>
            </w:tcBorders>
          </w:tcPr>
          <w:p w14:paraId="65A85858"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38318.18567</w:t>
            </w:r>
          </w:p>
        </w:tc>
        <w:tc>
          <w:tcPr>
            <w:tcW w:w="1476" w:type="dxa"/>
            <w:tcBorders>
              <w:top w:val="single" w:sz="4" w:space="0" w:color="auto"/>
            </w:tcBorders>
          </w:tcPr>
          <w:p w14:paraId="0652067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38778.83708</w:t>
            </w:r>
          </w:p>
        </w:tc>
        <w:tc>
          <w:tcPr>
            <w:tcW w:w="1476" w:type="dxa"/>
            <w:tcBorders>
              <w:top w:val="single" w:sz="4" w:space="0" w:color="auto"/>
            </w:tcBorders>
          </w:tcPr>
          <w:p w14:paraId="13CE6BD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39375.17685</w:t>
            </w:r>
          </w:p>
        </w:tc>
        <w:tc>
          <w:tcPr>
            <w:tcW w:w="1476" w:type="dxa"/>
            <w:tcBorders>
              <w:top w:val="single" w:sz="4" w:space="0" w:color="auto"/>
            </w:tcBorders>
          </w:tcPr>
          <w:p w14:paraId="710C709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40656.10048</w:t>
            </w:r>
          </w:p>
        </w:tc>
        <w:tc>
          <w:tcPr>
            <w:tcW w:w="1476" w:type="dxa"/>
            <w:tcBorders>
              <w:top w:val="single" w:sz="4" w:space="0" w:color="auto"/>
            </w:tcBorders>
          </w:tcPr>
          <w:p w14:paraId="0549693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40006.20337</w:t>
            </w:r>
          </w:p>
        </w:tc>
        <w:tc>
          <w:tcPr>
            <w:tcW w:w="1476" w:type="dxa"/>
            <w:tcBorders>
              <w:top w:val="single" w:sz="4" w:space="0" w:color="auto"/>
            </w:tcBorders>
            <w:noWrap/>
            <w:hideMark/>
          </w:tcPr>
          <w:p w14:paraId="6C563AB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37858.6084</w:t>
            </w:r>
          </w:p>
        </w:tc>
      </w:tr>
      <w:tr w:rsidR="00482CBF" w:rsidRPr="00E03C1C" w14:paraId="512F72CC" w14:textId="77777777" w:rsidTr="003F3010">
        <w:trPr>
          <w:trHeight w:val="300"/>
          <w:jc w:val="center"/>
        </w:trPr>
        <w:tc>
          <w:tcPr>
            <w:tcW w:w="1033" w:type="dxa"/>
            <w:vMerge/>
            <w:tcBorders>
              <w:bottom w:val="single" w:sz="4" w:space="0" w:color="auto"/>
            </w:tcBorders>
            <w:noWrap/>
            <w:hideMark/>
          </w:tcPr>
          <w:p w14:paraId="7B6BC2F7"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702375C3"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1B69B9B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42078A4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67799.96855</w:t>
            </w:r>
          </w:p>
        </w:tc>
        <w:tc>
          <w:tcPr>
            <w:tcW w:w="1476" w:type="dxa"/>
            <w:tcBorders>
              <w:bottom w:val="single" w:sz="4" w:space="0" w:color="auto"/>
            </w:tcBorders>
            <w:noWrap/>
            <w:hideMark/>
          </w:tcPr>
          <w:p w14:paraId="364FF6D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55218.25602</w:t>
            </w:r>
          </w:p>
        </w:tc>
        <w:tc>
          <w:tcPr>
            <w:tcW w:w="1476" w:type="dxa"/>
            <w:tcBorders>
              <w:bottom w:val="single" w:sz="4" w:space="0" w:color="auto"/>
            </w:tcBorders>
            <w:noWrap/>
            <w:hideMark/>
          </w:tcPr>
          <w:p w14:paraId="34BC9EE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44009.06148</w:t>
            </w:r>
          </w:p>
        </w:tc>
        <w:tc>
          <w:tcPr>
            <w:tcW w:w="1572" w:type="dxa"/>
            <w:tcBorders>
              <w:bottom w:val="single" w:sz="4" w:space="0" w:color="auto"/>
            </w:tcBorders>
          </w:tcPr>
          <w:p w14:paraId="43289168"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38439.79982</w:t>
            </w:r>
          </w:p>
        </w:tc>
        <w:tc>
          <w:tcPr>
            <w:tcW w:w="1476" w:type="dxa"/>
            <w:tcBorders>
              <w:bottom w:val="single" w:sz="4" w:space="0" w:color="auto"/>
            </w:tcBorders>
          </w:tcPr>
          <w:p w14:paraId="065F10E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37385.88398</w:t>
            </w:r>
          </w:p>
        </w:tc>
        <w:tc>
          <w:tcPr>
            <w:tcW w:w="1476" w:type="dxa"/>
            <w:tcBorders>
              <w:bottom w:val="single" w:sz="4" w:space="0" w:color="auto"/>
            </w:tcBorders>
          </w:tcPr>
          <w:p w14:paraId="0819659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36550.5687</w:t>
            </w:r>
          </w:p>
        </w:tc>
        <w:tc>
          <w:tcPr>
            <w:tcW w:w="1476" w:type="dxa"/>
            <w:tcBorders>
              <w:bottom w:val="single" w:sz="4" w:space="0" w:color="auto"/>
            </w:tcBorders>
          </w:tcPr>
          <w:p w14:paraId="515BE1C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36629.80093</w:t>
            </w:r>
          </w:p>
        </w:tc>
        <w:tc>
          <w:tcPr>
            <w:tcW w:w="1476" w:type="dxa"/>
            <w:tcBorders>
              <w:bottom w:val="single" w:sz="4" w:space="0" w:color="auto"/>
            </w:tcBorders>
          </w:tcPr>
          <w:p w14:paraId="4CF1231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36508.17352</w:t>
            </w:r>
          </w:p>
        </w:tc>
        <w:tc>
          <w:tcPr>
            <w:tcW w:w="1476" w:type="dxa"/>
            <w:tcBorders>
              <w:bottom w:val="single" w:sz="4" w:space="0" w:color="auto"/>
            </w:tcBorders>
            <w:noWrap/>
            <w:hideMark/>
          </w:tcPr>
          <w:p w14:paraId="59DB67F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40568.72245</w:t>
            </w:r>
          </w:p>
        </w:tc>
      </w:tr>
      <w:tr w:rsidR="00482CBF" w:rsidRPr="00E03C1C" w14:paraId="6D37EDAD" w14:textId="77777777" w:rsidTr="003F3010">
        <w:trPr>
          <w:trHeight w:val="300"/>
          <w:jc w:val="center"/>
        </w:trPr>
        <w:tc>
          <w:tcPr>
            <w:tcW w:w="1033" w:type="dxa"/>
            <w:vMerge/>
            <w:tcBorders>
              <w:bottom w:val="single" w:sz="4" w:space="0" w:color="auto"/>
            </w:tcBorders>
            <w:noWrap/>
            <w:hideMark/>
          </w:tcPr>
          <w:p w14:paraId="2453EBAE"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val="restart"/>
            <w:tcBorders>
              <w:top w:val="single" w:sz="4" w:space="0" w:color="auto"/>
            </w:tcBorders>
            <w:noWrap/>
            <w:hideMark/>
          </w:tcPr>
          <w:p w14:paraId="4285377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M</w:t>
            </w:r>
          </w:p>
        </w:tc>
        <w:tc>
          <w:tcPr>
            <w:tcW w:w="663" w:type="dxa"/>
            <w:tcBorders>
              <w:top w:val="single" w:sz="4" w:space="0" w:color="auto"/>
            </w:tcBorders>
            <w:noWrap/>
            <w:hideMark/>
          </w:tcPr>
          <w:p w14:paraId="0BACE3F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02B21C2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51010.41985</w:t>
            </w:r>
          </w:p>
        </w:tc>
        <w:tc>
          <w:tcPr>
            <w:tcW w:w="1476" w:type="dxa"/>
            <w:tcBorders>
              <w:top w:val="single" w:sz="4" w:space="0" w:color="auto"/>
            </w:tcBorders>
            <w:noWrap/>
            <w:hideMark/>
          </w:tcPr>
          <w:p w14:paraId="05EEB81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47868.92618</w:t>
            </w:r>
          </w:p>
        </w:tc>
        <w:tc>
          <w:tcPr>
            <w:tcW w:w="1476" w:type="dxa"/>
            <w:tcBorders>
              <w:top w:val="single" w:sz="4" w:space="0" w:color="auto"/>
            </w:tcBorders>
            <w:noWrap/>
            <w:hideMark/>
          </w:tcPr>
          <w:p w14:paraId="321945D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47315.30557</w:t>
            </w:r>
          </w:p>
        </w:tc>
        <w:tc>
          <w:tcPr>
            <w:tcW w:w="1572" w:type="dxa"/>
            <w:tcBorders>
              <w:top w:val="single" w:sz="4" w:space="0" w:color="auto"/>
            </w:tcBorders>
          </w:tcPr>
          <w:p w14:paraId="0E9920C4"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48984.85233</w:t>
            </w:r>
          </w:p>
        </w:tc>
        <w:tc>
          <w:tcPr>
            <w:tcW w:w="1476" w:type="dxa"/>
            <w:tcBorders>
              <w:top w:val="single" w:sz="4" w:space="0" w:color="auto"/>
            </w:tcBorders>
          </w:tcPr>
          <w:p w14:paraId="238AB75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50112.17042</w:t>
            </w:r>
          </w:p>
        </w:tc>
        <w:tc>
          <w:tcPr>
            <w:tcW w:w="1476" w:type="dxa"/>
            <w:tcBorders>
              <w:top w:val="single" w:sz="4" w:space="0" w:color="auto"/>
            </w:tcBorders>
          </w:tcPr>
          <w:p w14:paraId="1BA936C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51375.17685</w:t>
            </w:r>
          </w:p>
        </w:tc>
        <w:tc>
          <w:tcPr>
            <w:tcW w:w="1476" w:type="dxa"/>
            <w:tcBorders>
              <w:top w:val="single" w:sz="4" w:space="0" w:color="auto"/>
            </w:tcBorders>
          </w:tcPr>
          <w:p w14:paraId="45A827A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53989.43382</w:t>
            </w:r>
          </w:p>
        </w:tc>
        <w:tc>
          <w:tcPr>
            <w:tcW w:w="1476" w:type="dxa"/>
            <w:tcBorders>
              <w:top w:val="single" w:sz="4" w:space="0" w:color="auto"/>
            </w:tcBorders>
          </w:tcPr>
          <w:p w14:paraId="5F063DA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52672.87003</w:t>
            </w:r>
          </w:p>
        </w:tc>
        <w:tc>
          <w:tcPr>
            <w:tcW w:w="1476" w:type="dxa"/>
            <w:tcBorders>
              <w:top w:val="single" w:sz="4" w:space="0" w:color="auto"/>
            </w:tcBorders>
            <w:noWrap/>
            <w:hideMark/>
          </w:tcPr>
          <w:p w14:paraId="0D78C55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47858.6084</w:t>
            </w:r>
          </w:p>
        </w:tc>
      </w:tr>
      <w:tr w:rsidR="00482CBF" w:rsidRPr="00E03C1C" w14:paraId="0A3753CD" w14:textId="77777777" w:rsidTr="003F3010">
        <w:trPr>
          <w:trHeight w:val="300"/>
          <w:jc w:val="center"/>
        </w:trPr>
        <w:tc>
          <w:tcPr>
            <w:tcW w:w="1033" w:type="dxa"/>
            <w:vMerge/>
            <w:tcBorders>
              <w:bottom w:val="single" w:sz="4" w:space="0" w:color="auto"/>
            </w:tcBorders>
            <w:noWrap/>
            <w:hideMark/>
          </w:tcPr>
          <w:p w14:paraId="15A5F9D7"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1B6E677A"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758479E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764570C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75799.96855</w:t>
            </w:r>
          </w:p>
        </w:tc>
        <w:tc>
          <w:tcPr>
            <w:tcW w:w="1476" w:type="dxa"/>
            <w:tcBorders>
              <w:bottom w:val="single" w:sz="4" w:space="0" w:color="auto"/>
            </w:tcBorders>
            <w:noWrap/>
            <w:hideMark/>
          </w:tcPr>
          <w:p w14:paraId="6105593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63884.92268</w:t>
            </w:r>
          </w:p>
        </w:tc>
        <w:tc>
          <w:tcPr>
            <w:tcW w:w="1476" w:type="dxa"/>
            <w:tcBorders>
              <w:bottom w:val="single" w:sz="4" w:space="0" w:color="auto"/>
            </w:tcBorders>
            <w:noWrap/>
            <w:hideMark/>
          </w:tcPr>
          <w:p w14:paraId="253D613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53342.39482</w:t>
            </w:r>
          </w:p>
        </w:tc>
        <w:tc>
          <w:tcPr>
            <w:tcW w:w="1572" w:type="dxa"/>
            <w:tcBorders>
              <w:bottom w:val="single" w:sz="4" w:space="0" w:color="auto"/>
            </w:tcBorders>
          </w:tcPr>
          <w:p w14:paraId="3EC8201A"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49106.46648</w:t>
            </w:r>
          </w:p>
        </w:tc>
        <w:tc>
          <w:tcPr>
            <w:tcW w:w="1476" w:type="dxa"/>
            <w:tcBorders>
              <w:bottom w:val="single" w:sz="4" w:space="0" w:color="auto"/>
            </w:tcBorders>
          </w:tcPr>
          <w:p w14:paraId="1E844F1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48719.21732</w:t>
            </w:r>
          </w:p>
        </w:tc>
        <w:tc>
          <w:tcPr>
            <w:tcW w:w="1476" w:type="dxa"/>
            <w:tcBorders>
              <w:bottom w:val="single" w:sz="4" w:space="0" w:color="auto"/>
            </w:tcBorders>
          </w:tcPr>
          <w:p w14:paraId="54DB612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48550.5687</w:t>
            </w:r>
          </w:p>
        </w:tc>
        <w:tc>
          <w:tcPr>
            <w:tcW w:w="1476" w:type="dxa"/>
            <w:tcBorders>
              <w:bottom w:val="single" w:sz="4" w:space="0" w:color="auto"/>
            </w:tcBorders>
          </w:tcPr>
          <w:p w14:paraId="7F29E9C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49963.13427</w:t>
            </w:r>
          </w:p>
        </w:tc>
        <w:tc>
          <w:tcPr>
            <w:tcW w:w="1476" w:type="dxa"/>
            <w:tcBorders>
              <w:bottom w:val="single" w:sz="4" w:space="0" w:color="auto"/>
            </w:tcBorders>
          </w:tcPr>
          <w:p w14:paraId="05FB743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49174.84018</w:t>
            </w:r>
          </w:p>
        </w:tc>
        <w:tc>
          <w:tcPr>
            <w:tcW w:w="1476" w:type="dxa"/>
            <w:tcBorders>
              <w:bottom w:val="single" w:sz="4" w:space="0" w:color="auto"/>
            </w:tcBorders>
            <w:noWrap/>
            <w:hideMark/>
          </w:tcPr>
          <w:p w14:paraId="1AA6C09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50568.72245</w:t>
            </w:r>
          </w:p>
        </w:tc>
      </w:tr>
      <w:tr w:rsidR="00482CBF" w:rsidRPr="00E03C1C" w14:paraId="4AA844F9" w14:textId="77777777" w:rsidTr="003F3010">
        <w:trPr>
          <w:trHeight w:val="300"/>
          <w:jc w:val="center"/>
        </w:trPr>
        <w:tc>
          <w:tcPr>
            <w:tcW w:w="1033" w:type="dxa"/>
            <w:vMerge/>
            <w:tcBorders>
              <w:bottom w:val="single" w:sz="4" w:space="0" w:color="auto"/>
            </w:tcBorders>
            <w:noWrap/>
            <w:hideMark/>
          </w:tcPr>
          <w:p w14:paraId="07968504" w14:textId="77777777" w:rsidR="00482CBF" w:rsidRPr="00E03C1C" w:rsidRDefault="00482CBF" w:rsidP="003F3010">
            <w:pPr>
              <w:spacing w:line="276" w:lineRule="auto"/>
              <w:jc w:val="center"/>
              <w:outlineLvl w:val="0"/>
              <w:rPr>
                <w:rFonts w:ascii="Times New Roman" w:eastAsia="SimSun" w:hAnsi="Times New Roman" w:cs="Times New Roman"/>
              </w:rPr>
            </w:pPr>
          </w:p>
        </w:tc>
        <w:tc>
          <w:tcPr>
            <w:tcW w:w="663" w:type="dxa"/>
            <w:vMerge w:val="restart"/>
            <w:tcBorders>
              <w:top w:val="single" w:sz="4" w:space="0" w:color="auto"/>
            </w:tcBorders>
            <w:noWrap/>
            <w:hideMark/>
          </w:tcPr>
          <w:p w14:paraId="34799E0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H</w:t>
            </w:r>
          </w:p>
        </w:tc>
        <w:tc>
          <w:tcPr>
            <w:tcW w:w="663" w:type="dxa"/>
            <w:tcBorders>
              <w:top w:val="single" w:sz="4" w:space="0" w:color="auto"/>
            </w:tcBorders>
            <w:noWrap/>
            <w:hideMark/>
          </w:tcPr>
          <w:p w14:paraId="38AF650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w:t>
            </w:r>
          </w:p>
        </w:tc>
        <w:tc>
          <w:tcPr>
            <w:tcW w:w="1476" w:type="dxa"/>
            <w:tcBorders>
              <w:top w:val="single" w:sz="4" w:space="0" w:color="auto"/>
            </w:tcBorders>
            <w:noWrap/>
            <w:hideMark/>
          </w:tcPr>
          <w:p w14:paraId="3BC2ACA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69010.41985</w:t>
            </w:r>
          </w:p>
        </w:tc>
        <w:tc>
          <w:tcPr>
            <w:tcW w:w="1476" w:type="dxa"/>
            <w:tcBorders>
              <w:top w:val="single" w:sz="4" w:space="0" w:color="auto"/>
            </w:tcBorders>
            <w:noWrap/>
            <w:hideMark/>
          </w:tcPr>
          <w:p w14:paraId="3665917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67368.92618</w:t>
            </w:r>
          </w:p>
        </w:tc>
        <w:tc>
          <w:tcPr>
            <w:tcW w:w="1476" w:type="dxa"/>
            <w:tcBorders>
              <w:top w:val="single" w:sz="4" w:space="0" w:color="auto"/>
            </w:tcBorders>
            <w:noWrap/>
            <w:hideMark/>
          </w:tcPr>
          <w:p w14:paraId="7189D75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68315.30557</w:t>
            </w:r>
          </w:p>
        </w:tc>
        <w:tc>
          <w:tcPr>
            <w:tcW w:w="1572" w:type="dxa"/>
            <w:tcBorders>
              <w:top w:val="single" w:sz="4" w:space="0" w:color="auto"/>
            </w:tcBorders>
          </w:tcPr>
          <w:p w14:paraId="5018353F" w14:textId="77777777" w:rsidR="00482CBF" w:rsidRPr="00E03C1C" w:rsidRDefault="00482CBF" w:rsidP="003F3010">
            <w:pPr>
              <w:spacing w:line="276" w:lineRule="auto"/>
              <w:jc w:val="center"/>
              <w:outlineLvl w:val="0"/>
              <w:rPr>
                <w:rFonts w:ascii="Times New Roman" w:eastAsia="SimSun" w:hAnsi="Times New Roman" w:cs="Times New Roman"/>
                <w:i/>
                <w:iCs/>
                <w:color w:val="404040" w:themeColor="text1" w:themeTint="BF"/>
              </w:rPr>
            </w:pPr>
            <w:r w:rsidRPr="00E03C1C">
              <w:rPr>
                <w:rFonts w:ascii="Times New Roman" w:eastAsia="SimSun" w:hAnsi="Times New Roman" w:cs="Times New Roman"/>
              </w:rPr>
              <w:t>72984.85233</w:t>
            </w:r>
          </w:p>
        </w:tc>
        <w:tc>
          <w:tcPr>
            <w:tcW w:w="1476" w:type="dxa"/>
            <w:tcBorders>
              <w:top w:val="single" w:sz="4" w:space="0" w:color="auto"/>
            </w:tcBorders>
          </w:tcPr>
          <w:p w14:paraId="4BBF94B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75612.17042</w:t>
            </w:r>
          </w:p>
        </w:tc>
        <w:tc>
          <w:tcPr>
            <w:tcW w:w="1476" w:type="dxa"/>
            <w:tcBorders>
              <w:top w:val="single" w:sz="4" w:space="0" w:color="auto"/>
            </w:tcBorders>
          </w:tcPr>
          <w:p w14:paraId="0FB920B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78375.17685</w:t>
            </w:r>
          </w:p>
        </w:tc>
        <w:tc>
          <w:tcPr>
            <w:tcW w:w="1476" w:type="dxa"/>
            <w:tcBorders>
              <w:top w:val="single" w:sz="4" w:space="0" w:color="auto"/>
            </w:tcBorders>
          </w:tcPr>
          <w:p w14:paraId="4C2936C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83989.43382</w:t>
            </w:r>
          </w:p>
        </w:tc>
        <w:tc>
          <w:tcPr>
            <w:tcW w:w="1476" w:type="dxa"/>
            <w:tcBorders>
              <w:top w:val="single" w:sz="4" w:space="0" w:color="auto"/>
            </w:tcBorders>
          </w:tcPr>
          <w:p w14:paraId="6427DE9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81172.87003</w:t>
            </w:r>
          </w:p>
        </w:tc>
        <w:tc>
          <w:tcPr>
            <w:tcW w:w="1476" w:type="dxa"/>
            <w:tcBorders>
              <w:top w:val="single" w:sz="4" w:space="0" w:color="auto"/>
            </w:tcBorders>
            <w:noWrap/>
            <w:hideMark/>
          </w:tcPr>
          <w:p w14:paraId="68922BD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70358.6084</w:t>
            </w:r>
          </w:p>
        </w:tc>
      </w:tr>
      <w:tr w:rsidR="00482CBF" w:rsidRPr="00E03C1C" w14:paraId="042CC126" w14:textId="77777777" w:rsidTr="003F3010">
        <w:trPr>
          <w:trHeight w:val="300"/>
          <w:jc w:val="center"/>
        </w:trPr>
        <w:tc>
          <w:tcPr>
            <w:tcW w:w="1033" w:type="dxa"/>
            <w:vMerge/>
            <w:tcBorders>
              <w:bottom w:val="single" w:sz="4" w:space="0" w:color="auto"/>
            </w:tcBorders>
            <w:noWrap/>
            <w:hideMark/>
          </w:tcPr>
          <w:p w14:paraId="346ADFF2" w14:textId="77777777" w:rsidR="00482CBF" w:rsidRPr="00E03C1C" w:rsidRDefault="00482CBF" w:rsidP="003F3010">
            <w:pPr>
              <w:spacing w:line="360" w:lineRule="auto"/>
              <w:jc w:val="center"/>
              <w:outlineLvl w:val="0"/>
              <w:rPr>
                <w:rFonts w:ascii="Times New Roman" w:eastAsia="SimSun" w:hAnsi="Times New Roman" w:cs="Times New Roman"/>
              </w:rPr>
            </w:pPr>
          </w:p>
        </w:tc>
        <w:tc>
          <w:tcPr>
            <w:tcW w:w="663" w:type="dxa"/>
            <w:vMerge/>
            <w:tcBorders>
              <w:bottom w:val="single" w:sz="4" w:space="0" w:color="auto"/>
            </w:tcBorders>
            <w:noWrap/>
            <w:hideMark/>
          </w:tcPr>
          <w:p w14:paraId="031E1871" w14:textId="77777777" w:rsidR="00482CBF" w:rsidRPr="00E03C1C" w:rsidRDefault="00482CBF" w:rsidP="003F3010">
            <w:pPr>
              <w:spacing w:line="360" w:lineRule="auto"/>
              <w:jc w:val="center"/>
              <w:outlineLvl w:val="0"/>
              <w:rPr>
                <w:rFonts w:ascii="Times New Roman" w:eastAsia="SimSun" w:hAnsi="Times New Roman" w:cs="Times New Roman"/>
              </w:rPr>
            </w:pPr>
          </w:p>
        </w:tc>
        <w:tc>
          <w:tcPr>
            <w:tcW w:w="663" w:type="dxa"/>
            <w:tcBorders>
              <w:bottom w:val="single" w:sz="4" w:space="0" w:color="auto"/>
            </w:tcBorders>
            <w:noWrap/>
            <w:hideMark/>
          </w:tcPr>
          <w:p w14:paraId="349C4C24"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D</w:t>
            </w:r>
          </w:p>
        </w:tc>
        <w:tc>
          <w:tcPr>
            <w:tcW w:w="1476" w:type="dxa"/>
            <w:tcBorders>
              <w:bottom w:val="single" w:sz="4" w:space="0" w:color="auto"/>
            </w:tcBorders>
            <w:noWrap/>
            <w:hideMark/>
          </w:tcPr>
          <w:p w14:paraId="6B21D78C"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93799.96855</w:t>
            </w:r>
          </w:p>
        </w:tc>
        <w:tc>
          <w:tcPr>
            <w:tcW w:w="1476" w:type="dxa"/>
            <w:tcBorders>
              <w:bottom w:val="single" w:sz="4" w:space="0" w:color="auto"/>
            </w:tcBorders>
            <w:noWrap/>
            <w:hideMark/>
          </w:tcPr>
          <w:p w14:paraId="0C56F7DE"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83384.92268</w:t>
            </w:r>
          </w:p>
        </w:tc>
        <w:tc>
          <w:tcPr>
            <w:tcW w:w="1476" w:type="dxa"/>
            <w:tcBorders>
              <w:bottom w:val="single" w:sz="4" w:space="0" w:color="auto"/>
            </w:tcBorders>
            <w:noWrap/>
            <w:hideMark/>
          </w:tcPr>
          <w:p w14:paraId="7F6FC999"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74342.39482</w:t>
            </w:r>
          </w:p>
        </w:tc>
        <w:tc>
          <w:tcPr>
            <w:tcW w:w="1572" w:type="dxa"/>
            <w:tcBorders>
              <w:bottom w:val="single" w:sz="4" w:space="0" w:color="auto"/>
            </w:tcBorders>
          </w:tcPr>
          <w:p w14:paraId="7E95FD7F"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73106.46648</w:t>
            </w:r>
          </w:p>
        </w:tc>
        <w:tc>
          <w:tcPr>
            <w:tcW w:w="1476" w:type="dxa"/>
            <w:tcBorders>
              <w:bottom w:val="single" w:sz="4" w:space="0" w:color="auto"/>
            </w:tcBorders>
          </w:tcPr>
          <w:p w14:paraId="5B2AE859"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74219.21732</w:t>
            </w:r>
          </w:p>
        </w:tc>
        <w:tc>
          <w:tcPr>
            <w:tcW w:w="1476" w:type="dxa"/>
            <w:tcBorders>
              <w:bottom w:val="single" w:sz="4" w:space="0" w:color="auto"/>
            </w:tcBorders>
          </w:tcPr>
          <w:p w14:paraId="182077E0"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75550.5687</w:t>
            </w:r>
          </w:p>
        </w:tc>
        <w:tc>
          <w:tcPr>
            <w:tcW w:w="1476" w:type="dxa"/>
            <w:tcBorders>
              <w:bottom w:val="single" w:sz="4" w:space="0" w:color="auto"/>
            </w:tcBorders>
          </w:tcPr>
          <w:p w14:paraId="30A3822D"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79963.13427</w:t>
            </w:r>
          </w:p>
        </w:tc>
        <w:tc>
          <w:tcPr>
            <w:tcW w:w="1476" w:type="dxa"/>
            <w:tcBorders>
              <w:bottom w:val="single" w:sz="4" w:space="0" w:color="auto"/>
            </w:tcBorders>
          </w:tcPr>
          <w:p w14:paraId="0BC5BBDD"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77674.84018</w:t>
            </w:r>
          </w:p>
        </w:tc>
        <w:tc>
          <w:tcPr>
            <w:tcW w:w="1476" w:type="dxa"/>
            <w:tcBorders>
              <w:bottom w:val="single" w:sz="4" w:space="0" w:color="auto"/>
            </w:tcBorders>
            <w:noWrap/>
            <w:hideMark/>
          </w:tcPr>
          <w:p w14:paraId="3BC4B3A6" w14:textId="77777777" w:rsidR="00482CBF" w:rsidRPr="00E03C1C" w:rsidRDefault="00482CBF" w:rsidP="003F3010">
            <w:pPr>
              <w:spacing w:line="360" w:lineRule="auto"/>
              <w:jc w:val="center"/>
              <w:outlineLvl w:val="0"/>
              <w:rPr>
                <w:rFonts w:ascii="Times New Roman" w:eastAsia="SimSun" w:hAnsi="Times New Roman" w:cs="Times New Roman"/>
              </w:rPr>
            </w:pPr>
            <w:r w:rsidRPr="00E03C1C">
              <w:rPr>
                <w:rFonts w:ascii="Times New Roman" w:eastAsia="SimSun" w:hAnsi="Times New Roman" w:cs="Times New Roman"/>
              </w:rPr>
              <w:t>73068.72245</w:t>
            </w:r>
          </w:p>
        </w:tc>
      </w:tr>
    </w:tbl>
    <w:bookmarkEnd w:id="87"/>
    <w:p w14:paraId="43FA7A1D" w14:textId="567D8323" w:rsidR="00482CBF" w:rsidRPr="00E03C1C" w:rsidRDefault="00D83C89" w:rsidP="00482CBF">
      <w:pPr>
        <w:spacing w:line="276" w:lineRule="auto"/>
        <w:outlineLvl w:val="0"/>
        <w:rPr>
          <w:rFonts w:ascii="Times New Roman" w:eastAsia="SimSun" w:hAnsi="Times New Roman" w:cs="Times New Roman"/>
          <w:sz w:val="24"/>
        </w:rPr>
      </w:pPr>
      <w:r>
        <w:rPr>
          <w:rFonts w:ascii="Times New Roman" w:eastAsia="SimSun" w:hAnsi="Times New Roman" w:cs="Times New Roman"/>
          <w:sz w:val="24"/>
        </w:rPr>
        <w:t xml:space="preserve">Notes: </w:t>
      </w:r>
      <w:r w:rsidR="00482CBF" w:rsidRPr="00E03C1C">
        <w:rPr>
          <w:rFonts w:ascii="Times New Roman" w:eastAsia="SimSun" w:hAnsi="Times New Roman" w:cs="Times New Roman"/>
          <w:sz w:val="24"/>
        </w:rPr>
        <w:t>H: High;</w:t>
      </w: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M: Medium; L: Low; C: Centralized; D: Distributed</w:t>
      </w:r>
      <w:r>
        <w:rPr>
          <w:rFonts w:ascii="Times New Roman" w:eastAsia="SimSun" w:hAnsi="Times New Roman" w:cs="Times New Roman"/>
          <w:sz w:val="24"/>
        </w:rPr>
        <w:t xml:space="preserve"> </w:t>
      </w:r>
    </w:p>
    <w:p w14:paraId="7B2B83EC" w14:textId="77777777" w:rsidR="008B2181" w:rsidRPr="00E03C1C" w:rsidRDefault="008B2181" w:rsidP="00482CBF">
      <w:pPr>
        <w:jc w:val="left"/>
        <w:rPr>
          <w:rFonts w:ascii="Times New Roman" w:eastAsia="SimSun" w:hAnsi="Times New Roman" w:cs="Times New Roman"/>
          <w:sz w:val="24"/>
        </w:rPr>
      </w:pPr>
    </w:p>
    <w:p w14:paraId="324FA68E" w14:textId="6EB015F4" w:rsidR="00D83C89" w:rsidRDefault="00482CBF" w:rsidP="00482CBF">
      <w:pPr>
        <w:jc w:val="left"/>
        <w:rPr>
          <w:rFonts w:ascii="Times New Roman" w:hAnsi="Times New Roman" w:cs="Times New Roman"/>
          <w:b/>
          <w:sz w:val="24"/>
        </w:rPr>
      </w:pPr>
      <w:r w:rsidRPr="00E03C1C">
        <w:rPr>
          <w:rFonts w:ascii="Times New Roman" w:hAnsi="Times New Roman" w:cs="Times New Roman"/>
          <w:b/>
          <w:sz w:val="24"/>
        </w:rPr>
        <w:t xml:space="preserve">Appendix </w:t>
      </w:r>
      <w:r w:rsidR="009F3E9F" w:rsidRPr="00E03C1C">
        <w:rPr>
          <w:rFonts w:ascii="Times New Roman" w:hAnsi="Times New Roman" w:cs="Times New Roman"/>
          <w:b/>
          <w:sz w:val="24"/>
        </w:rPr>
        <w:t>8</w:t>
      </w:r>
    </w:p>
    <w:p w14:paraId="4F70E952" w14:textId="02086AC6" w:rsidR="00482CBF" w:rsidRDefault="00D83C89" w:rsidP="00482CBF">
      <w:pPr>
        <w:jc w:val="left"/>
        <w:rPr>
          <w:rFonts w:ascii="Times New Roman" w:hAnsi="Times New Roman" w:cs="Times New Roman"/>
          <w:sz w:val="24"/>
        </w:rPr>
      </w:pPr>
      <w:r w:rsidRPr="005F7F89">
        <w:rPr>
          <w:rFonts w:ascii="Times New Roman" w:hAnsi="Times New Roman" w:cs="Times New Roman"/>
          <w:sz w:val="24"/>
        </w:rPr>
        <w:t xml:space="preserve">Table A8. </w:t>
      </w:r>
      <w:r w:rsidR="00482CBF" w:rsidRPr="005F7F89">
        <w:rPr>
          <w:rFonts w:ascii="Times New Roman" w:hAnsi="Times New Roman" w:cs="Times New Roman"/>
          <w:sz w:val="24"/>
        </w:rPr>
        <w:t xml:space="preserve">Supply </w:t>
      </w:r>
      <w:r>
        <w:rPr>
          <w:rFonts w:ascii="Times New Roman" w:hAnsi="Times New Roman" w:cs="Times New Roman"/>
          <w:sz w:val="24"/>
        </w:rPr>
        <w:t>c</w:t>
      </w:r>
      <w:r w:rsidR="00482CBF" w:rsidRPr="005F7F89">
        <w:rPr>
          <w:rFonts w:ascii="Times New Roman" w:hAnsi="Times New Roman" w:cs="Times New Roman"/>
          <w:sz w:val="24"/>
        </w:rPr>
        <w:t xml:space="preserve">hain </w:t>
      </w:r>
      <w:r>
        <w:rPr>
          <w:rFonts w:ascii="Times New Roman" w:hAnsi="Times New Roman" w:cs="Times New Roman"/>
          <w:sz w:val="24"/>
        </w:rPr>
        <w:t>p</w:t>
      </w:r>
      <w:r w:rsidR="00482CBF" w:rsidRPr="005F7F89">
        <w:rPr>
          <w:rFonts w:ascii="Times New Roman" w:hAnsi="Times New Roman" w:cs="Times New Roman"/>
          <w:sz w:val="24"/>
        </w:rPr>
        <w:t xml:space="preserve">erformance </w:t>
      </w:r>
      <w:r>
        <w:rPr>
          <w:rFonts w:ascii="Times New Roman" w:hAnsi="Times New Roman" w:cs="Times New Roman"/>
          <w:sz w:val="24"/>
        </w:rPr>
        <w:t>c</w:t>
      </w:r>
      <w:r w:rsidR="00482CBF" w:rsidRPr="005F7F89">
        <w:rPr>
          <w:rFonts w:ascii="Times New Roman" w:hAnsi="Times New Roman" w:cs="Times New Roman"/>
          <w:sz w:val="24"/>
        </w:rPr>
        <w:t>omparison (2)</w:t>
      </w:r>
      <w:r>
        <w:rPr>
          <w:rFonts w:ascii="Times New Roman" w:hAnsi="Times New Roman" w:cs="Times New Roman"/>
          <w:sz w:val="24"/>
        </w:rPr>
        <w:t xml:space="preserve">. </w:t>
      </w:r>
    </w:p>
    <w:p w14:paraId="15103B7A" w14:textId="77777777" w:rsidR="00D83C89" w:rsidRPr="005F7F89" w:rsidRDefault="00D83C89" w:rsidP="00482CBF">
      <w:pPr>
        <w:jc w:val="left"/>
        <w:rPr>
          <w:rFonts w:ascii="Times New Roman" w:hAnsi="Times New Roman" w:cs="Times New Roman"/>
          <w:sz w:val="24"/>
        </w:rPr>
      </w:pPr>
    </w:p>
    <w:tbl>
      <w:tblPr>
        <w:tblW w:w="0" w:type="auto"/>
        <w:jc w:val="center"/>
        <w:tblLook w:val="04A0" w:firstRow="1" w:lastRow="0" w:firstColumn="1" w:lastColumn="0" w:noHBand="0" w:noVBand="1"/>
      </w:tblPr>
      <w:tblGrid>
        <w:gridCol w:w="3828"/>
        <w:gridCol w:w="2268"/>
        <w:gridCol w:w="1296"/>
        <w:gridCol w:w="1539"/>
      </w:tblGrid>
      <w:tr w:rsidR="00482CBF" w:rsidRPr="00E03C1C" w14:paraId="720474B1" w14:textId="77777777" w:rsidTr="005F7F89">
        <w:trPr>
          <w:trHeight w:val="340"/>
          <w:jc w:val="center"/>
        </w:trPr>
        <w:tc>
          <w:tcPr>
            <w:tcW w:w="3828" w:type="dxa"/>
            <w:tcBorders>
              <w:left w:val="nil"/>
              <w:bottom w:val="single" w:sz="4" w:space="0" w:color="auto"/>
              <w:right w:val="single" w:sz="4" w:space="0" w:color="auto"/>
            </w:tcBorders>
            <w:shd w:val="clear" w:color="auto" w:fill="auto"/>
            <w:vAlign w:val="center"/>
            <w:hideMark/>
          </w:tcPr>
          <w:p w14:paraId="39B3E0E8" w14:textId="77777777" w:rsidR="00482CBF" w:rsidRPr="00E03C1C" w:rsidRDefault="00482CBF" w:rsidP="003F3010">
            <w:pPr>
              <w:spacing w:line="276" w:lineRule="auto"/>
              <w:jc w:val="center"/>
              <w:outlineLvl w:val="0"/>
              <w:rPr>
                <w:rFonts w:ascii="Times New Roman" w:eastAsia="SimSun" w:hAnsi="Times New Roman" w:cs="Times New Roman"/>
                <w:sz w:val="24"/>
              </w:rPr>
            </w:pPr>
          </w:p>
        </w:tc>
        <w:tc>
          <w:tcPr>
            <w:tcW w:w="2268" w:type="dxa"/>
            <w:tcBorders>
              <w:left w:val="single" w:sz="4" w:space="0" w:color="auto"/>
              <w:bottom w:val="single" w:sz="4" w:space="0" w:color="auto"/>
              <w:right w:val="nil"/>
            </w:tcBorders>
            <w:shd w:val="clear" w:color="auto" w:fill="auto"/>
            <w:vAlign w:val="center"/>
            <w:hideMark/>
          </w:tcPr>
          <w:p w14:paraId="44C7F042"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Centralized</w:t>
            </w:r>
          </w:p>
        </w:tc>
        <w:tc>
          <w:tcPr>
            <w:tcW w:w="1296" w:type="dxa"/>
            <w:tcBorders>
              <w:left w:val="nil"/>
              <w:bottom w:val="single" w:sz="4" w:space="0" w:color="auto"/>
              <w:right w:val="nil"/>
            </w:tcBorders>
            <w:shd w:val="clear" w:color="auto" w:fill="auto"/>
            <w:vAlign w:val="center"/>
            <w:hideMark/>
          </w:tcPr>
          <w:p w14:paraId="4558F4DC"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Distributed</w:t>
            </w:r>
          </w:p>
        </w:tc>
        <w:tc>
          <w:tcPr>
            <w:tcW w:w="1539" w:type="dxa"/>
            <w:tcBorders>
              <w:left w:val="nil"/>
              <w:bottom w:val="single" w:sz="4" w:space="0" w:color="auto"/>
              <w:right w:val="nil"/>
            </w:tcBorders>
            <w:shd w:val="clear" w:color="auto" w:fill="auto"/>
            <w:vAlign w:val="center"/>
            <w:hideMark/>
          </w:tcPr>
          <w:p w14:paraId="00B67072"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Mixed</w:t>
            </w:r>
          </w:p>
        </w:tc>
      </w:tr>
      <w:tr w:rsidR="00482CBF" w:rsidRPr="00E03C1C" w14:paraId="68C8EC8C" w14:textId="77777777" w:rsidTr="005F7F89">
        <w:trPr>
          <w:trHeight w:val="320"/>
          <w:jc w:val="center"/>
        </w:trPr>
        <w:tc>
          <w:tcPr>
            <w:tcW w:w="3828" w:type="dxa"/>
            <w:tcBorders>
              <w:top w:val="single" w:sz="4" w:space="0" w:color="auto"/>
              <w:bottom w:val="single" w:sz="4" w:space="0" w:color="auto"/>
              <w:right w:val="single" w:sz="4" w:space="0" w:color="auto"/>
            </w:tcBorders>
            <w:shd w:val="clear" w:color="auto" w:fill="auto"/>
            <w:vAlign w:val="center"/>
            <w:hideMark/>
          </w:tcPr>
          <w:p w14:paraId="2FFD9BBF"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Total Sojourn Time</w:t>
            </w:r>
          </w:p>
        </w:tc>
        <w:tc>
          <w:tcPr>
            <w:tcW w:w="2268" w:type="dxa"/>
            <w:tcBorders>
              <w:top w:val="single" w:sz="4" w:space="0" w:color="auto"/>
              <w:left w:val="single" w:sz="4" w:space="0" w:color="auto"/>
              <w:bottom w:val="single" w:sz="4" w:space="0" w:color="auto"/>
            </w:tcBorders>
            <w:shd w:val="clear" w:color="auto" w:fill="auto"/>
            <w:vAlign w:val="center"/>
            <w:hideMark/>
          </w:tcPr>
          <w:p w14:paraId="2F4CAD8D"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2633.478</w:t>
            </w:r>
          </w:p>
        </w:tc>
        <w:tc>
          <w:tcPr>
            <w:tcW w:w="1296" w:type="dxa"/>
            <w:tcBorders>
              <w:top w:val="single" w:sz="4" w:space="0" w:color="auto"/>
              <w:left w:val="nil"/>
              <w:bottom w:val="single" w:sz="4" w:space="0" w:color="auto"/>
            </w:tcBorders>
            <w:shd w:val="clear" w:color="auto" w:fill="auto"/>
            <w:vAlign w:val="center"/>
            <w:hideMark/>
          </w:tcPr>
          <w:p w14:paraId="2BAAD8C9"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2645.0603</w:t>
            </w:r>
          </w:p>
        </w:tc>
        <w:tc>
          <w:tcPr>
            <w:tcW w:w="1539" w:type="dxa"/>
            <w:tcBorders>
              <w:top w:val="single" w:sz="4" w:space="0" w:color="auto"/>
              <w:left w:val="nil"/>
              <w:bottom w:val="single" w:sz="4" w:space="0" w:color="auto"/>
            </w:tcBorders>
            <w:shd w:val="clear" w:color="auto" w:fill="auto"/>
            <w:vAlign w:val="center"/>
            <w:hideMark/>
          </w:tcPr>
          <w:p w14:paraId="544B5356"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2618.957</w:t>
            </w:r>
          </w:p>
        </w:tc>
      </w:tr>
      <w:tr w:rsidR="00482CBF" w:rsidRPr="00E03C1C" w14:paraId="13CCE4A8" w14:textId="77777777" w:rsidTr="005F7F89">
        <w:trPr>
          <w:trHeight w:val="320"/>
          <w:jc w:val="center"/>
        </w:trPr>
        <w:tc>
          <w:tcPr>
            <w:tcW w:w="3828" w:type="dxa"/>
            <w:tcBorders>
              <w:top w:val="single" w:sz="4" w:space="0" w:color="auto"/>
              <w:bottom w:val="single" w:sz="4" w:space="0" w:color="auto"/>
              <w:right w:val="single" w:sz="4" w:space="0" w:color="auto"/>
            </w:tcBorders>
            <w:shd w:val="clear" w:color="auto" w:fill="auto"/>
            <w:vAlign w:val="center"/>
          </w:tcPr>
          <w:p w14:paraId="7F279CAF"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Average Sojourn Time</w:t>
            </w:r>
          </w:p>
        </w:tc>
        <w:tc>
          <w:tcPr>
            <w:tcW w:w="2268" w:type="dxa"/>
            <w:tcBorders>
              <w:top w:val="single" w:sz="4" w:space="0" w:color="auto"/>
              <w:left w:val="single" w:sz="4" w:space="0" w:color="auto"/>
              <w:bottom w:val="single" w:sz="4" w:space="0" w:color="auto"/>
            </w:tcBorders>
            <w:shd w:val="clear" w:color="auto" w:fill="auto"/>
            <w:vAlign w:val="center"/>
          </w:tcPr>
          <w:p w14:paraId="2DB2E002" w14:textId="1E79D201" w:rsidR="00482CBF" w:rsidRPr="00E03C1C" w:rsidRDefault="00D83C89" w:rsidP="003F3010">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0.8665</w:t>
            </w:r>
          </w:p>
        </w:tc>
        <w:tc>
          <w:tcPr>
            <w:tcW w:w="1296" w:type="dxa"/>
            <w:tcBorders>
              <w:top w:val="single" w:sz="4" w:space="0" w:color="auto"/>
              <w:left w:val="nil"/>
              <w:bottom w:val="single" w:sz="4" w:space="0" w:color="auto"/>
            </w:tcBorders>
            <w:shd w:val="clear" w:color="auto" w:fill="auto"/>
            <w:vAlign w:val="center"/>
          </w:tcPr>
          <w:p w14:paraId="42487F13" w14:textId="37EEB254" w:rsidR="00482CBF" w:rsidRPr="00E03C1C" w:rsidRDefault="00D83C89" w:rsidP="003F3010">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0.8715</w:t>
            </w:r>
          </w:p>
        </w:tc>
        <w:tc>
          <w:tcPr>
            <w:tcW w:w="1539" w:type="dxa"/>
            <w:tcBorders>
              <w:top w:val="single" w:sz="4" w:space="0" w:color="auto"/>
              <w:left w:val="nil"/>
              <w:bottom w:val="single" w:sz="4" w:space="0" w:color="auto"/>
            </w:tcBorders>
            <w:shd w:val="clear" w:color="auto" w:fill="auto"/>
            <w:vAlign w:val="center"/>
          </w:tcPr>
          <w:p w14:paraId="723FC747" w14:textId="76DF1E69" w:rsidR="00482CBF" w:rsidRPr="00E03C1C" w:rsidRDefault="00D83C89" w:rsidP="003F3010">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0.8595</w:t>
            </w:r>
          </w:p>
        </w:tc>
      </w:tr>
      <w:tr w:rsidR="00482CBF" w:rsidRPr="00E03C1C" w14:paraId="616B4182" w14:textId="77777777" w:rsidTr="005F7F89">
        <w:trPr>
          <w:trHeight w:val="320"/>
          <w:jc w:val="center"/>
        </w:trPr>
        <w:tc>
          <w:tcPr>
            <w:tcW w:w="3828" w:type="dxa"/>
            <w:tcBorders>
              <w:top w:val="single" w:sz="4" w:space="0" w:color="auto"/>
              <w:bottom w:val="single" w:sz="4" w:space="0" w:color="auto"/>
              <w:right w:val="single" w:sz="4" w:space="0" w:color="auto"/>
            </w:tcBorders>
            <w:shd w:val="clear" w:color="auto" w:fill="auto"/>
            <w:vAlign w:val="center"/>
            <w:hideMark/>
          </w:tcPr>
          <w:p w14:paraId="366CD03B" w14:textId="77777777" w:rsidR="00482CBF" w:rsidRPr="00E03C1C" w:rsidRDefault="00482CBF" w:rsidP="003F3010">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 xml:space="preserve"> Average Utilization Rate</w:t>
            </w:r>
          </w:p>
        </w:tc>
        <w:tc>
          <w:tcPr>
            <w:tcW w:w="2268" w:type="dxa"/>
            <w:tcBorders>
              <w:top w:val="single" w:sz="4" w:space="0" w:color="auto"/>
              <w:left w:val="single" w:sz="4" w:space="0" w:color="auto"/>
              <w:bottom w:val="single" w:sz="4" w:space="0" w:color="auto"/>
            </w:tcBorders>
            <w:shd w:val="clear" w:color="auto" w:fill="auto"/>
            <w:vAlign w:val="center"/>
            <w:hideMark/>
          </w:tcPr>
          <w:p w14:paraId="077D410D" w14:textId="6EFCFDB0" w:rsidR="00482CBF" w:rsidRPr="00E03C1C" w:rsidRDefault="00D83C89" w:rsidP="003F3010">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67.31%</w:t>
            </w:r>
          </w:p>
        </w:tc>
        <w:tc>
          <w:tcPr>
            <w:tcW w:w="1296" w:type="dxa"/>
            <w:tcBorders>
              <w:top w:val="single" w:sz="4" w:space="0" w:color="auto"/>
              <w:left w:val="nil"/>
              <w:bottom w:val="single" w:sz="4" w:space="0" w:color="auto"/>
            </w:tcBorders>
            <w:shd w:val="clear" w:color="auto" w:fill="auto"/>
            <w:vAlign w:val="center"/>
            <w:hideMark/>
          </w:tcPr>
          <w:p w14:paraId="6B354C7D" w14:textId="5EB5A70C" w:rsidR="00482CBF" w:rsidRPr="00E03C1C" w:rsidRDefault="00D83C89" w:rsidP="003F3010">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65.78%</w:t>
            </w:r>
          </w:p>
        </w:tc>
        <w:tc>
          <w:tcPr>
            <w:tcW w:w="1539" w:type="dxa"/>
            <w:tcBorders>
              <w:top w:val="single" w:sz="4" w:space="0" w:color="auto"/>
              <w:left w:val="nil"/>
              <w:bottom w:val="single" w:sz="4" w:space="0" w:color="auto"/>
            </w:tcBorders>
            <w:shd w:val="clear" w:color="auto" w:fill="auto"/>
            <w:vAlign w:val="center"/>
            <w:hideMark/>
          </w:tcPr>
          <w:p w14:paraId="76C43D29" w14:textId="5ABF1718" w:rsidR="00482CBF" w:rsidRPr="00E03C1C" w:rsidRDefault="00D83C89" w:rsidP="003F3010">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00482CBF" w:rsidRPr="00E03C1C">
              <w:rPr>
                <w:rFonts w:ascii="Times New Roman" w:eastAsia="SimSun" w:hAnsi="Times New Roman" w:cs="Times New Roman"/>
                <w:sz w:val="24"/>
              </w:rPr>
              <w:t>64.24%</w:t>
            </w:r>
          </w:p>
        </w:tc>
      </w:tr>
      <w:tr w:rsidR="00D83C89" w:rsidRPr="00E03C1C" w14:paraId="22B707ED" w14:textId="77777777" w:rsidTr="005F7F89">
        <w:trPr>
          <w:trHeight w:val="320"/>
          <w:jc w:val="center"/>
        </w:trPr>
        <w:tc>
          <w:tcPr>
            <w:tcW w:w="3828" w:type="dxa"/>
            <w:tcBorders>
              <w:top w:val="single" w:sz="4" w:space="0" w:color="auto"/>
              <w:bottom w:val="single" w:sz="4" w:space="0" w:color="auto"/>
              <w:right w:val="single" w:sz="4" w:space="0" w:color="auto"/>
            </w:tcBorders>
            <w:shd w:val="clear" w:color="auto" w:fill="auto"/>
            <w:vAlign w:val="center"/>
          </w:tcPr>
          <w:p w14:paraId="0EE5DF45" w14:textId="3DE8AEB8" w:rsidR="00D83C89" w:rsidRPr="00E03C1C" w:rsidRDefault="00D83C89" w:rsidP="00D83C89">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Average Waiting Entity in the Queue</w:t>
            </w:r>
          </w:p>
        </w:tc>
        <w:tc>
          <w:tcPr>
            <w:tcW w:w="2268" w:type="dxa"/>
            <w:tcBorders>
              <w:top w:val="single" w:sz="4" w:space="0" w:color="auto"/>
              <w:left w:val="single" w:sz="4" w:space="0" w:color="auto"/>
              <w:bottom w:val="single" w:sz="4" w:space="0" w:color="auto"/>
            </w:tcBorders>
            <w:shd w:val="clear" w:color="auto" w:fill="auto"/>
            <w:vAlign w:val="center"/>
          </w:tcPr>
          <w:p w14:paraId="23B30DC5" w14:textId="2283AF7F" w:rsidR="00D83C89" w:rsidRDefault="00D83C89" w:rsidP="00D83C89">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Pr="00E03C1C">
              <w:rPr>
                <w:rFonts w:ascii="Times New Roman" w:eastAsia="SimSun" w:hAnsi="Times New Roman" w:cs="Times New Roman"/>
                <w:sz w:val="24"/>
              </w:rPr>
              <w:t>0.0088</w:t>
            </w:r>
          </w:p>
        </w:tc>
        <w:tc>
          <w:tcPr>
            <w:tcW w:w="1296" w:type="dxa"/>
            <w:tcBorders>
              <w:top w:val="single" w:sz="4" w:space="0" w:color="auto"/>
              <w:left w:val="nil"/>
              <w:bottom w:val="single" w:sz="4" w:space="0" w:color="auto"/>
            </w:tcBorders>
            <w:shd w:val="clear" w:color="auto" w:fill="auto"/>
            <w:vAlign w:val="center"/>
          </w:tcPr>
          <w:p w14:paraId="2723FEC8" w14:textId="30F06F22" w:rsidR="00D83C89" w:rsidRDefault="00D83C89" w:rsidP="00D83C89">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Pr="00E03C1C">
              <w:rPr>
                <w:rFonts w:ascii="Times New Roman" w:eastAsia="SimSun" w:hAnsi="Times New Roman" w:cs="Times New Roman"/>
                <w:sz w:val="24"/>
              </w:rPr>
              <w:t>0.1775</w:t>
            </w:r>
          </w:p>
        </w:tc>
        <w:tc>
          <w:tcPr>
            <w:tcW w:w="1539" w:type="dxa"/>
            <w:tcBorders>
              <w:top w:val="single" w:sz="4" w:space="0" w:color="auto"/>
              <w:left w:val="nil"/>
              <w:bottom w:val="single" w:sz="4" w:space="0" w:color="auto"/>
            </w:tcBorders>
            <w:shd w:val="clear" w:color="auto" w:fill="auto"/>
            <w:vAlign w:val="center"/>
          </w:tcPr>
          <w:p w14:paraId="2AF20BAF" w14:textId="12E43695" w:rsidR="00D83C89" w:rsidRDefault="00D83C89" w:rsidP="00D83C89">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Pr="00E03C1C">
              <w:rPr>
                <w:rFonts w:ascii="Times New Roman" w:eastAsia="SimSun" w:hAnsi="Times New Roman" w:cs="Times New Roman"/>
                <w:sz w:val="24"/>
              </w:rPr>
              <w:t>0.09</w:t>
            </w:r>
          </w:p>
        </w:tc>
      </w:tr>
      <w:tr w:rsidR="00D83C89" w:rsidRPr="00E03C1C" w14:paraId="44AB53DE" w14:textId="77777777" w:rsidTr="005F7F89">
        <w:trPr>
          <w:trHeight w:val="320"/>
          <w:jc w:val="center"/>
        </w:trPr>
        <w:tc>
          <w:tcPr>
            <w:tcW w:w="3828" w:type="dxa"/>
            <w:tcBorders>
              <w:top w:val="single" w:sz="4" w:space="0" w:color="auto"/>
              <w:right w:val="single" w:sz="4" w:space="0" w:color="auto"/>
            </w:tcBorders>
            <w:shd w:val="clear" w:color="auto" w:fill="auto"/>
            <w:vAlign w:val="center"/>
          </w:tcPr>
          <w:p w14:paraId="5449338E" w14:textId="0DFE6831" w:rsidR="00D83C89" w:rsidRPr="00E03C1C" w:rsidRDefault="00D83C89" w:rsidP="00D83C89">
            <w:pPr>
              <w:spacing w:line="276" w:lineRule="auto"/>
              <w:jc w:val="center"/>
              <w:outlineLvl w:val="0"/>
              <w:rPr>
                <w:rFonts w:ascii="Times New Roman" w:eastAsia="SimSun" w:hAnsi="Times New Roman" w:cs="Times New Roman"/>
                <w:sz w:val="24"/>
              </w:rPr>
            </w:pPr>
            <w:r w:rsidRPr="00E03C1C">
              <w:rPr>
                <w:rFonts w:ascii="Times New Roman" w:eastAsia="SimSun" w:hAnsi="Times New Roman" w:cs="Times New Roman"/>
                <w:sz w:val="24"/>
              </w:rPr>
              <w:t xml:space="preserve">Average Length of the Queue </w:t>
            </w:r>
          </w:p>
        </w:tc>
        <w:tc>
          <w:tcPr>
            <w:tcW w:w="2268" w:type="dxa"/>
            <w:tcBorders>
              <w:top w:val="single" w:sz="4" w:space="0" w:color="auto"/>
              <w:left w:val="single" w:sz="4" w:space="0" w:color="auto"/>
            </w:tcBorders>
            <w:shd w:val="clear" w:color="auto" w:fill="auto"/>
            <w:vAlign w:val="center"/>
          </w:tcPr>
          <w:p w14:paraId="174BBC6F" w14:textId="73EFCBB5" w:rsidR="00D83C89" w:rsidRDefault="00D83C89" w:rsidP="00D83C89">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Pr="00E03C1C">
              <w:rPr>
                <w:rFonts w:ascii="Times New Roman" w:eastAsia="SimSun" w:hAnsi="Times New Roman" w:cs="Times New Roman"/>
                <w:sz w:val="24"/>
              </w:rPr>
              <w:t>0.1346</w:t>
            </w:r>
          </w:p>
        </w:tc>
        <w:tc>
          <w:tcPr>
            <w:tcW w:w="1296" w:type="dxa"/>
            <w:tcBorders>
              <w:top w:val="single" w:sz="4" w:space="0" w:color="auto"/>
              <w:left w:val="nil"/>
            </w:tcBorders>
            <w:shd w:val="clear" w:color="auto" w:fill="auto"/>
            <w:vAlign w:val="center"/>
          </w:tcPr>
          <w:p w14:paraId="4F88ACBD" w14:textId="5166C987" w:rsidR="00D83C89" w:rsidRDefault="00D83C89" w:rsidP="00D83C89">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Pr="00E03C1C">
              <w:rPr>
                <w:rFonts w:ascii="Times New Roman" w:eastAsia="SimSun" w:hAnsi="Times New Roman" w:cs="Times New Roman"/>
                <w:sz w:val="24"/>
              </w:rPr>
              <w:t>0.683</w:t>
            </w:r>
          </w:p>
        </w:tc>
        <w:tc>
          <w:tcPr>
            <w:tcW w:w="1539" w:type="dxa"/>
            <w:tcBorders>
              <w:top w:val="single" w:sz="4" w:space="0" w:color="auto"/>
              <w:left w:val="nil"/>
            </w:tcBorders>
            <w:shd w:val="clear" w:color="auto" w:fill="auto"/>
            <w:vAlign w:val="center"/>
          </w:tcPr>
          <w:p w14:paraId="4957B443" w14:textId="6F4E13BC" w:rsidR="00D83C89" w:rsidRDefault="00D83C89" w:rsidP="00D83C89">
            <w:pPr>
              <w:spacing w:line="276" w:lineRule="auto"/>
              <w:jc w:val="center"/>
              <w:outlineLvl w:val="0"/>
              <w:rPr>
                <w:rFonts w:ascii="Times New Roman" w:eastAsia="SimSun" w:hAnsi="Times New Roman" w:cs="Times New Roman"/>
                <w:sz w:val="24"/>
              </w:rPr>
            </w:pPr>
            <w:r>
              <w:rPr>
                <w:rFonts w:ascii="Times New Roman" w:eastAsia="SimSun" w:hAnsi="Times New Roman" w:cs="Times New Roman"/>
                <w:sz w:val="24"/>
              </w:rPr>
              <w:t xml:space="preserve">        </w:t>
            </w:r>
            <w:r w:rsidRPr="00E03C1C">
              <w:rPr>
                <w:rFonts w:ascii="Times New Roman" w:eastAsia="SimSun" w:hAnsi="Times New Roman" w:cs="Times New Roman"/>
                <w:sz w:val="24"/>
              </w:rPr>
              <w:t>0.4501</w:t>
            </w:r>
          </w:p>
        </w:tc>
      </w:tr>
    </w:tbl>
    <w:p w14:paraId="1A251098" w14:textId="77777777" w:rsidR="00482CBF" w:rsidRPr="00E03C1C" w:rsidRDefault="00482CBF" w:rsidP="00482CBF">
      <w:pPr>
        <w:rPr>
          <w:rFonts w:ascii="Times New Roman" w:hAnsi="Times New Roman" w:cs="Times New Roman"/>
          <w:b/>
          <w:sz w:val="24"/>
        </w:rPr>
        <w:sectPr w:rsidR="00482CBF" w:rsidRPr="00E03C1C" w:rsidSect="00F31372">
          <w:pgSz w:w="16840" w:h="11900" w:orient="landscape"/>
          <w:pgMar w:top="1134" w:right="1134" w:bottom="1134" w:left="1134" w:header="709" w:footer="709" w:gutter="0"/>
          <w:cols w:space="720"/>
        </w:sectPr>
      </w:pPr>
      <w:bookmarkStart w:id="88" w:name="OLE_LINK1"/>
      <w:bookmarkStart w:id="89" w:name="OLE_LINK2"/>
    </w:p>
    <w:p w14:paraId="2BEA5757" w14:textId="17F4DD23" w:rsidR="00D83C89" w:rsidRDefault="00482CBF" w:rsidP="00482CBF">
      <w:pPr>
        <w:jc w:val="left"/>
        <w:rPr>
          <w:rFonts w:ascii="Times New Roman" w:hAnsi="Times New Roman" w:cs="Times New Roman"/>
          <w:b/>
          <w:sz w:val="24"/>
        </w:rPr>
      </w:pPr>
      <w:r w:rsidRPr="00E03C1C">
        <w:rPr>
          <w:rFonts w:ascii="Times New Roman" w:hAnsi="Times New Roman" w:cs="Times New Roman"/>
          <w:b/>
          <w:sz w:val="24"/>
        </w:rPr>
        <w:lastRenderedPageBreak/>
        <w:t xml:space="preserve">Appendix </w:t>
      </w:r>
      <w:r w:rsidR="00AE0274" w:rsidRPr="00E03C1C">
        <w:rPr>
          <w:rFonts w:ascii="Times New Roman" w:hAnsi="Times New Roman" w:cs="Times New Roman"/>
          <w:b/>
          <w:sz w:val="24"/>
        </w:rPr>
        <w:t>9</w:t>
      </w:r>
    </w:p>
    <w:p w14:paraId="1AFA6107" w14:textId="166DD2C5" w:rsidR="00482CBF" w:rsidRDefault="00D83C89" w:rsidP="00482CBF">
      <w:pPr>
        <w:jc w:val="left"/>
        <w:rPr>
          <w:rFonts w:ascii="Times New Roman" w:hAnsi="Times New Roman" w:cs="Times New Roman"/>
          <w:sz w:val="24"/>
        </w:rPr>
      </w:pPr>
      <w:r w:rsidRPr="005F7F89">
        <w:rPr>
          <w:rFonts w:ascii="Times New Roman" w:hAnsi="Times New Roman" w:cs="Times New Roman"/>
          <w:sz w:val="24"/>
        </w:rPr>
        <w:t xml:space="preserve">Table A9. </w:t>
      </w:r>
      <w:r w:rsidR="00482CBF" w:rsidRPr="005F7F89">
        <w:rPr>
          <w:rFonts w:ascii="Times New Roman" w:hAnsi="Times New Roman" w:cs="Times New Roman"/>
          <w:sz w:val="24"/>
        </w:rPr>
        <w:t xml:space="preserve">Type of </w:t>
      </w:r>
      <w:r w:rsidRPr="005F7F89">
        <w:rPr>
          <w:rFonts w:ascii="Times New Roman" w:hAnsi="Times New Roman" w:cs="Times New Roman"/>
          <w:sz w:val="24"/>
        </w:rPr>
        <w:t>m</w:t>
      </w:r>
      <w:r w:rsidR="00482CBF" w:rsidRPr="005F7F89">
        <w:rPr>
          <w:rFonts w:ascii="Times New Roman" w:hAnsi="Times New Roman" w:cs="Times New Roman"/>
          <w:sz w:val="24"/>
        </w:rPr>
        <w:t xml:space="preserve">ixed </w:t>
      </w:r>
      <w:r w:rsidRPr="005F7F89">
        <w:rPr>
          <w:rFonts w:ascii="Times New Roman" w:hAnsi="Times New Roman" w:cs="Times New Roman"/>
          <w:sz w:val="24"/>
        </w:rPr>
        <w:t>a</w:t>
      </w:r>
      <w:r w:rsidR="00482CBF" w:rsidRPr="005F7F89">
        <w:rPr>
          <w:rFonts w:ascii="Times New Roman" w:hAnsi="Times New Roman" w:cs="Times New Roman"/>
          <w:sz w:val="24"/>
        </w:rPr>
        <w:t>llocation</w:t>
      </w:r>
      <w:r w:rsidRPr="005F7F89">
        <w:rPr>
          <w:rFonts w:ascii="Times New Roman" w:hAnsi="Times New Roman" w:cs="Times New Roman"/>
          <w:sz w:val="24"/>
        </w:rPr>
        <w:t>.</w:t>
      </w:r>
    </w:p>
    <w:p w14:paraId="45CF6EC3" w14:textId="77777777" w:rsidR="00D83C89" w:rsidRPr="005F7F89" w:rsidRDefault="00D83C89" w:rsidP="00482CBF">
      <w:pPr>
        <w:jc w:val="left"/>
        <w:rPr>
          <w:rFonts w:ascii="Times New Roman" w:hAnsi="Times New Roman" w:cs="Times New Roman"/>
          <w:sz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2676"/>
        <w:gridCol w:w="2649"/>
      </w:tblGrid>
      <w:tr w:rsidR="00482CBF" w:rsidRPr="00E03C1C" w14:paraId="08C48719" w14:textId="77777777" w:rsidTr="003F3010">
        <w:trPr>
          <w:jc w:val="center"/>
        </w:trPr>
        <w:tc>
          <w:tcPr>
            <w:tcW w:w="0" w:type="auto"/>
            <w:tcBorders>
              <w:top w:val="single" w:sz="4" w:space="0" w:color="auto"/>
              <w:bottom w:val="single" w:sz="4" w:space="0" w:color="auto"/>
            </w:tcBorders>
          </w:tcPr>
          <w:p w14:paraId="1268F9C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Allocation</w:t>
            </w:r>
          </w:p>
          <w:p w14:paraId="6043E00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Type</w:t>
            </w:r>
          </w:p>
        </w:tc>
        <w:tc>
          <w:tcPr>
            <w:tcW w:w="0" w:type="auto"/>
            <w:tcBorders>
              <w:top w:val="single" w:sz="4" w:space="0" w:color="auto"/>
              <w:bottom w:val="single" w:sz="4" w:space="0" w:color="auto"/>
            </w:tcBorders>
          </w:tcPr>
          <w:p w14:paraId="26F71D8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Centralized configuration</w:t>
            </w:r>
          </w:p>
          <w:p w14:paraId="71339BF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(Number of machines)</w:t>
            </w:r>
          </w:p>
        </w:tc>
        <w:tc>
          <w:tcPr>
            <w:tcW w:w="0" w:type="auto"/>
            <w:tcBorders>
              <w:top w:val="single" w:sz="4" w:space="0" w:color="auto"/>
              <w:bottom w:val="single" w:sz="4" w:space="0" w:color="auto"/>
            </w:tcBorders>
          </w:tcPr>
          <w:p w14:paraId="63F3B5E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Distributed configuration</w:t>
            </w:r>
          </w:p>
          <w:p w14:paraId="1796A1A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(Number of machines)</w:t>
            </w:r>
          </w:p>
        </w:tc>
      </w:tr>
      <w:tr w:rsidR="00482CBF" w:rsidRPr="00E03C1C" w14:paraId="4A36DD9F" w14:textId="77777777" w:rsidTr="003F3010">
        <w:trPr>
          <w:jc w:val="center"/>
        </w:trPr>
        <w:tc>
          <w:tcPr>
            <w:tcW w:w="0" w:type="auto"/>
            <w:tcBorders>
              <w:top w:val="single" w:sz="4" w:space="0" w:color="auto"/>
            </w:tcBorders>
          </w:tcPr>
          <w:p w14:paraId="767F6E1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w:t>
            </w:r>
          </w:p>
        </w:tc>
        <w:tc>
          <w:tcPr>
            <w:tcW w:w="0" w:type="auto"/>
            <w:tcBorders>
              <w:top w:val="single" w:sz="4" w:space="0" w:color="auto"/>
            </w:tcBorders>
          </w:tcPr>
          <w:p w14:paraId="11B0834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SL2 (8)</w:t>
            </w:r>
          </w:p>
        </w:tc>
        <w:tc>
          <w:tcPr>
            <w:tcW w:w="0" w:type="auto"/>
            <w:tcBorders>
              <w:top w:val="single" w:sz="4" w:space="0" w:color="auto"/>
            </w:tcBorders>
          </w:tcPr>
          <w:p w14:paraId="3BA87FA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SL3 (4), SL4 (4)</w:t>
            </w:r>
          </w:p>
        </w:tc>
      </w:tr>
      <w:tr w:rsidR="00482CBF" w:rsidRPr="00E03C1C" w14:paraId="320774FA" w14:textId="77777777" w:rsidTr="003F3010">
        <w:trPr>
          <w:jc w:val="center"/>
        </w:trPr>
        <w:tc>
          <w:tcPr>
            <w:tcW w:w="0" w:type="auto"/>
          </w:tcPr>
          <w:p w14:paraId="35E10B6F"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2</w:t>
            </w:r>
          </w:p>
        </w:tc>
        <w:tc>
          <w:tcPr>
            <w:tcW w:w="0" w:type="auto"/>
          </w:tcPr>
          <w:p w14:paraId="15805FAB"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SL3 (8)</w:t>
            </w:r>
          </w:p>
        </w:tc>
        <w:tc>
          <w:tcPr>
            <w:tcW w:w="0" w:type="auto"/>
          </w:tcPr>
          <w:p w14:paraId="78E2DB6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SL2 (4), SL4 (4)</w:t>
            </w:r>
          </w:p>
        </w:tc>
      </w:tr>
      <w:tr w:rsidR="00482CBF" w:rsidRPr="00E03C1C" w14:paraId="321C5711" w14:textId="77777777" w:rsidTr="003F3010">
        <w:trPr>
          <w:jc w:val="center"/>
        </w:trPr>
        <w:tc>
          <w:tcPr>
            <w:tcW w:w="0" w:type="auto"/>
          </w:tcPr>
          <w:p w14:paraId="631F792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3</w:t>
            </w:r>
          </w:p>
        </w:tc>
        <w:tc>
          <w:tcPr>
            <w:tcW w:w="0" w:type="auto"/>
          </w:tcPr>
          <w:p w14:paraId="4977C14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SL4 (8)</w:t>
            </w:r>
          </w:p>
        </w:tc>
        <w:tc>
          <w:tcPr>
            <w:tcW w:w="0" w:type="auto"/>
          </w:tcPr>
          <w:p w14:paraId="123FBC02"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SL2 (4), SL3 (4)</w:t>
            </w:r>
          </w:p>
        </w:tc>
      </w:tr>
      <w:tr w:rsidR="00482CBF" w:rsidRPr="00E03C1C" w14:paraId="2DB16DA8" w14:textId="77777777" w:rsidTr="003F3010">
        <w:trPr>
          <w:jc w:val="center"/>
        </w:trPr>
        <w:tc>
          <w:tcPr>
            <w:tcW w:w="0" w:type="auto"/>
          </w:tcPr>
          <w:p w14:paraId="044505D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4</w:t>
            </w:r>
          </w:p>
        </w:tc>
        <w:tc>
          <w:tcPr>
            <w:tcW w:w="0" w:type="auto"/>
          </w:tcPr>
          <w:p w14:paraId="66FCBFD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SL2, SL3 (8)</w:t>
            </w:r>
          </w:p>
        </w:tc>
        <w:tc>
          <w:tcPr>
            <w:tcW w:w="0" w:type="auto"/>
          </w:tcPr>
          <w:p w14:paraId="0958C60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(4), SL4 (4)</w:t>
            </w:r>
          </w:p>
        </w:tc>
      </w:tr>
      <w:tr w:rsidR="00482CBF" w:rsidRPr="00E03C1C" w14:paraId="68D4B9CF" w14:textId="77777777" w:rsidTr="003F3010">
        <w:trPr>
          <w:jc w:val="center"/>
        </w:trPr>
        <w:tc>
          <w:tcPr>
            <w:tcW w:w="0" w:type="auto"/>
          </w:tcPr>
          <w:p w14:paraId="0AC8969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5</w:t>
            </w:r>
          </w:p>
        </w:tc>
        <w:tc>
          <w:tcPr>
            <w:tcW w:w="0" w:type="auto"/>
          </w:tcPr>
          <w:p w14:paraId="4C458FB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SL2, SL4 (8)</w:t>
            </w:r>
          </w:p>
        </w:tc>
        <w:tc>
          <w:tcPr>
            <w:tcW w:w="0" w:type="auto"/>
          </w:tcPr>
          <w:p w14:paraId="23A76B86"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(4), SL3 (4)</w:t>
            </w:r>
          </w:p>
        </w:tc>
      </w:tr>
      <w:tr w:rsidR="00482CBF" w:rsidRPr="00E03C1C" w14:paraId="70A3593B" w14:textId="77777777" w:rsidTr="003F3010">
        <w:trPr>
          <w:jc w:val="center"/>
        </w:trPr>
        <w:tc>
          <w:tcPr>
            <w:tcW w:w="0" w:type="auto"/>
          </w:tcPr>
          <w:p w14:paraId="43E93B0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6</w:t>
            </w:r>
          </w:p>
        </w:tc>
        <w:tc>
          <w:tcPr>
            <w:tcW w:w="0" w:type="auto"/>
          </w:tcPr>
          <w:p w14:paraId="6589520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SL3, SL4 (8)</w:t>
            </w:r>
          </w:p>
        </w:tc>
        <w:tc>
          <w:tcPr>
            <w:tcW w:w="0" w:type="auto"/>
          </w:tcPr>
          <w:p w14:paraId="601DC1DE"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(4), SL2 (4)</w:t>
            </w:r>
          </w:p>
        </w:tc>
      </w:tr>
      <w:tr w:rsidR="00482CBF" w:rsidRPr="00E03C1C" w14:paraId="5E5B9221" w14:textId="77777777" w:rsidTr="003F3010">
        <w:trPr>
          <w:jc w:val="center"/>
        </w:trPr>
        <w:tc>
          <w:tcPr>
            <w:tcW w:w="0" w:type="auto"/>
          </w:tcPr>
          <w:p w14:paraId="45A328BD"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7</w:t>
            </w:r>
          </w:p>
        </w:tc>
        <w:tc>
          <w:tcPr>
            <w:tcW w:w="0" w:type="auto"/>
          </w:tcPr>
          <w:p w14:paraId="1F5EC1B0"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SL2, SL3 (12)</w:t>
            </w:r>
          </w:p>
        </w:tc>
        <w:tc>
          <w:tcPr>
            <w:tcW w:w="0" w:type="auto"/>
          </w:tcPr>
          <w:p w14:paraId="11394D6A"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SL4 (4)</w:t>
            </w:r>
          </w:p>
        </w:tc>
      </w:tr>
      <w:tr w:rsidR="00482CBF" w:rsidRPr="00E03C1C" w14:paraId="1381A3CE" w14:textId="77777777" w:rsidTr="003F3010">
        <w:trPr>
          <w:jc w:val="center"/>
        </w:trPr>
        <w:tc>
          <w:tcPr>
            <w:tcW w:w="0" w:type="auto"/>
          </w:tcPr>
          <w:p w14:paraId="7A01E5C9"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8</w:t>
            </w:r>
          </w:p>
        </w:tc>
        <w:tc>
          <w:tcPr>
            <w:tcW w:w="0" w:type="auto"/>
          </w:tcPr>
          <w:p w14:paraId="35D93C24"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SL2, SL4 (12)</w:t>
            </w:r>
          </w:p>
        </w:tc>
        <w:tc>
          <w:tcPr>
            <w:tcW w:w="0" w:type="auto"/>
          </w:tcPr>
          <w:p w14:paraId="69E50F1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SL3 (4)</w:t>
            </w:r>
          </w:p>
        </w:tc>
      </w:tr>
      <w:tr w:rsidR="00482CBF" w:rsidRPr="00E03C1C" w14:paraId="07844754" w14:textId="77777777" w:rsidTr="003F3010">
        <w:trPr>
          <w:jc w:val="center"/>
        </w:trPr>
        <w:tc>
          <w:tcPr>
            <w:tcW w:w="0" w:type="auto"/>
          </w:tcPr>
          <w:p w14:paraId="6F75C843"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9</w:t>
            </w:r>
          </w:p>
        </w:tc>
        <w:tc>
          <w:tcPr>
            <w:tcW w:w="0" w:type="auto"/>
          </w:tcPr>
          <w:p w14:paraId="1490958C"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SL2, SL3, SL4 (12)</w:t>
            </w:r>
          </w:p>
        </w:tc>
        <w:tc>
          <w:tcPr>
            <w:tcW w:w="0" w:type="auto"/>
          </w:tcPr>
          <w:p w14:paraId="09C5E238"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(4)</w:t>
            </w:r>
          </w:p>
        </w:tc>
      </w:tr>
      <w:tr w:rsidR="00482CBF" w:rsidRPr="00E03C1C" w14:paraId="34DDEC0C" w14:textId="77777777" w:rsidTr="003F3010">
        <w:trPr>
          <w:jc w:val="center"/>
        </w:trPr>
        <w:tc>
          <w:tcPr>
            <w:tcW w:w="0" w:type="auto"/>
          </w:tcPr>
          <w:p w14:paraId="78B111D7"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10</w:t>
            </w:r>
          </w:p>
        </w:tc>
        <w:tc>
          <w:tcPr>
            <w:tcW w:w="0" w:type="auto"/>
          </w:tcPr>
          <w:p w14:paraId="3C066B61"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SL1, SL3, SL4 (12)</w:t>
            </w:r>
          </w:p>
        </w:tc>
        <w:tc>
          <w:tcPr>
            <w:tcW w:w="0" w:type="auto"/>
          </w:tcPr>
          <w:p w14:paraId="5D522EE5" w14:textId="77777777" w:rsidR="00482CBF" w:rsidRPr="00E03C1C" w:rsidRDefault="00482CBF" w:rsidP="003F3010">
            <w:pPr>
              <w:spacing w:line="276" w:lineRule="auto"/>
              <w:jc w:val="center"/>
              <w:outlineLvl w:val="0"/>
              <w:rPr>
                <w:rFonts w:ascii="Times New Roman" w:eastAsia="SimSun" w:hAnsi="Times New Roman" w:cs="Times New Roman"/>
              </w:rPr>
            </w:pPr>
            <w:r w:rsidRPr="00E03C1C">
              <w:rPr>
                <w:rFonts w:ascii="Times New Roman" w:eastAsia="SimSun" w:hAnsi="Times New Roman" w:cs="Times New Roman"/>
              </w:rPr>
              <w:t>SL2 (4)</w:t>
            </w:r>
          </w:p>
        </w:tc>
      </w:tr>
      <w:bookmarkEnd w:id="88"/>
      <w:bookmarkEnd w:id="89"/>
    </w:tbl>
    <w:p w14:paraId="40B54E91" w14:textId="77777777" w:rsidR="00482CBF" w:rsidRPr="00E03C1C" w:rsidRDefault="00482CBF" w:rsidP="00482CBF">
      <w:pPr>
        <w:spacing w:line="360" w:lineRule="auto"/>
      </w:pPr>
    </w:p>
    <w:sectPr w:rsidR="00482CBF" w:rsidRPr="00E03C1C" w:rsidSect="00F31372">
      <w:pgSz w:w="16840" w:h="11900" w:orient="landscape"/>
      <w:pgMar w:top="1134" w:right="1134" w:bottom="1134" w:left="1134" w:header="709" w:footer="709" w:gutter="0"/>
      <w:cols w:space="425"/>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D4170" w15:done="0"/>
  <w15:commentEx w15:paraId="601563FC" w15:done="0"/>
  <w15:commentEx w15:paraId="702A9AD5" w15:done="0"/>
  <w15:commentEx w15:paraId="3C32F94B" w15:done="0"/>
  <w15:commentEx w15:paraId="1887538D" w15:done="0"/>
  <w15:commentEx w15:paraId="116D1C24" w15:done="0"/>
  <w15:commentEx w15:paraId="1F7B3572" w15:done="0"/>
  <w15:commentEx w15:paraId="2486F23F" w15:done="0"/>
  <w15:commentEx w15:paraId="04F97CF2" w15:done="0"/>
  <w15:commentEx w15:paraId="60D5DB45" w15:done="0"/>
  <w15:commentEx w15:paraId="7240BFFA" w15:done="0"/>
  <w15:commentEx w15:paraId="2F2CBAB6" w15:done="0"/>
  <w15:commentEx w15:paraId="1419E16E" w15:done="0"/>
  <w15:commentEx w15:paraId="7020F878" w15:done="0"/>
  <w15:commentEx w15:paraId="7AFCA9BC" w15:done="0"/>
  <w15:commentEx w15:paraId="135EC7B3" w15:done="0"/>
  <w15:commentEx w15:paraId="173D016B" w15:done="0"/>
  <w15:commentEx w15:paraId="7876C92B" w15:done="0"/>
  <w15:commentEx w15:paraId="5D87BBC7" w15:done="0"/>
  <w15:commentEx w15:paraId="71F6010A" w15:done="0"/>
  <w15:commentEx w15:paraId="4D9ABB21" w15:done="0"/>
  <w15:commentEx w15:paraId="5CDAFB20" w15:done="0"/>
  <w15:commentEx w15:paraId="0574642C" w15:done="0"/>
  <w15:commentEx w15:paraId="410DA26C" w15:done="0"/>
  <w15:commentEx w15:paraId="340C4F79" w15:done="0"/>
  <w15:commentEx w15:paraId="3CC39E6F" w15:done="0"/>
  <w15:commentEx w15:paraId="29C8EB16" w15:done="0"/>
  <w15:commentEx w15:paraId="7A59C073" w15:done="0"/>
  <w15:commentEx w15:paraId="5E430230" w15:done="0"/>
  <w15:commentEx w15:paraId="05C3F7E2" w15:done="0"/>
  <w15:commentEx w15:paraId="2FEBF11B" w15:done="0"/>
  <w15:commentEx w15:paraId="6A994084" w15:done="0"/>
  <w15:commentEx w15:paraId="4FAFA8B9" w15:done="0"/>
  <w15:commentEx w15:paraId="271EE7E1" w15:done="0"/>
  <w15:commentEx w15:paraId="5EBF94C1" w15:done="0"/>
  <w15:commentEx w15:paraId="6C845D8C" w15:done="0"/>
  <w15:commentEx w15:paraId="6E651ED5" w15:done="0"/>
  <w15:commentEx w15:paraId="46138ECA" w15:done="0"/>
  <w15:commentEx w15:paraId="2321337E" w15:done="0"/>
  <w15:commentEx w15:paraId="2E81EEC9" w15:done="0"/>
  <w15:commentEx w15:paraId="017E73EB" w15:done="0"/>
  <w15:commentEx w15:paraId="09328433" w15:done="0"/>
  <w15:commentEx w15:paraId="6623A70F" w15:done="0"/>
  <w15:commentEx w15:paraId="2A5C541A" w15:done="0"/>
  <w15:commentEx w15:paraId="60F3552E" w15:done="0"/>
  <w15:commentEx w15:paraId="2FFBC1F9" w15:done="0"/>
  <w15:commentEx w15:paraId="49CFE076" w15:done="0"/>
  <w15:commentEx w15:paraId="4E5F9CC4" w15:done="0"/>
  <w15:commentEx w15:paraId="27639E0F" w15:done="0"/>
  <w15:commentEx w15:paraId="28660944" w15:done="0"/>
  <w15:commentEx w15:paraId="39B9432C" w15:done="0"/>
  <w15:commentEx w15:paraId="64F7A5AF" w15:done="0"/>
  <w15:commentEx w15:paraId="42B574E7" w15:done="0"/>
  <w15:commentEx w15:paraId="39FD3FEF" w15:done="0"/>
  <w15:commentEx w15:paraId="727379B5" w15:done="0"/>
  <w15:commentEx w15:paraId="7B9CAA9D" w15:done="0"/>
  <w15:commentEx w15:paraId="703488FB" w15:done="0"/>
  <w15:commentEx w15:paraId="66A94500" w15:done="0"/>
  <w15:commentEx w15:paraId="546A72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98251" w14:textId="77777777" w:rsidR="00EE0F26" w:rsidRDefault="00EE0F26" w:rsidP="00F31F61">
      <w:r>
        <w:separator/>
      </w:r>
    </w:p>
  </w:endnote>
  <w:endnote w:type="continuationSeparator" w:id="0">
    <w:p w14:paraId="20181203" w14:textId="77777777" w:rsidR="00EE0F26" w:rsidRDefault="00EE0F26" w:rsidP="00F3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等线">
    <w:altName w:val="Times New Roman"/>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等线 Light">
    <w:altName w:val="Times New Roman"/>
    <w:panose1 w:val="00000000000000000000"/>
    <w:charset w:val="80"/>
    <w:family w:val="roman"/>
    <w:notTrueType/>
    <w:pitch w:val="default"/>
  </w:font>
  <w:font w:name="Cambria Math">
    <w:panose1 w:val="02040503050406030204"/>
    <w:charset w:val="00"/>
    <w:family w:val="auto"/>
    <w:pitch w:val="variable"/>
    <w:sig w:usb0="E00002FF" w:usb1="42002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C772" w14:textId="77777777" w:rsidR="00EE0F26" w:rsidRDefault="00EE0F26" w:rsidP="0092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CA745" w14:textId="77777777" w:rsidR="00EE0F26" w:rsidRDefault="00EE0F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1FB9" w14:textId="625E9200" w:rsidR="00EE0F26" w:rsidRDefault="00EE0F26" w:rsidP="0092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82B">
      <w:rPr>
        <w:rStyle w:val="PageNumber"/>
        <w:noProof/>
      </w:rPr>
      <w:t>14</w:t>
    </w:r>
    <w:r>
      <w:rPr>
        <w:rStyle w:val="PageNumber"/>
      </w:rPr>
      <w:fldChar w:fldCharType="end"/>
    </w:r>
  </w:p>
  <w:p w14:paraId="4AED91F4" w14:textId="77777777" w:rsidR="00EE0F26" w:rsidRDefault="00EE0F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1F1DA" w14:textId="77777777" w:rsidR="00EE0F26" w:rsidRDefault="00EE0F26" w:rsidP="00F31F61">
      <w:r>
        <w:separator/>
      </w:r>
    </w:p>
  </w:footnote>
  <w:footnote w:type="continuationSeparator" w:id="0">
    <w:p w14:paraId="01E4493C" w14:textId="77777777" w:rsidR="00EE0F26" w:rsidRDefault="00EE0F26" w:rsidP="00F31F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3C0A22"/>
    <w:lvl w:ilvl="0">
      <w:start w:val="1"/>
      <w:numFmt w:val="decimal"/>
      <w:lvlText w:val="%1."/>
      <w:lvlJc w:val="left"/>
      <w:pPr>
        <w:tabs>
          <w:tab w:val="num" w:pos="1492"/>
        </w:tabs>
        <w:ind w:left="1492" w:hanging="360"/>
      </w:pPr>
    </w:lvl>
  </w:abstractNum>
  <w:abstractNum w:abstractNumId="1">
    <w:nsid w:val="FFFFFF7D"/>
    <w:multiLevelType w:val="singleLevel"/>
    <w:tmpl w:val="B120CF30"/>
    <w:lvl w:ilvl="0">
      <w:start w:val="1"/>
      <w:numFmt w:val="decimal"/>
      <w:lvlText w:val="%1."/>
      <w:lvlJc w:val="left"/>
      <w:pPr>
        <w:tabs>
          <w:tab w:val="num" w:pos="1209"/>
        </w:tabs>
        <w:ind w:left="1209" w:hanging="360"/>
      </w:pPr>
    </w:lvl>
  </w:abstractNum>
  <w:abstractNum w:abstractNumId="2">
    <w:nsid w:val="FFFFFF7E"/>
    <w:multiLevelType w:val="singleLevel"/>
    <w:tmpl w:val="65889C96"/>
    <w:lvl w:ilvl="0">
      <w:start w:val="1"/>
      <w:numFmt w:val="decimal"/>
      <w:lvlText w:val="%1."/>
      <w:lvlJc w:val="left"/>
      <w:pPr>
        <w:tabs>
          <w:tab w:val="num" w:pos="926"/>
        </w:tabs>
        <w:ind w:left="926" w:hanging="360"/>
      </w:pPr>
    </w:lvl>
  </w:abstractNum>
  <w:abstractNum w:abstractNumId="3">
    <w:nsid w:val="FFFFFF7F"/>
    <w:multiLevelType w:val="singleLevel"/>
    <w:tmpl w:val="3804711A"/>
    <w:lvl w:ilvl="0">
      <w:start w:val="1"/>
      <w:numFmt w:val="decimal"/>
      <w:lvlText w:val="%1."/>
      <w:lvlJc w:val="left"/>
      <w:pPr>
        <w:tabs>
          <w:tab w:val="num" w:pos="643"/>
        </w:tabs>
        <w:ind w:left="643" w:hanging="360"/>
      </w:pPr>
    </w:lvl>
  </w:abstractNum>
  <w:abstractNum w:abstractNumId="4">
    <w:nsid w:val="FFFFFF80"/>
    <w:multiLevelType w:val="singleLevel"/>
    <w:tmpl w:val="CE063D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A429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0690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2842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5DA6AB6"/>
    <w:lvl w:ilvl="0">
      <w:start w:val="1"/>
      <w:numFmt w:val="decimal"/>
      <w:lvlText w:val="%1."/>
      <w:lvlJc w:val="left"/>
      <w:pPr>
        <w:tabs>
          <w:tab w:val="num" w:pos="360"/>
        </w:tabs>
        <w:ind w:left="360" w:hanging="360"/>
      </w:pPr>
    </w:lvl>
  </w:abstractNum>
  <w:abstractNum w:abstractNumId="9">
    <w:nsid w:val="FFFFFF89"/>
    <w:multiLevelType w:val="singleLevel"/>
    <w:tmpl w:val="D646ECF0"/>
    <w:lvl w:ilvl="0">
      <w:start w:val="1"/>
      <w:numFmt w:val="bullet"/>
      <w:lvlText w:val=""/>
      <w:lvlJc w:val="left"/>
      <w:pPr>
        <w:tabs>
          <w:tab w:val="num" w:pos="360"/>
        </w:tabs>
        <w:ind w:left="360" w:hanging="360"/>
      </w:pPr>
      <w:rPr>
        <w:rFonts w:ascii="Symbol" w:hAnsi="Symbol" w:hint="default"/>
      </w:rPr>
    </w:lvl>
  </w:abstractNum>
  <w:abstractNum w:abstractNumId="10">
    <w:nsid w:val="29486614"/>
    <w:multiLevelType w:val="hybridMultilevel"/>
    <w:tmpl w:val="A6F8EF2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0762175"/>
    <w:multiLevelType w:val="hybridMultilevel"/>
    <w:tmpl w:val="6066856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63E714D"/>
    <w:multiLevelType w:val="hybridMultilevel"/>
    <w:tmpl w:val="F22412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D7F3E13"/>
    <w:multiLevelType w:val="hybridMultilevel"/>
    <w:tmpl w:val="FE2ED984"/>
    <w:lvl w:ilvl="0" w:tplc="869808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877F9D"/>
    <w:multiLevelType w:val="hybridMultilevel"/>
    <w:tmpl w:val="EDC436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E29185E"/>
    <w:multiLevelType w:val="hybridMultilevel"/>
    <w:tmpl w:val="1CB6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65FB2"/>
    <w:multiLevelType w:val="hybridMultilevel"/>
    <w:tmpl w:val="06CAD9D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A34203A"/>
    <w:multiLevelType w:val="hybridMultilevel"/>
    <w:tmpl w:val="12465F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761255C7"/>
    <w:multiLevelType w:val="hybridMultilevel"/>
    <w:tmpl w:val="18E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3"/>
  </w:num>
  <w:num w:numId="4">
    <w:abstractNumId w:val="18"/>
  </w:num>
  <w:num w:numId="5">
    <w:abstractNumId w:val="12"/>
  </w:num>
  <w:num w:numId="6">
    <w:abstractNumId w:val="10"/>
  </w:num>
  <w:num w:numId="7">
    <w:abstractNumId w:val="16"/>
  </w:num>
  <w:num w:numId="8">
    <w:abstractNumId w:val="11"/>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BF"/>
    <w:rsid w:val="0000065A"/>
    <w:rsid w:val="00000D0E"/>
    <w:rsid w:val="00001C70"/>
    <w:rsid w:val="000020C3"/>
    <w:rsid w:val="00003AC0"/>
    <w:rsid w:val="0000463C"/>
    <w:rsid w:val="0000567C"/>
    <w:rsid w:val="000057C2"/>
    <w:rsid w:val="00005B78"/>
    <w:rsid w:val="00005C9E"/>
    <w:rsid w:val="00006D8E"/>
    <w:rsid w:val="000073F3"/>
    <w:rsid w:val="00010CB8"/>
    <w:rsid w:val="000111B5"/>
    <w:rsid w:val="00011A06"/>
    <w:rsid w:val="00012DFD"/>
    <w:rsid w:val="0001369E"/>
    <w:rsid w:val="00013B15"/>
    <w:rsid w:val="00013FBE"/>
    <w:rsid w:val="000140CF"/>
    <w:rsid w:val="000141BB"/>
    <w:rsid w:val="0001540F"/>
    <w:rsid w:val="00021296"/>
    <w:rsid w:val="00022276"/>
    <w:rsid w:val="00022445"/>
    <w:rsid w:val="00022449"/>
    <w:rsid w:val="00023D77"/>
    <w:rsid w:val="00024633"/>
    <w:rsid w:val="00024A0E"/>
    <w:rsid w:val="00025914"/>
    <w:rsid w:val="000260A3"/>
    <w:rsid w:val="00026419"/>
    <w:rsid w:val="00026DC8"/>
    <w:rsid w:val="0002729F"/>
    <w:rsid w:val="0002751B"/>
    <w:rsid w:val="00027B69"/>
    <w:rsid w:val="00030EA3"/>
    <w:rsid w:val="00032C7D"/>
    <w:rsid w:val="00032D2A"/>
    <w:rsid w:val="00032D61"/>
    <w:rsid w:val="00033C85"/>
    <w:rsid w:val="0003503D"/>
    <w:rsid w:val="00035711"/>
    <w:rsid w:val="00036F0C"/>
    <w:rsid w:val="0003721C"/>
    <w:rsid w:val="0003760C"/>
    <w:rsid w:val="0004119C"/>
    <w:rsid w:val="00041BBD"/>
    <w:rsid w:val="00044308"/>
    <w:rsid w:val="0004605F"/>
    <w:rsid w:val="000460B0"/>
    <w:rsid w:val="000461BC"/>
    <w:rsid w:val="0004625C"/>
    <w:rsid w:val="00046677"/>
    <w:rsid w:val="00047EBB"/>
    <w:rsid w:val="00050E02"/>
    <w:rsid w:val="0005107D"/>
    <w:rsid w:val="000513E7"/>
    <w:rsid w:val="000518BC"/>
    <w:rsid w:val="00051C0D"/>
    <w:rsid w:val="00053B3C"/>
    <w:rsid w:val="00053E67"/>
    <w:rsid w:val="00054D29"/>
    <w:rsid w:val="0005580E"/>
    <w:rsid w:val="000559E4"/>
    <w:rsid w:val="00057822"/>
    <w:rsid w:val="00061431"/>
    <w:rsid w:val="00061B99"/>
    <w:rsid w:val="00062318"/>
    <w:rsid w:val="000635CA"/>
    <w:rsid w:val="00063D75"/>
    <w:rsid w:val="000645DD"/>
    <w:rsid w:val="00067403"/>
    <w:rsid w:val="00071ECE"/>
    <w:rsid w:val="00072291"/>
    <w:rsid w:val="000728BF"/>
    <w:rsid w:val="000743F6"/>
    <w:rsid w:val="00074AF9"/>
    <w:rsid w:val="0007501D"/>
    <w:rsid w:val="00076514"/>
    <w:rsid w:val="000768B3"/>
    <w:rsid w:val="00080C88"/>
    <w:rsid w:val="000811B5"/>
    <w:rsid w:val="00082F78"/>
    <w:rsid w:val="000834FE"/>
    <w:rsid w:val="00084701"/>
    <w:rsid w:val="000847C7"/>
    <w:rsid w:val="000847E4"/>
    <w:rsid w:val="00084BF6"/>
    <w:rsid w:val="00086486"/>
    <w:rsid w:val="00087C87"/>
    <w:rsid w:val="000901CA"/>
    <w:rsid w:val="00090E06"/>
    <w:rsid w:val="000915CD"/>
    <w:rsid w:val="000918C0"/>
    <w:rsid w:val="00091EA2"/>
    <w:rsid w:val="00092087"/>
    <w:rsid w:val="00092A67"/>
    <w:rsid w:val="00093628"/>
    <w:rsid w:val="000941C9"/>
    <w:rsid w:val="000941CE"/>
    <w:rsid w:val="00094B92"/>
    <w:rsid w:val="0009689B"/>
    <w:rsid w:val="000970B6"/>
    <w:rsid w:val="00097DB9"/>
    <w:rsid w:val="000A10E3"/>
    <w:rsid w:val="000A24F5"/>
    <w:rsid w:val="000A3641"/>
    <w:rsid w:val="000A47F1"/>
    <w:rsid w:val="000A4A80"/>
    <w:rsid w:val="000A4F0E"/>
    <w:rsid w:val="000A61D3"/>
    <w:rsid w:val="000A7B26"/>
    <w:rsid w:val="000B0796"/>
    <w:rsid w:val="000B0FC8"/>
    <w:rsid w:val="000B106C"/>
    <w:rsid w:val="000B17F0"/>
    <w:rsid w:val="000B187A"/>
    <w:rsid w:val="000B19D6"/>
    <w:rsid w:val="000B3067"/>
    <w:rsid w:val="000B5049"/>
    <w:rsid w:val="000B5B2B"/>
    <w:rsid w:val="000B65B5"/>
    <w:rsid w:val="000B670B"/>
    <w:rsid w:val="000B7674"/>
    <w:rsid w:val="000B7E8A"/>
    <w:rsid w:val="000C04F5"/>
    <w:rsid w:val="000C08E4"/>
    <w:rsid w:val="000C0BE1"/>
    <w:rsid w:val="000C14CA"/>
    <w:rsid w:val="000C2C2E"/>
    <w:rsid w:val="000C366B"/>
    <w:rsid w:val="000C659B"/>
    <w:rsid w:val="000C6D2F"/>
    <w:rsid w:val="000C6FAD"/>
    <w:rsid w:val="000D021D"/>
    <w:rsid w:val="000D02E8"/>
    <w:rsid w:val="000D068A"/>
    <w:rsid w:val="000D142E"/>
    <w:rsid w:val="000D1943"/>
    <w:rsid w:val="000D311A"/>
    <w:rsid w:val="000D3333"/>
    <w:rsid w:val="000D3570"/>
    <w:rsid w:val="000D399A"/>
    <w:rsid w:val="000D40E9"/>
    <w:rsid w:val="000D6B67"/>
    <w:rsid w:val="000E07F8"/>
    <w:rsid w:val="000E1A28"/>
    <w:rsid w:val="000E1E6A"/>
    <w:rsid w:val="000E29EF"/>
    <w:rsid w:val="000E33C0"/>
    <w:rsid w:val="000E3F00"/>
    <w:rsid w:val="000E42E9"/>
    <w:rsid w:val="000E48B6"/>
    <w:rsid w:val="000E50B8"/>
    <w:rsid w:val="000E5533"/>
    <w:rsid w:val="000E5B70"/>
    <w:rsid w:val="000E798F"/>
    <w:rsid w:val="000E7C04"/>
    <w:rsid w:val="000F07EE"/>
    <w:rsid w:val="000F144A"/>
    <w:rsid w:val="000F17B9"/>
    <w:rsid w:val="000F1DDA"/>
    <w:rsid w:val="000F20B8"/>
    <w:rsid w:val="000F29A4"/>
    <w:rsid w:val="000F2E7E"/>
    <w:rsid w:val="000F3173"/>
    <w:rsid w:val="000F3D2E"/>
    <w:rsid w:val="000F7CF7"/>
    <w:rsid w:val="00100A62"/>
    <w:rsid w:val="00102B50"/>
    <w:rsid w:val="00104256"/>
    <w:rsid w:val="001049E2"/>
    <w:rsid w:val="00104B3B"/>
    <w:rsid w:val="00104BD5"/>
    <w:rsid w:val="00105119"/>
    <w:rsid w:val="00105A44"/>
    <w:rsid w:val="001064EF"/>
    <w:rsid w:val="0010688D"/>
    <w:rsid w:val="00107236"/>
    <w:rsid w:val="0010763B"/>
    <w:rsid w:val="00107DA9"/>
    <w:rsid w:val="00107DC0"/>
    <w:rsid w:val="001108FF"/>
    <w:rsid w:val="00110AFF"/>
    <w:rsid w:val="0011149A"/>
    <w:rsid w:val="00111C84"/>
    <w:rsid w:val="00112058"/>
    <w:rsid w:val="00113681"/>
    <w:rsid w:val="0011393A"/>
    <w:rsid w:val="00113EE3"/>
    <w:rsid w:val="0011482D"/>
    <w:rsid w:val="00114F03"/>
    <w:rsid w:val="00115444"/>
    <w:rsid w:val="00115714"/>
    <w:rsid w:val="00115A1B"/>
    <w:rsid w:val="00115B37"/>
    <w:rsid w:val="00115C28"/>
    <w:rsid w:val="00117147"/>
    <w:rsid w:val="00117CA7"/>
    <w:rsid w:val="00122852"/>
    <w:rsid w:val="00122A65"/>
    <w:rsid w:val="001240F6"/>
    <w:rsid w:val="0012446B"/>
    <w:rsid w:val="001256AF"/>
    <w:rsid w:val="001269CB"/>
    <w:rsid w:val="00130522"/>
    <w:rsid w:val="00130C3B"/>
    <w:rsid w:val="0013126D"/>
    <w:rsid w:val="00132F78"/>
    <w:rsid w:val="0013356C"/>
    <w:rsid w:val="00134874"/>
    <w:rsid w:val="00134A08"/>
    <w:rsid w:val="00134BF6"/>
    <w:rsid w:val="001354FA"/>
    <w:rsid w:val="001362E6"/>
    <w:rsid w:val="00137046"/>
    <w:rsid w:val="001372BE"/>
    <w:rsid w:val="001372C1"/>
    <w:rsid w:val="00137416"/>
    <w:rsid w:val="001378F4"/>
    <w:rsid w:val="001412AB"/>
    <w:rsid w:val="001431BC"/>
    <w:rsid w:val="001437FB"/>
    <w:rsid w:val="001438EE"/>
    <w:rsid w:val="00145357"/>
    <w:rsid w:val="0014554A"/>
    <w:rsid w:val="00146286"/>
    <w:rsid w:val="00146A14"/>
    <w:rsid w:val="00147B03"/>
    <w:rsid w:val="00147CCF"/>
    <w:rsid w:val="001503F7"/>
    <w:rsid w:val="00150717"/>
    <w:rsid w:val="001508DD"/>
    <w:rsid w:val="00150FD5"/>
    <w:rsid w:val="0015165D"/>
    <w:rsid w:val="00151CB0"/>
    <w:rsid w:val="001533C3"/>
    <w:rsid w:val="00153D77"/>
    <w:rsid w:val="001551C3"/>
    <w:rsid w:val="001558EC"/>
    <w:rsid w:val="00156E6D"/>
    <w:rsid w:val="00157A43"/>
    <w:rsid w:val="00161D8D"/>
    <w:rsid w:val="00162BEC"/>
    <w:rsid w:val="00163E63"/>
    <w:rsid w:val="001648BE"/>
    <w:rsid w:val="00164981"/>
    <w:rsid w:val="00164C41"/>
    <w:rsid w:val="001657D1"/>
    <w:rsid w:val="00166F29"/>
    <w:rsid w:val="001676EE"/>
    <w:rsid w:val="00171013"/>
    <w:rsid w:val="00171213"/>
    <w:rsid w:val="0017143D"/>
    <w:rsid w:val="001723D3"/>
    <w:rsid w:val="00173058"/>
    <w:rsid w:val="00174ADB"/>
    <w:rsid w:val="00175713"/>
    <w:rsid w:val="0017649A"/>
    <w:rsid w:val="001766A0"/>
    <w:rsid w:val="00176F50"/>
    <w:rsid w:val="00177103"/>
    <w:rsid w:val="00177A3E"/>
    <w:rsid w:val="001808C9"/>
    <w:rsid w:val="0018164A"/>
    <w:rsid w:val="001817AE"/>
    <w:rsid w:val="00182315"/>
    <w:rsid w:val="00182765"/>
    <w:rsid w:val="00182BDA"/>
    <w:rsid w:val="0018330E"/>
    <w:rsid w:val="001837FB"/>
    <w:rsid w:val="00183A34"/>
    <w:rsid w:val="00183FEE"/>
    <w:rsid w:val="00184073"/>
    <w:rsid w:val="0018442C"/>
    <w:rsid w:val="00184495"/>
    <w:rsid w:val="001846A6"/>
    <w:rsid w:val="00185F8E"/>
    <w:rsid w:val="0018628D"/>
    <w:rsid w:val="001928ED"/>
    <w:rsid w:val="00193CE6"/>
    <w:rsid w:val="00194535"/>
    <w:rsid w:val="001957B4"/>
    <w:rsid w:val="00196274"/>
    <w:rsid w:val="00196D13"/>
    <w:rsid w:val="001A028B"/>
    <w:rsid w:val="001A05CB"/>
    <w:rsid w:val="001A0922"/>
    <w:rsid w:val="001A0A4A"/>
    <w:rsid w:val="001A0C6D"/>
    <w:rsid w:val="001A180E"/>
    <w:rsid w:val="001A1918"/>
    <w:rsid w:val="001A1975"/>
    <w:rsid w:val="001A2F99"/>
    <w:rsid w:val="001A34AB"/>
    <w:rsid w:val="001A3644"/>
    <w:rsid w:val="001A366B"/>
    <w:rsid w:val="001A39EF"/>
    <w:rsid w:val="001A4459"/>
    <w:rsid w:val="001A4928"/>
    <w:rsid w:val="001A57D2"/>
    <w:rsid w:val="001A667B"/>
    <w:rsid w:val="001A679A"/>
    <w:rsid w:val="001A69AA"/>
    <w:rsid w:val="001A7F8D"/>
    <w:rsid w:val="001B029D"/>
    <w:rsid w:val="001B0D87"/>
    <w:rsid w:val="001B1A81"/>
    <w:rsid w:val="001B1FD5"/>
    <w:rsid w:val="001B25C2"/>
    <w:rsid w:val="001B2798"/>
    <w:rsid w:val="001B3459"/>
    <w:rsid w:val="001B3CFF"/>
    <w:rsid w:val="001B3D95"/>
    <w:rsid w:val="001B4C41"/>
    <w:rsid w:val="001B51B2"/>
    <w:rsid w:val="001B635B"/>
    <w:rsid w:val="001B63E4"/>
    <w:rsid w:val="001B65ED"/>
    <w:rsid w:val="001B6656"/>
    <w:rsid w:val="001B7037"/>
    <w:rsid w:val="001B754B"/>
    <w:rsid w:val="001B78CC"/>
    <w:rsid w:val="001B7A25"/>
    <w:rsid w:val="001B7C9E"/>
    <w:rsid w:val="001C057A"/>
    <w:rsid w:val="001C0632"/>
    <w:rsid w:val="001C0972"/>
    <w:rsid w:val="001C0CE5"/>
    <w:rsid w:val="001C1015"/>
    <w:rsid w:val="001C137A"/>
    <w:rsid w:val="001C1FE8"/>
    <w:rsid w:val="001C2058"/>
    <w:rsid w:val="001C22C2"/>
    <w:rsid w:val="001C2C3C"/>
    <w:rsid w:val="001C35B9"/>
    <w:rsid w:val="001C3D94"/>
    <w:rsid w:val="001C4E5D"/>
    <w:rsid w:val="001C5C43"/>
    <w:rsid w:val="001C5C69"/>
    <w:rsid w:val="001C5F4B"/>
    <w:rsid w:val="001C605E"/>
    <w:rsid w:val="001C63ED"/>
    <w:rsid w:val="001C6FBD"/>
    <w:rsid w:val="001C6FCE"/>
    <w:rsid w:val="001C7A5E"/>
    <w:rsid w:val="001D00DE"/>
    <w:rsid w:val="001D0142"/>
    <w:rsid w:val="001D07EA"/>
    <w:rsid w:val="001D112A"/>
    <w:rsid w:val="001D13C5"/>
    <w:rsid w:val="001D1679"/>
    <w:rsid w:val="001D1A93"/>
    <w:rsid w:val="001D2AA3"/>
    <w:rsid w:val="001D3775"/>
    <w:rsid w:val="001D3EA4"/>
    <w:rsid w:val="001D4E4D"/>
    <w:rsid w:val="001D4E5C"/>
    <w:rsid w:val="001D547A"/>
    <w:rsid w:val="001D562A"/>
    <w:rsid w:val="001D588B"/>
    <w:rsid w:val="001D589C"/>
    <w:rsid w:val="001D61A0"/>
    <w:rsid w:val="001D6334"/>
    <w:rsid w:val="001D646C"/>
    <w:rsid w:val="001D7713"/>
    <w:rsid w:val="001E0BE9"/>
    <w:rsid w:val="001E0F1E"/>
    <w:rsid w:val="001E235F"/>
    <w:rsid w:val="001E296A"/>
    <w:rsid w:val="001E4706"/>
    <w:rsid w:val="001E5334"/>
    <w:rsid w:val="001E6DB7"/>
    <w:rsid w:val="001E7BA0"/>
    <w:rsid w:val="001E7FB7"/>
    <w:rsid w:val="001F005B"/>
    <w:rsid w:val="001F0D2D"/>
    <w:rsid w:val="001F0EA5"/>
    <w:rsid w:val="001F24B9"/>
    <w:rsid w:val="001F327B"/>
    <w:rsid w:val="001F448C"/>
    <w:rsid w:val="001F4D91"/>
    <w:rsid w:val="001F5C42"/>
    <w:rsid w:val="001F64C6"/>
    <w:rsid w:val="001F665C"/>
    <w:rsid w:val="00200CDB"/>
    <w:rsid w:val="0020297F"/>
    <w:rsid w:val="00202F57"/>
    <w:rsid w:val="002035B0"/>
    <w:rsid w:val="0020597D"/>
    <w:rsid w:val="00207F23"/>
    <w:rsid w:val="00207F40"/>
    <w:rsid w:val="00210AA9"/>
    <w:rsid w:val="00210F10"/>
    <w:rsid w:val="00212B6B"/>
    <w:rsid w:val="00212E0D"/>
    <w:rsid w:val="00213500"/>
    <w:rsid w:val="00213686"/>
    <w:rsid w:val="00213691"/>
    <w:rsid w:val="002140ED"/>
    <w:rsid w:val="00216099"/>
    <w:rsid w:val="002160D4"/>
    <w:rsid w:val="002168D1"/>
    <w:rsid w:val="002172DB"/>
    <w:rsid w:val="00217DB1"/>
    <w:rsid w:val="00220AC0"/>
    <w:rsid w:val="00221BE1"/>
    <w:rsid w:val="00221E66"/>
    <w:rsid w:val="002224E4"/>
    <w:rsid w:val="00223A35"/>
    <w:rsid w:val="00223F1A"/>
    <w:rsid w:val="0022639E"/>
    <w:rsid w:val="00227A01"/>
    <w:rsid w:val="00230214"/>
    <w:rsid w:val="00230CF8"/>
    <w:rsid w:val="002311D3"/>
    <w:rsid w:val="0023129A"/>
    <w:rsid w:val="002315F7"/>
    <w:rsid w:val="002334D0"/>
    <w:rsid w:val="0023433D"/>
    <w:rsid w:val="0023528F"/>
    <w:rsid w:val="002352ED"/>
    <w:rsid w:val="00241E92"/>
    <w:rsid w:val="00242322"/>
    <w:rsid w:val="002427DB"/>
    <w:rsid w:val="0024307B"/>
    <w:rsid w:val="00243893"/>
    <w:rsid w:val="00245982"/>
    <w:rsid w:val="00245A25"/>
    <w:rsid w:val="00245ECF"/>
    <w:rsid w:val="00245F17"/>
    <w:rsid w:val="0024645E"/>
    <w:rsid w:val="00250F86"/>
    <w:rsid w:val="0025108F"/>
    <w:rsid w:val="00251ED0"/>
    <w:rsid w:val="00252908"/>
    <w:rsid w:val="00253824"/>
    <w:rsid w:val="00253A14"/>
    <w:rsid w:val="00253FDD"/>
    <w:rsid w:val="00255A04"/>
    <w:rsid w:val="00256D29"/>
    <w:rsid w:val="002602AA"/>
    <w:rsid w:val="00260C28"/>
    <w:rsid w:val="00261470"/>
    <w:rsid w:val="002624E2"/>
    <w:rsid w:val="002630AB"/>
    <w:rsid w:val="00264108"/>
    <w:rsid w:val="002648D3"/>
    <w:rsid w:val="00264E61"/>
    <w:rsid w:val="00265228"/>
    <w:rsid w:val="0026542A"/>
    <w:rsid w:val="00265459"/>
    <w:rsid w:val="0026650C"/>
    <w:rsid w:val="0026732C"/>
    <w:rsid w:val="00267B8E"/>
    <w:rsid w:val="002704DA"/>
    <w:rsid w:val="00272236"/>
    <w:rsid w:val="002734AA"/>
    <w:rsid w:val="00273B7F"/>
    <w:rsid w:val="0027467A"/>
    <w:rsid w:val="00275E8B"/>
    <w:rsid w:val="0027641D"/>
    <w:rsid w:val="00276A2E"/>
    <w:rsid w:val="00276ACF"/>
    <w:rsid w:val="00277736"/>
    <w:rsid w:val="002777E3"/>
    <w:rsid w:val="00280FF3"/>
    <w:rsid w:val="00281055"/>
    <w:rsid w:val="002812D8"/>
    <w:rsid w:val="002817C6"/>
    <w:rsid w:val="00281DEF"/>
    <w:rsid w:val="0028200D"/>
    <w:rsid w:val="00282926"/>
    <w:rsid w:val="00282DA0"/>
    <w:rsid w:val="00286885"/>
    <w:rsid w:val="00287EE9"/>
    <w:rsid w:val="002909A9"/>
    <w:rsid w:val="00290C0B"/>
    <w:rsid w:val="00290DAB"/>
    <w:rsid w:val="00290FE0"/>
    <w:rsid w:val="002914F2"/>
    <w:rsid w:val="00292119"/>
    <w:rsid w:val="0029338B"/>
    <w:rsid w:val="00293F1B"/>
    <w:rsid w:val="00294065"/>
    <w:rsid w:val="00294BEB"/>
    <w:rsid w:val="00295697"/>
    <w:rsid w:val="00297C93"/>
    <w:rsid w:val="002A007D"/>
    <w:rsid w:val="002A0307"/>
    <w:rsid w:val="002A0BE3"/>
    <w:rsid w:val="002A1775"/>
    <w:rsid w:val="002A2E80"/>
    <w:rsid w:val="002A2F03"/>
    <w:rsid w:val="002A3425"/>
    <w:rsid w:val="002A3D4E"/>
    <w:rsid w:val="002A455D"/>
    <w:rsid w:val="002A45F1"/>
    <w:rsid w:val="002A6D23"/>
    <w:rsid w:val="002A7414"/>
    <w:rsid w:val="002B0EA2"/>
    <w:rsid w:val="002B25A6"/>
    <w:rsid w:val="002B3096"/>
    <w:rsid w:val="002B3812"/>
    <w:rsid w:val="002B38F3"/>
    <w:rsid w:val="002B6AFF"/>
    <w:rsid w:val="002B6CD6"/>
    <w:rsid w:val="002B734F"/>
    <w:rsid w:val="002B7B2C"/>
    <w:rsid w:val="002C078F"/>
    <w:rsid w:val="002C2A6D"/>
    <w:rsid w:val="002C2ED7"/>
    <w:rsid w:val="002C397D"/>
    <w:rsid w:val="002C3B78"/>
    <w:rsid w:val="002C3F00"/>
    <w:rsid w:val="002C40BD"/>
    <w:rsid w:val="002C4E71"/>
    <w:rsid w:val="002C7C10"/>
    <w:rsid w:val="002D0266"/>
    <w:rsid w:val="002D123F"/>
    <w:rsid w:val="002D144C"/>
    <w:rsid w:val="002D3AC4"/>
    <w:rsid w:val="002D4278"/>
    <w:rsid w:val="002D76B1"/>
    <w:rsid w:val="002D7D73"/>
    <w:rsid w:val="002E0045"/>
    <w:rsid w:val="002E0348"/>
    <w:rsid w:val="002E06BF"/>
    <w:rsid w:val="002E23E1"/>
    <w:rsid w:val="002E26D1"/>
    <w:rsid w:val="002E29AD"/>
    <w:rsid w:val="002E2B8A"/>
    <w:rsid w:val="002E2CF7"/>
    <w:rsid w:val="002E2D95"/>
    <w:rsid w:val="002E4696"/>
    <w:rsid w:val="002E4D4B"/>
    <w:rsid w:val="002E589E"/>
    <w:rsid w:val="002E5A28"/>
    <w:rsid w:val="002E5A97"/>
    <w:rsid w:val="002E64EC"/>
    <w:rsid w:val="002E6559"/>
    <w:rsid w:val="002E701F"/>
    <w:rsid w:val="002E7967"/>
    <w:rsid w:val="002F0428"/>
    <w:rsid w:val="002F13B4"/>
    <w:rsid w:val="002F181B"/>
    <w:rsid w:val="002F21BE"/>
    <w:rsid w:val="002F259A"/>
    <w:rsid w:val="002F2636"/>
    <w:rsid w:val="002F3BBA"/>
    <w:rsid w:val="002F3E89"/>
    <w:rsid w:val="002F3F52"/>
    <w:rsid w:val="002F41DA"/>
    <w:rsid w:val="002F4825"/>
    <w:rsid w:val="002F5393"/>
    <w:rsid w:val="002F53EC"/>
    <w:rsid w:val="002F6C24"/>
    <w:rsid w:val="002F7783"/>
    <w:rsid w:val="002F78F1"/>
    <w:rsid w:val="0030002C"/>
    <w:rsid w:val="003008FF"/>
    <w:rsid w:val="00300A49"/>
    <w:rsid w:val="00301868"/>
    <w:rsid w:val="00302096"/>
    <w:rsid w:val="003027C0"/>
    <w:rsid w:val="00302EDA"/>
    <w:rsid w:val="00302F3A"/>
    <w:rsid w:val="003035C4"/>
    <w:rsid w:val="00303980"/>
    <w:rsid w:val="003042EB"/>
    <w:rsid w:val="00304621"/>
    <w:rsid w:val="00305964"/>
    <w:rsid w:val="00306046"/>
    <w:rsid w:val="00307422"/>
    <w:rsid w:val="003074BA"/>
    <w:rsid w:val="00310312"/>
    <w:rsid w:val="00310B3F"/>
    <w:rsid w:val="00310C37"/>
    <w:rsid w:val="00311409"/>
    <w:rsid w:val="00311BBF"/>
    <w:rsid w:val="00311DC3"/>
    <w:rsid w:val="003129DA"/>
    <w:rsid w:val="0031410B"/>
    <w:rsid w:val="00315049"/>
    <w:rsid w:val="0031530A"/>
    <w:rsid w:val="00315524"/>
    <w:rsid w:val="003203AC"/>
    <w:rsid w:val="0032062D"/>
    <w:rsid w:val="003207F1"/>
    <w:rsid w:val="003224B9"/>
    <w:rsid w:val="00322953"/>
    <w:rsid w:val="00322BB5"/>
    <w:rsid w:val="003235FF"/>
    <w:rsid w:val="00323FCC"/>
    <w:rsid w:val="00324018"/>
    <w:rsid w:val="00326DC0"/>
    <w:rsid w:val="00327C19"/>
    <w:rsid w:val="00330031"/>
    <w:rsid w:val="0033147A"/>
    <w:rsid w:val="00331A11"/>
    <w:rsid w:val="00331B55"/>
    <w:rsid w:val="00331E8E"/>
    <w:rsid w:val="003321FD"/>
    <w:rsid w:val="003323B2"/>
    <w:rsid w:val="003327EC"/>
    <w:rsid w:val="00332E52"/>
    <w:rsid w:val="00334878"/>
    <w:rsid w:val="00334B1F"/>
    <w:rsid w:val="00336075"/>
    <w:rsid w:val="00336182"/>
    <w:rsid w:val="00336D98"/>
    <w:rsid w:val="00337E65"/>
    <w:rsid w:val="0034084D"/>
    <w:rsid w:val="003410AB"/>
    <w:rsid w:val="00341DA4"/>
    <w:rsid w:val="00342395"/>
    <w:rsid w:val="00342CDD"/>
    <w:rsid w:val="00342CE5"/>
    <w:rsid w:val="00342DF1"/>
    <w:rsid w:val="00343243"/>
    <w:rsid w:val="003434A2"/>
    <w:rsid w:val="003435EF"/>
    <w:rsid w:val="003436AE"/>
    <w:rsid w:val="00343FC1"/>
    <w:rsid w:val="00346DF8"/>
    <w:rsid w:val="0034744A"/>
    <w:rsid w:val="00347A38"/>
    <w:rsid w:val="0035045C"/>
    <w:rsid w:val="003508F1"/>
    <w:rsid w:val="0035172E"/>
    <w:rsid w:val="0035189B"/>
    <w:rsid w:val="003518D2"/>
    <w:rsid w:val="0035358C"/>
    <w:rsid w:val="003541DA"/>
    <w:rsid w:val="0035470C"/>
    <w:rsid w:val="00355207"/>
    <w:rsid w:val="0035599D"/>
    <w:rsid w:val="0035666E"/>
    <w:rsid w:val="00356DF5"/>
    <w:rsid w:val="0035743D"/>
    <w:rsid w:val="00360DB6"/>
    <w:rsid w:val="00363A7F"/>
    <w:rsid w:val="003654F2"/>
    <w:rsid w:val="00366054"/>
    <w:rsid w:val="003662E8"/>
    <w:rsid w:val="003673C3"/>
    <w:rsid w:val="0036759D"/>
    <w:rsid w:val="0037038B"/>
    <w:rsid w:val="00375AE7"/>
    <w:rsid w:val="00375FE7"/>
    <w:rsid w:val="003805DB"/>
    <w:rsid w:val="00380BEF"/>
    <w:rsid w:val="003817A9"/>
    <w:rsid w:val="003820CF"/>
    <w:rsid w:val="00383D84"/>
    <w:rsid w:val="003842ED"/>
    <w:rsid w:val="0038453D"/>
    <w:rsid w:val="00385658"/>
    <w:rsid w:val="003856F8"/>
    <w:rsid w:val="00385942"/>
    <w:rsid w:val="003861F5"/>
    <w:rsid w:val="003865BF"/>
    <w:rsid w:val="003870C3"/>
    <w:rsid w:val="00387FBF"/>
    <w:rsid w:val="00390C4C"/>
    <w:rsid w:val="0039165C"/>
    <w:rsid w:val="00391FD8"/>
    <w:rsid w:val="00392E89"/>
    <w:rsid w:val="00394370"/>
    <w:rsid w:val="0039533E"/>
    <w:rsid w:val="00395FF9"/>
    <w:rsid w:val="00396E2A"/>
    <w:rsid w:val="003974AD"/>
    <w:rsid w:val="0039789B"/>
    <w:rsid w:val="003979DD"/>
    <w:rsid w:val="00397AE7"/>
    <w:rsid w:val="00397CC1"/>
    <w:rsid w:val="00397F63"/>
    <w:rsid w:val="003A0247"/>
    <w:rsid w:val="003A0560"/>
    <w:rsid w:val="003A0594"/>
    <w:rsid w:val="003A0C17"/>
    <w:rsid w:val="003A17BE"/>
    <w:rsid w:val="003A1C10"/>
    <w:rsid w:val="003A2514"/>
    <w:rsid w:val="003A3329"/>
    <w:rsid w:val="003A3FF2"/>
    <w:rsid w:val="003A448A"/>
    <w:rsid w:val="003A44DD"/>
    <w:rsid w:val="003A49C4"/>
    <w:rsid w:val="003A5707"/>
    <w:rsid w:val="003A79AF"/>
    <w:rsid w:val="003B0329"/>
    <w:rsid w:val="003B06C7"/>
    <w:rsid w:val="003B10E5"/>
    <w:rsid w:val="003B2E90"/>
    <w:rsid w:val="003B3074"/>
    <w:rsid w:val="003B40C3"/>
    <w:rsid w:val="003B4191"/>
    <w:rsid w:val="003B42E5"/>
    <w:rsid w:val="003B479A"/>
    <w:rsid w:val="003B5B54"/>
    <w:rsid w:val="003B6A2B"/>
    <w:rsid w:val="003B7142"/>
    <w:rsid w:val="003B71A9"/>
    <w:rsid w:val="003B780A"/>
    <w:rsid w:val="003B7992"/>
    <w:rsid w:val="003C02D2"/>
    <w:rsid w:val="003C04F6"/>
    <w:rsid w:val="003C092B"/>
    <w:rsid w:val="003C0CCB"/>
    <w:rsid w:val="003C11FF"/>
    <w:rsid w:val="003C1C61"/>
    <w:rsid w:val="003C1FEE"/>
    <w:rsid w:val="003C25BF"/>
    <w:rsid w:val="003C3858"/>
    <w:rsid w:val="003C501E"/>
    <w:rsid w:val="003C5467"/>
    <w:rsid w:val="003C54A8"/>
    <w:rsid w:val="003C5855"/>
    <w:rsid w:val="003C61B6"/>
    <w:rsid w:val="003C67BB"/>
    <w:rsid w:val="003C6DE3"/>
    <w:rsid w:val="003C710D"/>
    <w:rsid w:val="003C7259"/>
    <w:rsid w:val="003D157D"/>
    <w:rsid w:val="003D1B1C"/>
    <w:rsid w:val="003D37D9"/>
    <w:rsid w:val="003D41E7"/>
    <w:rsid w:val="003D46B1"/>
    <w:rsid w:val="003D48BE"/>
    <w:rsid w:val="003D6901"/>
    <w:rsid w:val="003D7255"/>
    <w:rsid w:val="003E11CD"/>
    <w:rsid w:val="003E1E1E"/>
    <w:rsid w:val="003E2D9B"/>
    <w:rsid w:val="003E2F87"/>
    <w:rsid w:val="003E377E"/>
    <w:rsid w:val="003E3845"/>
    <w:rsid w:val="003E4169"/>
    <w:rsid w:val="003E512D"/>
    <w:rsid w:val="003E55AE"/>
    <w:rsid w:val="003E5C73"/>
    <w:rsid w:val="003E71AB"/>
    <w:rsid w:val="003F0165"/>
    <w:rsid w:val="003F0511"/>
    <w:rsid w:val="003F05C1"/>
    <w:rsid w:val="003F12A8"/>
    <w:rsid w:val="003F244F"/>
    <w:rsid w:val="003F24C5"/>
    <w:rsid w:val="003F3010"/>
    <w:rsid w:val="003F3843"/>
    <w:rsid w:val="003F49B8"/>
    <w:rsid w:val="003F4EF6"/>
    <w:rsid w:val="003F5B9B"/>
    <w:rsid w:val="003F7F37"/>
    <w:rsid w:val="004012B7"/>
    <w:rsid w:val="004016BB"/>
    <w:rsid w:val="0040199A"/>
    <w:rsid w:val="00401E21"/>
    <w:rsid w:val="004027AD"/>
    <w:rsid w:val="00402A54"/>
    <w:rsid w:val="00402BCA"/>
    <w:rsid w:val="00402E7C"/>
    <w:rsid w:val="00402EBA"/>
    <w:rsid w:val="004040AB"/>
    <w:rsid w:val="00404272"/>
    <w:rsid w:val="004056A5"/>
    <w:rsid w:val="00406D24"/>
    <w:rsid w:val="0041028A"/>
    <w:rsid w:val="004128E1"/>
    <w:rsid w:val="004133E7"/>
    <w:rsid w:val="004140BB"/>
    <w:rsid w:val="00414B20"/>
    <w:rsid w:val="00415961"/>
    <w:rsid w:val="0041637D"/>
    <w:rsid w:val="00416401"/>
    <w:rsid w:val="0041649F"/>
    <w:rsid w:val="0041671A"/>
    <w:rsid w:val="0041693E"/>
    <w:rsid w:val="00416D3B"/>
    <w:rsid w:val="004179A1"/>
    <w:rsid w:val="004203F2"/>
    <w:rsid w:val="00423AAC"/>
    <w:rsid w:val="00424425"/>
    <w:rsid w:val="00425381"/>
    <w:rsid w:val="00425505"/>
    <w:rsid w:val="004258C5"/>
    <w:rsid w:val="00427114"/>
    <w:rsid w:val="0043031E"/>
    <w:rsid w:val="00430A5C"/>
    <w:rsid w:val="00431124"/>
    <w:rsid w:val="00431385"/>
    <w:rsid w:val="00431EDA"/>
    <w:rsid w:val="00432334"/>
    <w:rsid w:val="0043277E"/>
    <w:rsid w:val="004335F2"/>
    <w:rsid w:val="004336EB"/>
    <w:rsid w:val="00433BDB"/>
    <w:rsid w:val="00435712"/>
    <w:rsid w:val="00437AC7"/>
    <w:rsid w:val="00441B3A"/>
    <w:rsid w:val="00441E80"/>
    <w:rsid w:val="004426F1"/>
    <w:rsid w:val="00442E9D"/>
    <w:rsid w:val="00443729"/>
    <w:rsid w:val="00443829"/>
    <w:rsid w:val="00445658"/>
    <w:rsid w:val="00445B27"/>
    <w:rsid w:val="0044646A"/>
    <w:rsid w:val="00446843"/>
    <w:rsid w:val="00446CA7"/>
    <w:rsid w:val="00447B5E"/>
    <w:rsid w:val="00447CA6"/>
    <w:rsid w:val="004500C4"/>
    <w:rsid w:val="00451198"/>
    <w:rsid w:val="004528F3"/>
    <w:rsid w:val="00453579"/>
    <w:rsid w:val="00453E93"/>
    <w:rsid w:val="00454406"/>
    <w:rsid w:val="00454B56"/>
    <w:rsid w:val="00454D36"/>
    <w:rsid w:val="00455371"/>
    <w:rsid w:val="00456B96"/>
    <w:rsid w:val="004577A2"/>
    <w:rsid w:val="004603F8"/>
    <w:rsid w:val="00460423"/>
    <w:rsid w:val="00460604"/>
    <w:rsid w:val="00460D09"/>
    <w:rsid w:val="00460DA8"/>
    <w:rsid w:val="00461165"/>
    <w:rsid w:val="0046240F"/>
    <w:rsid w:val="00462C96"/>
    <w:rsid w:val="004640D8"/>
    <w:rsid w:val="004645EA"/>
    <w:rsid w:val="00464A55"/>
    <w:rsid w:val="00464F01"/>
    <w:rsid w:val="004665D3"/>
    <w:rsid w:val="00466F15"/>
    <w:rsid w:val="00470C8D"/>
    <w:rsid w:val="00470DF6"/>
    <w:rsid w:val="00471BFB"/>
    <w:rsid w:val="00473FBE"/>
    <w:rsid w:val="004746EA"/>
    <w:rsid w:val="00474946"/>
    <w:rsid w:val="00474B70"/>
    <w:rsid w:val="004752A5"/>
    <w:rsid w:val="00476337"/>
    <w:rsid w:val="00477FC3"/>
    <w:rsid w:val="00480038"/>
    <w:rsid w:val="00480136"/>
    <w:rsid w:val="00481865"/>
    <w:rsid w:val="00481AF4"/>
    <w:rsid w:val="00481D0F"/>
    <w:rsid w:val="00482954"/>
    <w:rsid w:val="00482CBF"/>
    <w:rsid w:val="0048381A"/>
    <w:rsid w:val="00484272"/>
    <w:rsid w:val="004854E8"/>
    <w:rsid w:val="004857AC"/>
    <w:rsid w:val="004869BD"/>
    <w:rsid w:val="00490507"/>
    <w:rsid w:val="00490AB7"/>
    <w:rsid w:val="00490F7A"/>
    <w:rsid w:val="004933CF"/>
    <w:rsid w:val="00493DAF"/>
    <w:rsid w:val="00495A1C"/>
    <w:rsid w:val="00496022"/>
    <w:rsid w:val="004961FF"/>
    <w:rsid w:val="004971FB"/>
    <w:rsid w:val="004A01CF"/>
    <w:rsid w:val="004A0DDF"/>
    <w:rsid w:val="004A2754"/>
    <w:rsid w:val="004A331E"/>
    <w:rsid w:val="004A480F"/>
    <w:rsid w:val="004A48A0"/>
    <w:rsid w:val="004A492A"/>
    <w:rsid w:val="004A49B4"/>
    <w:rsid w:val="004A4A46"/>
    <w:rsid w:val="004A4C48"/>
    <w:rsid w:val="004A5D7A"/>
    <w:rsid w:val="004A5E64"/>
    <w:rsid w:val="004A62B6"/>
    <w:rsid w:val="004A7021"/>
    <w:rsid w:val="004A7F56"/>
    <w:rsid w:val="004B0B73"/>
    <w:rsid w:val="004B0B9B"/>
    <w:rsid w:val="004B1315"/>
    <w:rsid w:val="004B2806"/>
    <w:rsid w:val="004B3102"/>
    <w:rsid w:val="004B570A"/>
    <w:rsid w:val="004B5D3E"/>
    <w:rsid w:val="004B7C2C"/>
    <w:rsid w:val="004C3080"/>
    <w:rsid w:val="004C3305"/>
    <w:rsid w:val="004C3BA0"/>
    <w:rsid w:val="004C4A81"/>
    <w:rsid w:val="004C5FB0"/>
    <w:rsid w:val="004C66ED"/>
    <w:rsid w:val="004D06C0"/>
    <w:rsid w:val="004D0C61"/>
    <w:rsid w:val="004D1607"/>
    <w:rsid w:val="004D29A6"/>
    <w:rsid w:val="004D39AE"/>
    <w:rsid w:val="004D48E9"/>
    <w:rsid w:val="004D4CBD"/>
    <w:rsid w:val="004D5E75"/>
    <w:rsid w:val="004D656D"/>
    <w:rsid w:val="004D725D"/>
    <w:rsid w:val="004D7ED3"/>
    <w:rsid w:val="004E0B9C"/>
    <w:rsid w:val="004E0C7C"/>
    <w:rsid w:val="004E238D"/>
    <w:rsid w:val="004E2B19"/>
    <w:rsid w:val="004E5701"/>
    <w:rsid w:val="004E644D"/>
    <w:rsid w:val="004E67AE"/>
    <w:rsid w:val="004E69F2"/>
    <w:rsid w:val="004E6A0F"/>
    <w:rsid w:val="004E7E62"/>
    <w:rsid w:val="004F0F2D"/>
    <w:rsid w:val="004F2339"/>
    <w:rsid w:val="004F23FE"/>
    <w:rsid w:val="004F2639"/>
    <w:rsid w:val="004F2D0F"/>
    <w:rsid w:val="004F35C9"/>
    <w:rsid w:val="004F3707"/>
    <w:rsid w:val="004F37BD"/>
    <w:rsid w:val="004F4C25"/>
    <w:rsid w:val="004F56D6"/>
    <w:rsid w:val="004F6097"/>
    <w:rsid w:val="004F6403"/>
    <w:rsid w:val="004F6EF1"/>
    <w:rsid w:val="005007BF"/>
    <w:rsid w:val="0050085A"/>
    <w:rsid w:val="00503CDB"/>
    <w:rsid w:val="00505276"/>
    <w:rsid w:val="005053F4"/>
    <w:rsid w:val="0050560E"/>
    <w:rsid w:val="00505784"/>
    <w:rsid w:val="00505A9D"/>
    <w:rsid w:val="00506A96"/>
    <w:rsid w:val="00507619"/>
    <w:rsid w:val="00507B45"/>
    <w:rsid w:val="00507F79"/>
    <w:rsid w:val="0051024F"/>
    <w:rsid w:val="005106D1"/>
    <w:rsid w:val="00510DCD"/>
    <w:rsid w:val="005115D8"/>
    <w:rsid w:val="00512D21"/>
    <w:rsid w:val="00512DAE"/>
    <w:rsid w:val="005138CC"/>
    <w:rsid w:val="00515482"/>
    <w:rsid w:val="0051668A"/>
    <w:rsid w:val="0051690B"/>
    <w:rsid w:val="00517634"/>
    <w:rsid w:val="00521994"/>
    <w:rsid w:val="00521E7B"/>
    <w:rsid w:val="00523A5F"/>
    <w:rsid w:val="005247FE"/>
    <w:rsid w:val="00525403"/>
    <w:rsid w:val="00526288"/>
    <w:rsid w:val="005266F5"/>
    <w:rsid w:val="005271A3"/>
    <w:rsid w:val="0052733F"/>
    <w:rsid w:val="005273E2"/>
    <w:rsid w:val="005306AF"/>
    <w:rsid w:val="00530C22"/>
    <w:rsid w:val="00531A30"/>
    <w:rsid w:val="00531ED8"/>
    <w:rsid w:val="00532034"/>
    <w:rsid w:val="00532363"/>
    <w:rsid w:val="0053270A"/>
    <w:rsid w:val="0053302D"/>
    <w:rsid w:val="00536466"/>
    <w:rsid w:val="00536675"/>
    <w:rsid w:val="00536BC1"/>
    <w:rsid w:val="00537E4A"/>
    <w:rsid w:val="00537E6C"/>
    <w:rsid w:val="00537F4D"/>
    <w:rsid w:val="0054087B"/>
    <w:rsid w:val="00543300"/>
    <w:rsid w:val="005439A3"/>
    <w:rsid w:val="00543F19"/>
    <w:rsid w:val="0054439F"/>
    <w:rsid w:val="00544D7C"/>
    <w:rsid w:val="00545CEE"/>
    <w:rsid w:val="00546124"/>
    <w:rsid w:val="00547DCE"/>
    <w:rsid w:val="00550473"/>
    <w:rsid w:val="0055048C"/>
    <w:rsid w:val="005505B6"/>
    <w:rsid w:val="00550B13"/>
    <w:rsid w:val="0055121E"/>
    <w:rsid w:val="00551229"/>
    <w:rsid w:val="00551974"/>
    <w:rsid w:val="00551B81"/>
    <w:rsid w:val="00552344"/>
    <w:rsid w:val="00552E03"/>
    <w:rsid w:val="005534D0"/>
    <w:rsid w:val="005564A1"/>
    <w:rsid w:val="00557070"/>
    <w:rsid w:val="00560061"/>
    <w:rsid w:val="005604F4"/>
    <w:rsid w:val="005613F5"/>
    <w:rsid w:val="005622B1"/>
    <w:rsid w:val="00563DAA"/>
    <w:rsid w:val="0056484B"/>
    <w:rsid w:val="00565099"/>
    <w:rsid w:val="00565B88"/>
    <w:rsid w:val="00566325"/>
    <w:rsid w:val="0056653A"/>
    <w:rsid w:val="005668C0"/>
    <w:rsid w:val="00566FE6"/>
    <w:rsid w:val="00567631"/>
    <w:rsid w:val="005676B5"/>
    <w:rsid w:val="0056771F"/>
    <w:rsid w:val="005706A0"/>
    <w:rsid w:val="005716A1"/>
    <w:rsid w:val="005721B4"/>
    <w:rsid w:val="00572507"/>
    <w:rsid w:val="00572F27"/>
    <w:rsid w:val="00573A08"/>
    <w:rsid w:val="00574652"/>
    <w:rsid w:val="00575A66"/>
    <w:rsid w:val="00575B29"/>
    <w:rsid w:val="00576BBA"/>
    <w:rsid w:val="00577047"/>
    <w:rsid w:val="00577707"/>
    <w:rsid w:val="0057795F"/>
    <w:rsid w:val="00577D0C"/>
    <w:rsid w:val="005803FF"/>
    <w:rsid w:val="00580751"/>
    <w:rsid w:val="00582A60"/>
    <w:rsid w:val="0058565C"/>
    <w:rsid w:val="00585859"/>
    <w:rsid w:val="005862E7"/>
    <w:rsid w:val="005865CE"/>
    <w:rsid w:val="00586964"/>
    <w:rsid w:val="00586B86"/>
    <w:rsid w:val="00591BBF"/>
    <w:rsid w:val="00592D7D"/>
    <w:rsid w:val="005934A1"/>
    <w:rsid w:val="00593E70"/>
    <w:rsid w:val="00594F40"/>
    <w:rsid w:val="00595805"/>
    <w:rsid w:val="005959E2"/>
    <w:rsid w:val="00596E31"/>
    <w:rsid w:val="00596EA3"/>
    <w:rsid w:val="005973FE"/>
    <w:rsid w:val="005A20D6"/>
    <w:rsid w:val="005A4261"/>
    <w:rsid w:val="005A4709"/>
    <w:rsid w:val="005A5BAB"/>
    <w:rsid w:val="005A7B34"/>
    <w:rsid w:val="005B0A01"/>
    <w:rsid w:val="005B1F77"/>
    <w:rsid w:val="005B2021"/>
    <w:rsid w:val="005B2072"/>
    <w:rsid w:val="005B2080"/>
    <w:rsid w:val="005B2C5D"/>
    <w:rsid w:val="005B31A8"/>
    <w:rsid w:val="005B35CE"/>
    <w:rsid w:val="005B456F"/>
    <w:rsid w:val="005B4DA0"/>
    <w:rsid w:val="005B5F04"/>
    <w:rsid w:val="005B69C0"/>
    <w:rsid w:val="005B7BCB"/>
    <w:rsid w:val="005B7D5C"/>
    <w:rsid w:val="005C148A"/>
    <w:rsid w:val="005C2278"/>
    <w:rsid w:val="005C281F"/>
    <w:rsid w:val="005C3A8B"/>
    <w:rsid w:val="005C4061"/>
    <w:rsid w:val="005C4F32"/>
    <w:rsid w:val="005C69A3"/>
    <w:rsid w:val="005C7213"/>
    <w:rsid w:val="005C7BAC"/>
    <w:rsid w:val="005C7DA6"/>
    <w:rsid w:val="005D0525"/>
    <w:rsid w:val="005D0942"/>
    <w:rsid w:val="005D14BD"/>
    <w:rsid w:val="005D276E"/>
    <w:rsid w:val="005D2D81"/>
    <w:rsid w:val="005D3410"/>
    <w:rsid w:val="005D3D3B"/>
    <w:rsid w:val="005D455B"/>
    <w:rsid w:val="005D4F7B"/>
    <w:rsid w:val="005E0594"/>
    <w:rsid w:val="005E077A"/>
    <w:rsid w:val="005E0834"/>
    <w:rsid w:val="005E0B61"/>
    <w:rsid w:val="005E0BA8"/>
    <w:rsid w:val="005E0D4B"/>
    <w:rsid w:val="005E2F6E"/>
    <w:rsid w:val="005E3ADA"/>
    <w:rsid w:val="005E4B43"/>
    <w:rsid w:val="005E638F"/>
    <w:rsid w:val="005E6C9C"/>
    <w:rsid w:val="005E7D85"/>
    <w:rsid w:val="005F0D51"/>
    <w:rsid w:val="005F0DD0"/>
    <w:rsid w:val="005F108D"/>
    <w:rsid w:val="005F14C9"/>
    <w:rsid w:val="005F27DE"/>
    <w:rsid w:val="005F3DA5"/>
    <w:rsid w:val="005F416F"/>
    <w:rsid w:val="005F4F05"/>
    <w:rsid w:val="005F4FB5"/>
    <w:rsid w:val="005F50D5"/>
    <w:rsid w:val="005F5250"/>
    <w:rsid w:val="005F5360"/>
    <w:rsid w:val="005F6932"/>
    <w:rsid w:val="005F7F89"/>
    <w:rsid w:val="00600E6D"/>
    <w:rsid w:val="006015E0"/>
    <w:rsid w:val="00601624"/>
    <w:rsid w:val="00602D33"/>
    <w:rsid w:val="00603C76"/>
    <w:rsid w:val="0060665C"/>
    <w:rsid w:val="00606886"/>
    <w:rsid w:val="00606E64"/>
    <w:rsid w:val="00607242"/>
    <w:rsid w:val="006074CB"/>
    <w:rsid w:val="0060791C"/>
    <w:rsid w:val="00607A57"/>
    <w:rsid w:val="00610BE9"/>
    <w:rsid w:val="00610C96"/>
    <w:rsid w:val="00610FBC"/>
    <w:rsid w:val="0061153A"/>
    <w:rsid w:val="00611837"/>
    <w:rsid w:val="0061209F"/>
    <w:rsid w:val="006120D3"/>
    <w:rsid w:val="00614998"/>
    <w:rsid w:val="00614E16"/>
    <w:rsid w:val="00616A97"/>
    <w:rsid w:val="00617244"/>
    <w:rsid w:val="00617417"/>
    <w:rsid w:val="00621313"/>
    <w:rsid w:val="0062352C"/>
    <w:rsid w:val="00623542"/>
    <w:rsid w:val="00623A90"/>
    <w:rsid w:val="00623C1C"/>
    <w:rsid w:val="00623CFE"/>
    <w:rsid w:val="00627043"/>
    <w:rsid w:val="0062737C"/>
    <w:rsid w:val="006279EF"/>
    <w:rsid w:val="006307D6"/>
    <w:rsid w:val="0063086D"/>
    <w:rsid w:val="00630A03"/>
    <w:rsid w:val="00630DFD"/>
    <w:rsid w:val="00631187"/>
    <w:rsid w:val="0063361F"/>
    <w:rsid w:val="006336DC"/>
    <w:rsid w:val="006348A0"/>
    <w:rsid w:val="00634AC1"/>
    <w:rsid w:val="00634FDC"/>
    <w:rsid w:val="00635138"/>
    <w:rsid w:val="00635737"/>
    <w:rsid w:val="00635812"/>
    <w:rsid w:val="00635E6A"/>
    <w:rsid w:val="00636106"/>
    <w:rsid w:val="00637515"/>
    <w:rsid w:val="00637FC8"/>
    <w:rsid w:val="00640327"/>
    <w:rsid w:val="006406C2"/>
    <w:rsid w:val="00641425"/>
    <w:rsid w:val="00641613"/>
    <w:rsid w:val="00643AEC"/>
    <w:rsid w:val="00643EBD"/>
    <w:rsid w:val="006442E6"/>
    <w:rsid w:val="00644F68"/>
    <w:rsid w:val="006460DD"/>
    <w:rsid w:val="00647085"/>
    <w:rsid w:val="006506DF"/>
    <w:rsid w:val="00651909"/>
    <w:rsid w:val="00652C7B"/>
    <w:rsid w:val="0065385C"/>
    <w:rsid w:val="006548A4"/>
    <w:rsid w:val="00654B94"/>
    <w:rsid w:val="00655754"/>
    <w:rsid w:val="0066092C"/>
    <w:rsid w:val="00660A66"/>
    <w:rsid w:val="0066124F"/>
    <w:rsid w:val="00661806"/>
    <w:rsid w:val="00662132"/>
    <w:rsid w:val="00662422"/>
    <w:rsid w:val="006624AE"/>
    <w:rsid w:val="0066289D"/>
    <w:rsid w:val="00662EF0"/>
    <w:rsid w:val="0066405D"/>
    <w:rsid w:val="006641CD"/>
    <w:rsid w:val="00664CD1"/>
    <w:rsid w:val="00666DFC"/>
    <w:rsid w:val="006672D7"/>
    <w:rsid w:val="00670A07"/>
    <w:rsid w:val="00673604"/>
    <w:rsid w:val="00674545"/>
    <w:rsid w:val="006747CF"/>
    <w:rsid w:val="00675BED"/>
    <w:rsid w:val="0067765E"/>
    <w:rsid w:val="00677780"/>
    <w:rsid w:val="0068000D"/>
    <w:rsid w:val="0068081D"/>
    <w:rsid w:val="00681D59"/>
    <w:rsid w:val="00681F35"/>
    <w:rsid w:val="00682498"/>
    <w:rsid w:val="00682A0D"/>
    <w:rsid w:val="00682A47"/>
    <w:rsid w:val="0068437F"/>
    <w:rsid w:val="006845F5"/>
    <w:rsid w:val="006846FB"/>
    <w:rsid w:val="00685154"/>
    <w:rsid w:val="0068780B"/>
    <w:rsid w:val="00687B56"/>
    <w:rsid w:val="00687F62"/>
    <w:rsid w:val="00690EFB"/>
    <w:rsid w:val="006911F4"/>
    <w:rsid w:val="00692CBB"/>
    <w:rsid w:val="0069329B"/>
    <w:rsid w:val="00693707"/>
    <w:rsid w:val="0069443C"/>
    <w:rsid w:val="0069450C"/>
    <w:rsid w:val="00694946"/>
    <w:rsid w:val="006A04C3"/>
    <w:rsid w:val="006A0E2C"/>
    <w:rsid w:val="006A1A85"/>
    <w:rsid w:val="006A2EC8"/>
    <w:rsid w:val="006A337E"/>
    <w:rsid w:val="006A6255"/>
    <w:rsid w:val="006A647B"/>
    <w:rsid w:val="006A6A38"/>
    <w:rsid w:val="006A7784"/>
    <w:rsid w:val="006A7885"/>
    <w:rsid w:val="006B0344"/>
    <w:rsid w:val="006B16D9"/>
    <w:rsid w:val="006B1AAC"/>
    <w:rsid w:val="006B21EA"/>
    <w:rsid w:val="006B2662"/>
    <w:rsid w:val="006B33F2"/>
    <w:rsid w:val="006B3D75"/>
    <w:rsid w:val="006B446D"/>
    <w:rsid w:val="006B600E"/>
    <w:rsid w:val="006B6196"/>
    <w:rsid w:val="006B7241"/>
    <w:rsid w:val="006C13E2"/>
    <w:rsid w:val="006C249A"/>
    <w:rsid w:val="006C29CC"/>
    <w:rsid w:val="006C2A7F"/>
    <w:rsid w:val="006C2CEA"/>
    <w:rsid w:val="006C30B5"/>
    <w:rsid w:val="006C424B"/>
    <w:rsid w:val="006C46E9"/>
    <w:rsid w:val="006C593F"/>
    <w:rsid w:val="006C5978"/>
    <w:rsid w:val="006C5E28"/>
    <w:rsid w:val="006C5F3A"/>
    <w:rsid w:val="006C62C9"/>
    <w:rsid w:val="006C6410"/>
    <w:rsid w:val="006C6ECB"/>
    <w:rsid w:val="006C72F8"/>
    <w:rsid w:val="006C7B07"/>
    <w:rsid w:val="006D315E"/>
    <w:rsid w:val="006D33A3"/>
    <w:rsid w:val="006D65A1"/>
    <w:rsid w:val="006D7024"/>
    <w:rsid w:val="006D7699"/>
    <w:rsid w:val="006D7E32"/>
    <w:rsid w:val="006E05DE"/>
    <w:rsid w:val="006E2AB6"/>
    <w:rsid w:val="006E2DA6"/>
    <w:rsid w:val="006E31C3"/>
    <w:rsid w:val="006E3676"/>
    <w:rsid w:val="006E3710"/>
    <w:rsid w:val="006E4188"/>
    <w:rsid w:val="006E45D1"/>
    <w:rsid w:val="006E5F5E"/>
    <w:rsid w:val="006F0446"/>
    <w:rsid w:val="006F08F3"/>
    <w:rsid w:val="006F1D4C"/>
    <w:rsid w:val="006F1EDD"/>
    <w:rsid w:val="006F22C7"/>
    <w:rsid w:val="006F2533"/>
    <w:rsid w:val="006F2761"/>
    <w:rsid w:val="006F3024"/>
    <w:rsid w:val="006F39ED"/>
    <w:rsid w:val="006F3F6C"/>
    <w:rsid w:val="006F48EE"/>
    <w:rsid w:val="006F4CA8"/>
    <w:rsid w:val="006F56E1"/>
    <w:rsid w:val="006F5A90"/>
    <w:rsid w:val="006F5CCE"/>
    <w:rsid w:val="006F6027"/>
    <w:rsid w:val="007006E4"/>
    <w:rsid w:val="00700743"/>
    <w:rsid w:val="00701116"/>
    <w:rsid w:val="00701424"/>
    <w:rsid w:val="00702362"/>
    <w:rsid w:val="00702DCE"/>
    <w:rsid w:val="007055F9"/>
    <w:rsid w:val="00705D86"/>
    <w:rsid w:val="00706147"/>
    <w:rsid w:val="007065FD"/>
    <w:rsid w:val="00706DE5"/>
    <w:rsid w:val="0070711D"/>
    <w:rsid w:val="0071025C"/>
    <w:rsid w:val="00710A0C"/>
    <w:rsid w:val="007115F1"/>
    <w:rsid w:val="00711A9F"/>
    <w:rsid w:val="007130EE"/>
    <w:rsid w:val="00713BFC"/>
    <w:rsid w:val="00714155"/>
    <w:rsid w:val="00720AAE"/>
    <w:rsid w:val="00720F3D"/>
    <w:rsid w:val="00720FF7"/>
    <w:rsid w:val="00722D93"/>
    <w:rsid w:val="00722F3A"/>
    <w:rsid w:val="00722F94"/>
    <w:rsid w:val="0072315B"/>
    <w:rsid w:val="0072605E"/>
    <w:rsid w:val="00727420"/>
    <w:rsid w:val="00730C59"/>
    <w:rsid w:val="00731821"/>
    <w:rsid w:val="00731C39"/>
    <w:rsid w:val="00732D73"/>
    <w:rsid w:val="00732E3F"/>
    <w:rsid w:val="00732F49"/>
    <w:rsid w:val="00733625"/>
    <w:rsid w:val="00733BFF"/>
    <w:rsid w:val="00734285"/>
    <w:rsid w:val="0073590F"/>
    <w:rsid w:val="00735AA9"/>
    <w:rsid w:val="00735B71"/>
    <w:rsid w:val="00735C20"/>
    <w:rsid w:val="0073620C"/>
    <w:rsid w:val="007369FB"/>
    <w:rsid w:val="00737744"/>
    <w:rsid w:val="00740CFE"/>
    <w:rsid w:val="00742394"/>
    <w:rsid w:val="007425E8"/>
    <w:rsid w:val="007436F4"/>
    <w:rsid w:val="00743798"/>
    <w:rsid w:val="00743F80"/>
    <w:rsid w:val="007441E3"/>
    <w:rsid w:val="00745519"/>
    <w:rsid w:val="00745AB0"/>
    <w:rsid w:val="00746791"/>
    <w:rsid w:val="00746EB6"/>
    <w:rsid w:val="0075059D"/>
    <w:rsid w:val="00750875"/>
    <w:rsid w:val="00752CE5"/>
    <w:rsid w:val="007550F7"/>
    <w:rsid w:val="00755B7C"/>
    <w:rsid w:val="00755CD1"/>
    <w:rsid w:val="00755DF2"/>
    <w:rsid w:val="007565B3"/>
    <w:rsid w:val="00756ADA"/>
    <w:rsid w:val="00757106"/>
    <w:rsid w:val="00757370"/>
    <w:rsid w:val="0075755B"/>
    <w:rsid w:val="007602D4"/>
    <w:rsid w:val="007627DF"/>
    <w:rsid w:val="0076295B"/>
    <w:rsid w:val="007631AC"/>
    <w:rsid w:val="00763A3E"/>
    <w:rsid w:val="007643ED"/>
    <w:rsid w:val="00764429"/>
    <w:rsid w:val="00766C41"/>
    <w:rsid w:val="00767AAD"/>
    <w:rsid w:val="0077085A"/>
    <w:rsid w:val="00770ECC"/>
    <w:rsid w:val="0077150A"/>
    <w:rsid w:val="007724AA"/>
    <w:rsid w:val="0077352A"/>
    <w:rsid w:val="007748F4"/>
    <w:rsid w:val="00775000"/>
    <w:rsid w:val="00777351"/>
    <w:rsid w:val="0078176D"/>
    <w:rsid w:val="00781E12"/>
    <w:rsid w:val="00782654"/>
    <w:rsid w:val="007839A9"/>
    <w:rsid w:val="0078423F"/>
    <w:rsid w:val="007859FE"/>
    <w:rsid w:val="007863A8"/>
    <w:rsid w:val="00786D87"/>
    <w:rsid w:val="00787A78"/>
    <w:rsid w:val="007902B4"/>
    <w:rsid w:val="00790D35"/>
    <w:rsid w:val="00790DC7"/>
    <w:rsid w:val="00791B3A"/>
    <w:rsid w:val="00791CF5"/>
    <w:rsid w:val="00792351"/>
    <w:rsid w:val="007928EF"/>
    <w:rsid w:val="00793111"/>
    <w:rsid w:val="007931CC"/>
    <w:rsid w:val="00794722"/>
    <w:rsid w:val="0079541A"/>
    <w:rsid w:val="00795F38"/>
    <w:rsid w:val="00796019"/>
    <w:rsid w:val="00796DA6"/>
    <w:rsid w:val="00797266"/>
    <w:rsid w:val="00797929"/>
    <w:rsid w:val="007979C3"/>
    <w:rsid w:val="007A0799"/>
    <w:rsid w:val="007A0AF2"/>
    <w:rsid w:val="007A14AB"/>
    <w:rsid w:val="007A191B"/>
    <w:rsid w:val="007A2604"/>
    <w:rsid w:val="007A26E9"/>
    <w:rsid w:val="007A33F4"/>
    <w:rsid w:val="007A367C"/>
    <w:rsid w:val="007A4BBA"/>
    <w:rsid w:val="007A5E8A"/>
    <w:rsid w:val="007A6067"/>
    <w:rsid w:val="007A6863"/>
    <w:rsid w:val="007A69D0"/>
    <w:rsid w:val="007A74A7"/>
    <w:rsid w:val="007B060F"/>
    <w:rsid w:val="007B0D9A"/>
    <w:rsid w:val="007B30EA"/>
    <w:rsid w:val="007B33A3"/>
    <w:rsid w:val="007B3D4E"/>
    <w:rsid w:val="007B452F"/>
    <w:rsid w:val="007B51F4"/>
    <w:rsid w:val="007B757F"/>
    <w:rsid w:val="007C108F"/>
    <w:rsid w:val="007C2282"/>
    <w:rsid w:val="007C2CA5"/>
    <w:rsid w:val="007C2D66"/>
    <w:rsid w:val="007C3342"/>
    <w:rsid w:val="007C3460"/>
    <w:rsid w:val="007C4256"/>
    <w:rsid w:val="007C4C34"/>
    <w:rsid w:val="007C52A0"/>
    <w:rsid w:val="007C5FB2"/>
    <w:rsid w:val="007C6AED"/>
    <w:rsid w:val="007C6CCA"/>
    <w:rsid w:val="007C6FA7"/>
    <w:rsid w:val="007C7DD3"/>
    <w:rsid w:val="007D0335"/>
    <w:rsid w:val="007D0820"/>
    <w:rsid w:val="007D132E"/>
    <w:rsid w:val="007D2C1C"/>
    <w:rsid w:val="007D2D41"/>
    <w:rsid w:val="007D4684"/>
    <w:rsid w:val="007D5A2C"/>
    <w:rsid w:val="007D5EA3"/>
    <w:rsid w:val="007D65C1"/>
    <w:rsid w:val="007D7995"/>
    <w:rsid w:val="007D79D6"/>
    <w:rsid w:val="007E00B5"/>
    <w:rsid w:val="007E16BF"/>
    <w:rsid w:val="007E1BA4"/>
    <w:rsid w:val="007E20CC"/>
    <w:rsid w:val="007E318C"/>
    <w:rsid w:val="007E39F6"/>
    <w:rsid w:val="007E3B2B"/>
    <w:rsid w:val="007E3DC9"/>
    <w:rsid w:val="007E407C"/>
    <w:rsid w:val="007E41D2"/>
    <w:rsid w:val="007E4279"/>
    <w:rsid w:val="007E4D59"/>
    <w:rsid w:val="007E5148"/>
    <w:rsid w:val="007E578F"/>
    <w:rsid w:val="007E5E42"/>
    <w:rsid w:val="007E5EC3"/>
    <w:rsid w:val="007E6800"/>
    <w:rsid w:val="007E74C6"/>
    <w:rsid w:val="007F1559"/>
    <w:rsid w:val="007F1B65"/>
    <w:rsid w:val="007F1F04"/>
    <w:rsid w:val="007F3996"/>
    <w:rsid w:val="007F5E76"/>
    <w:rsid w:val="007F62F9"/>
    <w:rsid w:val="007F698D"/>
    <w:rsid w:val="007F6C07"/>
    <w:rsid w:val="007F760D"/>
    <w:rsid w:val="008003FA"/>
    <w:rsid w:val="008004EB"/>
    <w:rsid w:val="008005C3"/>
    <w:rsid w:val="008012D5"/>
    <w:rsid w:val="00802F6A"/>
    <w:rsid w:val="008035E8"/>
    <w:rsid w:val="0080374C"/>
    <w:rsid w:val="00803836"/>
    <w:rsid w:val="00803C36"/>
    <w:rsid w:val="00803D17"/>
    <w:rsid w:val="00804BF7"/>
    <w:rsid w:val="00805657"/>
    <w:rsid w:val="00805EBE"/>
    <w:rsid w:val="008061E1"/>
    <w:rsid w:val="00806986"/>
    <w:rsid w:val="00806E1A"/>
    <w:rsid w:val="00806F58"/>
    <w:rsid w:val="00806F96"/>
    <w:rsid w:val="00807470"/>
    <w:rsid w:val="0081038F"/>
    <w:rsid w:val="00810797"/>
    <w:rsid w:val="00810DD7"/>
    <w:rsid w:val="00811DDF"/>
    <w:rsid w:val="008123E6"/>
    <w:rsid w:val="0081313F"/>
    <w:rsid w:val="00814596"/>
    <w:rsid w:val="0081545F"/>
    <w:rsid w:val="008157C9"/>
    <w:rsid w:val="00816AA5"/>
    <w:rsid w:val="00816F8E"/>
    <w:rsid w:val="00820E2A"/>
    <w:rsid w:val="0082143E"/>
    <w:rsid w:val="0082189C"/>
    <w:rsid w:val="00821C9E"/>
    <w:rsid w:val="008248B9"/>
    <w:rsid w:val="008257B6"/>
    <w:rsid w:val="00827428"/>
    <w:rsid w:val="00831E11"/>
    <w:rsid w:val="008333EA"/>
    <w:rsid w:val="008339E9"/>
    <w:rsid w:val="00834394"/>
    <w:rsid w:val="0083751A"/>
    <w:rsid w:val="008407E4"/>
    <w:rsid w:val="00841644"/>
    <w:rsid w:val="008419BA"/>
    <w:rsid w:val="00843D34"/>
    <w:rsid w:val="0084540D"/>
    <w:rsid w:val="00845AF5"/>
    <w:rsid w:val="0084664A"/>
    <w:rsid w:val="00850AA3"/>
    <w:rsid w:val="00850D06"/>
    <w:rsid w:val="0085193E"/>
    <w:rsid w:val="00854783"/>
    <w:rsid w:val="008551C0"/>
    <w:rsid w:val="00855800"/>
    <w:rsid w:val="00855D78"/>
    <w:rsid w:val="00855DBB"/>
    <w:rsid w:val="00855F83"/>
    <w:rsid w:val="00856548"/>
    <w:rsid w:val="00856CF5"/>
    <w:rsid w:val="00857A46"/>
    <w:rsid w:val="008608DF"/>
    <w:rsid w:val="008609CE"/>
    <w:rsid w:val="00861012"/>
    <w:rsid w:val="00861232"/>
    <w:rsid w:val="00861476"/>
    <w:rsid w:val="0086230D"/>
    <w:rsid w:val="00862CAF"/>
    <w:rsid w:val="00863BC4"/>
    <w:rsid w:val="00864295"/>
    <w:rsid w:val="00864409"/>
    <w:rsid w:val="0086465B"/>
    <w:rsid w:val="00864DBC"/>
    <w:rsid w:val="00865537"/>
    <w:rsid w:val="00865944"/>
    <w:rsid w:val="00865AF1"/>
    <w:rsid w:val="00865C8F"/>
    <w:rsid w:val="00866714"/>
    <w:rsid w:val="00867794"/>
    <w:rsid w:val="00867855"/>
    <w:rsid w:val="00867D53"/>
    <w:rsid w:val="00870284"/>
    <w:rsid w:val="008705F5"/>
    <w:rsid w:val="0087093B"/>
    <w:rsid w:val="00871799"/>
    <w:rsid w:val="0087368C"/>
    <w:rsid w:val="00873A34"/>
    <w:rsid w:val="008740E2"/>
    <w:rsid w:val="008770A2"/>
    <w:rsid w:val="00877EE3"/>
    <w:rsid w:val="00880032"/>
    <w:rsid w:val="00880349"/>
    <w:rsid w:val="00880BB7"/>
    <w:rsid w:val="00881A35"/>
    <w:rsid w:val="00881FC1"/>
    <w:rsid w:val="00882716"/>
    <w:rsid w:val="00882723"/>
    <w:rsid w:val="00884AF1"/>
    <w:rsid w:val="008853F7"/>
    <w:rsid w:val="00887258"/>
    <w:rsid w:val="00887318"/>
    <w:rsid w:val="008905E6"/>
    <w:rsid w:val="00890CB6"/>
    <w:rsid w:val="008914D2"/>
    <w:rsid w:val="00891CAE"/>
    <w:rsid w:val="00892B58"/>
    <w:rsid w:val="0089375A"/>
    <w:rsid w:val="00893EA8"/>
    <w:rsid w:val="0089428B"/>
    <w:rsid w:val="00894AF5"/>
    <w:rsid w:val="00895A3A"/>
    <w:rsid w:val="0089670D"/>
    <w:rsid w:val="00896D47"/>
    <w:rsid w:val="00897A95"/>
    <w:rsid w:val="008A004E"/>
    <w:rsid w:val="008A024C"/>
    <w:rsid w:val="008A1896"/>
    <w:rsid w:val="008A2706"/>
    <w:rsid w:val="008A4992"/>
    <w:rsid w:val="008A5147"/>
    <w:rsid w:val="008A5F4B"/>
    <w:rsid w:val="008A7278"/>
    <w:rsid w:val="008A7A12"/>
    <w:rsid w:val="008A7E05"/>
    <w:rsid w:val="008B09FB"/>
    <w:rsid w:val="008B0CA2"/>
    <w:rsid w:val="008B1876"/>
    <w:rsid w:val="008B2066"/>
    <w:rsid w:val="008B2181"/>
    <w:rsid w:val="008B295E"/>
    <w:rsid w:val="008B2EBE"/>
    <w:rsid w:val="008B2EFA"/>
    <w:rsid w:val="008B33D8"/>
    <w:rsid w:val="008B3C96"/>
    <w:rsid w:val="008B4D0C"/>
    <w:rsid w:val="008B4FCC"/>
    <w:rsid w:val="008B5556"/>
    <w:rsid w:val="008B64EA"/>
    <w:rsid w:val="008B6A5A"/>
    <w:rsid w:val="008B72D3"/>
    <w:rsid w:val="008C08CF"/>
    <w:rsid w:val="008C0C51"/>
    <w:rsid w:val="008C0EA1"/>
    <w:rsid w:val="008C1220"/>
    <w:rsid w:val="008C1638"/>
    <w:rsid w:val="008C1ECE"/>
    <w:rsid w:val="008C328E"/>
    <w:rsid w:val="008C3362"/>
    <w:rsid w:val="008C3FAB"/>
    <w:rsid w:val="008C4B6B"/>
    <w:rsid w:val="008C4B87"/>
    <w:rsid w:val="008C5417"/>
    <w:rsid w:val="008C580F"/>
    <w:rsid w:val="008C58D1"/>
    <w:rsid w:val="008C5A4B"/>
    <w:rsid w:val="008C605D"/>
    <w:rsid w:val="008C60DC"/>
    <w:rsid w:val="008C7855"/>
    <w:rsid w:val="008C7876"/>
    <w:rsid w:val="008C795A"/>
    <w:rsid w:val="008D0672"/>
    <w:rsid w:val="008D06D1"/>
    <w:rsid w:val="008D075A"/>
    <w:rsid w:val="008D2E7F"/>
    <w:rsid w:val="008D47B3"/>
    <w:rsid w:val="008D4AC2"/>
    <w:rsid w:val="008D57B1"/>
    <w:rsid w:val="008D5AC8"/>
    <w:rsid w:val="008D750F"/>
    <w:rsid w:val="008D7EDA"/>
    <w:rsid w:val="008E024F"/>
    <w:rsid w:val="008E1BD6"/>
    <w:rsid w:val="008E1F7C"/>
    <w:rsid w:val="008E2BB3"/>
    <w:rsid w:val="008E5CE0"/>
    <w:rsid w:val="008E5FC9"/>
    <w:rsid w:val="008E6ABA"/>
    <w:rsid w:val="008E7260"/>
    <w:rsid w:val="008E72B1"/>
    <w:rsid w:val="008E7C3B"/>
    <w:rsid w:val="008F0742"/>
    <w:rsid w:val="008F11D2"/>
    <w:rsid w:val="008F2173"/>
    <w:rsid w:val="008F414C"/>
    <w:rsid w:val="008F417C"/>
    <w:rsid w:val="008F463A"/>
    <w:rsid w:val="008F4BE9"/>
    <w:rsid w:val="008F5FD6"/>
    <w:rsid w:val="008F6FE9"/>
    <w:rsid w:val="008F742F"/>
    <w:rsid w:val="00901D8D"/>
    <w:rsid w:val="00902111"/>
    <w:rsid w:val="00903319"/>
    <w:rsid w:val="009039A8"/>
    <w:rsid w:val="009039D5"/>
    <w:rsid w:val="00904455"/>
    <w:rsid w:val="00904555"/>
    <w:rsid w:val="00904C1D"/>
    <w:rsid w:val="00904D33"/>
    <w:rsid w:val="00905585"/>
    <w:rsid w:val="00905BF0"/>
    <w:rsid w:val="00905ED8"/>
    <w:rsid w:val="009073C9"/>
    <w:rsid w:val="00907865"/>
    <w:rsid w:val="00907AAA"/>
    <w:rsid w:val="00907C67"/>
    <w:rsid w:val="00910AD7"/>
    <w:rsid w:val="00910F61"/>
    <w:rsid w:val="00911922"/>
    <w:rsid w:val="009126D1"/>
    <w:rsid w:val="00912B05"/>
    <w:rsid w:val="00913823"/>
    <w:rsid w:val="00913CB9"/>
    <w:rsid w:val="009140F7"/>
    <w:rsid w:val="00914187"/>
    <w:rsid w:val="00914E8B"/>
    <w:rsid w:val="0091685E"/>
    <w:rsid w:val="00921773"/>
    <w:rsid w:val="00921FE9"/>
    <w:rsid w:val="00922DF9"/>
    <w:rsid w:val="00923D70"/>
    <w:rsid w:val="0092459F"/>
    <w:rsid w:val="00924B74"/>
    <w:rsid w:val="00925881"/>
    <w:rsid w:val="00927280"/>
    <w:rsid w:val="00931764"/>
    <w:rsid w:val="00931C35"/>
    <w:rsid w:val="00931C8F"/>
    <w:rsid w:val="00932C59"/>
    <w:rsid w:val="00933116"/>
    <w:rsid w:val="009340E4"/>
    <w:rsid w:val="009359E6"/>
    <w:rsid w:val="0093769E"/>
    <w:rsid w:val="00940601"/>
    <w:rsid w:val="0094137E"/>
    <w:rsid w:val="0094393B"/>
    <w:rsid w:val="00943C25"/>
    <w:rsid w:val="00944933"/>
    <w:rsid w:val="00946E50"/>
    <w:rsid w:val="00950265"/>
    <w:rsid w:val="009510BB"/>
    <w:rsid w:val="00951140"/>
    <w:rsid w:val="00952D33"/>
    <w:rsid w:val="00953723"/>
    <w:rsid w:val="00953842"/>
    <w:rsid w:val="00953E05"/>
    <w:rsid w:val="0095714B"/>
    <w:rsid w:val="009576C6"/>
    <w:rsid w:val="009576F2"/>
    <w:rsid w:val="0096022D"/>
    <w:rsid w:val="00961AC6"/>
    <w:rsid w:val="0096211D"/>
    <w:rsid w:val="00962563"/>
    <w:rsid w:val="00962BB5"/>
    <w:rsid w:val="009632C6"/>
    <w:rsid w:val="00963A53"/>
    <w:rsid w:val="00965635"/>
    <w:rsid w:val="00966853"/>
    <w:rsid w:val="0097169F"/>
    <w:rsid w:val="00971DB9"/>
    <w:rsid w:val="009722E4"/>
    <w:rsid w:val="0097258D"/>
    <w:rsid w:val="009726F2"/>
    <w:rsid w:val="009738DF"/>
    <w:rsid w:val="00973F0E"/>
    <w:rsid w:val="00974FB6"/>
    <w:rsid w:val="0097504D"/>
    <w:rsid w:val="00975419"/>
    <w:rsid w:val="009802E5"/>
    <w:rsid w:val="009802EF"/>
    <w:rsid w:val="00980778"/>
    <w:rsid w:val="0098184C"/>
    <w:rsid w:val="00981C68"/>
    <w:rsid w:val="0098205B"/>
    <w:rsid w:val="00983463"/>
    <w:rsid w:val="00984E07"/>
    <w:rsid w:val="00984FC1"/>
    <w:rsid w:val="009855CB"/>
    <w:rsid w:val="00985656"/>
    <w:rsid w:val="009860B4"/>
    <w:rsid w:val="00986748"/>
    <w:rsid w:val="009878FE"/>
    <w:rsid w:val="00991BD0"/>
    <w:rsid w:val="00991DFA"/>
    <w:rsid w:val="00992331"/>
    <w:rsid w:val="0099253D"/>
    <w:rsid w:val="00992AFB"/>
    <w:rsid w:val="00992D93"/>
    <w:rsid w:val="00993CB8"/>
    <w:rsid w:val="00994690"/>
    <w:rsid w:val="009955B4"/>
    <w:rsid w:val="00995BD2"/>
    <w:rsid w:val="00996253"/>
    <w:rsid w:val="009966B9"/>
    <w:rsid w:val="00996CA3"/>
    <w:rsid w:val="0099708B"/>
    <w:rsid w:val="00997A96"/>
    <w:rsid w:val="009A0162"/>
    <w:rsid w:val="009A2732"/>
    <w:rsid w:val="009A2AB5"/>
    <w:rsid w:val="009A2FD6"/>
    <w:rsid w:val="009A3445"/>
    <w:rsid w:val="009A476A"/>
    <w:rsid w:val="009A5B97"/>
    <w:rsid w:val="009A6A78"/>
    <w:rsid w:val="009A769D"/>
    <w:rsid w:val="009A77EB"/>
    <w:rsid w:val="009B1B69"/>
    <w:rsid w:val="009B2537"/>
    <w:rsid w:val="009B28BC"/>
    <w:rsid w:val="009B3D25"/>
    <w:rsid w:val="009B4138"/>
    <w:rsid w:val="009B4222"/>
    <w:rsid w:val="009B61CB"/>
    <w:rsid w:val="009B6A10"/>
    <w:rsid w:val="009B6EC9"/>
    <w:rsid w:val="009B737B"/>
    <w:rsid w:val="009C1905"/>
    <w:rsid w:val="009C1966"/>
    <w:rsid w:val="009C1BBB"/>
    <w:rsid w:val="009C1D27"/>
    <w:rsid w:val="009C264E"/>
    <w:rsid w:val="009C2A40"/>
    <w:rsid w:val="009C2B8B"/>
    <w:rsid w:val="009C2BB5"/>
    <w:rsid w:val="009C53E8"/>
    <w:rsid w:val="009C5E55"/>
    <w:rsid w:val="009C5EA4"/>
    <w:rsid w:val="009C6082"/>
    <w:rsid w:val="009C6134"/>
    <w:rsid w:val="009C6E5F"/>
    <w:rsid w:val="009C6FDE"/>
    <w:rsid w:val="009D18E6"/>
    <w:rsid w:val="009D1D57"/>
    <w:rsid w:val="009D30CA"/>
    <w:rsid w:val="009D35E1"/>
    <w:rsid w:val="009D36DD"/>
    <w:rsid w:val="009D3E2C"/>
    <w:rsid w:val="009D4104"/>
    <w:rsid w:val="009D53BD"/>
    <w:rsid w:val="009D5427"/>
    <w:rsid w:val="009D5CF7"/>
    <w:rsid w:val="009D5F82"/>
    <w:rsid w:val="009D5FE9"/>
    <w:rsid w:val="009D6414"/>
    <w:rsid w:val="009E1CD3"/>
    <w:rsid w:val="009E1FE2"/>
    <w:rsid w:val="009E22F3"/>
    <w:rsid w:val="009E3663"/>
    <w:rsid w:val="009E3765"/>
    <w:rsid w:val="009E3A05"/>
    <w:rsid w:val="009E3F7F"/>
    <w:rsid w:val="009E46E4"/>
    <w:rsid w:val="009E62EB"/>
    <w:rsid w:val="009F0617"/>
    <w:rsid w:val="009F07C5"/>
    <w:rsid w:val="009F0A4D"/>
    <w:rsid w:val="009F0C6F"/>
    <w:rsid w:val="009F2212"/>
    <w:rsid w:val="009F2D09"/>
    <w:rsid w:val="009F3E9F"/>
    <w:rsid w:val="009F43CD"/>
    <w:rsid w:val="009F4AEC"/>
    <w:rsid w:val="009F5952"/>
    <w:rsid w:val="009F5CBF"/>
    <w:rsid w:val="009F7380"/>
    <w:rsid w:val="00A001E7"/>
    <w:rsid w:val="00A00E65"/>
    <w:rsid w:val="00A01180"/>
    <w:rsid w:val="00A02382"/>
    <w:rsid w:val="00A029EF"/>
    <w:rsid w:val="00A02D39"/>
    <w:rsid w:val="00A035AD"/>
    <w:rsid w:val="00A03CF2"/>
    <w:rsid w:val="00A04359"/>
    <w:rsid w:val="00A04812"/>
    <w:rsid w:val="00A07524"/>
    <w:rsid w:val="00A118F6"/>
    <w:rsid w:val="00A11AD3"/>
    <w:rsid w:val="00A11DB0"/>
    <w:rsid w:val="00A12509"/>
    <w:rsid w:val="00A12F94"/>
    <w:rsid w:val="00A141DB"/>
    <w:rsid w:val="00A14392"/>
    <w:rsid w:val="00A1482B"/>
    <w:rsid w:val="00A16155"/>
    <w:rsid w:val="00A17859"/>
    <w:rsid w:val="00A179C1"/>
    <w:rsid w:val="00A17E33"/>
    <w:rsid w:val="00A201EF"/>
    <w:rsid w:val="00A20807"/>
    <w:rsid w:val="00A20C74"/>
    <w:rsid w:val="00A20FBB"/>
    <w:rsid w:val="00A21E41"/>
    <w:rsid w:val="00A21FFD"/>
    <w:rsid w:val="00A22CA1"/>
    <w:rsid w:val="00A22E47"/>
    <w:rsid w:val="00A22FC4"/>
    <w:rsid w:val="00A23D89"/>
    <w:rsid w:val="00A23EEB"/>
    <w:rsid w:val="00A244DA"/>
    <w:rsid w:val="00A263D7"/>
    <w:rsid w:val="00A27B5F"/>
    <w:rsid w:val="00A30311"/>
    <w:rsid w:val="00A306CE"/>
    <w:rsid w:val="00A31CA8"/>
    <w:rsid w:val="00A326A4"/>
    <w:rsid w:val="00A335F1"/>
    <w:rsid w:val="00A34C6F"/>
    <w:rsid w:val="00A34D83"/>
    <w:rsid w:val="00A35E4A"/>
    <w:rsid w:val="00A363BB"/>
    <w:rsid w:val="00A365A3"/>
    <w:rsid w:val="00A36DD7"/>
    <w:rsid w:val="00A370C7"/>
    <w:rsid w:val="00A37282"/>
    <w:rsid w:val="00A4067E"/>
    <w:rsid w:val="00A40E73"/>
    <w:rsid w:val="00A41329"/>
    <w:rsid w:val="00A42AC4"/>
    <w:rsid w:val="00A432AB"/>
    <w:rsid w:val="00A432B3"/>
    <w:rsid w:val="00A43B03"/>
    <w:rsid w:val="00A4430A"/>
    <w:rsid w:val="00A458D1"/>
    <w:rsid w:val="00A4798C"/>
    <w:rsid w:val="00A502B6"/>
    <w:rsid w:val="00A50636"/>
    <w:rsid w:val="00A512E8"/>
    <w:rsid w:val="00A527DE"/>
    <w:rsid w:val="00A529B5"/>
    <w:rsid w:val="00A53F9E"/>
    <w:rsid w:val="00A54851"/>
    <w:rsid w:val="00A55095"/>
    <w:rsid w:val="00A610E3"/>
    <w:rsid w:val="00A61280"/>
    <w:rsid w:val="00A619A6"/>
    <w:rsid w:val="00A62097"/>
    <w:rsid w:val="00A620A9"/>
    <w:rsid w:val="00A62724"/>
    <w:rsid w:val="00A627D7"/>
    <w:rsid w:val="00A63E50"/>
    <w:rsid w:val="00A64231"/>
    <w:rsid w:val="00A643DF"/>
    <w:rsid w:val="00A65635"/>
    <w:rsid w:val="00A65D07"/>
    <w:rsid w:val="00A661E3"/>
    <w:rsid w:val="00A70443"/>
    <w:rsid w:val="00A7054D"/>
    <w:rsid w:val="00A70F8A"/>
    <w:rsid w:val="00A71E44"/>
    <w:rsid w:val="00A72EA4"/>
    <w:rsid w:val="00A73170"/>
    <w:rsid w:val="00A7657D"/>
    <w:rsid w:val="00A76A45"/>
    <w:rsid w:val="00A770FE"/>
    <w:rsid w:val="00A77B96"/>
    <w:rsid w:val="00A77C4B"/>
    <w:rsid w:val="00A77FCB"/>
    <w:rsid w:val="00A801A1"/>
    <w:rsid w:val="00A81057"/>
    <w:rsid w:val="00A81886"/>
    <w:rsid w:val="00A830FE"/>
    <w:rsid w:val="00A83325"/>
    <w:rsid w:val="00A83670"/>
    <w:rsid w:val="00A83C72"/>
    <w:rsid w:val="00A84BF1"/>
    <w:rsid w:val="00A85CE7"/>
    <w:rsid w:val="00A86097"/>
    <w:rsid w:val="00A8641A"/>
    <w:rsid w:val="00A864A8"/>
    <w:rsid w:val="00A86C7B"/>
    <w:rsid w:val="00A86C85"/>
    <w:rsid w:val="00A878B9"/>
    <w:rsid w:val="00A87D3B"/>
    <w:rsid w:val="00A90710"/>
    <w:rsid w:val="00A90732"/>
    <w:rsid w:val="00A90CF7"/>
    <w:rsid w:val="00A91022"/>
    <w:rsid w:val="00A936D1"/>
    <w:rsid w:val="00A93D45"/>
    <w:rsid w:val="00A95600"/>
    <w:rsid w:val="00A95ACD"/>
    <w:rsid w:val="00A96209"/>
    <w:rsid w:val="00A96913"/>
    <w:rsid w:val="00A97814"/>
    <w:rsid w:val="00AA016E"/>
    <w:rsid w:val="00AA0961"/>
    <w:rsid w:val="00AA0C2D"/>
    <w:rsid w:val="00AA1138"/>
    <w:rsid w:val="00AA13F4"/>
    <w:rsid w:val="00AA1512"/>
    <w:rsid w:val="00AA24D0"/>
    <w:rsid w:val="00AA273D"/>
    <w:rsid w:val="00AA2BBA"/>
    <w:rsid w:val="00AA6943"/>
    <w:rsid w:val="00AA705F"/>
    <w:rsid w:val="00AB0108"/>
    <w:rsid w:val="00AB0C23"/>
    <w:rsid w:val="00AB0D72"/>
    <w:rsid w:val="00AB1891"/>
    <w:rsid w:val="00AB1C58"/>
    <w:rsid w:val="00AB1EB1"/>
    <w:rsid w:val="00AB1F5F"/>
    <w:rsid w:val="00AB245A"/>
    <w:rsid w:val="00AB276F"/>
    <w:rsid w:val="00AB318E"/>
    <w:rsid w:val="00AB3355"/>
    <w:rsid w:val="00AB33B8"/>
    <w:rsid w:val="00AB3588"/>
    <w:rsid w:val="00AB36BE"/>
    <w:rsid w:val="00AB3A3F"/>
    <w:rsid w:val="00AB3EC1"/>
    <w:rsid w:val="00AB440A"/>
    <w:rsid w:val="00AB4C52"/>
    <w:rsid w:val="00AB57E8"/>
    <w:rsid w:val="00AB723A"/>
    <w:rsid w:val="00AB76BD"/>
    <w:rsid w:val="00AB7771"/>
    <w:rsid w:val="00AC3B5D"/>
    <w:rsid w:val="00AC5624"/>
    <w:rsid w:val="00AC5C86"/>
    <w:rsid w:val="00AC605F"/>
    <w:rsid w:val="00AC6141"/>
    <w:rsid w:val="00AC6650"/>
    <w:rsid w:val="00AC73E5"/>
    <w:rsid w:val="00AC7CCE"/>
    <w:rsid w:val="00AD189D"/>
    <w:rsid w:val="00AD2BA9"/>
    <w:rsid w:val="00AD2EEA"/>
    <w:rsid w:val="00AD359F"/>
    <w:rsid w:val="00AD39EA"/>
    <w:rsid w:val="00AD4400"/>
    <w:rsid w:val="00AD5BBC"/>
    <w:rsid w:val="00AD5DCA"/>
    <w:rsid w:val="00AD6C86"/>
    <w:rsid w:val="00AE0274"/>
    <w:rsid w:val="00AE15BB"/>
    <w:rsid w:val="00AE1F5A"/>
    <w:rsid w:val="00AE22A9"/>
    <w:rsid w:val="00AE23C3"/>
    <w:rsid w:val="00AE3686"/>
    <w:rsid w:val="00AE481D"/>
    <w:rsid w:val="00AE654B"/>
    <w:rsid w:val="00AE7DDD"/>
    <w:rsid w:val="00AF25EF"/>
    <w:rsid w:val="00AF286F"/>
    <w:rsid w:val="00AF3B0A"/>
    <w:rsid w:val="00AF4E46"/>
    <w:rsid w:val="00AF5008"/>
    <w:rsid w:val="00B0043C"/>
    <w:rsid w:val="00B00EA6"/>
    <w:rsid w:val="00B015AA"/>
    <w:rsid w:val="00B02586"/>
    <w:rsid w:val="00B0341D"/>
    <w:rsid w:val="00B03BE0"/>
    <w:rsid w:val="00B03EE1"/>
    <w:rsid w:val="00B05F47"/>
    <w:rsid w:val="00B07FE5"/>
    <w:rsid w:val="00B1200F"/>
    <w:rsid w:val="00B122EC"/>
    <w:rsid w:val="00B131E8"/>
    <w:rsid w:val="00B13722"/>
    <w:rsid w:val="00B16A6A"/>
    <w:rsid w:val="00B1720C"/>
    <w:rsid w:val="00B17C28"/>
    <w:rsid w:val="00B202E8"/>
    <w:rsid w:val="00B204E0"/>
    <w:rsid w:val="00B215E0"/>
    <w:rsid w:val="00B233CF"/>
    <w:rsid w:val="00B256CE"/>
    <w:rsid w:val="00B27817"/>
    <w:rsid w:val="00B278C7"/>
    <w:rsid w:val="00B30287"/>
    <w:rsid w:val="00B306BE"/>
    <w:rsid w:val="00B3082A"/>
    <w:rsid w:val="00B30FB1"/>
    <w:rsid w:val="00B33CFA"/>
    <w:rsid w:val="00B35EA3"/>
    <w:rsid w:val="00B364DB"/>
    <w:rsid w:val="00B36529"/>
    <w:rsid w:val="00B36644"/>
    <w:rsid w:val="00B3679F"/>
    <w:rsid w:val="00B40467"/>
    <w:rsid w:val="00B40F04"/>
    <w:rsid w:val="00B42277"/>
    <w:rsid w:val="00B42632"/>
    <w:rsid w:val="00B437E6"/>
    <w:rsid w:val="00B47A0F"/>
    <w:rsid w:val="00B504BB"/>
    <w:rsid w:val="00B50B96"/>
    <w:rsid w:val="00B50FFA"/>
    <w:rsid w:val="00B51508"/>
    <w:rsid w:val="00B519C5"/>
    <w:rsid w:val="00B521B4"/>
    <w:rsid w:val="00B52932"/>
    <w:rsid w:val="00B53294"/>
    <w:rsid w:val="00B53C76"/>
    <w:rsid w:val="00B54E4D"/>
    <w:rsid w:val="00B55564"/>
    <w:rsid w:val="00B561FD"/>
    <w:rsid w:val="00B56350"/>
    <w:rsid w:val="00B5636F"/>
    <w:rsid w:val="00B57336"/>
    <w:rsid w:val="00B576E8"/>
    <w:rsid w:val="00B613A6"/>
    <w:rsid w:val="00B61782"/>
    <w:rsid w:val="00B630F6"/>
    <w:rsid w:val="00B63A34"/>
    <w:rsid w:val="00B64C21"/>
    <w:rsid w:val="00B65DA6"/>
    <w:rsid w:val="00B65E6A"/>
    <w:rsid w:val="00B6611B"/>
    <w:rsid w:val="00B661E7"/>
    <w:rsid w:val="00B66200"/>
    <w:rsid w:val="00B66268"/>
    <w:rsid w:val="00B668B5"/>
    <w:rsid w:val="00B668CD"/>
    <w:rsid w:val="00B66FF9"/>
    <w:rsid w:val="00B70AEF"/>
    <w:rsid w:val="00B70C16"/>
    <w:rsid w:val="00B71F5A"/>
    <w:rsid w:val="00B72921"/>
    <w:rsid w:val="00B737F0"/>
    <w:rsid w:val="00B73E4E"/>
    <w:rsid w:val="00B7569A"/>
    <w:rsid w:val="00B757EC"/>
    <w:rsid w:val="00B769A4"/>
    <w:rsid w:val="00B8034E"/>
    <w:rsid w:val="00B823B5"/>
    <w:rsid w:val="00B82568"/>
    <w:rsid w:val="00B84385"/>
    <w:rsid w:val="00B84AD6"/>
    <w:rsid w:val="00B85630"/>
    <w:rsid w:val="00B85C45"/>
    <w:rsid w:val="00B85EC8"/>
    <w:rsid w:val="00B860EC"/>
    <w:rsid w:val="00B86746"/>
    <w:rsid w:val="00B87921"/>
    <w:rsid w:val="00B91F30"/>
    <w:rsid w:val="00B9230F"/>
    <w:rsid w:val="00B9273F"/>
    <w:rsid w:val="00B92B9E"/>
    <w:rsid w:val="00B92E52"/>
    <w:rsid w:val="00B93061"/>
    <w:rsid w:val="00B93D15"/>
    <w:rsid w:val="00B93E59"/>
    <w:rsid w:val="00B94EA4"/>
    <w:rsid w:val="00B9531F"/>
    <w:rsid w:val="00B95988"/>
    <w:rsid w:val="00B95FAF"/>
    <w:rsid w:val="00B96766"/>
    <w:rsid w:val="00B96A34"/>
    <w:rsid w:val="00BA06EF"/>
    <w:rsid w:val="00BA07EF"/>
    <w:rsid w:val="00BA0DA7"/>
    <w:rsid w:val="00BA0DC5"/>
    <w:rsid w:val="00BA2272"/>
    <w:rsid w:val="00BA2508"/>
    <w:rsid w:val="00BA2A03"/>
    <w:rsid w:val="00BA2D5A"/>
    <w:rsid w:val="00BA2DCF"/>
    <w:rsid w:val="00BA37D5"/>
    <w:rsid w:val="00BA4E4F"/>
    <w:rsid w:val="00BA60B4"/>
    <w:rsid w:val="00BA62D4"/>
    <w:rsid w:val="00BA65E2"/>
    <w:rsid w:val="00BA7152"/>
    <w:rsid w:val="00BA7C55"/>
    <w:rsid w:val="00BA7EFA"/>
    <w:rsid w:val="00BB0570"/>
    <w:rsid w:val="00BB1D32"/>
    <w:rsid w:val="00BB1EAF"/>
    <w:rsid w:val="00BB206B"/>
    <w:rsid w:val="00BB23CB"/>
    <w:rsid w:val="00BB2FA8"/>
    <w:rsid w:val="00BB3E09"/>
    <w:rsid w:val="00BB4AAA"/>
    <w:rsid w:val="00BB6F52"/>
    <w:rsid w:val="00BB753B"/>
    <w:rsid w:val="00BB7707"/>
    <w:rsid w:val="00BB78A5"/>
    <w:rsid w:val="00BC10F1"/>
    <w:rsid w:val="00BC15E1"/>
    <w:rsid w:val="00BC18DC"/>
    <w:rsid w:val="00BC1F3D"/>
    <w:rsid w:val="00BC2C8E"/>
    <w:rsid w:val="00BC381B"/>
    <w:rsid w:val="00BC3B15"/>
    <w:rsid w:val="00BC44A1"/>
    <w:rsid w:val="00BC4EB9"/>
    <w:rsid w:val="00BC56B0"/>
    <w:rsid w:val="00BC6539"/>
    <w:rsid w:val="00BC66C7"/>
    <w:rsid w:val="00BC70F9"/>
    <w:rsid w:val="00BD07DD"/>
    <w:rsid w:val="00BD0C02"/>
    <w:rsid w:val="00BD171F"/>
    <w:rsid w:val="00BD1C37"/>
    <w:rsid w:val="00BD36B4"/>
    <w:rsid w:val="00BD3D68"/>
    <w:rsid w:val="00BD42AF"/>
    <w:rsid w:val="00BD4DA2"/>
    <w:rsid w:val="00BD5209"/>
    <w:rsid w:val="00BD54E7"/>
    <w:rsid w:val="00BD563A"/>
    <w:rsid w:val="00BD7C11"/>
    <w:rsid w:val="00BD7D64"/>
    <w:rsid w:val="00BE0077"/>
    <w:rsid w:val="00BE07D5"/>
    <w:rsid w:val="00BE0FD0"/>
    <w:rsid w:val="00BE24F1"/>
    <w:rsid w:val="00BE2A01"/>
    <w:rsid w:val="00BE2A04"/>
    <w:rsid w:val="00BE4BD6"/>
    <w:rsid w:val="00BE5967"/>
    <w:rsid w:val="00BE6B27"/>
    <w:rsid w:val="00BE6F9F"/>
    <w:rsid w:val="00BE7E82"/>
    <w:rsid w:val="00BF1289"/>
    <w:rsid w:val="00BF16B0"/>
    <w:rsid w:val="00BF1FAC"/>
    <w:rsid w:val="00BF316C"/>
    <w:rsid w:val="00BF3E0C"/>
    <w:rsid w:val="00BF4396"/>
    <w:rsid w:val="00BF4978"/>
    <w:rsid w:val="00BF4FE0"/>
    <w:rsid w:val="00BF5163"/>
    <w:rsid w:val="00BF5785"/>
    <w:rsid w:val="00BF6582"/>
    <w:rsid w:val="00BF6A7D"/>
    <w:rsid w:val="00BF6EB7"/>
    <w:rsid w:val="00BF7059"/>
    <w:rsid w:val="00BF759E"/>
    <w:rsid w:val="00C01847"/>
    <w:rsid w:val="00C02BB1"/>
    <w:rsid w:val="00C034F0"/>
    <w:rsid w:val="00C036D8"/>
    <w:rsid w:val="00C04716"/>
    <w:rsid w:val="00C04D23"/>
    <w:rsid w:val="00C05A96"/>
    <w:rsid w:val="00C06157"/>
    <w:rsid w:val="00C0662B"/>
    <w:rsid w:val="00C06B18"/>
    <w:rsid w:val="00C06C00"/>
    <w:rsid w:val="00C102B7"/>
    <w:rsid w:val="00C10E95"/>
    <w:rsid w:val="00C113A4"/>
    <w:rsid w:val="00C12438"/>
    <w:rsid w:val="00C12AA2"/>
    <w:rsid w:val="00C15C50"/>
    <w:rsid w:val="00C21B51"/>
    <w:rsid w:val="00C21ED3"/>
    <w:rsid w:val="00C224D2"/>
    <w:rsid w:val="00C231C3"/>
    <w:rsid w:val="00C23BB8"/>
    <w:rsid w:val="00C24269"/>
    <w:rsid w:val="00C24388"/>
    <w:rsid w:val="00C24B30"/>
    <w:rsid w:val="00C2641D"/>
    <w:rsid w:val="00C271AA"/>
    <w:rsid w:val="00C27B7A"/>
    <w:rsid w:val="00C27C0E"/>
    <w:rsid w:val="00C3035D"/>
    <w:rsid w:val="00C314D3"/>
    <w:rsid w:val="00C318BE"/>
    <w:rsid w:val="00C32164"/>
    <w:rsid w:val="00C32A66"/>
    <w:rsid w:val="00C330A9"/>
    <w:rsid w:val="00C33522"/>
    <w:rsid w:val="00C33771"/>
    <w:rsid w:val="00C34189"/>
    <w:rsid w:val="00C3420B"/>
    <w:rsid w:val="00C34C9E"/>
    <w:rsid w:val="00C3549A"/>
    <w:rsid w:val="00C362FD"/>
    <w:rsid w:val="00C36B8E"/>
    <w:rsid w:val="00C375E0"/>
    <w:rsid w:val="00C41237"/>
    <w:rsid w:val="00C41D3F"/>
    <w:rsid w:val="00C4255A"/>
    <w:rsid w:val="00C43DE8"/>
    <w:rsid w:val="00C44B68"/>
    <w:rsid w:val="00C44F61"/>
    <w:rsid w:val="00C45129"/>
    <w:rsid w:val="00C451F3"/>
    <w:rsid w:val="00C45840"/>
    <w:rsid w:val="00C46187"/>
    <w:rsid w:val="00C4698C"/>
    <w:rsid w:val="00C471CA"/>
    <w:rsid w:val="00C479E1"/>
    <w:rsid w:val="00C47DDD"/>
    <w:rsid w:val="00C51815"/>
    <w:rsid w:val="00C5244D"/>
    <w:rsid w:val="00C5267E"/>
    <w:rsid w:val="00C52986"/>
    <w:rsid w:val="00C52E48"/>
    <w:rsid w:val="00C530B3"/>
    <w:rsid w:val="00C532D1"/>
    <w:rsid w:val="00C53921"/>
    <w:rsid w:val="00C549C4"/>
    <w:rsid w:val="00C5557F"/>
    <w:rsid w:val="00C55AC0"/>
    <w:rsid w:val="00C55B30"/>
    <w:rsid w:val="00C56B0C"/>
    <w:rsid w:val="00C605D2"/>
    <w:rsid w:val="00C60731"/>
    <w:rsid w:val="00C608BD"/>
    <w:rsid w:val="00C6099F"/>
    <w:rsid w:val="00C61094"/>
    <w:rsid w:val="00C61754"/>
    <w:rsid w:val="00C61C15"/>
    <w:rsid w:val="00C620BB"/>
    <w:rsid w:val="00C6212C"/>
    <w:rsid w:val="00C627FC"/>
    <w:rsid w:val="00C632BC"/>
    <w:rsid w:val="00C63E61"/>
    <w:rsid w:val="00C63E99"/>
    <w:rsid w:val="00C64C81"/>
    <w:rsid w:val="00C65684"/>
    <w:rsid w:val="00C6635B"/>
    <w:rsid w:val="00C670CF"/>
    <w:rsid w:val="00C674C4"/>
    <w:rsid w:val="00C6771B"/>
    <w:rsid w:val="00C67E3E"/>
    <w:rsid w:val="00C7069C"/>
    <w:rsid w:val="00C70CBE"/>
    <w:rsid w:val="00C71032"/>
    <w:rsid w:val="00C72513"/>
    <w:rsid w:val="00C72D34"/>
    <w:rsid w:val="00C75D61"/>
    <w:rsid w:val="00C77D3A"/>
    <w:rsid w:val="00C77E95"/>
    <w:rsid w:val="00C8045A"/>
    <w:rsid w:val="00C8057D"/>
    <w:rsid w:val="00C810FF"/>
    <w:rsid w:val="00C812C8"/>
    <w:rsid w:val="00C83426"/>
    <w:rsid w:val="00C8380D"/>
    <w:rsid w:val="00C844A4"/>
    <w:rsid w:val="00C84F43"/>
    <w:rsid w:val="00C8537F"/>
    <w:rsid w:val="00C8550A"/>
    <w:rsid w:val="00C857FB"/>
    <w:rsid w:val="00C86264"/>
    <w:rsid w:val="00C86EC7"/>
    <w:rsid w:val="00C874CE"/>
    <w:rsid w:val="00C900E3"/>
    <w:rsid w:val="00C905EB"/>
    <w:rsid w:val="00C91013"/>
    <w:rsid w:val="00C917F8"/>
    <w:rsid w:val="00C91973"/>
    <w:rsid w:val="00C943C7"/>
    <w:rsid w:val="00C952EC"/>
    <w:rsid w:val="00C96008"/>
    <w:rsid w:val="00C9691A"/>
    <w:rsid w:val="00C96FFB"/>
    <w:rsid w:val="00C972FE"/>
    <w:rsid w:val="00C978CF"/>
    <w:rsid w:val="00CA02CE"/>
    <w:rsid w:val="00CA0480"/>
    <w:rsid w:val="00CA1EBC"/>
    <w:rsid w:val="00CA424A"/>
    <w:rsid w:val="00CA64AA"/>
    <w:rsid w:val="00CA7B98"/>
    <w:rsid w:val="00CB0329"/>
    <w:rsid w:val="00CB0FA2"/>
    <w:rsid w:val="00CB127E"/>
    <w:rsid w:val="00CB2A99"/>
    <w:rsid w:val="00CB38C0"/>
    <w:rsid w:val="00CB5736"/>
    <w:rsid w:val="00CB656A"/>
    <w:rsid w:val="00CB7689"/>
    <w:rsid w:val="00CB7BC2"/>
    <w:rsid w:val="00CB7F0A"/>
    <w:rsid w:val="00CC1037"/>
    <w:rsid w:val="00CC1AE4"/>
    <w:rsid w:val="00CC1B62"/>
    <w:rsid w:val="00CC3793"/>
    <w:rsid w:val="00CC37F6"/>
    <w:rsid w:val="00CC417E"/>
    <w:rsid w:val="00CC4890"/>
    <w:rsid w:val="00CC4B4D"/>
    <w:rsid w:val="00CC4EAC"/>
    <w:rsid w:val="00CC54D8"/>
    <w:rsid w:val="00CC586E"/>
    <w:rsid w:val="00CC6F8F"/>
    <w:rsid w:val="00CD0D4D"/>
    <w:rsid w:val="00CD1D70"/>
    <w:rsid w:val="00CD2FAA"/>
    <w:rsid w:val="00CD38C2"/>
    <w:rsid w:val="00CD4666"/>
    <w:rsid w:val="00CD500B"/>
    <w:rsid w:val="00CD5094"/>
    <w:rsid w:val="00CD5271"/>
    <w:rsid w:val="00CD6145"/>
    <w:rsid w:val="00CD643B"/>
    <w:rsid w:val="00CD64E0"/>
    <w:rsid w:val="00CD6C4E"/>
    <w:rsid w:val="00CE067B"/>
    <w:rsid w:val="00CE0765"/>
    <w:rsid w:val="00CE0E99"/>
    <w:rsid w:val="00CE2249"/>
    <w:rsid w:val="00CE28F2"/>
    <w:rsid w:val="00CE4C75"/>
    <w:rsid w:val="00CE4F46"/>
    <w:rsid w:val="00CE63EB"/>
    <w:rsid w:val="00CE6427"/>
    <w:rsid w:val="00CE68B8"/>
    <w:rsid w:val="00CE75BC"/>
    <w:rsid w:val="00CF0445"/>
    <w:rsid w:val="00CF0A80"/>
    <w:rsid w:val="00CF136D"/>
    <w:rsid w:val="00CF2531"/>
    <w:rsid w:val="00CF3318"/>
    <w:rsid w:val="00CF346E"/>
    <w:rsid w:val="00CF4730"/>
    <w:rsid w:val="00CF55F3"/>
    <w:rsid w:val="00CF5967"/>
    <w:rsid w:val="00D00405"/>
    <w:rsid w:val="00D01BA7"/>
    <w:rsid w:val="00D01F06"/>
    <w:rsid w:val="00D026EF"/>
    <w:rsid w:val="00D04512"/>
    <w:rsid w:val="00D05CB6"/>
    <w:rsid w:val="00D07022"/>
    <w:rsid w:val="00D10582"/>
    <w:rsid w:val="00D145B0"/>
    <w:rsid w:val="00D14AAA"/>
    <w:rsid w:val="00D14B3A"/>
    <w:rsid w:val="00D152B4"/>
    <w:rsid w:val="00D15766"/>
    <w:rsid w:val="00D16AD8"/>
    <w:rsid w:val="00D16D9B"/>
    <w:rsid w:val="00D178EF"/>
    <w:rsid w:val="00D179A7"/>
    <w:rsid w:val="00D17D24"/>
    <w:rsid w:val="00D20960"/>
    <w:rsid w:val="00D20AD6"/>
    <w:rsid w:val="00D210AA"/>
    <w:rsid w:val="00D211C8"/>
    <w:rsid w:val="00D2237D"/>
    <w:rsid w:val="00D224F0"/>
    <w:rsid w:val="00D22D7A"/>
    <w:rsid w:val="00D23C73"/>
    <w:rsid w:val="00D24A52"/>
    <w:rsid w:val="00D24D64"/>
    <w:rsid w:val="00D25361"/>
    <w:rsid w:val="00D25645"/>
    <w:rsid w:val="00D25792"/>
    <w:rsid w:val="00D25D7D"/>
    <w:rsid w:val="00D25ED2"/>
    <w:rsid w:val="00D26A8F"/>
    <w:rsid w:val="00D27D27"/>
    <w:rsid w:val="00D301E5"/>
    <w:rsid w:val="00D31B8B"/>
    <w:rsid w:val="00D32216"/>
    <w:rsid w:val="00D32FC3"/>
    <w:rsid w:val="00D33641"/>
    <w:rsid w:val="00D3391C"/>
    <w:rsid w:val="00D3441A"/>
    <w:rsid w:val="00D34DE1"/>
    <w:rsid w:val="00D35E35"/>
    <w:rsid w:val="00D365B7"/>
    <w:rsid w:val="00D366C5"/>
    <w:rsid w:val="00D36CB8"/>
    <w:rsid w:val="00D36DEC"/>
    <w:rsid w:val="00D37470"/>
    <w:rsid w:val="00D37A6C"/>
    <w:rsid w:val="00D40EBD"/>
    <w:rsid w:val="00D4194E"/>
    <w:rsid w:val="00D4248A"/>
    <w:rsid w:val="00D43272"/>
    <w:rsid w:val="00D436E1"/>
    <w:rsid w:val="00D43BFA"/>
    <w:rsid w:val="00D449CB"/>
    <w:rsid w:val="00D454DB"/>
    <w:rsid w:val="00D45773"/>
    <w:rsid w:val="00D45E24"/>
    <w:rsid w:val="00D50357"/>
    <w:rsid w:val="00D5121C"/>
    <w:rsid w:val="00D51276"/>
    <w:rsid w:val="00D516FB"/>
    <w:rsid w:val="00D51FE4"/>
    <w:rsid w:val="00D52529"/>
    <w:rsid w:val="00D52A63"/>
    <w:rsid w:val="00D54459"/>
    <w:rsid w:val="00D5448D"/>
    <w:rsid w:val="00D5477F"/>
    <w:rsid w:val="00D54F52"/>
    <w:rsid w:val="00D56BE0"/>
    <w:rsid w:val="00D5741C"/>
    <w:rsid w:val="00D61910"/>
    <w:rsid w:val="00D63723"/>
    <w:rsid w:val="00D6405F"/>
    <w:rsid w:val="00D654ED"/>
    <w:rsid w:val="00D65865"/>
    <w:rsid w:val="00D65C59"/>
    <w:rsid w:val="00D65E8F"/>
    <w:rsid w:val="00D66990"/>
    <w:rsid w:val="00D6761D"/>
    <w:rsid w:val="00D67857"/>
    <w:rsid w:val="00D67B7D"/>
    <w:rsid w:val="00D67FAB"/>
    <w:rsid w:val="00D71742"/>
    <w:rsid w:val="00D7217E"/>
    <w:rsid w:val="00D7268A"/>
    <w:rsid w:val="00D72C9B"/>
    <w:rsid w:val="00D7300E"/>
    <w:rsid w:val="00D744FF"/>
    <w:rsid w:val="00D74E5F"/>
    <w:rsid w:val="00D768E1"/>
    <w:rsid w:val="00D76C18"/>
    <w:rsid w:val="00D76D68"/>
    <w:rsid w:val="00D80396"/>
    <w:rsid w:val="00D81691"/>
    <w:rsid w:val="00D82822"/>
    <w:rsid w:val="00D829A8"/>
    <w:rsid w:val="00D83500"/>
    <w:rsid w:val="00D83C89"/>
    <w:rsid w:val="00D83F93"/>
    <w:rsid w:val="00D84050"/>
    <w:rsid w:val="00D847C8"/>
    <w:rsid w:val="00D854C9"/>
    <w:rsid w:val="00D855FC"/>
    <w:rsid w:val="00D87070"/>
    <w:rsid w:val="00D907E9"/>
    <w:rsid w:val="00D90A61"/>
    <w:rsid w:val="00D9444E"/>
    <w:rsid w:val="00D9595C"/>
    <w:rsid w:val="00D97F05"/>
    <w:rsid w:val="00DA0073"/>
    <w:rsid w:val="00DA0D9E"/>
    <w:rsid w:val="00DA139B"/>
    <w:rsid w:val="00DA1E68"/>
    <w:rsid w:val="00DA33A0"/>
    <w:rsid w:val="00DA365D"/>
    <w:rsid w:val="00DA374D"/>
    <w:rsid w:val="00DA3CE4"/>
    <w:rsid w:val="00DA4698"/>
    <w:rsid w:val="00DA5803"/>
    <w:rsid w:val="00DA5EBB"/>
    <w:rsid w:val="00DA65BD"/>
    <w:rsid w:val="00DA66A8"/>
    <w:rsid w:val="00DA6BA7"/>
    <w:rsid w:val="00DA6CC8"/>
    <w:rsid w:val="00DA75E2"/>
    <w:rsid w:val="00DB18A9"/>
    <w:rsid w:val="00DB19B8"/>
    <w:rsid w:val="00DB1B02"/>
    <w:rsid w:val="00DB2822"/>
    <w:rsid w:val="00DB2928"/>
    <w:rsid w:val="00DB33B5"/>
    <w:rsid w:val="00DB3548"/>
    <w:rsid w:val="00DB61FE"/>
    <w:rsid w:val="00DC0107"/>
    <w:rsid w:val="00DC09ED"/>
    <w:rsid w:val="00DC15F7"/>
    <w:rsid w:val="00DC1E86"/>
    <w:rsid w:val="00DC3944"/>
    <w:rsid w:val="00DC4723"/>
    <w:rsid w:val="00DC5124"/>
    <w:rsid w:val="00DC5572"/>
    <w:rsid w:val="00DC5A51"/>
    <w:rsid w:val="00DC6728"/>
    <w:rsid w:val="00DC77D9"/>
    <w:rsid w:val="00DC7825"/>
    <w:rsid w:val="00DD0056"/>
    <w:rsid w:val="00DD0FC6"/>
    <w:rsid w:val="00DD10FF"/>
    <w:rsid w:val="00DD1854"/>
    <w:rsid w:val="00DD3B2D"/>
    <w:rsid w:val="00DD4663"/>
    <w:rsid w:val="00DD5753"/>
    <w:rsid w:val="00DD58E1"/>
    <w:rsid w:val="00DD6398"/>
    <w:rsid w:val="00DD63E3"/>
    <w:rsid w:val="00DD6851"/>
    <w:rsid w:val="00DD6E6A"/>
    <w:rsid w:val="00DE05A8"/>
    <w:rsid w:val="00DE0929"/>
    <w:rsid w:val="00DE15F1"/>
    <w:rsid w:val="00DE1630"/>
    <w:rsid w:val="00DE2DCE"/>
    <w:rsid w:val="00DE2F24"/>
    <w:rsid w:val="00DE305B"/>
    <w:rsid w:val="00DE43AF"/>
    <w:rsid w:val="00DE50BD"/>
    <w:rsid w:val="00DE54D5"/>
    <w:rsid w:val="00DE6879"/>
    <w:rsid w:val="00DE749A"/>
    <w:rsid w:val="00DF06BC"/>
    <w:rsid w:val="00DF0F22"/>
    <w:rsid w:val="00DF26A8"/>
    <w:rsid w:val="00DF33ED"/>
    <w:rsid w:val="00DF4C89"/>
    <w:rsid w:val="00DF5030"/>
    <w:rsid w:val="00DF56F5"/>
    <w:rsid w:val="00DF6554"/>
    <w:rsid w:val="00DF7F55"/>
    <w:rsid w:val="00E00424"/>
    <w:rsid w:val="00E0070C"/>
    <w:rsid w:val="00E00BC4"/>
    <w:rsid w:val="00E00D4E"/>
    <w:rsid w:val="00E01DF6"/>
    <w:rsid w:val="00E0274D"/>
    <w:rsid w:val="00E02B7F"/>
    <w:rsid w:val="00E036BD"/>
    <w:rsid w:val="00E036F6"/>
    <w:rsid w:val="00E03C1C"/>
    <w:rsid w:val="00E043AC"/>
    <w:rsid w:val="00E04CC1"/>
    <w:rsid w:val="00E04EAB"/>
    <w:rsid w:val="00E051C4"/>
    <w:rsid w:val="00E068A2"/>
    <w:rsid w:val="00E068B9"/>
    <w:rsid w:val="00E06A0A"/>
    <w:rsid w:val="00E1015E"/>
    <w:rsid w:val="00E11FFA"/>
    <w:rsid w:val="00E127B6"/>
    <w:rsid w:val="00E12FD7"/>
    <w:rsid w:val="00E1327E"/>
    <w:rsid w:val="00E142C6"/>
    <w:rsid w:val="00E14889"/>
    <w:rsid w:val="00E148CF"/>
    <w:rsid w:val="00E15011"/>
    <w:rsid w:val="00E15856"/>
    <w:rsid w:val="00E15C19"/>
    <w:rsid w:val="00E15D32"/>
    <w:rsid w:val="00E15FE5"/>
    <w:rsid w:val="00E16B95"/>
    <w:rsid w:val="00E208DD"/>
    <w:rsid w:val="00E21336"/>
    <w:rsid w:val="00E2167B"/>
    <w:rsid w:val="00E21CB8"/>
    <w:rsid w:val="00E221F5"/>
    <w:rsid w:val="00E2291F"/>
    <w:rsid w:val="00E23C9F"/>
    <w:rsid w:val="00E23F9B"/>
    <w:rsid w:val="00E2465D"/>
    <w:rsid w:val="00E24B6F"/>
    <w:rsid w:val="00E2574E"/>
    <w:rsid w:val="00E269A0"/>
    <w:rsid w:val="00E27D18"/>
    <w:rsid w:val="00E317E7"/>
    <w:rsid w:val="00E31BA8"/>
    <w:rsid w:val="00E323EB"/>
    <w:rsid w:val="00E339E4"/>
    <w:rsid w:val="00E33E26"/>
    <w:rsid w:val="00E34DF0"/>
    <w:rsid w:val="00E353BE"/>
    <w:rsid w:val="00E366A6"/>
    <w:rsid w:val="00E36B76"/>
    <w:rsid w:val="00E36C80"/>
    <w:rsid w:val="00E36FDD"/>
    <w:rsid w:val="00E3728D"/>
    <w:rsid w:val="00E40C71"/>
    <w:rsid w:val="00E40EBE"/>
    <w:rsid w:val="00E41BE2"/>
    <w:rsid w:val="00E435BE"/>
    <w:rsid w:val="00E45A65"/>
    <w:rsid w:val="00E45DDE"/>
    <w:rsid w:val="00E4623B"/>
    <w:rsid w:val="00E479A1"/>
    <w:rsid w:val="00E47E4C"/>
    <w:rsid w:val="00E5024F"/>
    <w:rsid w:val="00E503C5"/>
    <w:rsid w:val="00E50886"/>
    <w:rsid w:val="00E508A7"/>
    <w:rsid w:val="00E5217E"/>
    <w:rsid w:val="00E534F4"/>
    <w:rsid w:val="00E553B8"/>
    <w:rsid w:val="00E55A79"/>
    <w:rsid w:val="00E561B7"/>
    <w:rsid w:val="00E575CD"/>
    <w:rsid w:val="00E601F1"/>
    <w:rsid w:val="00E62639"/>
    <w:rsid w:val="00E63E04"/>
    <w:rsid w:val="00E64640"/>
    <w:rsid w:val="00E64DBD"/>
    <w:rsid w:val="00E64DEF"/>
    <w:rsid w:val="00E64E96"/>
    <w:rsid w:val="00E650C7"/>
    <w:rsid w:val="00E65917"/>
    <w:rsid w:val="00E65FCB"/>
    <w:rsid w:val="00E67239"/>
    <w:rsid w:val="00E6740B"/>
    <w:rsid w:val="00E6763B"/>
    <w:rsid w:val="00E67B0D"/>
    <w:rsid w:val="00E702F9"/>
    <w:rsid w:val="00E723FB"/>
    <w:rsid w:val="00E73124"/>
    <w:rsid w:val="00E75C10"/>
    <w:rsid w:val="00E80D91"/>
    <w:rsid w:val="00E810B6"/>
    <w:rsid w:val="00E81766"/>
    <w:rsid w:val="00E81CE4"/>
    <w:rsid w:val="00E831C4"/>
    <w:rsid w:val="00E83A9A"/>
    <w:rsid w:val="00E85C72"/>
    <w:rsid w:val="00E86D96"/>
    <w:rsid w:val="00E87371"/>
    <w:rsid w:val="00E87EF6"/>
    <w:rsid w:val="00E90C73"/>
    <w:rsid w:val="00E92717"/>
    <w:rsid w:val="00E936B9"/>
    <w:rsid w:val="00E93C5F"/>
    <w:rsid w:val="00E96128"/>
    <w:rsid w:val="00E966FF"/>
    <w:rsid w:val="00EA5039"/>
    <w:rsid w:val="00EA5500"/>
    <w:rsid w:val="00EA67B7"/>
    <w:rsid w:val="00EA67E4"/>
    <w:rsid w:val="00EA6C14"/>
    <w:rsid w:val="00EA6EA9"/>
    <w:rsid w:val="00EA7E84"/>
    <w:rsid w:val="00EB058C"/>
    <w:rsid w:val="00EB0894"/>
    <w:rsid w:val="00EB1623"/>
    <w:rsid w:val="00EB1F08"/>
    <w:rsid w:val="00EB307A"/>
    <w:rsid w:val="00EB3F1A"/>
    <w:rsid w:val="00EB4E09"/>
    <w:rsid w:val="00EB4EAD"/>
    <w:rsid w:val="00EB5FD8"/>
    <w:rsid w:val="00EB5FD9"/>
    <w:rsid w:val="00EB6A20"/>
    <w:rsid w:val="00EB7450"/>
    <w:rsid w:val="00EB78CF"/>
    <w:rsid w:val="00EC0A89"/>
    <w:rsid w:val="00EC0B77"/>
    <w:rsid w:val="00EC1E2D"/>
    <w:rsid w:val="00EC3746"/>
    <w:rsid w:val="00EC3751"/>
    <w:rsid w:val="00EC3E19"/>
    <w:rsid w:val="00EC73F4"/>
    <w:rsid w:val="00EC7D4C"/>
    <w:rsid w:val="00ED05F8"/>
    <w:rsid w:val="00ED0A03"/>
    <w:rsid w:val="00ED0B21"/>
    <w:rsid w:val="00ED0BC6"/>
    <w:rsid w:val="00ED1B82"/>
    <w:rsid w:val="00ED239D"/>
    <w:rsid w:val="00ED25F5"/>
    <w:rsid w:val="00ED390E"/>
    <w:rsid w:val="00ED3DCE"/>
    <w:rsid w:val="00ED47A9"/>
    <w:rsid w:val="00ED48DC"/>
    <w:rsid w:val="00ED660C"/>
    <w:rsid w:val="00ED6842"/>
    <w:rsid w:val="00ED6EB2"/>
    <w:rsid w:val="00ED6F1B"/>
    <w:rsid w:val="00ED751C"/>
    <w:rsid w:val="00EE0F26"/>
    <w:rsid w:val="00EE1157"/>
    <w:rsid w:val="00EE131F"/>
    <w:rsid w:val="00EE1670"/>
    <w:rsid w:val="00EE1B09"/>
    <w:rsid w:val="00EE2F9D"/>
    <w:rsid w:val="00EE3545"/>
    <w:rsid w:val="00EE39D7"/>
    <w:rsid w:val="00EE3B8A"/>
    <w:rsid w:val="00EE61CB"/>
    <w:rsid w:val="00EE6E95"/>
    <w:rsid w:val="00EE6FAA"/>
    <w:rsid w:val="00EE71A8"/>
    <w:rsid w:val="00EF1711"/>
    <w:rsid w:val="00EF1B3F"/>
    <w:rsid w:val="00EF1C73"/>
    <w:rsid w:val="00EF3146"/>
    <w:rsid w:val="00EF35D7"/>
    <w:rsid w:val="00EF3EE8"/>
    <w:rsid w:val="00EF5A72"/>
    <w:rsid w:val="00EF668C"/>
    <w:rsid w:val="00EF720C"/>
    <w:rsid w:val="00F0011F"/>
    <w:rsid w:val="00F00345"/>
    <w:rsid w:val="00F00373"/>
    <w:rsid w:val="00F0065E"/>
    <w:rsid w:val="00F009DF"/>
    <w:rsid w:val="00F00FEC"/>
    <w:rsid w:val="00F01440"/>
    <w:rsid w:val="00F032AC"/>
    <w:rsid w:val="00F03631"/>
    <w:rsid w:val="00F037C3"/>
    <w:rsid w:val="00F04176"/>
    <w:rsid w:val="00F0536C"/>
    <w:rsid w:val="00F05DD1"/>
    <w:rsid w:val="00F06467"/>
    <w:rsid w:val="00F065A5"/>
    <w:rsid w:val="00F06AFC"/>
    <w:rsid w:val="00F06BE6"/>
    <w:rsid w:val="00F06BEC"/>
    <w:rsid w:val="00F10951"/>
    <w:rsid w:val="00F11E30"/>
    <w:rsid w:val="00F11E99"/>
    <w:rsid w:val="00F12178"/>
    <w:rsid w:val="00F132E3"/>
    <w:rsid w:val="00F13CA7"/>
    <w:rsid w:val="00F164BC"/>
    <w:rsid w:val="00F167F5"/>
    <w:rsid w:val="00F16A22"/>
    <w:rsid w:val="00F2175B"/>
    <w:rsid w:val="00F22890"/>
    <w:rsid w:val="00F23652"/>
    <w:rsid w:val="00F2375C"/>
    <w:rsid w:val="00F23AB4"/>
    <w:rsid w:val="00F2429B"/>
    <w:rsid w:val="00F24535"/>
    <w:rsid w:val="00F2470C"/>
    <w:rsid w:val="00F25E17"/>
    <w:rsid w:val="00F25FDD"/>
    <w:rsid w:val="00F26603"/>
    <w:rsid w:val="00F26A9F"/>
    <w:rsid w:val="00F26D12"/>
    <w:rsid w:val="00F3022F"/>
    <w:rsid w:val="00F30DC6"/>
    <w:rsid w:val="00F3135B"/>
    <w:rsid w:val="00F31372"/>
    <w:rsid w:val="00F318FF"/>
    <w:rsid w:val="00F31F61"/>
    <w:rsid w:val="00F32624"/>
    <w:rsid w:val="00F344B6"/>
    <w:rsid w:val="00F3625E"/>
    <w:rsid w:val="00F36437"/>
    <w:rsid w:val="00F36CB3"/>
    <w:rsid w:val="00F37845"/>
    <w:rsid w:val="00F40018"/>
    <w:rsid w:val="00F4051D"/>
    <w:rsid w:val="00F405B7"/>
    <w:rsid w:val="00F42067"/>
    <w:rsid w:val="00F42AB1"/>
    <w:rsid w:val="00F44605"/>
    <w:rsid w:val="00F44B5D"/>
    <w:rsid w:val="00F44BC6"/>
    <w:rsid w:val="00F45205"/>
    <w:rsid w:val="00F469DC"/>
    <w:rsid w:val="00F469F8"/>
    <w:rsid w:val="00F4744B"/>
    <w:rsid w:val="00F5050D"/>
    <w:rsid w:val="00F50FB9"/>
    <w:rsid w:val="00F51970"/>
    <w:rsid w:val="00F524F2"/>
    <w:rsid w:val="00F5500E"/>
    <w:rsid w:val="00F5502E"/>
    <w:rsid w:val="00F55E5E"/>
    <w:rsid w:val="00F55FF7"/>
    <w:rsid w:val="00F560AB"/>
    <w:rsid w:val="00F562B0"/>
    <w:rsid w:val="00F573E7"/>
    <w:rsid w:val="00F63D25"/>
    <w:rsid w:val="00F64838"/>
    <w:rsid w:val="00F64F1F"/>
    <w:rsid w:val="00F65069"/>
    <w:rsid w:val="00F65452"/>
    <w:rsid w:val="00F660C3"/>
    <w:rsid w:val="00F66B37"/>
    <w:rsid w:val="00F66D9B"/>
    <w:rsid w:val="00F7113D"/>
    <w:rsid w:val="00F72067"/>
    <w:rsid w:val="00F722A6"/>
    <w:rsid w:val="00F74F59"/>
    <w:rsid w:val="00F775BE"/>
    <w:rsid w:val="00F779BC"/>
    <w:rsid w:val="00F77E70"/>
    <w:rsid w:val="00F80C59"/>
    <w:rsid w:val="00F81081"/>
    <w:rsid w:val="00F8177B"/>
    <w:rsid w:val="00F81B9E"/>
    <w:rsid w:val="00F8354F"/>
    <w:rsid w:val="00F83F37"/>
    <w:rsid w:val="00F844A8"/>
    <w:rsid w:val="00F84F48"/>
    <w:rsid w:val="00F85555"/>
    <w:rsid w:val="00F8566A"/>
    <w:rsid w:val="00F861F6"/>
    <w:rsid w:val="00F93537"/>
    <w:rsid w:val="00F94294"/>
    <w:rsid w:val="00F94F82"/>
    <w:rsid w:val="00F95A2E"/>
    <w:rsid w:val="00F96622"/>
    <w:rsid w:val="00F97126"/>
    <w:rsid w:val="00F97128"/>
    <w:rsid w:val="00F97B32"/>
    <w:rsid w:val="00FA06C7"/>
    <w:rsid w:val="00FA122E"/>
    <w:rsid w:val="00FA156B"/>
    <w:rsid w:val="00FA1DF5"/>
    <w:rsid w:val="00FA282E"/>
    <w:rsid w:val="00FA3374"/>
    <w:rsid w:val="00FA493D"/>
    <w:rsid w:val="00FA4CC5"/>
    <w:rsid w:val="00FA63C5"/>
    <w:rsid w:val="00FA701C"/>
    <w:rsid w:val="00FA780B"/>
    <w:rsid w:val="00FB11BA"/>
    <w:rsid w:val="00FB1CA2"/>
    <w:rsid w:val="00FB3206"/>
    <w:rsid w:val="00FB3C59"/>
    <w:rsid w:val="00FB4440"/>
    <w:rsid w:val="00FB447F"/>
    <w:rsid w:val="00FB4687"/>
    <w:rsid w:val="00FB474F"/>
    <w:rsid w:val="00FB4AD2"/>
    <w:rsid w:val="00FB67D4"/>
    <w:rsid w:val="00FC018A"/>
    <w:rsid w:val="00FC12D3"/>
    <w:rsid w:val="00FC14DF"/>
    <w:rsid w:val="00FC2FD8"/>
    <w:rsid w:val="00FC40C9"/>
    <w:rsid w:val="00FC4DD6"/>
    <w:rsid w:val="00FC543F"/>
    <w:rsid w:val="00FC57AB"/>
    <w:rsid w:val="00FC59DC"/>
    <w:rsid w:val="00FC77C0"/>
    <w:rsid w:val="00FD044C"/>
    <w:rsid w:val="00FD0725"/>
    <w:rsid w:val="00FD0FBE"/>
    <w:rsid w:val="00FD108C"/>
    <w:rsid w:val="00FD1C73"/>
    <w:rsid w:val="00FD3709"/>
    <w:rsid w:val="00FD3B25"/>
    <w:rsid w:val="00FD3B5B"/>
    <w:rsid w:val="00FD48B9"/>
    <w:rsid w:val="00FE0760"/>
    <w:rsid w:val="00FE0E82"/>
    <w:rsid w:val="00FE115E"/>
    <w:rsid w:val="00FE1C6F"/>
    <w:rsid w:val="00FE2EB2"/>
    <w:rsid w:val="00FE40F4"/>
    <w:rsid w:val="00FE4E91"/>
    <w:rsid w:val="00FE5269"/>
    <w:rsid w:val="00FE53B7"/>
    <w:rsid w:val="00FE5D62"/>
    <w:rsid w:val="00FE78AE"/>
    <w:rsid w:val="00FE7A05"/>
    <w:rsid w:val="00FF0916"/>
    <w:rsid w:val="00FF13C3"/>
    <w:rsid w:val="00FF1860"/>
    <w:rsid w:val="00FF1AC4"/>
    <w:rsid w:val="00FF1E2B"/>
    <w:rsid w:val="00FF1E60"/>
    <w:rsid w:val="00FF278F"/>
    <w:rsid w:val="00FF2814"/>
    <w:rsid w:val="00FF2D46"/>
    <w:rsid w:val="00FF33A7"/>
    <w:rsid w:val="00FF33D2"/>
    <w:rsid w:val="00FF5CCA"/>
    <w:rsid w:val="00FF601D"/>
    <w:rsid w:val="00FF6E7B"/>
    <w:rsid w:val="00FF705A"/>
    <w:rsid w:val="00FF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4B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1"/>
        <w:szCs w:val="21"/>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A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无列表1"/>
    <w:next w:val="NoList"/>
    <w:uiPriority w:val="99"/>
    <w:semiHidden/>
    <w:unhideWhenUsed/>
    <w:rsid w:val="00482CBF"/>
  </w:style>
  <w:style w:type="table" w:styleId="TableGrid">
    <w:name w:val="Table Grid"/>
    <w:basedOn w:val="TableNormal"/>
    <w:uiPriority w:val="59"/>
    <w:rsid w:val="00482CB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2CBF"/>
    <w:pPr>
      <w:widowControl/>
      <w:ind w:left="720"/>
      <w:contextualSpacing/>
      <w:jc w:val="left"/>
    </w:pPr>
    <w:rPr>
      <w:kern w:val="0"/>
      <w:sz w:val="24"/>
      <w:lang w:eastAsia="en-US"/>
    </w:rPr>
  </w:style>
  <w:style w:type="character" w:styleId="CommentReference">
    <w:name w:val="annotation reference"/>
    <w:basedOn w:val="DefaultParagraphFont"/>
    <w:uiPriority w:val="99"/>
    <w:semiHidden/>
    <w:unhideWhenUsed/>
    <w:rsid w:val="00482CBF"/>
    <w:rPr>
      <w:sz w:val="18"/>
      <w:szCs w:val="18"/>
    </w:rPr>
  </w:style>
  <w:style w:type="paragraph" w:styleId="CommentText">
    <w:name w:val="annotation text"/>
    <w:basedOn w:val="Normal"/>
    <w:link w:val="CommentTextChar"/>
    <w:autoRedefine/>
    <w:uiPriority w:val="99"/>
    <w:semiHidden/>
    <w:unhideWhenUsed/>
    <w:qFormat/>
    <w:rsid w:val="00A365A3"/>
    <w:pPr>
      <w:widowControl/>
      <w:jc w:val="left"/>
    </w:pPr>
    <w:rPr>
      <w:rFonts w:ascii="Times New Roman" w:hAnsi="Times New Roman"/>
      <w:kern w:val="0"/>
      <w:sz w:val="24"/>
      <w:lang w:eastAsia="en-US"/>
    </w:rPr>
  </w:style>
  <w:style w:type="character" w:customStyle="1" w:styleId="CommentTextChar">
    <w:name w:val="Comment Text Char"/>
    <w:basedOn w:val="DefaultParagraphFont"/>
    <w:link w:val="CommentText"/>
    <w:uiPriority w:val="99"/>
    <w:semiHidden/>
    <w:rsid w:val="00A365A3"/>
    <w:rPr>
      <w:rFonts w:ascii="Times New Roman" w:hAnsi="Times New Roman"/>
      <w:kern w:val="0"/>
      <w:sz w:val="24"/>
      <w:lang w:eastAsia="en-US"/>
    </w:rPr>
  </w:style>
  <w:style w:type="paragraph" w:styleId="CommentSubject">
    <w:name w:val="annotation subject"/>
    <w:basedOn w:val="CommentText"/>
    <w:next w:val="CommentText"/>
    <w:link w:val="CommentSubjectChar"/>
    <w:uiPriority w:val="99"/>
    <w:semiHidden/>
    <w:unhideWhenUsed/>
    <w:rsid w:val="00482CBF"/>
    <w:rPr>
      <w:b/>
      <w:bCs/>
      <w:sz w:val="20"/>
      <w:szCs w:val="20"/>
    </w:rPr>
  </w:style>
  <w:style w:type="character" w:customStyle="1" w:styleId="CommentSubjectChar">
    <w:name w:val="Comment Subject Char"/>
    <w:basedOn w:val="CommentTextChar"/>
    <w:link w:val="CommentSubject"/>
    <w:uiPriority w:val="99"/>
    <w:semiHidden/>
    <w:rsid w:val="00482CBF"/>
    <w:rPr>
      <w:rFonts w:ascii="Times New Roman" w:hAnsi="Times New Roman"/>
      <w:b/>
      <w:bCs/>
      <w:kern w:val="0"/>
      <w:sz w:val="20"/>
      <w:szCs w:val="20"/>
      <w:lang w:eastAsia="en-US"/>
    </w:rPr>
  </w:style>
  <w:style w:type="paragraph" w:styleId="Revision">
    <w:name w:val="Revision"/>
    <w:hidden/>
    <w:uiPriority w:val="99"/>
    <w:semiHidden/>
    <w:rsid w:val="00482CBF"/>
    <w:rPr>
      <w:kern w:val="0"/>
      <w:sz w:val="24"/>
      <w:lang w:eastAsia="en-US"/>
    </w:rPr>
  </w:style>
  <w:style w:type="paragraph" w:styleId="BalloonText">
    <w:name w:val="Balloon Text"/>
    <w:basedOn w:val="Normal"/>
    <w:link w:val="BalloonTextChar"/>
    <w:uiPriority w:val="99"/>
    <w:semiHidden/>
    <w:unhideWhenUsed/>
    <w:rsid w:val="00482CBF"/>
    <w:pPr>
      <w:widowControl/>
      <w:jc w:val="left"/>
    </w:pPr>
    <w:rPr>
      <w:rFonts w:ascii="Lucida Grande" w:hAnsi="Lucida Grande" w:cs="Lucida Grande"/>
      <w:kern w:val="0"/>
      <w:sz w:val="20"/>
      <w:szCs w:val="18"/>
      <w:lang w:eastAsia="en-US"/>
    </w:rPr>
  </w:style>
  <w:style w:type="character" w:customStyle="1" w:styleId="BalloonTextChar">
    <w:name w:val="Balloon Text Char"/>
    <w:basedOn w:val="DefaultParagraphFont"/>
    <w:link w:val="BalloonText"/>
    <w:uiPriority w:val="99"/>
    <w:semiHidden/>
    <w:rsid w:val="00482CBF"/>
    <w:rPr>
      <w:rFonts w:ascii="Lucida Grande" w:hAnsi="Lucida Grande" w:cs="Lucida Grande"/>
      <w:kern w:val="0"/>
      <w:sz w:val="20"/>
      <w:szCs w:val="18"/>
      <w:lang w:eastAsia="en-US"/>
    </w:rPr>
  </w:style>
  <w:style w:type="paragraph" w:styleId="Header">
    <w:name w:val="header"/>
    <w:basedOn w:val="Normal"/>
    <w:link w:val="HeaderChar"/>
    <w:uiPriority w:val="99"/>
    <w:unhideWhenUsed/>
    <w:rsid w:val="00482CBF"/>
    <w:pPr>
      <w:widowControl/>
      <w:pBdr>
        <w:bottom w:val="single" w:sz="6" w:space="1" w:color="auto"/>
      </w:pBdr>
      <w:tabs>
        <w:tab w:val="center" w:pos="4153"/>
        <w:tab w:val="right" w:pos="8306"/>
      </w:tabs>
      <w:snapToGrid w:val="0"/>
      <w:jc w:val="center"/>
    </w:pPr>
    <w:rPr>
      <w:kern w:val="0"/>
      <w:sz w:val="18"/>
      <w:szCs w:val="18"/>
      <w:lang w:eastAsia="en-US"/>
    </w:rPr>
  </w:style>
  <w:style w:type="character" w:customStyle="1" w:styleId="HeaderChar">
    <w:name w:val="Header Char"/>
    <w:basedOn w:val="DefaultParagraphFont"/>
    <w:link w:val="Header"/>
    <w:uiPriority w:val="99"/>
    <w:rsid w:val="00482CBF"/>
    <w:rPr>
      <w:kern w:val="0"/>
      <w:sz w:val="18"/>
      <w:szCs w:val="18"/>
      <w:lang w:eastAsia="en-US"/>
    </w:rPr>
  </w:style>
  <w:style w:type="paragraph" w:styleId="Footer">
    <w:name w:val="footer"/>
    <w:basedOn w:val="Normal"/>
    <w:link w:val="FooterChar"/>
    <w:uiPriority w:val="99"/>
    <w:unhideWhenUsed/>
    <w:rsid w:val="00482CBF"/>
    <w:pPr>
      <w:widowControl/>
      <w:tabs>
        <w:tab w:val="center" w:pos="4153"/>
        <w:tab w:val="right" w:pos="8306"/>
      </w:tabs>
      <w:snapToGrid w:val="0"/>
      <w:jc w:val="left"/>
    </w:pPr>
    <w:rPr>
      <w:kern w:val="0"/>
      <w:sz w:val="18"/>
      <w:szCs w:val="18"/>
      <w:lang w:eastAsia="en-US"/>
    </w:rPr>
  </w:style>
  <w:style w:type="character" w:customStyle="1" w:styleId="FooterChar">
    <w:name w:val="Footer Char"/>
    <w:basedOn w:val="DefaultParagraphFont"/>
    <w:link w:val="Footer"/>
    <w:uiPriority w:val="99"/>
    <w:rsid w:val="00482CBF"/>
    <w:rPr>
      <w:kern w:val="0"/>
      <w:sz w:val="18"/>
      <w:szCs w:val="18"/>
      <w:lang w:eastAsia="en-US"/>
    </w:rPr>
  </w:style>
  <w:style w:type="table" w:customStyle="1" w:styleId="10">
    <w:name w:val="网格型1"/>
    <w:basedOn w:val="TableNormal"/>
    <w:next w:val="TableGrid"/>
    <w:uiPriority w:val="39"/>
    <w:rsid w:val="00482CB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25792"/>
    <w:rPr>
      <w:rFonts w:ascii="Times New Roman" w:hAnsi="Times New Roman"/>
      <w:sz w:val="24"/>
    </w:rPr>
  </w:style>
  <w:style w:type="paragraph" w:styleId="HTMLPreformatted">
    <w:name w:val="HTML Preformatted"/>
    <w:basedOn w:val="Normal"/>
    <w:link w:val="HTMLPreformattedChar"/>
    <w:uiPriority w:val="99"/>
    <w:semiHidden/>
    <w:unhideWhenUsed/>
    <w:rsid w:val="00B8674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B86746"/>
    <w:rPr>
      <w:rFonts w:ascii="Courier" w:hAnsi="Courier"/>
      <w:sz w:val="20"/>
      <w:szCs w:val="20"/>
    </w:rPr>
  </w:style>
  <w:style w:type="paragraph" w:styleId="FootnoteText">
    <w:name w:val="footnote text"/>
    <w:basedOn w:val="Normal"/>
    <w:link w:val="FootnoteTextChar"/>
    <w:uiPriority w:val="99"/>
    <w:semiHidden/>
    <w:unhideWhenUsed/>
    <w:rsid w:val="000518BC"/>
    <w:rPr>
      <w:sz w:val="20"/>
      <w:szCs w:val="20"/>
    </w:rPr>
  </w:style>
  <w:style w:type="character" w:customStyle="1" w:styleId="FootnoteTextChar">
    <w:name w:val="Footnote Text Char"/>
    <w:basedOn w:val="DefaultParagraphFont"/>
    <w:link w:val="FootnoteText"/>
    <w:uiPriority w:val="99"/>
    <w:semiHidden/>
    <w:rsid w:val="000518BC"/>
    <w:rPr>
      <w:sz w:val="20"/>
      <w:szCs w:val="20"/>
    </w:rPr>
  </w:style>
  <w:style w:type="character" w:styleId="FootnoteReference">
    <w:name w:val="footnote reference"/>
    <w:basedOn w:val="DefaultParagraphFont"/>
    <w:uiPriority w:val="99"/>
    <w:semiHidden/>
    <w:unhideWhenUsed/>
    <w:rsid w:val="005C7DA6"/>
    <w:rPr>
      <w:rFonts w:ascii="Times New Roman" w:hAnsi="Times New Roman"/>
      <w:sz w:val="24"/>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1"/>
        <w:szCs w:val="21"/>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A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无列表1"/>
    <w:next w:val="NoList"/>
    <w:uiPriority w:val="99"/>
    <w:semiHidden/>
    <w:unhideWhenUsed/>
    <w:rsid w:val="00482CBF"/>
  </w:style>
  <w:style w:type="table" w:styleId="TableGrid">
    <w:name w:val="Table Grid"/>
    <w:basedOn w:val="TableNormal"/>
    <w:uiPriority w:val="59"/>
    <w:rsid w:val="00482CB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2CBF"/>
    <w:pPr>
      <w:widowControl/>
      <w:ind w:left="720"/>
      <w:contextualSpacing/>
      <w:jc w:val="left"/>
    </w:pPr>
    <w:rPr>
      <w:kern w:val="0"/>
      <w:sz w:val="24"/>
      <w:lang w:eastAsia="en-US"/>
    </w:rPr>
  </w:style>
  <w:style w:type="character" w:styleId="CommentReference">
    <w:name w:val="annotation reference"/>
    <w:basedOn w:val="DefaultParagraphFont"/>
    <w:uiPriority w:val="99"/>
    <w:semiHidden/>
    <w:unhideWhenUsed/>
    <w:rsid w:val="00482CBF"/>
    <w:rPr>
      <w:sz w:val="18"/>
      <w:szCs w:val="18"/>
    </w:rPr>
  </w:style>
  <w:style w:type="paragraph" w:styleId="CommentText">
    <w:name w:val="annotation text"/>
    <w:basedOn w:val="Normal"/>
    <w:link w:val="CommentTextChar"/>
    <w:autoRedefine/>
    <w:uiPriority w:val="99"/>
    <w:semiHidden/>
    <w:unhideWhenUsed/>
    <w:qFormat/>
    <w:rsid w:val="00A365A3"/>
    <w:pPr>
      <w:widowControl/>
      <w:jc w:val="left"/>
    </w:pPr>
    <w:rPr>
      <w:rFonts w:ascii="Times New Roman" w:hAnsi="Times New Roman"/>
      <w:kern w:val="0"/>
      <w:sz w:val="24"/>
      <w:lang w:eastAsia="en-US"/>
    </w:rPr>
  </w:style>
  <w:style w:type="character" w:customStyle="1" w:styleId="CommentTextChar">
    <w:name w:val="Comment Text Char"/>
    <w:basedOn w:val="DefaultParagraphFont"/>
    <w:link w:val="CommentText"/>
    <w:uiPriority w:val="99"/>
    <w:semiHidden/>
    <w:rsid w:val="00A365A3"/>
    <w:rPr>
      <w:rFonts w:ascii="Times New Roman" w:hAnsi="Times New Roman"/>
      <w:kern w:val="0"/>
      <w:sz w:val="24"/>
      <w:lang w:eastAsia="en-US"/>
    </w:rPr>
  </w:style>
  <w:style w:type="paragraph" w:styleId="CommentSubject">
    <w:name w:val="annotation subject"/>
    <w:basedOn w:val="CommentText"/>
    <w:next w:val="CommentText"/>
    <w:link w:val="CommentSubjectChar"/>
    <w:uiPriority w:val="99"/>
    <w:semiHidden/>
    <w:unhideWhenUsed/>
    <w:rsid w:val="00482CBF"/>
    <w:rPr>
      <w:b/>
      <w:bCs/>
      <w:sz w:val="20"/>
      <w:szCs w:val="20"/>
    </w:rPr>
  </w:style>
  <w:style w:type="character" w:customStyle="1" w:styleId="CommentSubjectChar">
    <w:name w:val="Comment Subject Char"/>
    <w:basedOn w:val="CommentTextChar"/>
    <w:link w:val="CommentSubject"/>
    <w:uiPriority w:val="99"/>
    <w:semiHidden/>
    <w:rsid w:val="00482CBF"/>
    <w:rPr>
      <w:rFonts w:ascii="Times New Roman" w:hAnsi="Times New Roman"/>
      <w:b/>
      <w:bCs/>
      <w:kern w:val="0"/>
      <w:sz w:val="20"/>
      <w:szCs w:val="20"/>
      <w:lang w:eastAsia="en-US"/>
    </w:rPr>
  </w:style>
  <w:style w:type="paragraph" w:styleId="Revision">
    <w:name w:val="Revision"/>
    <w:hidden/>
    <w:uiPriority w:val="99"/>
    <w:semiHidden/>
    <w:rsid w:val="00482CBF"/>
    <w:rPr>
      <w:kern w:val="0"/>
      <w:sz w:val="24"/>
      <w:lang w:eastAsia="en-US"/>
    </w:rPr>
  </w:style>
  <w:style w:type="paragraph" w:styleId="BalloonText">
    <w:name w:val="Balloon Text"/>
    <w:basedOn w:val="Normal"/>
    <w:link w:val="BalloonTextChar"/>
    <w:uiPriority w:val="99"/>
    <w:semiHidden/>
    <w:unhideWhenUsed/>
    <w:rsid w:val="00482CBF"/>
    <w:pPr>
      <w:widowControl/>
      <w:jc w:val="left"/>
    </w:pPr>
    <w:rPr>
      <w:rFonts w:ascii="Lucida Grande" w:hAnsi="Lucida Grande" w:cs="Lucida Grande"/>
      <w:kern w:val="0"/>
      <w:sz w:val="20"/>
      <w:szCs w:val="18"/>
      <w:lang w:eastAsia="en-US"/>
    </w:rPr>
  </w:style>
  <w:style w:type="character" w:customStyle="1" w:styleId="BalloonTextChar">
    <w:name w:val="Balloon Text Char"/>
    <w:basedOn w:val="DefaultParagraphFont"/>
    <w:link w:val="BalloonText"/>
    <w:uiPriority w:val="99"/>
    <w:semiHidden/>
    <w:rsid w:val="00482CBF"/>
    <w:rPr>
      <w:rFonts w:ascii="Lucida Grande" w:hAnsi="Lucida Grande" w:cs="Lucida Grande"/>
      <w:kern w:val="0"/>
      <w:sz w:val="20"/>
      <w:szCs w:val="18"/>
      <w:lang w:eastAsia="en-US"/>
    </w:rPr>
  </w:style>
  <w:style w:type="paragraph" w:styleId="Header">
    <w:name w:val="header"/>
    <w:basedOn w:val="Normal"/>
    <w:link w:val="HeaderChar"/>
    <w:uiPriority w:val="99"/>
    <w:unhideWhenUsed/>
    <w:rsid w:val="00482CBF"/>
    <w:pPr>
      <w:widowControl/>
      <w:pBdr>
        <w:bottom w:val="single" w:sz="6" w:space="1" w:color="auto"/>
      </w:pBdr>
      <w:tabs>
        <w:tab w:val="center" w:pos="4153"/>
        <w:tab w:val="right" w:pos="8306"/>
      </w:tabs>
      <w:snapToGrid w:val="0"/>
      <w:jc w:val="center"/>
    </w:pPr>
    <w:rPr>
      <w:kern w:val="0"/>
      <w:sz w:val="18"/>
      <w:szCs w:val="18"/>
      <w:lang w:eastAsia="en-US"/>
    </w:rPr>
  </w:style>
  <w:style w:type="character" w:customStyle="1" w:styleId="HeaderChar">
    <w:name w:val="Header Char"/>
    <w:basedOn w:val="DefaultParagraphFont"/>
    <w:link w:val="Header"/>
    <w:uiPriority w:val="99"/>
    <w:rsid w:val="00482CBF"/>
    <w:rPr>
      <w:kern w:val="0"/>
      <w:sz w:val="18"/>
      <w:szCs w:val="18"/>
      <w:lang w:eastAsia="en-US"/>
    </w:rPr>
  </w:style>
  <w:style w:type="paragraph" w:styleId="Footer">
    <w:name w:val="footer"/>
    <w:basedOn w:val="Normal"/>
    <w:link w:val="FooterChar"/>
    <w:uiPriority w:val="99"/>
    <w:unhideWhenUsed/>
    <w:rsid w:val="00482CBF"/>
    <w:pPr>
      <w:widowControl/>
      <w:tabs>
        <w:tab w:val="center" w:pos="4153"/>
        <w:tab w:val="right" w:pos="8306"/>
      </w:tabs>
      <w:snapToGrid w:val="0"/>
      <w:jc w:val="left"/>
    </w:pPr>
    <w:rPr>
      <w:kern w:val="0"/>
      <w:sz w:val="18"/>
      <w:szCs w:val="18"/>
      <w:lang w:eastAsia="en-US"/>
    </w:rPr>
  </w:style>
  <w:style w:type="character" w:customStyle="1" w:styleId="FooterChar">
    <w:name w:val="Footer Char"/>
    <w:basedOn w:val="DefaultParagraphFont"/>
    <w:link w:val="Footer"/>
    <w:uiPriority w:val="99"/>
    <w:rsid w:val="00482CBF"/>
    <w:rPr>
      <w:kern w:val="0"/>
      <w:sz w:val="18"/>
      <w:szCs w:val="18"/>
      <w:lang w:eastAsia="en-US"/>
    </w:rPr>
  </w:style>
  <w:style w:type="table" w:customStyle="1" w:styleId="10">
    <w:name w:val="网格型1"/>
    <w:basedOn w:val="TableNormal"/>
    <w:next w:val="TableGrid"/>
    <w:uiPriority w:val="39"/>
    <w:rsid w:val="00482CB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25792"/>
    <w:rPr>
      <w:rFonts w:ascii="Times New Roman" w:hAnsi="Times New Roman"/>
      <w:sz w:val="24"/>
    </w:rPr>
  </w:style>
  <w:style w:type="paragraph" w:styleId="HTMLPreformatted">
    <w:name w:val="HTML Preformatted"/>
    <w:basedOn w:val="Normal"/>
    <w:link w:val="HTMLPreformattedChar"/>
    <w:uiPriority w:val="99"/>
    <w:semiHidden/>
    <w:unhideWhenUsed/>
    <w:rsid w:val="00B8674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B86746"/>
    <w:rPr>
      <w:rFonts w:ascii="Courier" w:hAnsi="Courier"/>
      <w:sz w:val="20"/>
      <w:szCs w:val="20"/>
    </w:rPr>
  </w:style>
  <w:style w:type="paragraph" w:styleId="FootnoteText">
    <w:name w:val="footnote text"/>
    <w:basedOn w:val="Normal"/>
    <w:link w:val="FootnoteTextChar"/>
    <w:uiPriority w:val="99"/>
    <w:semiHidden/>
    <w:unhideWhenUsed/>
    <w:rsid w:val="000518BC"/>
    <w:rPr>
      <w:sz w:val="20"/>
      <w:szCs w:val="20"/>
    </w:rPr>
  </w:style>
  <w:style w:type="character" w:customStyle="1" w:styleId="FootnoteTextChar">
    <w:name w:val="Footnote Text Char"/>
    <w:basedOn w:val="DefaultParagraphFont"/>
    <w:link w:val="FootnoteText"/>
    <w:uiPriority w:val="99"/>
    <w:semiHidden/>
    <w:rsid w:val="000518BC"/>
    <w:rPr>
      <w:sz w:val="20"/>
      <w:szCs w:val="20"/>
    </w:rPr>
  </w:style>
  <w:style w:type="character" w:styleId="FootnoteReference">
    <w:name w:val="footnote reference"/>
    <w:basedOn w:val="DefaultParagraphFont"/>
    <w:uiPriority w:val="99"/>
    <w:semiHidden/>
    <w:unhideWhenUsed/>
    <w:rsid w:val="005C7DA6"/>
    <w:rPr>
      <w:rFonts w:ascii="Times New Roman" w:hAnsi="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0506">
      <w:bodyDiv w:val="1"/>
      <w:marLeft w:val="0"/>
      <w:marRight w:val="0"/>
      <w:marTop w:val="0"/>
      <w:marBottom w:val="0"/>
      <w:divBdr>
        <w:top w:val="none" w:sz="0" w:space="0" w:color="auto"/>
        <w:left w:val="none" w:sz="0" w:space="0" w:color="auto"/>
        <w:bottom w:val="none" w:sz="0" w:space="0" w:color="auto"/>
        <w:right w:val="none" w:sz="0" w:space="0" w:color="auto"/>
      </w:divBdr>
    </w:div>
    <w:div w:id="180945519">
      <w:bodyDiv w:val="1"/>
      <w:marLeft w:val="0"/>
      <w:marRight w:val="0"/>
      <w:marTop w:val="0"/>
      <w:marBottom w:val="0"/>
      <w:divBdr>
        <w:top w:val="none" w:sz="0" w:space="0" w:color="auto"/>
        <w:left w:val="none" w:sz="0" w:space="0" w:color="auto"/>
        <w:bottom w:val="none" w:sz="0" w:space="0" w:color="auto"/>
        <w:right w:val="none" w:sz="0" w:space="0" w:color="auto"/>
      </w:divBdr>
    </w:div>
    <w:div w:id="293609621">
      <w:bodyDiv w:val="1"/>
      <w:marLeft w:val="0"/>
      <w:marRight w:val="0"/>
      <w:marTop w:val="0"/>
      <w:marBottom w:val="0"/>
      <w:divBdr>
        <w:top w:val="none" w:sz="0" w:space="0" w:color="auto"/>
        <w:left w:val="none" w:sz="0" w:space="0" w:color="auto"/>
        <w:bottom w:val="none" w:sz="0" w:space="0" w:color="auto"/>
        <w:right w:val="none" w:sz="0" w:space="0" w:color="auto"/>
      </w:divBdr>
    </w:div>
    <w:div w:id="385766778">
      <w:bodyDiv w:val="1"/>
      <w:marLeft w:val="0"/>
      <w:marRight w:val="0"/>
      <w:marTop w:val="0"/>
      <w:marBottom w:val="0"/>
      <w:divBdr>
        <w:top w:val="none" w:sz="0" w:space="0" w:color="auto"/>
        <w:left w:val="none" w:sz="0" w:space="0" w:color="auto"/>
        <w:bottom w:val="none" w:sz="0" w:space="0" w:color="auto"/>
        <w:right w:val="none" w:sz="0" w:space="0" w:color="auto"/>
      </w:divBdr>
    </w:div>
    <w:div w:id="489639426">
      <w:bodyDiv w:val="1"/>
      <w:marLeft w:val="0"/>
      <w:marRight w:val="0"/>
      <w:marTop w:val="0"/>
      <w:marBottom w:val="0"/>
      <w:divBdr>
        <w:top w:val="none" w:sz="0" w:space="0" w:color="auto"/>
        <w:left w:val="none" w:sz="0" w:space="0" w:color="auto"/>
        <w:bottom w:val="none" w:sz="0" w:space="0" w:color="auto"/>
        <w:right w:val="none" w:sz="0" w:space="0" w:color="auto"/>
      </w:divBdr>
    </w:div>
    <w:div w:id="755706583">
      <w:bodyDiv w:val="1"/>
      <w:marLeft w:val="0"/>
      <w:marRight w:val="0"/>
      <w:marTop w:val="0"/>
      <w:marBottom w:val="0"/>
      <w:divBdr>
        <w:top w:val="none" w:sz="0" w:space="0" w:color="auto"/>
        <w:left w:val="none" w:sz="0" w:space="0" w:color="auto"/>
        <w:bottom w:val="none" w:sz="0" w:space="0" w:color="auto"/>
        <w:right w:val="none" w:sz="0" w:space="0" w:color="auto"/>
      </w:divBdr>
      <w:divsChild>
        <w:div w:id="1649047944">
          <w:marLeft w:val="0"/>
          <w:marRight w:val="0"/>
          <w:marTop w:val="0"/>
          <w:marBottom w:val="0"/>
          <w:divBdr>
            <w:top w:val="none" w:sz="0" w:space="0" w:color="auto"/>
            <w:left w:val="none" w:sz="0" w:space="0" w:color="auto"/>
            <w:bottom w:val="none" w:sz="0" w:space="0" w:color="auto"/>
            <w:right w:val="none" w:sz="0" w:space="0" w:color="auto"/>
          </w:divBdr>
          <w:divsChild>
            <w:div w:id="693533263">
              <w:marLeft w:val="0"/>
              <w:marRight w:val="0"/>
              <w:marTop w:val="0"/>
              <w:marBottom w:val="0"/>
              <w:divBdr>
                <w:top w:val="none" w:sz="0" w:space="0" w:color="auto"/>
                <w:left w:val="none" w:sz="0" w:space="0" w:color="auto"/>
                <w:bottom w:val="none" w:sz="0" w:space="0" w:color="auto"/>
                <w:right w:val="none" w:sz="0" w:space="0" w:color="auto"/>
              </w:divBdr>
              <w:divsChild>
                <w:div w:id="346637107">
                  <w:marLeft w:val="0"/>
                  <w:marRight w:val="0"/>
                  <w:marTop w:val="0"/>
                  <w:marBottom w:val="0"/>
                  <w:divBdr>
                    <w:top w:val="none" w:sz="0" w:space="0" w:color="auto"/>
                    <w:left w:val="none" w:sz="0" w:space="0" w:color="auto"/>
                    <w:bottom w:val="none" w:sz="0" w:space="0" w:color="auto"/>
                    <w:right w:val="none" w:sz="0" w:space="0" w:color="auto"/>
                  </w:divBdr>
                </w:div>
              </w:divsChild>
            </w:div>
            <w:div w:id="1643541568">
              <w:marLeft w:val="0"/>
              <w:marRight w:val="0"/>
              <w:marTop w:val="0"/>
              <w:marBottom w:val="0"/>
              <w:divBdr>
                <w:top w:val="none" w:sz="0" w:space="0" w:color="auto"/>
                <w:left w:val="none" w:sz="0" w:space="0" w:color="auto"/>
                <w:bottom w:val="none" w:sz="0" w:space="0" w:color="auto"/>
                <w:right w:val="none" w:sz="0" w:space="0" w:color="auto"/>
              </w:divBdr>
              <w:divsChild>
                <w:div w:id="11995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5954">
          <w:marLeft w:val="0"/>
          <w:marRight w:val="0"/>
          <w:marTop w:val="0"/>
          <w:marBottom w:val="0"/>
          <w:divBdr>
            <w:top w:val="none" w:sz="0" w:space="0" w:color="auto"/>
            <w:left w:val="none" w:sz="0" w:space="0" w:color="auto"/>
            <w:bottom w:val="none" w:sz="0" w:space="0" w:color="auto"/>
            <w:right w:val="none" w:sz="0" w:space="0" w:color="auto"/>
          </w:divBdr>
          <w:divsChild>
            <w:div w:id="966278051">
              <w:marLeft w:val="0"/>
              <w:marRight w:val="0"/>
              <w:marTop w:val="0"/>
              <w:marBottom w:val="0"/>
              <w:divBdr>
                <w:top w:val="none" w:sz="0" w:space="0" w:color="auto"/>
                <w:left w:val="none" w:sz="0" w:space="0" w:color="auto"/>
                <w:bottom w:val="none" w:sz="0" w:space="0" w:color="auto"/>
                <w:right w:val="none" w:sz="0" w:space="0" w:color="auto"/>
              </w:divBdr>
              <w:divsChild>
                <w:div w:id="3073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4393">
      <w:bodyDiv w:val="1"/>
      <w:marLeft w:val="0"/>
      <w:marRight w:val="0"/>
      <w:marTop w:val="0"/>
      <w:marBottom w:val="0"/>
      <w:divBdr>
        <w:top w:val="none" w:sz="0" w:space="0" w:color="auto"/>
        <w:left w:val="none" w:sz="0" w:space="0" w:color="auto"/>
        <w:bottom w:val="none" w:sz="0" w:space="0" w:color="auto"/>
        <w:right w:val="none" w:sz="0" w:space="0" w:color="auto"/>
      </w:divBdr>
      <w:divsChild>
        <w:div w:id="1410151959">
          <w:marLeft w:val="0"/>
          <w:marRight w:val="0"/>
          <w:marTop w:val="0"/>
          <w:marBottom w:val="0"/>
          <w:divBdr>
            <w:top w:val="none" w:sz="0" w:space="0" w:color="auto"/>
            <w:left w:val="none" w:sz="0" w:space="0" w:color="auto"/>
            <w:bottom w:val="none" w:sz="0" w:space="0" w:color="auto"/>
            <w:right w:val="none" w:sz="0" w:space="0" w:color="auto"/>
          </w:divBdr>
          <w:divsChild>
            <w:div w:id="872500879">
              <w:marLeft w:val="0"/>
              <w:marRight w:val="0"/>
              <w:marTop w:val="0"/>
              <w:marBottom w:val="0"/>
              <w:divBdr>
                <w:top w:val="none" w:sz="0" w:space="0" w:color="auto"/>
                <w:left w:val="none" w:sz="0" w:space="0" w:color="auto"/>
                <w:bottom w:val="none" w:sz="0" w:space="0" w:color="auto"/>
                <w:right w:val="none" w:sz="0" w:space="0" w:color="auto"/>
              </w:divBdr>
              <w:divsChild>
                <w:div w:id="1083531923">
                  <w:marLeft w:val="0"/>
                  <w:marRight w:val="0"/>
                  <w:marTop w:val="0"/>
                  <w:marBottom w:val="0"/>
                  <w:divBdr>
                    <w:top w:val="none" w:sz="0" w:space="0" w:color="auto"/>
                    <w:left w:val="none" w:sz="0" w:space="0" w:color="auto"/>
                    <w:bottom w:val="none" w:sz="0" w:space="0" w:color="auto"/>
                    <w:right w:val="none" w:sz="0" w:space="0" w:color="auto"/>
                  </w:divBdr>
                  <w:divsChild>
                    <w:div w:id="20731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26405">
      <w:bodyDiv w:val="1"/>
      <w:marLeft w:val="0"/>
      <w:marRight w:val="0"/>
      <w:marTop w:val="0"/>
      <w:marBottom w:val="0"/>
      <w:divBdr>
        <w:top w:val="none" w:sz="0" w:space="0" w:color="auto"/>
        <w:left w:val="none" w:sz="0" w:space="0" w:color="auto"/>
        <w:bottom w:val="none" w:sz="0" w:space="0" w:color="auto"/>
        <w:right w:val="none" w:sz="0" w:space="0" w:color="auto"/>
      </w:divBdr>
    </w:div>
    <w:div w:id="1259413903">
      <w:bodyDiv w:val="1"/>
      <w:marLeft w:val="0"/>
      <w:marRight w:val="0"/>
      <w:marTop w:val="0"/>
      <w:marBottom w:val="0"/>
      <w:divBdr>
        <w:top w:val="none" w:sz="0" w:space="0" w:color="auto"/>
        <w:left w:val="none" w:sz="0" w:space="0" w:color="auto"/>
        <w:bottom w:val="none" w:sz="0" w:space="0" w:color="auto"/>
        <w:right w:val="none" w:sz="0" w:space="0" w:color="auto"/>
      </w:divBdr>
    </w:div>
    <w:div w:id="1305112900">
      <w:bodyDiv w:val="1"/>
      <w:marLeft w:val="0"/>
      <w:marRight w:val="0"/>
      <w:marTop w:val="0"/>
      <w:marBottom w:val="0"/>
      <w:divBdr>
        <w:top w:val="none" w:sz="0" w:space="0" w:color="auto"/>
        <w:left w:val="none" w:sz="0" w:space="0" w:color="auto"/>
        <w:bottom w:val="none" w:sz="0" w:space="0" w:color="auto"/>
        <w:right w:val="none" w:sz="0" w:space="0" w:color="auto"/>
      </w:divBdr>
    </w:div>
    <w:div w:id="1342513493">
      <w:bodyDiv w:val="1"/>
      <w:marLeft w:val="0"/>
      <w:marRight w:val="0"/>
      <w:marTop w:val="0"/>
      <w:marBottom w:val="0"/>
      <w:divBdr>
        <w:top w:val="none" w:sz="0" w:space="0" w:color="auto"/>
        <w:left w:val="none" w:sz="0" w:space="0" w:color="auto"/>
        <w:bottom w:val="none" w:sz="0" w:space="0" w:color="auto"/>
        <w:right w:val="none" w:sz="0" w:space="0" w:color="auto"/>
      </w:divBdr>
    </w:div>
    <w:div w:id="1354841174">
      <w:bodyDiv w:val="1"/>
      <w:marLeft w:val="0"/>
      <w:marRight w:val="0"/>
      <w:marTop w:val="0"/>
      <w:marBottom w:val="0"/>
      <w:divBdr>
        <w:top w:val="none" w:sz="0" w:space="0" w:color="auto"/>
        <w:left w:val="none" w:sz="0" w:space="0" w:color="auto"/>
        <w:bottom w:val="none" w:sz="0" w:space="0" w:color="auto"/>
        <w:right w:val="none" w:sz="0" w:space="0" w:color="auto"/>
      </w:divBdr>
    </w:div>
    <w:div w:id="1382096140">
      <w:bodyDiv w:val="1"/>
      <w:marLeft w:val="0"/>
      <w:marRight w:val="0"/>
      <w:marTop w:val="0"/>
      <w:marBottom w:val="0"/>
      <w:divBdr>
        <w:top w:val="none" w:sz="0" w:space="0" w:color="auto"/>
        <w:left w:val="none" w:sz="0" w:space="0" w:color="auto"/>
        <w:bottom w:val="none" w:sz="0" w:space="0" w:color="auto"/>
        <w:right w:val="none" w:sz="0" w:space="0" w:color="auto"/>
      </w:divBdr>
    </w:div>
    <w:div w:id="1419208586">
      <w:bodyDiv w:val="1"/>
      <w:marLeft w:val="0"/>
      <w:marRight w:val="0"/>
      <w:marTop w:val="0"/>
      <w:marBottom w:val="0"/>
      <w:divBdr>
        <w:top w:val="none" w:sz="0" w:space="0" w:color="auto"/>
        <w:left w:val="none" w:sz="0" w:space="0" w:color="auto"/>
        <w:bottom w:val="none" w:sz="0" w:space="0" w:color="auto"/>
        <w:right w:val="none" w:sz="0" w:space="0" w:color="auto"/>
      </w:divBdr>
    </w:div>
    <w:div w:id="1628123250">
      <w:bodyDiv w:val="1"/>
      <w:marLeft w:val="0"/>
      <w:marRight w:val="0"/>
      <w:marTop w:val="0"/>
      <w:marBottom w:val="0"/>
      <w:divBdr>
        <w:top w:val="none" w:sz="0" w:space="0" w:color="auto"/>
        <w:left w:val="none" w:sz="0" w:space="0" w:color="auto"/>
        <w:bottom w:val="none" w:sz="0" w:space="0" w:color="auto"/>
        <w:right w:val="none" w:sz="0" w:space="0" w:color="auto"/>
      </w:divBdr>
    </w:div>
    <w:div w:id="2059935378">
      <w:bodyDiv w:val="1"/>
      <w:marLeft w:val="0"/>
      <w:marRight w:val="0"/>
      <w:marTop w:val="0"/>
      <w:marBottom w:val="0"/>
      <w:divBdr>
        <w:top w:val="none" w:sz="0" w:space="0" w:color="auto"/>
        <w:left w:val="none" w:sz="0" w:space="0" w:color="auto"/>
        <w:bottom w:val="none" w:sz="0" w:space="0" w:color="auto"/>
        <w:right w:val="none" w:sz="0" w:space="0" w:color="auto"/>
      </w:divBdr>
    </w:div>
    <w:div w:id="20780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png"/><Relationship Id="rId15" Type="http://schemas.openxmlformats.org/officeDocument/2006/relationships/chart" Target="charts/chart1.xml"/><Relationship Id="rId16" Type="http://schemas.openxmlformats.org/officeDocument/2006/relationships/image" Target="media/image7.pn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localhost\\Users\yaoli\Documents\Research\Additive%20Manufacturing%20&amp;%20Supply%20Chain\Simulation%20Result%20%20Sensitivity%20Analysis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工作表2!$B$1:$K$1</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工作表2!$B$2:$K$2</c:f>
              <c:numCache>
                <c:formatCode>General</c:formatCode>
                <c:ptCount val="10"/>
                <c:pt idx="0">
                  <c:v>0.8626</c:v>
                </c:pt>
                <c:pt idx="1">
                  <c:v>0.8664</c:v>
                </c:pt>
                <c:pt idx="2">
                  <c:v>0.8686</c:v>
                </c:pt>
                <c:pt idx="3">
                  <c:v>0.8807</c:v>
                </c:pt>
                <c:pt idx="4">
                  <c:v>0.8905</c:v>
                </c:pt>
                <c:pt idx="5">
                  <c:v>0.9037</c:v>
                </c:pt>
                <c:pt idx="6">
                  <c:v>0.8442</c:v>
                </c:pt>
                <c:pt idx="7">
                  <c:v>0.8465</c:v>
                </c:pt>
                <c:pt idx="8">
                  <c:v>0.8804</c:v>
                </c:pt>
                <c:pt idx="9">
                  <c:v>0.871</c:v>
                </c:pt>
              </c:numCache>
            </c:numRef>
          </c:val>
          <c:extLst xmlns:c16r2="http://schemas.microsoft.com/office/drawing/2015/06/chart">
            <c:ext xmlns:c16="http://schemas.microsoft.com/office/drawing/2014/chart" uri="{C3380CC4-5D6E-409C-BE32-E72D297353CC}">
              <c16:uniqueId val="{00000000-9993-AE40-B04C-77A3B64624C8}"/>
            </c:ext>
          </c:extLst>
        </c:ser>
        <c:dLbls>
          <c:showLegendKey val="0"/>
          <c:showVal val="0"/>
          <c:showCatName val="0"/>
          <c:showSerName val="0"/>
          <c:showPercent val="0"/>
          <c:showBubbleSize val="0"/>
        </c:dLbls>
        <c:gapWidth val="219"/>
        <c:overlap val="-27"/>
        <c:axId val="2138343464"/>
        <c:axId val="-2115516808"/>
      </c:barChart>
      <c:catAx>
        <c:axId val="2138343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HS" b="1">
                    <a:latin typeface="Times New Roman" panose="02020603050405020304" pitchFamily="18" charset="0"/>
                    <a:cs typeface="Times New Roman" panose="02020603050405020304" pitchFamily="18" charset="0"/>
                  </a:rPr>
                  <a:t>Allocation</a:t>
                </a:r>
                <a:r>
                  <a:rPr lang="zh-CHS" altLang="en-US" b="1">
                    <a:latin typeface="Times New Roman" panose="02020603050405020304" pitchFamily="18" charset="0"/>
                    <a:cs typeface="Times New Roman" panose="02020603050405020304" pitchFamily="18" charset="0"/>
                  </a:rPr>
                  <a:t> </a:t>
                </a:r>
                <a:r>
                  <a:rPr lang="en-US" altLang="zh-CHS" b="1">
                    <a:latin typeface="Times New Roman" panose="02020603050405020304" pitchFamily="18" charset="0"/>
                    <a:cs typeface="Times New Roman" panose="02020603050405020304" pitchFamily="18" charset="0"/>
                  </a:rPr>
                  <a:t>Type</a:t>
                </a:r>
                <a:endParaRPr lang="zh-CN" altLang="en-US"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6808"/>
        <c:crosses val="autoZero"/>
        <c:auto val="1"/>
        <c:lblAlgn val="ctr"/>
        <c:lblOffset val="100"/>
        <c:noMultiLvlLbl val="0"/>
      </c:catAx>
      <c:valAx>
        <c:axId val="-2115516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b="1">
                    <a:latin typeface="Times New Roman" panose="02020603050405020304" pitchFamily="18" charset="0"/>
                    <a:cs typeface="Times New Roman" panose="02020603050405020304" pitchFamily="18" charset="0"/>
                  </a:rPr>
                  <a:t>A</a:t>
                </a:r>
                <a:r>
                  <a:rPr lang="en-US" altLang="zh-CHS" b="1">
                    <a:latin typeface="Times New Roman" panose="02020603050405020304" pitchFamily="18" charset="0"/>
                    <a:cs typeface="Times New Roman" panose="02020603050405020304" pitchFamily="18" charset="0"/>
                  </a:rPr>
                  <a:t>veraged</a:t>
                </a:r>
                <a:r>
                  <a:rPr lang="zh-CHS" altLang="en-US" b="1" baseline="0">
                    <a:latin typeface="Times New Roman" panose="02020603050405020304" pitchFamily="18" charset="0"/>
                    <a:cs typeface="Times New Roman" panose="02020603050405020304" pitchFamily="18" charset="0"/>
                  </a:rPr>
                  <a:t> </a:t>
                </a:r>
                <a:r>
                  <a:rPr lang="en-US" altLang="zh-CHS" b="1" baseline="0">
                    <a:latin typeface="Times New Roman" panose="02020603050405020304" pitchFamily="18" charset="0"/>
                    <a:cs typeface="Times New Roman" panose="02020603050405020304" pitchFamily="18" charset="0"/>
                  </a:rPr>
                  <a:t>Sojorn</a:t>
                </a:r>
                <a:r>
                  <a:rPr lang="zh-CHS" altLang="en-US" b="1" baseline="0">
                    <a:latin typeface="Times New Roman" panose="02020603050405020304" pitchFamily="18" charset="0"/>
                    <a:cs typeface="Times New Roman" panose="02020603050405020304" pitchFamily="18" charset="0"/>
                  </a:rPr>
                  <a:t> </a:t>
                </a:r>
                <a:r>
                  <a:rPr lang="en-US" altLang="zh-CHS" b="1" baseline="0">
                    <a:latin typeface="Times New Roman" panose="02020603050405020304" pitchFamily="18" charset="0"/>
                    <a:cs typeface="Times New Roman" panose="02020603050405020304" pitchFamily="18" charset="0"/>
                  </a:rPr>
                  <a:t>Time</a:t>
                </a:r>
                <a:r>
                  <a:rPr lang="zh-CHS" altLang="en-US" b="1" baseline="0">
                    <a:latin typeface="Times New Roman" panose="02020603050405020304" pitchFamily="18" charset="0"/>
                    <a:cs typeface="Times New Roman" panose="02020603050405020304" pitchFamily="18" charset="0"/>
                  </a:rPr>
                  <a:t> </a:t>
                </a:r>
                <a:r>
                  <a:rPr lang="en-US" altLang="zh-CHS" b="1" baseline="0">
                    <a:latin typeface="Times New Roman" panose="02020603050405020304" pitchFamily="18" charset="0"/>
                    <a:cs typeface="Times New Roman" panose="02020603050405020304" pitchFamily="18" charset="0"/>
                  </a:rPr>
                  <a:t>(month)</a:t>
                </a:r>
                <a:endParaRPr lang="zh-CN" altLang="en-US"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343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C3F0-1872-9543-9BD0-0D5C7FAA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32</Pages>
  <Words>11290</Words>
  <Characters>64354</Characters>
  <Application>Microsoft Macintosh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pomelo1108@163.com</dc:creator>
  <cp:keywords/>
  <dc:description/>
  <cp:lastModifiedBy>Cheng Yang</cp:lastModifiedBy>
  <cp:revision>628</cp:revision>
  <dcterms:created xsi:type="dcterms:W3CDTF">2018-10-02T11:01:00Z</dcterms:created>
  <dcterms:modified xsi:type="dcterms:W3CDTF">2018-10-05T18:56:00Z</dcterms:modified>
</cp:coreProperties>
</file>